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8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66"/>
        <w:gridCol w:w="2453"/>
        <w:gridCol w:w="3463"/>
      </w:tblGrid>
      <w:tr>
        <w:trPr>
          <w:trHeight w:val="784" w:hRule="atLeast"/>
        </w:trPr>
        <w:tc>
          <w:tcPr>
            <w:tcW w:w="716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76CCD"/>
          </w:tcPr>
          <w:p>
            <w:pPr>
              <w:pStyle w:val="TableParagraph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0"/>
              <w:ind w:left="1866"/>
              <w:rPr>
                <w:b/>
                <w:sz w:val="22"/>
              </w:rPr>
            </w:pPr>
            <w:bookmarkStart w:name="Q2 2026" w:id="1"/>
            <w:bookmarkEnd w:id="1"/>
            <w:r>
              <w:rPr/>
            </w:r>
            <w:r>
              <w:rPr>
                <w:b/>
                <w:color w:val="FFFFFF"/>
                <w:w w:val="105"/>
                <w:sz w:val="22"/>
              </w:rPr>
              <w:t>Service/Goods</w:t>
            </w:r>
            <w:r>
              <w:rPr>
                <w:b/>
                <w:color w:val="FFFFFF"/>
                <w:spacing w:val="14"/>
                <w:w w:val="105"/>
                <w:sz w:val="22"/>
              </w:rPr>
              <w:t> </w:t>
            </w:r>
            <w:r>
              <w:rPr>
                <w:b/>
                <w:color w:val="FFFFFF"/>
                <w:w w:val="105"/>
                <w:sz w:val="22"/>
              </w:rPr>
              <w:t>for</w:t>
            </w:r>
            <w:r>
              <w:rPr>
                <w:b/>
                <w:color w:val="FFFFFF"/>
                <w:spacing w:val="13"/>
                <w:w w:val="105"/>
                <w:sz w:val="22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22"/>
              </w:rPr>
              <w:t>Procurement</w:t>
            </w:r>
          </w:p>
        </w:tc>
        <w:tc>
          <w:tcPr>
            <w:tcW w:w="24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76CCD"/>
          </w:tcPr>
          <w:p>
            <w:pPr>
              <w:pStyle w:val="TableParagraph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0"/>
              <w:ind w:left="66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Tender</w:t>
            </w:r>
            <w:r>
              <w:rPr>
                <w:b/>
                <w:color w:val="FFFFFF"/>
                <w:spacing w:val="8"/>
                <w:sz w:val="22"/>
              </w:rPr>
              <w:t> </w:t>
            </w:r>
            <w:r>
              <w:rPr>
                <w:b/>
                <w:color w:val="FFFFFF"/>
                <w:spacing w:val="-5"/>
                <w:sz w:val="22"/>
              </w:rPr>
              <w:t>no.</w:t>
            </w:r>
          </w:p>
        </w:tc>
        <w:tc>
          <w:tcPr>
            <w:tcW w:w="34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76CCD"/>
          </w:tcPr>
          <w:p>
            <w:pPr>
              <w:pStyle w:val="TableParagraph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0"/>
              <w:ind w:left="853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Link</w:t>
            </w:r>
            <w:r>
              <w:rPr>
                <w:b/>
                <w:color w:val="FFFFFF"/>
                <w:spacing w:val="-11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12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eTenders</w:t>
            </w:r>
          </w:p>
        </w:tc>
      </w:tr>
      <w:tr>
        <w:trPr>
          <w:trHeight w:val="796" w:hRule="atLeast"/>
        </w:trPr>
        <w:tc>
          <w:tcPr>
            <w:tcW w:w="7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color w:val="00231A"/>
                <w:w w:val="105"/>
                <w:sz w:val="22"/>
              </w:rPr>
              <w:t>Framework</w:t>
            </w:r>
            <w:r>
              <w:rPr>
                <w:color w:val="00231A"/>
                <w:spacing w:val="-9"/>
                <w:w w:val="105"/>
                <w:sz w:val="22"/>
              </w:rPr>
              <w:t> </w:t>
            </w:r>
            <w:r>
              <w:rPr>
                <w:color w:val="00231A"/>
                <w:w w:val="105"/>
                <w:sz w:val="22"/>
              </w:rPr>
              <w:t>Agreement</w:t>
            </w:r>
            <w:r>
              <w:rPr>
                <w:color w:val="00231A"/>
                <w:spacing w:val="-9"/>
                <w:w w:val="105"/>
                <w:sz w:val="22"/>
              </w:rPr>
              <w:t> </w:t>
            </w:r>
            <w:r>
              <w:rPr>
                <w:color w:val="00231A"/>
                <w:w w:val="105"/>
                <w:sz w:val="22"/>
              </w:rPr>
              <w:t>for</w:t>
            </w:r>
            <w:r>
              <w:rPr>
                <w:color w:val="00231A"/>
                <w:spacing w:val="-9"/>
                <w:w w:val="105"/>
                <w:sz w:val="22"/>
              </w:rPr>
              <w:t> </w:t>
            </w:r>
            <w:r>
              <w:rPr>
                <w:color w:val="00231A"/>
                <w:w w:val="105"/>
                <w:sz w:val="22"/>
              </w:rPr>
              <w:t>Learning</w:t>
            </w:r>
            <w:r>
              <w:rPr>
                <w:color w:val="00231A"/>
                <w:spacing w:val="-9"/>
                <w:w w:val="105"/>
                <w:sz w:val="22"/>
              </w:rPr>
              <w:t> </w:t>
            </w:r>
            <w:r>
              <w:rPr>
                <w:color w:val="00231A"/>
                <w:w w:val="105"/>
                <w:sz w:val="22"/>
              </w:rPr>
              <w:t>and</w:t>
            </w:r>
            <w:r>
              <w:rPr>
                <w:color w:val="00231A"/>
                <w:spacing w:val="-10"/>
                <w:w w:val="105"/>
                <w:sz w:val="22"/>
              </w:rPr>
              <w:t> </w:t>
            </w:r>
            <w:r>
              <w:rPr>
                <w:color w:val="00231A"/>
                <w:spacing w:val="-2"/>
                <w:w w:val="105"/>
                <w:sz w:val="22"/>
              </w:rPr>
              <w:t>Development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2522-SF-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1"/>
              <w:rPr>
                <w:sz w:val="22"/>
              </w:rPr>
            </w:pPr>
            <w:hyperlink r:id="rId5">
              <w:r>
                <w:rPr>
                  <w:color w:val="467885"/>
                  <w:w w:val="105"/>
                  <w:sz w:val="22"/>
                  <w:u w:val="single" w:color="467885"/>
                </w:rPr>
                <w:t>eTenders</w:t>
              </w:r>
              <w:r>
                <w:rPr>
                  <w:color w:val="467885"/>
                  <w:spacing w:val="4"/>
                  <w:w w:val="105"/>
                  <w:sz w:val="22"/>
                  <w:u w:val="single" w:color="467885"/>
                </w:rPr>
                <w:t> </w:t>
              </w:r>
              <w:r>
                <w:rPr>
                  <w:color w:val="467885"/>
                  <w:spacing w:val="-4"/>
                  <w:w w:val="105"/>
                  <w:sz w:val="22"/>
                  <w:u w:val="single" w:color="467885"/>
                </w:rPr>
                <w:t>link</w:t>
              </w:r>
            </w:hyperlink>
          </w:p>
        </w:tc>
      </w:tr>
      <w:tr>
        <w:trPr>
          <w:trHeight w:val="784" w:hRule="atLeast"/>
        </w:trPr>
        <w:tc>
          <w:tcPr>
            <w:tcW w:w="71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Videographer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promotional</w:t>
            </w:r>
            <w:r>
              <w:rPr>
                <w:spacing w:val="28"/>
                <w:sz w:val="22"/>
              </w:rPr>
              <w:t> </w:t>
            </w:r>
            <w:r>
              <w:rPr>
                <w:spacing w:val="-2"/>
                <w:sz w:val="22"/>
              </w:rPr>
              <w:t>activity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2524-SO-</w:t>
            </w:r>
            <w:r>
              <w:rPr>
                <w:spacing w:val="-10"/>
                <w:sz w:val="22"/>
              </w:rPr>
              <w:t>N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2"/>
              <w:rPr>
                <w:sz w:val="22"/>
              </w:rPr>
            </w:pPr>
            <w:hyperlink r:id="rId6">
              <w:r>
                <w:rPr>
                  <w:color w:val="467885"/>
                  <w:w w:val="105"/>
                  <w:sz w:val="22"/>
                  <w:u w:val="single" w:color="467885"/>
                </w:rPr>
                <w:t>eTenders</w:t>
              </w:r>
              <w:r>
                <w:rPr>
                  <w:color w:val="467885"/>
                  <w:spacing w:val="4"/>
                  <w:w w:val="105"/>
                  <w:sz w:val="22"/>
                  <w:u w:val="single" w:color="467885"/>
                </w:rPr>
                <w:t> </w:t>
              </w:r>
              <w:r>
                <w:rPr>
                  <w:color w:val="467885"/>
                  <w:spacing w:val="-4"/>
                  <w:w w:val="105"/>
                  <w:sz w:val="22"/>
                  <w:u w:val="single" w:color="467885"/>
                </w:rPr>
                <w:t>link</w:t>
              </w:r>
            </w:hyperlink>
          </w:p>
        </w:tc>
      </w:tr>
      <w:tr>
        <w:trPr>
          <w:trHeight w:val="784" w:hRule="atLeast"/>
        </w:trPr>
        <w:tc>
          <w:tcPr>
            <w:tcW w:w="71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0"/>
              <w:ind w:left="39"/>
              <w:rPr>
                <w:sz w:val="22"/>
              </w:rPr>
            </w:pPr>
            <w:r>
              <w:rPr>
                <w:w w:val="105"/>
                <w:sz w:val="22"/>
              </w:rPr>
              <w:t>Refresh</w:t>
            </w:r>
            <w:r>
              <w:rPr>
                <w:spacing w:val="-16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of</w:t>
            </w:r>
            <w:r>
              <w:rPr>
                <w:spacing w:val="-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the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meeting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AV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equipment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throughout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SOLAS</w:t>
            </w:r>
          </w:p>
        </w:tc>
        <w:tc>
          <w:tcPr>
            <w:tcW w:w="24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0"/>
              <w:ind w:left="51"/>
              <w:rPr>
                <w:sz w:val="22"/>
              </w:rPr>
            </w:pPr>
            <w:r>
              <w:rPr>
                <w:w w:val="105"/>
                <w:sz w:val="22"/>
              </w:rPr>
              <w:t>2602-</w:t>
            </w:r>
            <w:r>
              <w:rPr>
                <w:spacing w:val="-4"/>
                <w:w w:val="110"/>
                <w:sz w:val="22"/>
              </w:rPr>
              <w:t>SO=E</w:t>
            </w:r>
          </w:p>
        </w:tc>
        <w:tc>
          <w:tcPr>
            <w:tcW w:w="346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0"/>
              <w:ind w:left="52"/>
              <w:rPr>
                <w:sz w:val="22"/>
              </w:rPr>
            </w:pPr>
            <w:hyperlink r:id="rId7">
              <w:r>
                <w:rPr>
                  <w:color w:val="467885"/>
                  <w:w w:val="105"/>
                  <w:sz w:val="22"/>
                  <w:u w:val="single" w:color="467885"/>
                </w:rPr>
                <w:t>eTenders</w:t>
              </w:r>
              <w:r>
                <w:rPr>
                  <w:color w:val="467885"/>
                  <w:spacing w:val="4"/>
                  <w:w w:val="105"/>
                  <w:sz w:val="22"/>
                  <w:u w:val="single" w:color="467885"/>
                </w:rPr>
                <w:t> </w:t>
              </w:r>
              <w:r>
                <w:rPr>
                  <w:color w:val="467885"/>
                  <w:spacing w:val="-4"/>
                  <w:w w:val="105"/>
                  <w:sz w:val="22"/>
                  <w:u w:val="single" w:color="467885"/>
                </w:rPr>
                <w:t>link</w:t>
              </w:r>
            </w:hyperlink>
          </w:p>
        </w:tc>
      </w:tr>
      <w:tr>
        <w:trPr>
          <w:trHeight w:val="796" w:hRule="atLeast"/>
        </w:trPr>
        <w:tc>
          <w:tcPr>
            <w:tcW w:w="7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Craft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Apprenticeship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4"/>
                <w:sz w:val="22"/>
              </w:rPr>
              <w:t>cards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w w:val="110"/>
                <w:sz w:val="22"/>
              </w:rPr>
              <w:t>2608-SO-</w:t>
            </w:r>
            <w:r>
              <w:rPr>
                <w:spacing w:val="-10"/>
                <w:w w:val="110"/>
                <w:sz w:val="22"/>
              </w:rPr>
              <w:t>N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2"/>
              <w:rPr>
                <w:sz w:val="22"/>
              </w:rPr>
            </w:pPr>
            <w:hyperlink r:id="rId8">
              <w:r>
                <w:rPr>
                  <w:color w:val="467885"/>
                  <w:w w:val="105"/>
                  <w:sz w:val="22"/>
                  <w:u w:val="single" w:color="467885"/>
                </w:rPr>
                <w:t>eTenders</w:t>
              </w:r>
              <w:r>
                <w:rPr>
                  <w:color w:val="467885"/>
                  <w:spacing w:val="4"/>
                  <w:w w:val="105"/>
                  <w:sz w:val="22"/>
                  <w:u w:val="single" w:color="467885"/>
                </w:rPr>
                <w:t> </w:t>
              </w:r>
              <w:r>
                <w:rPr>
                  <w:color w:val="467885"/>
                  <w:spacing w:val="-4"/>
                  <w:w w:val="105"/>
                  <w:sz w:val="22"/>
                  <w:u w:val="single" w:color="467885"/>
                </w:rPr>
                <w:t>link</w:t>
              </w:r>
            </w:hyperlink>
          </w:p>
        </w:tc>
      </w:tr>
      <w:tr>
        <w:trPr>
          <w:trHeight w:val="796" w:hRule="atLeast"/>
        </w:trPr>
        <w:tc>
          <w:tcPr>
            <w:tcW w:w="7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w w:val="105"/>
                <w:sz w:val="22"/>
              </w:rPr>
              <w:t>Graphic</w:t>
            </w:r>
            <w:r>
              <w:rPr>
                <w:spacing w:val="-4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Design</w:t>
            </w:r>
            <w:r>
              <w:rPr>
                <w:spacing w:val="-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Support</w:t>
            </w:r>
            <w:r>
              <w:rPr>
                <w:spacing w:val="-2"/>
                <w:w w:val="105"/>
                <w:sz w:val="22"/>
              </w:rPr>
              <w:t> Services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2612-SO-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2"/>
              <w:rPr>
                <w:sz w:val="22"/>
              </w:rPr>
            </w:pPr>
            <w:hyperlink r:id="rId9">
              <w:r>
                <w:rPr>
                  <w:color w:val="467885"/>
                  <w:w w:val="105"/>
                  <w:sz w:val="22"/>
                  <w:u w:val="single" w:color="467885"/>
                </w:rPr>
                <w:t>eTenders</w:t>
              </w:r>
              <w:r>
                <w:rPr>
                  <w:color w:val="467885"/>
                  <w:spacing w:val="4"/>
                  <w:w w:val="105"/>
                  <w:sz w:val="22"/>
                  <w:u w:val="single" w:color="467885"/>
                </w:rPr>
                <w:t> </w:t>
              </w:r>
              <w:r>
                <w:rPr>
                  <w:color w:val="467885"/>
                  <w:spacing w:val="-4"/>
                  <w:w w:val="105"/>
                  <w:sz w:val="22"/>
                  <w:u w:val="single" w:color="467885"/>
                </w:rPr>
                <w:t>link</w:t>
              </w:r>
            </w:hyperlink>
          </w:p>
        </w:tc>
      </w:tr>
      <w:tr>
        <w:trPr>
          <w:trHeight w:val="796" w:hRule="atLeast"/>
        </w:trPr>
        <w:tc>
          <w:tcPr>
            <w:tcW w:w="7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62" w:lineRule="exact" w:before="12"/>
              <w:ind w:left="39"/>
              <w:rPr>
                <w:sz w:val="22"/>
              </w:rPr>
            </w:pPr>
            <w:r>
              <w:rPr>
                <w:sz w:val="22"/>
              </w:rPr>
              <w:t>Framework Agreement for the provision of third-party services for </w:t>
            </w:r>
            <w:r>
              <w:rPr>
                <w:spacing w:val="-2"/>
                <w:sz w:val="22"/>
              </w:rPr>
              <w:t>eCollege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2614-SF-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2"/>
              <w:rPr>
                <w:sz w:val="22"/>
              </w:rPr>
            </w:pPr>
            <w:hyperlink r:id="rId10">
              <w:r>
                <w:rPr>
                  <w:color w:val="467885"/>
                  <w:w w:val="105"/>
                  <w:sz w:val="22"/>
                  <w:u w:val="single" w:color="467885"/>
                </w:rPr>
                <w:t>eTenders</w:t>
              </w:r>
              <w:r>
                <w:rPr>
                  <w:color w:val="467885"/>
                  <w:spacing w:val="4"/>
                  <w:w w:val="105"/>
                  <w:sz w:val="22"/>
                  <w:u w:val="single" w:color="467885"/>
                </w:rPr>
                <w:t> </w:t>
              </w:r>
              <w:r>
                <w:rPr>
                  <w:color w:val="467885"/>
                  <w:spacing w:val="-4"/>
                  <w:w w:val="105"/>
                  <w:sz w:val="22"/>
                  <w:u w:val="single" w:color="467885"/>
                </w:rPr>
                <w:t>link</w:t>
              </w:r>
            </w:hyperlink>
          </w:p>
        </w:tc>
      </w:tr>
      <w:tr>
        <w:trPr>
          <w:trHeight w:val="796" w:hRule="atLeast"/>
        </w:trPr>
        <w:tc>
          <w:tcPr>
            <w:tcW w:w="7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62" w:lineRule="exact" w:before="12"/>
              <w:ind w:left="39"/>
              <w:rPr>
                <w:sz w:val="22"/>
              </w:rPr>
            </w:pPr>
            <w:r>
              <w:rPr>
                <w:sz w:val="22"/>
              </w:rPr>
              <w:t>Provide strategic support for ETB-wide implementation of Enterprise </w:t>
            </w:r>
            <w:r>
              <w:rPr>
                <w:spacing w:val="-2"/>
                <w:sz w:val="22"/>
              </w:rPr>
              <w:t>Connect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2616-SO-</w:t>
            </w:r>
            <w:r>
              <w:rPr>
                <w:spacing w:val="-10"/>
                <w:sz w:val="22"/>
              </w:rPr>
              <w:t>E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2"/>
              <w:rPr>
                <w:sz w:val="22"/>
              </w:rPr>
            </w:pPr>
            <w:hyperlink r:id="rId11">
              <w:r>
                <w:rPr>
                  <w:color w:val="467885"/>
                  <w:w w:val="105"/>
                  <w:sz w:val="22"/>
                  <w:u w:val="single" w:color="467885"/>
                </w:rPr>
                <w:t>eTenders</w:t>
              </w:r>
              <w:r>
                <w:rPr>
                  <w:color w:val="467885"/>
                  <w:spacing w:val="4"/>
                  <w:w w:val="105"/>
                  <w:sz w:val="22"/>
                  <w:u w:val="single" w:color="467885"/>
                </w:rPr>
                <w:t> </w:t>
              </w:r>
              <w:r>
                <w:rPr>
                  <w:color w:val="467885"/>
                  <w:spacing w:val="-4"/>
                  <w:w w:val="105"/>
                  <w:sz w:val="22"/>
                  <w:u w:val="single" w:color="467885"/>
                </w:rPr>
                <w:t>link</w:t>
              </w:r>
            </w:hyperlink>
          </w:p>
        </w:tc>
      </w:tr>
      <w:tr>
        <w:trPr>
          <w:trHeight w:val="796" w:hRule="atLeast"/>
        </w:trPr>
        <w:tc>
          <w:tcPr>
            <w:tcW w:w="7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62" w:lineRule="exact" w:before="12"/>
              <w:ind w:left="39"/>
              <w:rPr>
                <w:sz w:val="22"/>
              </w:rPr>
            </w:pPr>
            <w:r>
              <w:rPr>
                <w:sz w:val="22"/>
              </w:rPr>
              <w:t>the provision of sustainability expertise to update FET micro-qualifications at QQI levels 4 and 5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1"/>
              <w:rPr>
                <w:sz w:val="22"/>
              </w:rPr>
            </w:pPr>
            <w:r>
              <w:rPr>
                <w:sz w:val="22"/>
              </w:rPr>
              <w:t>2619-SO-</w:t>
            </w:r>
            <w:r>
              <w:rPr>
                <w:spacing w:val="-10"/>
                <w:sz w:val="22"/>
              </w:rPr>
              <w:t>N</w:t>
            </w: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2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52"/>
              <w:rPr>
                <w:sz w:val="22"/>
              </w:rPr>
            </w:pPr>
            <w:hyperlink r:id="rId12">
              <w:r>
                <w:rPr>
                  <w:color w:val="467885"/>
                  <w:w w:val="105"/>
                  <w:sz w:val="22"/>
                  <w:u w:val="single" w:color="467885"/>
                </w:rPr>
                <w:t>eTenders</w:t>
              </w:r>
              <w:r>
                <w:rPr>
                  <w:color w:val="467885"/>
                  <w:spacing w:val="5"/>
                  <w:w w:val="105"/>
                  <w:sz w:val="22"/>
                  <w:u w:val="single" w:color="467885"/>
                </w:rPr>
                <w:t> </w:t>
              </w:r>
              <w:r>
                <w:rPr>
                  <w:color w:val="467885"/>
                  <w:spacing w:val="-4"/>
                  <w:w w:val="105"/>
                  <w:sz w:val="22"/>
                  <w:u w:val="single" w:color="467885"/>
                </w:rPr>
                <w:t>link</w:t>
              </w:r>
            </w:hyperlink>
          </w:p>
        </w:tc>
      </w:tr>
      <w:tr>
        <w:trPr>
          <w:trHeight w:val="796" w:hRule="atLeast"/>
        </w:trPr>
        <w:tc>
          <w:tcPr>
            <w:tcW w:w="7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  <w:tr>
        <w:trPr>
          <w:trHeight w:val="796" w:hRule="atLeast"/>
        </w:trPr>
        <w:tc>
          <w:tcPr>
            <w:tcW w:w="7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2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2"/>
              </w:rPr>
            </w:pPr>
          </w:p>
        </w:tc>
      </w:tr>
    </w:tbl>
    <w:sectPr>
      <w:type w:val="continuous"/>
      <w:pgSz w:w="15900" w:h="20580"/>
      <w:pgMar w:top="136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</w:pPr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etenders.gov.ie/epps/cft/prepareViewCfTWS.do?resourceId=6962717" TargetMode="External"/><Relationship Id="rId6" Type="http://schemas.openxmlformats.org/officeDocument/2006/relationships/hyperlink" Target="https://www.etenders.gov.ie/epps/cft/prepareViewCfTWS.do?resourceId=7007139" TargetMode="External"/><Relationship Id="rId7" Type="http://schemas.openxmlformats.org/officeDocument/2006/relationships/hyperlink" Target="https://www.etenders.gov.ie/epps/cft/prepareViewCfTWS.do?resourceId=7449225" TargetMode="External"/><Relationship Id="rId8" Type="http://schemas.openxmlformats.org/officeDocument/2006/relationships/hyperlink" Target="https://www.etenders.gov.ie/epps/cft/prepareViewCfTWS.do?resourceId=7945216" TargetMode="External"/><Relationship Id="rId9" Type="http://schemas.openxmlformats.org/officeDocument/2006/relationships/hyperlink" Target="https://www.etenders.gov.ie/epps/cft/prepareViewCfTWS.do?resourceId=8263969" TargetMode="External"/><Relationship Id="rId10" Type="http://schemas.openxmlformats.org/officeDocument/2006/relationships/hyperlink" Target="https://www.etenders.gov.ie/epps/cft/prepareViewCfTWS.do?resourceId=8383159" TargetMode="External"/><Relationship Id="rId11" Type="http://schemas.openxmlformats.org/officeDocument/2006/relationships/hyperlink" Target="https://www.etenders.gov.ie/epps/cft/prepareViewCfTWS.do?resourceId=8407672" TargetMode="External"/><Relationship Id="rId12" Type="http://schemas.openxmlformats.org/officeDocument/2006/relationships/hyperlink" Target="https://www.etenders.gov.ie/epps/cft/prepareViewCfTWS.do?resourceId=8517770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Matthews, Una</dc:creator>
  <dcterms:created xsi:type="dcterms:W3CDTF">2026-07-31T08:31:06Z</dcterms:created>
  <dcterms:modified xsi:type="dcterms:W3CDTF">2026-07-31T08:31:06Z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0x010100B3F5DDC96CC9DF47B7EE61C2A2356AA6</vt:lpwstr>
  </property>
  <property fmtid="{D5CDD505-2E9C-101B-9397-08002B2CF9AE}" pid="3" name="Created">
    <vt:filetime>2026-07-24T00:00:00Z</vt:filetime>
  </property>
  <property fmtid="{D5CDD505-2E9C-101B-9397-08002B2CF9AE}" pid="4" name="Creator">
    <vt:lpwstr>Acrobat PDFMaker 26 for Excel</vt:lpwstr>
  </property>
  <property fmtid="{D5CDD505-2E9C-101B-9397-08002B2CF9AE}" pid="5" name="LastSaved">
    <vt:filetime>2026-07-31T00:00:00Z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26.1.187</vt:lpwstr>
  </property>
</Properties>
</file>