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6B7E8" w14:textId="77777777" w:rsidR="003B7470" w:rsidRPr="005F4D0D" w:rsidRDefault="003B7470" w:rsidP="003B7470">
      <w:pPr>
        <w:rPr>
          <w:rFonts w:ascii="Grandview" w:hAnsi="Grandview"/>
        </w:rPr>
      </w:pPr>
    </w:p>
    <w:p w14:paraId="737A36CA" w14:textId="77777777" w:rsidR="003B7470" w:rsidRPr="005F4D0D" w:rsidRDefault="003B7470" w:rsidP="003B7470">
      <w:pPr>
        <w:rPr>
          <w:rFonts w:ascii="Grandview" w:hAnsi="Grandview"/>
        </w:rPr>
      </w:pPr>
    </w:p>
    <w:p w14:paraId="3294D8B9" w14:textId="78D30348" w:rsidR="003B7470" w:rsidRPr="005F4D0D" w:rsidRDefault="003B7470" w:rsidP="003B7470">
      <w:pPr>
        <w:rPr>
          <w:rFonts w:ascii="Grandview" w:hAnsi="Grandview"/>
        </w:rPr>
      </w:pPr>
      <w:r w:rsidRPr="005F4D0D">
        <w:rPr>
          <w:rFonts w:ascii="Grandview" w:hAnsi="Grandview"/>
        </w:rPr>
        <w:t xml:space="preserve">     </w:t>
      </w:r>
      <w:r w:rsidRPr="005F4D0D">
        <w:rPr>
          <w:rFonts w:ascii="Grandview" w:hAnsi="Grandview"/>
          <w:noProof/>
        </w:rPr>
        <w:t xml:space="preserve">                                       </w:t>
      </w:r>
    </w:p>
    <w:p w14:paraId="134AF612" w14:textId="77777777" w:rsidR="003B7470" w:rsidRPr="005F4D0D" w:rsidRDefault="003B7470" w:rsidP="003B7470">
      <w:pPr>
        <w:spacing w:after="120"/>
        <w:rPr>
          <w:rFonts w:ascii="Grandview" w:hAnsi="Grandview"/>
          <w:b/>
        </w:rPr>
      </w:pPr>
    </w:p>
    <w:p w14:paraId="3DCEC13E" w14:textId="435934B4" w:rsidR="003B7470" w:rsidRPr="005F4D0D" w:rsidRDefault="003B7470" w:rsidP="003B7470">
      <w:pPr>
        <w:spacing w:after="120"/>
        <w:jc w:val="center"/>
        <w:rPr>
          <w:rFonts w:ascii="Grandview" w:hAnsi="Grandview"/>
          <w:b/>
          <w:sz w:val="28"/>
          <w:szCs w:val="28"/>
        </w:rPr>
      </w:pPr>
      <w:r w:rsidRPr="005F4D0D">
        <w:rPr>
          <w:rFonts w:ascii="Grandview" w:eastAsia="Times New Roman" w:hAnsi="Grandview" w:cs="Arial"/>
          <w:b/>
          <w:sz w:val="28"/>
          <w:szCs w:val="28"/>
        </w:rPr>
        <w:t xml:space="preserve">SOLAS </w:t>
      </w:r>
      <w:r w:rsidRPr="005F4D0D">
        <w:rPr>
          <w:rFonts w:ascii="Grandview" w:hAnsi="Grandview"/>
          <w:b/>
          <w:sz w:val="28"/>
          <w:szCs w:val="28"/>
        </w:rPr>
        <w:t xml:space="preserve">Public Sector Equality &amp; Human Rights Duty </w:t>
      </w:r>
    </w:p>
    <w:p w14:paraId="599E982D" w14:textId="0F3A7587" w:rsidR="003B7470" w:rsidRPr="005F4D0D" w:rsidRDefault="003B7470" w:rsidP="00507C36">
      <w:pPr>
        <w:spacing w:after="120"/>
        <w:jc w:val="center"/>
        <w:rPr>
          <w:rFonts w:ascii="Grandview" w:hAnsi="Grandview"/>
          <w:b/>
          <w:sz w:val="28"/>
          <w:szCs w:val="28"/>
        </w:rPr>
      </w:pPr>
      <w:r w:rsidRPr="005F4D0D">
        <w:rPr>
          <w:rFonts w:ascii="Grandview" w:hAnsi="Grandview"/>
          <w:b/>
          <w:sz w:val="28"/>
          <w:szCs w:val="28"/>
        </w:rPr>
        <w:t>Workplan 202</w:t>
      </w:r>
      <w:r w:rsidR="001B0E5A" w:rsidRPr="005F4D0D">
        <w:rPr>
          <w:rFonts w:ascii="Grandview" w:hAnsi="Grandview"/>
          <w:b/>
          <w:sz w:val="28"/>
          <w:szCs w:val="28"/>
        </w:rPr>
        <w:t>5</w:t>
      </w:r>
      <w:r w:rsidR="008D757C" w:rsidRPr="005F4D0D">
        <w:rPr>
          <w:rFonts w:ascii="Grandview" w:hAnsi="Grandview"/>
          <w:b/>
          <w:sz w:val="28"/>
          <w:szCs w:val="28"/>
        </w:rPr>
        <w:t xml:space="preserve"> </w:t>
      </w:r>
    </w:p>
    <w:p w14:paraId="70E6D2C6" w14:textId="77777777" w:rsidR="005135D0" w:rsidRPr="005F4D0D" w:rsidRDefault="005135D0" w:rsidP="005135D0">
      <w:pPr>
        <w:spacing w:after="120"/>
        <w:rPr>
          <w:rFonts w:ascii="Grandview" w:hAnsi="Grandview" w:cs="Arial"/>
          <w:color w:val="EE0000"/>
        </w:rPr>
      </w:pPr>
      <w:bookmarkStart w:id="0" w:name="_Hlk205288805"/>
    </w:p>
    <w:bookmarkEnd w:id="0"/>
    <w:p w14:paraId="55A5BA00" w14:textId="30F23655" w:rsidR="00287E14" w:rsidRPr="005F4D0D" w:rsidRDefault="00287E14" w:rsidP="00287E14">
      <w:pPr>
        <w:spacing w:after="120"/>
        <w:rPr>
          <w:rFonts w:ascii="Grandview" w:hAnsi="Grandview"/>
        </w:rPr>
      </w:pPr>
      <w:r w:rsidRPr="005F4D0D">
        <w:rPr>
          <w:rFonts w:ascii="Grandview" w:hAnsi="Grandview"/>
        </w:rPr>
        <w:t xml:space="preserve">The 2025 </w:t>
      </w:r>
      <w:r w:rsidR="0000659B">
        <w:rPr>
          <w:rFonts w:ascii="Grandview" w:hAnsi="Grandview"/>
        </w:rPr>
        <w:t xml:space="preserve">SOLAS </w:t>
      </w:r>
      <w:r w:rsidRPr="005F4D0D">
        <w:rPr>
          <w:rFonts w:ascii="Grandview" w:hAnsi="Grandview"/>
        </w:rPr>
        <w:t xml:space="preserve">plan includes: </w:t>
      </w:r>
    </w:p>
    <w:p w14:paraId="51DD810B" w14:textId="5EA8340A" w:rsidR="00287E14" w:rsidRPr="005F4D0D" w:rsidRDefault="00287E14" w:rsidP="00287E14">
      <w:pPr>
        <w:pStyle w:val="ListParagraph"/>
        <w:numPr>
          <w:ilvl w:val="0"/>
          <w:numId w:val="5"/>
        </w:numPr>
        <w:spacing w:after="120"/>
        <w:rPr>
          <w:rFonts w:ascii="Grandview" w:hAnsi="Grandview"/>
        </w:rPr>
      </w:pPr>
      <w:r w:rsidRPr="005F4D0D">
        <w:rPr>
          <w:rFonts w:ascii="Grandview" w:hAnsi="Grandview"/>
        </w:rPr>
        <w:t>Actions to further enable</w:t>
      </w:r>
      <w:r w:rsidR="00D628F7">
        <w:rPr>
          <w:rFonts w:ascii="Grandview" w:hAnsi="Grandview"/>
        </w:rPr>
        <w:t xml:space="preserve"> the</w:t>
      </w:r>
      <w:r w:rsidRPr="005F4D0D">
        <w:rPr>
          <w:rFonts w:ascii="Grandview" w:hAnsi="Grandview"/>
        </w:rPr>
        <w:t xml:space="preserve"> implementation of the </w:t>
      </w:r>
      <w:r w:rsidR="00D628F7">
        <w:rPr>
          <w:rFonts w:ascii="Grandview" w:hAnsi="Grandview"/>
        </w:rPr>
        <w:t xml:space="preserve">Public Sector Equality and Human Rights </w:t>
      </w:r>
      <w:r w:rsidRPr="005F4D0D">
        <w:rPr>
          <w:rFonts w:ascii="Grandview" w:hAnsi="Grandview"/>
        </w:rPr>
        <w:t xml:space="preserve">Duty in SOLAS </w:t>
      </w:r>
    </w:p>
    <w:p w14:paraId="39AC642E" w14:textId="77777777" w:rsidR="00287E14" w:rsidRPr="005F4D0D" w:rsidRDefault="00287E14" w:rsidP="00287E14">
      <w:pPr>
        <w:pStyle w:val="ListParagraph"/>
        <w:numPr>
          <w:ilvl w:val="0"/>
          <w:numId w:val="5"/>
        </w:numPr>
        <w:spacing w:after="120"/>
        <w:rPr>
          <w:rFonts w:ascii="Grandview" w:hAnsi="Grandview"/>
        </w:rPr>
      </w:pPr>
      <w:r w:rsidRPr="005F4D0D">
        <w:rPr>
          <w:rFonts w:ascii="Grandview" w:hAnsi="Grandview"/>
        </w:rPr>
        <w:t xml:space="preserve">Actions to ensure SOLAS ongoing requirement to address equality and human rights concerns (S42(1)); and </w:t>
      </w:r>
    </w:p>
    <w:p w14:paraId="258C02BE" w14:textId="77777777" w:rsidR="00287E14" w:rsidRPr="005F4D0D" w:rsidRDefault="00287E14" w:rsidP="00287E14">
      <w:pPr>
        <w:pStyle w:val="ListParagraph"/>
        <w:numPr>
          <w:ilvl w:val="0"/>
          <w:numId w:val="5"/>
        </w:numPr>
        <w:spacing w:after="120"/>
        <w:rPr>
          <w:rFonts w:ascii="Grandview" w:hAnsi="Grandview"/>
        </w:rPr>
      </w:pPr>
      <w:r w:rsidRPr="005F4D0D">
        <w:rPr>
          <w:rFonts w:ascii="Grandview" w:hAnsi="Grandview"/>
        </w:rPr>
        <w:t>Targeted and specific plans, policies and actions to address equality and human rights issues as identified in the SOLAS Equality and Human Rights Assessment (S42(2)).</w:t>
      </w:r>
    </w:p>
    <w:p w14:paraId="0751F830" w14:textId="77777777" w:rsidR="00287E14" w:rsidRPr="005F4D0D" w:rsidRDefault="00287E14" w:rsidP="00287E14">
      <w:pPr>
        <w:pStyle w:val="ListParagraph"/>
        <w:spacing w:after="120"/>
        <w:ind w:left="360"/>
        <w:rPr>
          <w:rFonts w:ascii="Grandview" w:hAnsi="Grandview" w:cs="Arial"/>
          <w:b/>
          <w:bCs/>
          <w:iCs/>
          <w:color w:val="0070C0"/>
        </w:rPr>
      </w:pPr>
    </w:p>
    <w:p w14:paraId="6EAAEFA6" w14:textId="77777777" w:rsidR="00287E14" w:rsidRPr="005F4D0D" w:rsidRDefault="00287E14" w:rsidP="00287E14">
      <w:pPr>
        <w:pStyle w:val="ListParagraph"/>
        <w:spacing w:after="120"/>
        <w:ind w:left="360"/>
        <w:rPr>
          <w:rFonts w:ascii="Grandview" w:hAnsi="Grandview"/>
          <w:b/>
        </w:rPr>
      </w:pPr>
    </w:p>
    <w:p w14:paraId="148D1A74" w14:textId="77777777" w:rsidR="00F80DF2" w:rsidRPr="005F4D0D" w:rsidRDefault="00287E14" w:rsidP="00287E14">
      <w:pPr>
        <w:pStyle w:val="ListParagraph"/>
        <w:spacing w:after="120"/>
        <w:ind w:left="0"/>
        <w:rPr>
          <w:rFonts w:ascii="Grandview" w:hAnsi="Grandview"/>
          <w:b/>
        </w:rPr>
      </w:pPr>
      <w:r w:rsidRPr="005F4D0D">
        <w:rPr>
          <w:rFonts w:ascii="Grandview" w:hAnsi="Grandview"/>
          <w:b/>
        </w:rPr>
        <w:t>1. Actions to further enable implementation of the Duty in SOLAS</w:t>
      </w:r>
    </w:p>
    <w:p w14:paraId="22453D66" w14:textId="77777777" w:rsidR="00F80DF2" w:rsidRPr="005F4D0D" w:rsidRDefault="00F80DF2" w:rsidP="00287E14">
      <w:pPr>
        <w:pStyle w:val="ListParagraph"/>
        <w:spacing w:after="120"/>
        <w:ind w:left="0"/>
        <w:rPr>
          <w:rFonts w:ascii="Grandview" w:hAnsi="Grandview"/>
          <w:b/>
        </w:rPr>
      </w:pPr>
    </w:p>
    <w:p w14:paraId="578F1199" w14:textId="77777777" w:rsidR="00F80DF2" w:rsidRPr="005F4D0D" w:rsidRDefault="00F80DF2" w:rsidP="008140ED">
      <w:pPr>
        <w:pStyle w:val="ListParagraph"/>
        <w:numPr>
          <w:ilvl w:val="0"/>
          <w:numId w:val="6"/>
        </w:numPr>
        <w:spacing w:after="120"/>
        <w:rPr>
          <w:rFonts w:ascii="Grandview" w:hAnsi="Grandview" w:cs="Arial"/>
          <w:bCs/>
        </w:rPr>
      </w:pPr>
      <w:r w:rsidRPr="005F4D0D">
        <w:rPr>
          <w:rFonts w:ascii="Grandview" w:hAnsi="Grandview" w:cs="Arial"/>
          <w:bCs/>
        </w:rPr>
        <w:t>Strengthen equality data collection:</w:t>
      </w:r>
    </w:p>
    <w:p w14:paraId="387B8F8C" w14:textId="77777777" w:rsidR="008140ED" w:rsidRPr="005F4D0D" w:rsidRDefault="00F80DF2" w:rsidP="00FA2497">
      <w:pPr>
        <w:pStyle w:val="ListParagraph"/>
        <w:numPr>
          <w:ilvl w:val="0"/>
          <w:numId w:val="7"/>
        </w:numPr>
        <w:spacing w:after="120"/>
        <w:rPr>
          <w:rFonts w:ascii="Grandview" w:hAnsi="Grandview" w:cs="Arial"/>
          <w:bCs/>
        </w:rPr>
      </w:pPr>
      <w:r w:rsidRPr="005F4D0D">
        <w:rPr>
          <w:rFonts w:ascii="Grandview" w:hAnsi="Grandview" w:cs="Arial"/>
          <w:bCs/>
        </w:rPr>
        <w:t>Explore the potential in engagement with Data Analytics and SOLAS research</w:t>
      </w:r>
    </w:p>
    <w:p w14:paraId="0432F81E" w14:textId="773EC692" w:rsidR="00F80DF2" w:rsidRPr="005F4D0D" w:rsidRDefault="00F80DF2" w:rsidP="008140ED">
      <w:pPr>
        <w:pStyle w:val="ListParagraph"/>
        <w:numPr>
          <w:ilvl w:val="0"/>
          <w:numId w:val="7"/>
        </w:numPr>
        <w:spacing w:after="120"/>
        <w:rPr>
          <w:rFonts w:ascii="Grandview" w:hAnsi="Grandview" w:cs="Arial"/>
          <w:bCs/>
        </w:rPr>
      </w:pPr>
      <w:r w:rsidRPr="005F4D0D">
        <w:rPr>
          <w:rFonts w:ascii="Grandview" w:hAnsi="Grandview" w:cs="Arial"/>
          <w:bCs/>
        </w:rPr>
        <w:t>Explore the possibility of the potential for a focus on equality and human rights in SOLAS surveys</w:t>
      </w:r>
    </w:p>
    <w:p w14:paraId="0CA20ADB" w14:textId="1B401D63" w:rsidR="00F80DF2" w:rsidRPr="005F4D0D" w:rsidRDefault="00F80DF2" w:rsidP="008140ED">
      <w:pPr>
        <w:pStyle w:val="ListParagraph"/>
        <w:numPr>
          <w:ilvl w:val="0"/>
          <w:numId w:val="6"/>
        </w:numPr>
        <w:spacing w:after="120"/>
        <w:rPr>
          <w:rFonts w:ascii="Grandview" w:hAnsi="Grandview" w:cs="Arial"/>
          <w:bCs/>
        </w:rPr>
      </w:pPr>
      <w:r w:rsidRPr="005F4D0D">
        <w:rPr>
          <w:rFonts w:ascii="Grandview" w:hAnsi="Grandview" w:cs="Arial"/>
          <w:bCs/>
        </w:rPr>
        <w:t xml:space="preserve">Engagement with SLT, board and </w:t>
      </w:r>
      <w:r w:rsidR="00010099" w:rsidRPr="005F4D0D">
        <w:rPr>
          <w:rFonts w:ascii="Grandview" w:hAnsi="Grandview" w:cs="Arial"/>
          <w:bCs/>
        </w:rPr>
        <w:t xml:space="preserve">the Human Capital Committee </w:t>
      </w:r>
      <w:r w:rsidR="0081450D" w:rsidRPr="005F4D0D">
        <w:rPr>
          <w:rFonts w:ascii="Grandview" w:hAnsi="Grandview" w:cs="Arial"/>
          <w:bCs/>
        </w:rPr>
        <w:t>(HCC</w:t>
      </w:r>
      <w:r w:rsidR="00010099" w:rsidRPr="005F4D0D">
        <w:rPr>
          <w:rFonts w:ascii="Grandview" w:hAnsi="Grandview" w:cs="Arial"/>
          <w:bCs/>
        </w:rPr>
        <w:t xml:space="preserve">) </w:t>
      </w:r>
      <w:r w:rsidRPr="005F4D0D">
        <w:rPr>
          <w:rFonts w:ascii="Grandview" w:hAnsi="Grandview" w:cs="Arial"/>
          <w:bCs/>
        </w:rPr>
        <w:t xml:space="preserve">of the board will continue. </w:t>
      </w:r>
    </w:p>
    <w:p w14:paraId="3F87271C" w14:textId="77777777" w:rsidR="00F80DF2" w:rsidRPr="005F4D0D" w:rsidRDefault="00F80DF2" w:rsidP="008140ED">
      <w:pPr>
        <w:pStyle w:val="ListParagraph"/>
        <w:numPr>
          <w:ilvl w:val="0"/>
          <w:numId w:val="6"/>
        </w:numPr>
        <w:spacing w:after="120"/>
        <w:rPr>
          <w:rFonts w:ascii="Grandview" w:hAnsi="Grandview" w:cs="Arial"/>
          <w:bCs/>
        </w:rPr>
      </w:pPr>
      <w:r w:rsidRPr="005F4D0D">
        <w:rPr>
          <w:rFonts w:ascii="Grandview" w:hAnsi="Grandview" w:cs="Arial"/>
          <w:bCs/>
        </w:rPr>
        <w:t>The focus on the Duty as part of onboarding staff will continue.</w:t>
      </w:r>
    </w:p>
    <w:p w14:paraId="3EF435D0" w14:textId="39BA6252" w:rsidR="00F80DF2" w:rsidRPr="005F4D0D" w:rsidRDefault="00F80DF2" w:rsidP="008140ED">
      <w:pPr>
        <w:pStyle w:val="ListParagraph"/>
        <w:numPr>
          <w:ilvl w:val="0"/>
          <w:numId w:val="6"/>
        </w:numPr>
        <w:spacing w:after="120"/>
        <w:rPr>
          <w:rFonts w:ascii="Grandview" w:hAnsi="Grandview" w:cs="Arial"/>
          <w:bCs/>
        </w:rPr>
      </w:pPr>
      <w:r w:rsidRPr="005F4D0D">
        <w:rPr>
          <w:rFonts w:ascii="Grandview" w:hAnsi="Grandview" w:cs="Arial"/>
          <w:bCs/>
        </w:rPr>
        <w:t xml:space="preserve">An approach to tracking output and impact will be progressed. </w:t>
      </w:r>
    </w:p>
    <w:p w14:paraId="3E5ABE01" w14:textId="770C6611" w:rsidR="00F80DF2" w:rsidRPr="005F4D0D" w:rsidRDefault="00F80DF2" w:rsidP="008140ED">
      <w:pPr>
        <w:pStyle w:val="ListParagraph"/>
        <w:numPr>
          <w:ilvl w:val="0"/>
          <w:numId w:val="6"/>
        </w:numPr>
        <w:spacing w:after="120"/>
        <w:rPr>
          <w:rFonts w:ascii="Grandview" w:hAnsi="Grandview" w:cs="Arial"/>
        </w:rPr>
      </w:pPr>
      <w:r w:rsidRPr="005F4D0D">
        <w:rPr>
          <w:rFonts w:ascii="Grandview" w:hAnsi="Grandview" w:cs="Arial"/>
        </w:rPr>
        <w:t>Implement a communication plan for the Duty.</w:t>
      </w:r>
    </w:p>
    <w:p w14:paraId="31B493A3" w14:textId="06934641" w:rsidR="00FA2497" w:rsidRPr="005F4D0D" w:rsidRDefault="00FA2497" w:rsidP="008140ED">
      <w:pPr>
        <w:pStyle w:val="ListParagraph"/>
        <w:numPr>
          <w:ilvl w:val="0"/>
          <w:numId w:val="6"/>
        </w:numPr>
        <w:spacing w:after="120"/>
        <w:rPr>
          <w:rFonts w:ascii="Grandview" w:hAnsi="Grandview" w:cs="Arial"/>
        </w:rPr>
      </w:pPr>
      <w:r w:rsidRPr="005F4D0D">
        <w:rPr>
          <w:rFonts w:ascii="Grandview" w:hAnsi="Grandview" w:cs="Arial"/>
        </w:rPr>
        <w:t>Implement the Report Step of the Duty.</w:t>
      </w:r>
    </w:p>
    <w:p w14:paraId="7CB4AC06" w14:textId="7DCB8051" w:rsidR="00287E14" w:rsidRPr="005F4D0D" w:rsidRDefault="00287E14" w:rsidP="00287E14">
      <w:pPr>
        <w:pStyle w:val="ListParagraph"/>
        <w:spacing w:after="120"/>
        <w:ind w:left="0"/>
        <w:rPr>
          <w:rFonts w:ascii="Grandview" w:hAnsi="Grandview"/>
          <w:b/>
        </w:rPr>
      </w:pPr>
    </w:p>
    <w:p w14:paraId="3A386827" w14:textId="77777777" w:rsidR="00287E14" w:rsidRDefault="00287E14" w:rsidP="00287E14">
      <w:pPr>
        <w:pStyle w:val="ListParagraph"/>
        <w:spacing w:after="120"/>
        <w:ind w:left="0"/>
        <w:rPr>
          <w:rFonts w:ascii="Grandview" w:hAnsi="Grandview"/>
          <w:b/>
        </w:rPr>
      </w:pPr>
      <w:r w:rsidRPr="005F4D0D">
        <w:rPr>
          <w:rFonts w:ascii="Grandview" w:hAnsi="Grandview"/>
          <w:b/>
        </w:rPr>
        <w:t>2. Actions to ensure SOLAS ongoing requirement to address equality and human rights concerns (S42(1))</w:t>
      </w:r>
    </w:p>
    <w:p w14:paraId="5EE22274" w14:textId="77777777" w:rsidR="00210585" w:rsidRPr="005F4D0D" w:rsidRDefault="00210585" w:rsidP="00287E14">
      <w:pPr>
        <w:pStyle w:val="ListParagraph"/>
        <w:spacing w:after="120"/>
        <w:ind w:left="0"/>
        <w:rPr>
          <w:rFonts w:ascii="Grandview" w:hAnsi="Grandview"/>
          <w:b/>
        </w:rPr>
      </w:pPr>
    </w:p>
    <w:p w14:paraId="21007151" w14:textId="77777777" w:rsidR="00287E14" w:rsidRPr="005F4D0D" w:rsidRDefault="00287E14" w:rsidP="00287E14">
      <w:pPr>
        <w:spacing w:after="160" w:line="259" w:lineRule="auto"/>
        <w:rPr>
          <w:rFonts w:ascii="Grandview" w:hAnsi="Grandview"/>
          <w:b/>
          <w:bCs/>
          <w:color w:val="4472C4" w:themeColor="accent1"/>
          <w:lang w:val="en-IE"/>
        </w:rPr>
      </w:pPr>
      <w:r w:rsidRPr="005F4D0D">
        <w:rPr>
          <w:rFonts w:ascii="Grandview" w:hAnsi="Grandview"/>
          <w:b/>
          <w:bCs/>
          <w:color w:val="4472C4" w:themeColor="accent1"/>
          <w:lang w:val="en-IE"/>
        </w:rPr>
        <w:t xml:space="preserve">2.1 Undertaking equality and human rights impact assessments at key moments (Section 42(1)): </w:t>
      </w:r>
    </w:p>
    <w:p w14:paraId="7E60077E" w14:textId="6E385FF4" w:rsidR="008F3888" w:rsidRPr="005F4D0D" w:rsidRDefault="00EF45BA" w:rsidP="008140ED">
      <w:pPr>
        <w:pStyle w:val="ListParagraph"/>
        <w:numPr>
          <w:ilvl w:val="0"/>
          <w:numId w:val="9"/>
        </w:numPr>
        <w:spacing w:after="120"/>
        <w:rPr>
          <w:rFonts w:ascii="Grandview" w:hAnsi="Grandview" w:cs="Arial"/>
          <w:bCs/>
        </w:rPr>
      </w:pPr>
      <w:r w:rsidRPr="005F4D0D">
        <w:rPr>
          <w:rFonts w:ascii="Grandview" w:hAnsi="Grandview" w:cs="Arial"/>
          <w:bCs/>
        </w:rPr>
        <w:t>An equality and human rights impact assessment will be conducted on the final draft of the new FET</w:t>
      </w:r>
      <w:r w:rsidR="008F3888" w:rsidRPr="005F4D0D">
        <w:rPr>
          <w:rFonts w:ascii="Grandview" w:hAnsi="Grandview" w:cs="Arial"/>
          <w:bCs/>
        </w:rPr>
        <w:t xml:space="preserve"> Strategy </w:t>
      </w:r>
      <w:r w:rsidR="00DC5243" w:rsidRPr="005F4D0D">
        <w:rPr>
          <w:rFonts w:ascii="Grandview" w:hAnsi="Grandview" w:cs="Arial"/>
          <w:bCs/>
        </w:rPr>
        <w:t>2025- 2029</w:t>
      </w:r>
      <w:r w:rsidR="00827DF5" w:rsidRPr="005F4D0D">
        <w:rPr>
          <w:rFonts w:ascii="Grandview" w:hAnsi="Grandview" w:cs="Arial"/>
          <w:bCs/>
        </w:rPr>
        <w:t>.</w:t>
      </w:r>
    </w:p>
    <w:p w14:paraId="450C5CC1" w14:textId="3FAAED88" w:rsidR="008F3888" w:rsidRPr="005F4D0D" w:rsidRDefault="00287E14" w:rsidP="008140ED">
      <w:pPr>
        <w:pStyle w:val="ListParagraph"/>
        <w:numPr>
          <w:ilvl w:val="0"/>
          <w:numId w:val="9"/>
        </w:numPr>
        <w:spacing w:after="120"/>
        <w:rPr>
          <w:rFonts w:ascii="Grandview" w:hAnsi="Grandview" w:cs="Arial"/>
          <w:bCs/>
        </w:rPr>
      </w:pPr>
      <w:r w:rsidRPr="005F4D0D">
        <w:rPr>
          <w:rFonts w:ascii="Grandview" w:hAnsi="Grandview" w:cs="Arial"/>
          <w:bCs/>
        </w:rPr>
        <w:t xml:space="preserve">Equality and human rights impact assessments will be conducted on </w:t>
      </w:r>
      <w:r w:rsidR="00FA2497" w:rsidRPr="005F4D0D">
        <w:rPr>
          <w:rFonts w:ascii="Grandview" w:hAnsi="Grandview" w:cs="Arial"/>
          <w:bCs/>
        </w:rPr>
        <w:t>four</w:t>
      </w:r>
      <w:r w:rsidR="009F7150" w:rsidRPr="005F4D0D">
        <w:rPr>
          <w:rFonts w:ascii="Grandview" w:hAnsi="Grandview" w:cs="Arial"/>
          <w:bCs/>
        </w:rPr>
        <w:t xml:space="preserve"> HR polices</w:t>
      </w:r>
      <w:r w:rsidRPr="005F4D0D">
        <w:rPr>
          <w:rFonts w:ascii="Grandview" w:hAnsi="Grandview" w:cs="Arial"/>
          <w:bCs/>
        </w:rPr>
        <w:t>,</w:t>
      </w:r>
      <w:r w:rsidR="009F7150" w:rsidRPr="005F4D0D">
        <w:rPr>
          <w:rFonts w:ascii="Grandview" w:hAnsi="Grandview" w:cs="Arial"/>
          <w:bCs/>
        </w:rPr>
        <w:t xml:space="preserve"> to be selected </w:t>
      </w:r>
      <w:r w:rsidR="008F3888" w:rsidRPr="005F4D0D">
        <w:rPr>
          <w:rFonts w:ascii="Grandview" w:hAnsi="Grandview" w:cs="Arial"/>
          <w:bCs/>
        </w:rPr>
        <w:t xml:space="preserve">for review with the Duty. </w:t>
      </w:r>
    </w:p>
    <w:p w14:paraId="172C4485" w14:textId="0D61850D" w:rsidR="00FA2497" w:rsidRPr="005F4D0D" w:rsidRDefault="00FA2497" w:rsidP="008140ED">
      <w:pPr>
        <w:pStyle w:val="ListParagraph"/>
        <w:numPr>
          <w:ilvl w:val="0"/>
          <w:numId w:val="9"/>
        </w:numPr>
        <w:spacing w:after="120"/>
        <w:rPr>
          <w:rFonts w:ascii="Grandview" w:hAnsi="Grandview" w:cs="Arial"/>
          <w:bCs/>
        </w:rPr>
      </w:pPr>
      <w:r w:rsidRPr="005F4D0D">
        <w:rPr>
          <w:rFonts w:ascii="Grandview" w:hAnsi="Grandview" w:cs="Arial"/>
          <w:bCs/>
        </w:rPr>
        <w:t>Conduct an equality and human rights impact assessment on policies and procedures that flow from the adopted People’s Strategy</w:t>
      </w:r>
      <w:r w:rsidR="008C05A8">
        <w:rPr>
          <w:rFonts w:ascii="Grandview" w:hAnsi="Grandview" w:cs="Arial"/>
          <w:bCs/>
        </w:rPr>
        <w:t>.</w:t>
      </w:r>
    </w:p>
    <w:p w14:paraId="48527AE1" w14:textId="1B67427D" w:rsidR="008140ED" w:rsidRPr="005F4D0D" w:rsidRDefault="004546CC" w:rsidP="008F3888">
      <w:pPr>
        <w:pStyle w:val="ListParagraph"/>
        <w:numPr>
          <w:ilvl w:val="0"/>
          <w:numId w:val="9"/>
        </w:numPr>
        <w:spacing w:after="120"/>
        <w:rPr>
          <w:rFonts w:ascii="Grandview" w:hAnsi="Grandview" w:cs="Arial"/>
          <w:bCs/>
        </w:rPr>
      </w:pPr>
      <w:r w:rsidRPr="005F4D0D">
        <w:rPr>
          <w:rFonts w:ascii="Grandview" w:hAnsi="Grandview" w:cs="Arial"/>
          <w:bCs/>
        </w:rPr>
        <w:t xml:space="preserve">Explore the potential </w:t>
      </w:r>
      <w:r w:rsidR="00675311" w:rsidRPr="005F4D0D">
        <w:rPr>
          <w:rFonts w:ascii="Grandview" w:hAnsi="Grandview" w:cs="Arial"/>
          <w:bCs/>
        </w:rPr>
        <w:t xml:space="preserve">for </w:t>
      </w:r>
      <w:r w:rsidR="00F80DF2" w:rsidRPr="005F4D0D">
        <w:rPr>
          <w:rFonts w:ascii="Grandview" w:hAnsi="Grandview" w:cs="Arial"/>
          <w:bCs/>
        </w:rPr>
        <w:t xml:space="preserve">conducting an equality and human rights impact assessment </w:t>
      </w:r>
      <w:r w:rsidR="008F3888" w:rsidRPr="005F4D0D">
        <w:rPr>
          <w:rFonts w:ascii="Grandview" w:hAnsi="Grandview" w:cs="Arial"/>
          <w:bCs/>
        </w:rPr>
        <w:t xml:space="preserve">on the </w:t>
      </w:r>
      <w:r w:rsidR="00675311" w:rsidRPr="005F4D0D">
        <w:rPr>
          <w:rFonts w:ascii="Grandview" w:hAnsi="Grandview" w:cs="Arial"/>
          <w:bCs/>
        </w:rPr>
        <w:t xml:space="preserve">implementation plan for the </w:t>
      </w:r>
      <w:r w:rsidR="008F3888" w:rsidRPr="005F4D0D">
        <w:rPr>
          <w:rFonts w:ascii="Grandview" w:hAnsi="Grandview" w:cs="Arial"/>
          <w:bCs/>
        </w:rPr>
        <w:t>Green Skills Strategy</w:t>
      </w:r>
      <w:r w:rsidR="00675311" w:rsidRPr="005F4D0D">
        <w:rPr>
          <w:rFonts w:ascii="Grandview" w:hAnsi="Grandview" w:cs="Arial"/>
          <w:bCs/>
        </w:rPr>
        <w:t xml:space="preserve">. </w:t>
      </w:r>
      <w:r w:rsidR="008F3888" w:rsidRPr="005F4D0D">
        <w:rPr>
          <w:rFonts w:ascii="Grandview" w:hAnsi="Grandview" w:cs="Arial"/>
          <w:bCs/>
        </w:rPr>
        <w:t xml:space="preserve"> </w:t>
      </w:r>
    </w:p>
    <w:p w14:paraId="3BCC6353" w14:textId="4706859F" w:rsidR="008140ED" w:rsidRPr="005F4D0D" w:rsidRDefault="00FA2497" w:rsidP="008F3888">
      <w:pPr>
        <w:pStyle w:val="ListParagraph"/>
        <w:numPr>
          <w:ilvl w:val="0"/>
          <w:numId w:val="9"/>
        </w:numPr>
        <w:spacing w:after="120"/>
        <w:rPr>
          <w:rFonts w:ascii="Grandview" w:hAnsi="Grandview" w:cs="Arial"/>
          <w:bCs/>
        </w:rPr>
      </w:pPr>
      <w:r w:rsidRPr="005F4D0D">
        <w:rPr>
          <w:rFonts w:ascii="Grandview" w:hAnsi="Grandview" w:cs="Arial"/>
        </w:rPr>
        <w:lastRenderedPageBreak/>
        <w:t>Conduct an equality and human rights impact assessment as part of developing the digital framework for FET</w:t>
      </w:r>
      <w:r w:rsidR="00D628F7">
        <w:rPr>
          <w:rFonts w:ascii="Grandview" w:hAnsi="Grandview" w:cs="Arial"/>
        </w:rPr>
        <w:t>.</w:t>
      </w:r>
    </w:p>
    <w:p w14:paraId="7D8372CA" w14:textId="2450AF02" w:rsidR="00AF7D60" w:rsidRDefault="00287E14" w:rsidP="001F3B39">
      <w:pPr>
        <w:pStyle w:val="ListParagraph"/>
        <w:numPr>
          <w:ilvl w:val="0"/>
          <w:numId w:val="9"/>
        </w:numPr>
        <w:spacing w:after="120"/>
        <w:rPr>
          <w:rFonts w:ascii="Grandview" w:hAnsi="Grandview" w:cs="Arial"/>
          <w:bCs/>
        </w:rPr>
      </w:pPr>
      <w:r w:rsidRPr="005F4D0D">
        <w:rPr>
          <w:rFonts w:ascii="Grandview" w:hAnsi="Grandview" w:cs="Arial"/>
        </w:rPr>
        <w:t xml:space="preserve">An equality and human rights impact assessment will be conducted on </w:t>
      </w:r>
      <w:r w:rsidRPr="005F4D0D">
        <w:rPr>
          <w:rFonts w:ascii="Grandview" w:hAnsi="Grandview" w:cs="Arial"/>
          <w:bCs/>
        </w:rPr>
        <w:t>t</w:t>
      </w:r>
      <w:r w:rsidR="008F3888" w:rsidRPr="005F4D0D">
        <w:rPr>
          <w:rFonts w:ascii="Grandview" w:hAnsi="Grandview" w:cs="Arial"/>
          <w:bCs/>
        </w:rPr>
        <w:t xml:space="preserve">he </w:t>
      </w:r>
      <w:r w:rsidR="00F80DF2" w:rsidRPr="005F4D0D">
        <w:rPr>
          <w:rFonts w:ascii="Grandview" w:hAnsi="Grandview" w:cs="Arial"/>
          <w:bCs/>
        </w:rPr>
        <w:t xml:space="preserve">review of the </w:t>
      </w:r>
      <w:r w:rsidR="001F3B39" w:rsidRPr="005F4D0D">
        <w:rPr>
          <w:rFonts w:ascii="Grandview" w:hAnsi="Grandview" w:cs="Arial"/>
          <w:bCs/>
        </w:rPr>
        <w:t xml:space="preserve">SOLAS </w:t>
      </w:r>
      <w:r w:rsidR="008F3888" w:rsidRPr="005F4D0D">
        <w:rPr>
          <w:rFonts w:ascii="Grandview" w:hAnsi="Grandview" w:cs="Arial"/>
          <w:bCs/>
        </w:rPr>
        <w:t>Strategic Communications Plan</w:t>
      </w:r>
      <w:r w:rsidR="008D757C" w:rsidRPr="005F4D0D">
        <w:rPr>
          <w:rFonts w:ascii="Grandview" w:hAnsi="Grandview" w:cs="Arial"/>
          <w:bCs/>
        </w:rPr>
        <w:t>.</w:t>
      </w:r>
    </w:p>
    <w:p w14:paraId="04F7C56F" w14:textId="77777777" w:rsidR="00210585" w:rsidRPr="005F4D0D" w:rsidRDefault="00210585" w:rsidP="00210585">
      <w:pPr>
        <w:pStyle w:val="ListParagraph"/>
        <w:spacing w:after="120"/>
        <w:rPr>
          <w:rFonts w:ascii="Grandview" w:hAnsi="Grandview" w:cs="Arial"/>
          <w:bCs/>
        </w:rPr>
      </w:pPr>
    </w:p>
    <w:p w14:paraId="45461E42" w14:textId="0ABE2D0F" w:rsidR="008F3888" w:rsidRPr="005F4D0D" w:rsidRDefault="00287E14" w:rsidP="008F3888">
      <w:pPr>
        <w:spacing w:after="120"/>
        <w:rPr>
          <w:rFonts w:ascii="Grandview" w:hAnsi="Grandview" w:cs="Arial"/>
          <w:b/>
          <w:bCs/>
          <w:iCs/>
          <w:color w:val="0070C0"/>
        </w:rPr>
      </w:pPr>
      <w:r w:rsidRPr="005F4D0D">
        <w:rPr>
          <w:rFonts w:ascii="Grandview" w:hAnsi="Grandview" w:cs="Arial"/>
          <w:b/>
          <w:bCs/>
          <w:iCs/>
          <w:color w:val="0070C0"/>
        </w:rPr>
        <w:t xml:space="preserve">2.2 </w:t>
      </w:r>
      <w:r w:rsidR="007B3B8F" w:rsidRPr="005F4D0D">
        <w:rPr>
          <w:rFonts w:ascii="Grandview" w:hAnsi="Grandview" w:cs="Arial"/>
          <w:b/>
          <w:bCs/>
          <w:iCs/>
          <w:color w:val="0070C0"/>
        </w:rPr>
        <w:t xml:space="preserve">Key </w:t>
      </w:r>
      <w:r w:rsidR="008F3888" w:rsidRPr="005F4D0D">
        <w:rPr>
          <w:rFonts w:ascii="Grandview" w:hAnsi="Grandview" w:cs="Arial"/>
          <w:b/>
          <w:bCs/>
          <w:iCs/>
          <w:color w:val="0070C0"/>
        </w:rPr>
        <w:t>Procedures</w:t>
      </w:r>
      <w:r w:rsidR="007B3B8F" w:rsidRPr="005F4D0D">
        <w:rPr>
          <w:rFonts w:ascii="Grandview" w:hAnsi="Grandview" w:cs="Arial"/>
          <w:b/>
          <w:bCs/>
          <w:iCs/>
          <w:color w:val="0070C0"/>
        </w:rPr>
        <w:t xml:space="preserve"> to be a </w:t>
      </w:r>
      <w:r w:rsidR="008C2D1F" w:rsidRPr="005F4D0D">
        <w:rPr>
          <w:rFonts w:ascii="Grandview" w:hAnsi="Grandview" w:cs="Arial"/>
          <w:b/>
          <w:bCs/>
          <w:iCs/>
          <w:color w:val="0070C0"/>
        </w:rPr>
        <w:t xml:space="preserve">focus for implementing the </w:t>
      </w:r>
      <w:r w:rsidR="00D628F7">
        <w:rPr>
          <w:rFonts w:ascii="Grandview" w:hAnsi="Grandview" w:cs="Arial"/>
          <w:b/>
          <w:bCs/>
          <w:iCs/>
          <w:color w:val="0070C0"/>
        </w:rPr>
        <w:t>‘</w:t>
      </w:r>
      <w:r w:rsidR="008C2D1F" w:rsidRPr="005F4D0D">
        <w:rPr>
          <w:rFonts w:ascii="Grandview" w:hAnsi="Grandview" w:cs="Arial"/>
          <w:b/>
          <w:bCs/>
          <w:iCs/>
          <w:color w:val="0070C0"/>
        </w:rPr>
        <w:t>Address</w:t>
      </w:r>
      <w:r w:rsidR="00D628F7">
        <w:rPr>
          <w:rFonts w:ascii="Grandview" w:hAnsi="Grandview" w:cs="Arial"/>
          <w:b/>
          <w:bCs/>
          <w:iCs/>
          <w:color w:val="0070C0"/>
        </w:rPr>
        <w:t>’</w:t>
      </w:r>
      <w:r w:rsidR="008C2D1F" w:rsidRPr="005F4D0D">
        <w:rPr>
          <w:rFonts w:ascii="Grandview" w:hAnsi="Grandview" w:cs="Arial"/>
          <w:b/>
          <w:bCs/>
          <w:iCs/>
          <w:color w:val="0070C0"/>
        </w:rPr>
        <w:t xml:space="preserve"> Step </w:t>
      </w:r>
      <w:r w:rsidR="0081481E" w:rsidRPr="005F4D0D">
        <w:rPr>
          <w:rFonts w:ascii="Grandview" w:hAnsi="Grandview" w:cs="Arial"/>
          <w:b/>
          <w:bCs/>
          <w:iCs/>
          <w:color w:val="0070C0"/>
        </w:rPr>
        <w:t>of the Duty in SOLAS</w:t>
      </w:r>
    </w:p>
    <w:p w14:paraId="53DE298B" w14:textId="5696BF2A" w:rsidR="00287E14" w:rsidRPr="005F4D0D" w:rsidRDefault="00287E14" w:rsidP="4FD459F1">
      <w:pPr>
        <w:pStyle w:val="ListParagraph"/>
        <w:numPr>
          <w:ilvl w:val="0"/>
          <w:numId w:val="10"/>
        </w:numPr>
        <w:spacing w:after="120"/>
        <w:rPr>
          <w:rFonts w:ascii="Grandview" w:hAnsi="Grandview" w:cs="Arial"/>
        </w:rPr>
      </w:pPr>
      <w:r w:rsidRPr="4FD459F1">
        <w:rPr>
          <w:rFonts w:ascii="Grandview" w:hAnsi="Grandview" w:cs="Arial"/>
        </w:rPr>
        <w:t xml:space="preserve">The Strategic Performance Agreements process with </w:t>
      </w:r>
      <w:r w:rsidR="00D628F7" w:rsidRPr="4FD459F1">
        <w:rPr>
          <w:rFonts w:ascii="Grandview" w:hAnsi="Grandview" w:cs="Arial"/>
        </w:rPr>
        <w:t>Education and Training Boards</w:t>
      </w:r>
      <w:r w:rsidRPr="4FD459F1">
        <w:rPr>
          <w:rFonts w:ascii="Grandview" w:hAnsi="Grandview" w:cs="Arial"/>
        </w:rPr>
        <w:t xml:space="preserve"> </w:t>
      </w:r>
      <w:r w:rsidR="00D628F7" w:rsidRPr="4FD459F1">
        <w:rPr>
          <w:rFonts w:ascii="Grandview" w:hAnsi="Grandview" w:cs="Arial"/>
        </w:rPr>
        <w:t>(</w:t>
      </w:r>
      <w:r w:rsidRPr="4FD459F1">
        <w:rPr>
          <w:rFonts w:ascii="Grandview" w:hAnsi="Grandview" w:cs="Arial"/>
        </w:rPr>
        <w:t>ETBs</w:t>
      </w:r>
      <w:r w:rsidR="00D628F7" w:rsidRPr="4FD459F1">
        <w:rPr>
          <w:rFonts w:ascii="Grandview" w:hAnsi="Grandview" w:cs="Arial"/>
        </w:rPr>
        <w:t xml:space="preserve">) </w:t>
      </w:r>
      <w:r w:rsidRPr="4FD459F1">
        <w:rPr>
          <w:rFonts w:ascii="Grandview" w:hAnsi="Grandview" w:cs="Arial"/>
        </w:rPr>
        <w:t xml:space="preserve">already includes a focus on the Duty, </w:t>
      </w:r>
      <w:r w:rsidR="41AF0A69" w:rsidRPr="4FD459F1">
        <w:rPr>
          <w:rFonts w:ascii="Grandview" w:hAnsi="Grandview" w:cs="Arial"/>
        </w:rPr>
        <w:t xml:space="preserve">with </w:t>
      </w:r>
      <w:r w:rsidRPr="4FD459F1">
        <w:rPr>
          <w:rFonts w:ascii="Grandview" w:hAnsi="Grandview" w:cs="Arial"/>
        </w:rPr>
        <w:t xml:space="preserve">the </w:t>
      </w:r>
      <w:r w:rsidR="1C14395E" w:rsidRPr="4FD459F1">
        <w:rPr>
          <w:rFonts w:ascii="Grandview" w:hAnsi="Grandview" w:cs="Arial"/>
        </w:rPr>
        <w:t xml:space="preserve">focus of the </w:t>
      </w:r>
      <w:r w:rsidRPr="4FD459F1">
        <w:rPr>
          <w:rFonts w:ascii="Grandview" w:hAnsi="Grandview" w:cs="Arial"/>
        </w:rPr>
        <w:t>working group</w:t>
      </w:r>
      <w:r w:rsidR="75D16D2D" w:rsidRPr="4FD459F1">
        <w:rPr>
          <w:rFonts w:ascii="Grandview" w:hAnsi="Grandview" w:cs="Arial"/>
        </w:rPr>
        <w:t xml:space="preserve"> to examine</w:t>
      </w:r>
      <w:r w:rsidRPr="4FD459F1">
        <w:rPr>
          <w:rFonts w:ascii="Grandview" w:hAnsi="Grandview" w:cs="Arial"/>
        </w:rPr>
        <w:t xml:space="preserve"> how </w:t>
      </w:r>
      <w:r w:rsidR="00374277" w:rsidRPr="4FD459F1">
        <w:rPr>
          <w:rFonts w:ascii="Grandview" w:hAnsi="Grandview" w:cs="Arial"/>
        </w:rPr>
        <w:t xml:space="preserve">SOLAS should </w:t>
      </w:r>
      <w:r w:rsidRPr="4FD459F1">
        <w:rPr>
          <w:rFonts w:ascii="Grandview" w:hAnsi="Grandview" w:cs="Arial"/>
        </w:rPr>
        <w:t>monitor this.</w:t>
      </w:r>
    </w:p>
    <w:p w14:paraId="2E03AF95" w14:textId="4EC72315" w:rsidR="008F3888" w:rsidRPr="005F4D0D" w:rsidRDefault="00356021" w:rsidP="4FD459F1">
      <w:pPr>
        <w:pStyle w:val="ListParagraph"/>
        <w:numPr>
          <w:ilvl w:val="0"/>
          <w:numId w:val="10"/>
        </w:numPr>
        <w:spacing w:after="120"/>
        <w:rPr>
          <w:rFonts w:ascii="Grandview" w:hAnsi="Grandview" w:cs="Arial"/>
        </w:rPr>
      </w:pPr>
      <w:r w:rsidRPr="4FD459F1">
        <w:rPr>
          <w:rFonts w:ascii="Grandview" w:hAnsi="Grandview" w:cs="Arial"/>
        </w:rPr>
        <w:t xml:space="preserve">The completion of a Procurement Tool </w:t>
      </w:r>
      <w:r w:rsidR="56ABE9EC" w:rsidRPr="4FD459F1">
        <w:rPr>
          <w:rFonts w:ascii="Grandview" w:hAnsi="Grandview" w:cs="Arial"/>
        </w:rPr>
        <w:t>that</w:t>
      </w:r>
      <w:r w:rsidR="005D00AA" w:rsidRPr="4FD459F1">
        <w:rPr>
          <w:rFonts w:ascii="Grandview" w:hAnsi="Grandview" w:cs="Arial"/>
        </w:rPr>
        <w:t xml:space="preserve"> mak</w:t>
      </w:r>
      <w:r w:rsidR="2BF5929B" w:rsidRPr="4FD459F1">
        <w:rPr>
          <w:rFonts w:ascii="Grandview" w:hAnsi="Grandview" w:cs="Arial"/>
        </w:rPr>
        <w:t>es</w:t>
      </w:r>
      <w:r w:rsidR="005D00AA" w:rsidRPr="4FD459F1">
        <w:rPr>
          <w:rFonts w:ascii="Grandview" w:hAnsi="Grandview" w:cs="Arial"/>
        </w:rPr>
        <w:t xml:space="preserve"> referenc</w:t>
      </w:r>
      <w:r w:rsidR="258EEEA6" w:rsidRPr="4FD459F1">
        <w:rPr>
          <w:rFonts w:ascii="Grandview" w:hAnsi="Grandview" w:cs="Arial"/>
        </w:rPr>
        <w:t xml:space="preserve">e to </w:t>
      </w:r>
      <w:r w:rsidRPr="4FD459F1">
        <w:rPr>
          <w:rFonts w:ascii="Grandview" w:hAnsi="Grandview" w:cs="Arial"/>
        </w:rPr>
        <w:t>the Dut</w:t>
      </w:r>
      <w:r w:rsidR="797145B1" w:rsidRPr="4FD459F1">
        <w:rPr>
          <w:rFonts w:ascii="Grandview" w:hAnsi="Grandview" w:cs="Arial"/>
        </w:rPr>
        <w:t>y.</w:t>
      </w:r>
    </w:p>
    <w:p w14:paraId="16AB8725" w14:textId="3A9B4D6A" w:rsidR="00F80DF2" w:rsidRPr="005F4D0D" w:rsidRDefault="00F80DF2" w:rsidP="008140ED">
      <w:pPr>
        <w:pStyle w:val="ListParagraph"/>
        <w:numPr>
          <w:ilvl w:val="0"/>
          <w:numId w:val="10"/>
        </w:numPr>
        <w:spacing w:after="120"/>
        <w:rPr>
          <w:rFonts w:ascii="Grandview" w:hAnsi="Grandview" w:cs="Arial"/>
          <w:bCs/>
        </w:rPr>
      </w:pPr>
      <w:r w:rsidRPr="005F4D0D">
        <w:rPr>
          <w:rFonts w:ascii="Grandview" w:hAnsi="Grandview" w:cs="Arial"/>
          <w:bCs/>
        </w:rPr>
        <w:t xml:space="preserve">The completion of a </w:t>
      </w:r>
      <w:r w:rsidR="00FA2497" w:rsidRPr="005F4D0D">
        <w:rPr>
          <w:rFonts w:ascii="Grandview" w:hAnsi="Grandview" w:cs="Arial"/>
          <w:bCs/>
        </w:rPr>
        <w:t>Planning T</w:t>
      </w:r>
      <w:r w:rsidRPr="005F4D0D">
        <w:rPr>
          <w:rFonts w:ascii="Grandview" w:hAnsi="Grandview" w:cs="Arial"/>
          <w:bCs/>
        </w:rPr>
        <w:t>ool for implementation of the Duty in Corporate and business planning.</w:t>
      </w:r>
    </w:p>
    <w:p w14:paraId="6B4AE684" w14:textId="06C124D3" w:rsidR="008F3888" w:rsidRPr="005F4D0D" w:rsidRDefault="00FA2497" w:rsidP="008140ED">
      <w:pPr>
        <w:pStyle w:val="ListParagraph"/>
        <w:numPr>
          <w:ilvl w:val="0"/>
          <w:numId w:val="10"/>
        </w:numPr>
        <w:spacing w:after="120"/>
        <w:rPr>
          <w:rFonts w:ascii="Grandview" w:hAnsi="Grandview" w:cs="Arial"/>
          <w:bCs/>
        </w:rPr>
      </w:pPr>
      <w:r w:rsidRPr="005F4D0D">
        <w:rPr>
          <w:rFonts w:ascii="Grandview" w:hAnsi="Grandview" w:cs="Arial"/>
          <w:bCs/>
        </w:rPr>
        <w:t>Track the focus on the Duty in</w:t>
      </w:r>
      <w:r w:rsidR="008F3888" w:rsidRPr="005F4D0D">
        <w:rPr>
          <w:rFonts w:ascii="Grandview" w:hAnsi="Grandview" w:cs="Arial"/>
          <w:bCs/>
        </w:rPr>
        <w:t xml:space="preserve"> the ESF+ reporting </w:t>
      </w:r>
      <w:r w:rsidRPr="005F4D0D">
        <w:rPr>
          <w:rFonts w:ascii="Grandview" w:hAnsi="Grandview" w:cs="Arial"/>
          <w:bCs/>
        </w:rPr>
        <w:t>process</w:t>
      </w:r>
      <w:r w:rsidR="008F3888" w:rsidRPr="005F4D0D">
        <w:rPr>
          <w:rFonts w:ascii="Grandview" w:hAnsi="Grandview" w:cs="Arial"/>
          <w:bCs/>
        </w:rPr>
        <w:t>.</w:t>
      </w:r>
    </w:p>
    <w:p w14:paraId="0DE4E3BE" w14:textId="77777777" w:rsidR="0099014F" w:rsidRPr="005F4D0D" w:rsidRDefault="0099014F" w:rsidP="008F3888">
      <w:pPr>
        <w:spacing w:after="120"/>
        <w:rPr>
          <w:rFonts w:ascii="Grandview" w:hAnsi="Grandview" w:cs="Arial"/>
          <w:bCs/>
        </w:rPr>
      </w:pPr>
    </w:p>
    <w:p w14:paraId="410E9F0F" w14:textId="35DC2A08" w:rsidR="008140ED" w:rsidRPr="00DD3BFA" w:rsidRDefault="008140ED" w:rsidP="00DD3BFA">
      <w:pPr>
        <w:pStyle w:val="ListParagraph"/>
        <w:numPr>
          <w:ilvl w:val="0"/>
          <w:numId w:val="12"/>
        </w:numPr>
        <w:spacing w:after="120"/>
        <w:rPr>
          <w:rFonts w:ascii="Grandview" w:hAnsi="Grandview"/>
          <w:b/>
        </w:rPr>
      </w:pPr>
      <w:r w:rsidRPr="00DD3BFA">
        <w:rPr>
          <w:rFonts w:ascii="Grandview" w:hAnsi="Grandview"/>
          <w:b/>
        </w:rPr>
        <w:t>Targeted and specific plans, policies and actions to address equality and human rights issues as identified in the SOLAS Equality and Human Rights Assessment (S42(2)).</w:t>
      </w:r>
    </w:p>
    <w:p w14:paraId="038185FF" w14:textId="77777777" w:rsidR="009B2BCA" w:rsidRPr="005F4D0D" w:rsidRDefault="009B2BCA" w:rsidP="009B2BCA">
      <w:pPr>
        <w:pStyle w:val="ListParagraph"/>
        <w:spacing w:after="120"/>
        <w:ind w:left="360"/>
        <w:rPr>
          <w:rFonts w:ascii="Grandview" w:hAnsi="Grandview"/>
          <w:b/>
        </w:rPr>
      </w:pPr>
    </w:p>
    <w:p w14:paraId="5E035CA1" w14:textId="7E3F0B38" w:rsidR="00825BCC" w:rsidRPr="005F4D0D" w:rsidRDefault="000B4630" w:rsidP="00AC4871">
      <w:pPr>
        <w:pStyle w:val="ListParagraph"/>
        <w:numPr>
          <w:ilvl w:val="0"/>
          <w:numId w:val="11"/>
        </w:numPr>
        <w:spacing w:after="120"/>
        <w:rPr>
          <w:rFonts w:ascii="Grandview" w:hAnsi="Grandview"/>
          <w:bCs/>
        </w:rPr>
      </w:pPr>
      <w:r w:rsidRPr="4FD459F1">
        <w:rPr>
          <w:rFonts w:ascii="Grandview" w:hAnsi="Grandview"/>
        </w:rPr>
        <w:t xml:space="preserve">To continue </w:t>
      </w:r>
      <w:r w:rsidR="00BE4DD5" w:rsidRPr="4FD459F1">
        <w:rPr>
          <w:rFonts w:ascii="Grandview" w:hAnsi="Grandview"/>
        </w:rPr>
        <w:t>to ensure SOLAS is one of the most progressive Public Sector organisations in Ireland in terms of equality</w:t>
      </w:r>
      <w:r w:rsidR="00327691" w:rsidRPr="4FD459F1">
        <w:rPr>
          <w:rFonts w:ascii="Grandview" w:hAnsi="Grandview"/>
        </w:rPr>
        <w:t>,</w:t>
      </w:r>
      <w:r w:rsidR="00BE4DD5" w:rsidRPr="4FD459F1">
        <w:rPr>
          <w:rFonts w:ascii="Grandview" w:hAnsi="Grandview"/>
        </w:rPr>
        <w:t xml:space="preserve"> human right</w:t>
      </w:r>
      <w:r w:rsidR="00A72A11" w:rsidRPr="4FD459F1">
        <w:rPr>
          <w:rFonts w:ascii="Grandview" w:hAnsi="Grandview"/>
        </w:rPr>
        <w:t>s</w:t>
      </w:r>
      <w:r w:rsidR="00BE4DD5" w:rsidRPr="4FD459F1">
        <w:rPr>
          <w:rFonts w:ascii="Grandview" w:hAnsi="Grandview"/>
        </w:rPr>
        <w:t>, inclusion and diversity</w:t>
      </w:r>
      <w:r w:rsidR="19D3A20B" w:rsidRPr="4FD459F1">
        <w:rPr>
          <w:rFonts w:ascii="Grandview" w:hAnsi="Grandview"/>
        </w:rPr>
        <w:t xml:space="preserve">, </w:t>
      </w:r>
      <w:r w:rsidR="00374277" w:rsidRPr="4FD459F1">
        <w:rPr>
          <w:rFonts w:ascii="Grandview" w:hAnsi="Grandview"/>
        </w:rPr>
        <w:t>actions will be taken to meet this goal in a number of ways by:</w:t>
      </w:r>
      <w:r w:rsidR="005556AD">
        <w:rPr>
          <w:rFonts w:ascii="Grandview" w:hAnsi="Grandview"/>
        </w:rPr>
        <w:t xml:space="preserve"> </w:t>
      </w:r>
      <w:r w:rsidR="00FE3F60" w:rsidRPr="005F4D0D">
        <w:rPr>
          <w:rFonts w:ascii="Grandview" w:hAnsi="Grandview"/>
          <w:bCs/>
        </w:rPr>
        <w:t xml:space="preserve">Supporting and upskilling staff </w:t>
      </w:r>
      <w:r w:rsidR="001F3B39" w:rsidRPr="005F4D0D">
        <w:rPr>
          <w:rFonts w:ascii="Grandview" w:hAnsi="Grandview"/>
          <w:bCs/>
        </w:rPr>
        <w:t xml:space="preserve">in equality, human rights, </w:t>
      </w:r>
      <w:r w:rsidR="00CE58CD" w:rsidRPr="005F4D0D">
        <w:rPr>
          <w:rFonts w:ascii="Grandview" w:hAnsi="Grandview"/>
          <w:bCs/>
        </w:rPr>
        <w:t xml:space="preserve">inclusion and diversity </w:t>
      </w:r>
      <w:r w:rsidR="00FE3F60" w:rsidRPr="005F4D0D">
        <w:rPr>
          <w:rFonts w:ascii="Grandview" w:hAnsi="Grandview"/>
          <w:bCs/>
        </w:rPr>
        <w:t xml:space="preserve">through our learning and development function. </w:t>
      </w:r>
    </w:p>
    <w:p w14:paraId="0CCB2C5C" w14:textId="720D5235" w:rsidR="003C1D3E" w:rsidRPr="005F4D0D" w:rsidRDefault="00C2284E" w:rsidP="00AC4871">
      <w:pPr>
        <w:pStyle w:val="ListParagraph"/>
        <w:numPr>
          <w:ilvl w:val="0"/>
          <w:numId w:val="11"/>
        </w:numPr>
        <w:spacing w:after="120"/>
        <w:rPr>
          <w:rFonts w:ascii="Grandview" w:hAnsi="Grandview"/>
          <w:bCs/>
        </w:rPr>
      </w:pPr>
      <w:r w:rsidRPr="005F4D0D">
        <w:rPr>
          <w:rFonts w:ascii="Grandview" w:hAnsi="Grandview"/>
          <w:bCs/>
        </w:rPr>
        <w:t>Developing an</w:t>
      </w:r>
      <w:r w:rsidR="00CE58CD" w:rsidRPr="005F4D0D">
        <w:rPr>
          <w:rFonts w:ascii="Grandview" w:hAnsi="Grandview"/>
          <w:bCs/>
        </w:rPr>
        <w:t xml:space="preserve">d continuously </w:t>
      </w:r>
      <w:r w:rsidR="00382AEF" w:rsidRPr="005F4D0D">
        <w:rPr>
          <w:rFonts w:ascii="Grandview" w:hAnsi="Grandview"/>
          <w:bCs/>
        </w:rPr>
        <w:t xml:space="preserve">interrogating our </w:t>
      </w:r>
      <w:r w:rsidR="00FE3F60" w:rsidRPr="005F4D0D">
        <w:rPr>
          <w:rFonts w:ascii="Grandview" w:hAnsi="Grandview"/>
          <w:bCs/>
        </w:rPr>
        <w:t xml:space="preserve">work </w:t>
      </w:r>
      <w:r w:rsidRPr="005F4D0D">
        <w:rPr>
          <w:rFonts w:ascii="Grandview" w:hAnsi="Grandview"/>
          <w:bCs/>
        </w:rPr>
        <w:t xml:space="preserve">culture </w:t>
      </w:r>
      <w:r w:rsidR="00382AEF" w:rsidRPr="005F4D0D">
        <w:rPr>
          <w:rFonts w:ascii="Grandview" w:hAnsi="Grandview"/>
          <w:bCs/>
        </w:rPr>
        <w:t xml:space="preserve">to ensure that we </w:t>
      </w:r>
      <w:r w:rsidRPr="005F4D0D">
        <w:rPr>
          <w:rFonts w:ascii="Grandview" w:hAnsi="Grandview"/>
          <w:bCs/>
        </w:rPr>
        <w:t xml:space="preserve">value </w:t>
      </w:r>
      <w:r w:rsidR="003C1D3E" w:rsidRPr="005F4D0D">
        <w:rPr>
          <w:rFonts w:ascii="Grandview" w:hAnsi="Grandview"/>
          <w:bCs/>
        </w:rPr>
        <w:t>everyone’s</w:t>
      </w:r>
      <w:r w:rsidRPr="005F4D0D">
        <w:rPr>
          <w:rFonts w:ascii="Grandview" w:hAnsi="Grandview"/>
          <w:bCs/>
        </w:rPr>
        <w:t xml:space="preserve"> ability</w:t>
      </w:r>
      <w:r w:rsidR="00327691" w:rsidRPr="005F4D0D">
        <w:rPr>
          <w:rFonts w:ascii="Grandview" w:hAnsi="Grandview"/>
          <w:bCs/>
        </w:rPr>
        <w:t>.</w:t>
      </w:r>
      <w:r w:rsidR="00EB5186" w:rsidRPr="005F4D0D">
        <w:rPr>
          <w:rFonts w:ascii="Grandview" w:hAnsi="Grandview"/>
          <w:bCs/>
        </w:rPr>
        <w:t xml:space="preserve"> </w:t>
      </w:r>
    </w:p>
    <w:p w14:paraId="7539D399" w14:textId="559E9E7B" w:rsidR="003C1D3E" w:rsidRPr="005F4D0D" w:rsidRDefault="003C1D3E" w:rsidP="00AC4871">
      <w:pPr>
        <w:pStyle w:val="ListParagraph"/>
        <w:numPr>
          <w:ilvl w:val="0"/>
          <w:numId w:val="11"/>
        </w:numPr>
        <w:spacing w:after="120"/>
        <w:rPr>
          <w:rFonts w:ascii="Grandview" w:hAnsi="Grandview"/>
          <w:bCs/>
        </w:rPr>
      </w:pPr>
      <w:r w:rsidRPr="005F4D0D">
        <w:rPr>
          <w:rFonts w:ascii="Grandview" w:hAnsi="Grandview"/>
          <w:bCs/>
        </w:rPr>
        <w:t>Making reasonable accommodations for staff that require addition</w:t>
      </w:r>
      <w:r w:rsidR="005126EC" w:rsidRPr="005F4D0D">
        <w:rPr>
          <w:rFonts w:ascii="Grandview" w:hAnsi="Grandview"/>
          <w:bCs/>
        </w:rPr>
        <w:t>al</w:t>
      </w:r>
      <w:r w:rsidRPr="005F4D0D">
        <w:rPr>
          <w:rFonts w:ascii="Grandview" w:hAnsi="Grandview"/>
          <w:bCs/>
        </w:rPr>
        <w:t xml:space="preserve"> or </w:t>
      </w:r>
      <w:r w:rsidR="0091164F" w:rsidRPr="005F4D0D">
        <w:rPr>
          <w:rFonts w:ascii="Grandview" w:hAnsi="Grandview"/>
          <w:bCs/>
        </w:rPr>
        <w:t>different</w:t>
      </w:r>
      <w:r w:rsidRPr="005F4D0D">
        <w:rPr>
          <w:rFonts w:ascii="Grandview" w:hAnsi="Grandview"/>
          <w:bCs/>
        </w:rPr>
        <w:t xml:space="preserve"> supports. </w:t>
      </w:r>
    </w:p>
    <w:p w14:paraId="516D2DA2" w14:textId="77777777" w:rsidR="0091164F" w:rsidRPr="005F4D0D" w:rsidRDefault="003C1D3E" w:rsidP="00AC4871">
      <w:pPr>
        <w:pStyle w:val="ListParagraph"/>
        <w:numPr>
          <w:ilvl w:val="0"/>
          <w:numId w:val="11"/>
        </w:numPr>
        <w:spacing w:after="120"/>
        <w:rPr>
          <w:rFonts w:ascii="Grandview" w:hAnsi="Grandview"/>
          <w:bCs/>
        </w:rPr>
      </w:pPr>
      <w:r w:rsidRPr="005F4D0D">
        <w:rPr>
          <w:rFonts w:ascii="Grandview" w:hAnsi="Grandview"/>
          <w:bCs/>
        </w:rPr>
        <w:t xml:space="preserve">Sharing our journey in equality, human rights, inclusion and diversity with other organisations. </w:t>
      </w:r>
    </w:p>
    <w:p w14:paraId="4F0342BA" w14:textId="387238D9" w:rsidR="00327691" w:rsidRPr="005F4D0D" w:rsidRDefault="00327691" w:rsidP="00AC4871">
      <w:pPr>
        <w:pStyle w:val="ListParagraph"/>
        <w:numPr>
          <w:ilvl w:val="0"/>
          <w:numId w:val="11"/>
        </w:numPr>
        <w:spacing w:after="120"/>
        <w:rPr>
          <w:rFonts w:ascii="Grandview" w:hAnsi="Grandview"/>
          <w:bCs/>
        </w:rPr>
      </w:pPr>
      <w:r w:rsidRPr="005F4D0D">
        <w:rPr>
          <w:rFonts w:ascii="Grandview" w:hAnsi="Grandview"/>
          <w:bCs/>
        </w:rPr>
        <w:t>Continu</w:t>
      </w:r>
      <w:r w:rsidR="00374277">
        <w:rPr>
          <w:rFonts w:ascii="Grandview" w:hAnsi="Grandview"/>
          <w:bCs/>
        </w:rPr>
        <w:t>in</w:t>
      </w:r>
      <w:r w:rsidR="005D00AA">
        <w:rPr>
          <w:rFonts w:ascii="Grandview" w:hAnsi="Grandview"/>
          <w:bCs/>
        </w:rPr>
        <w:t>g</w:t>
      </w:r>
      <w:r w:rsidRPr="005F4D0D">
        <w:rPr>
          <w:rFonts w:ascii="Grandview" w:hAnsi="Grandview"/>
          <w:bCs/>
        </w:rPr>
        <w:t xml:space="preserve"> to </w:t>
      </w:r>
      <w:r w:rsidR="00552525" w:rsidRPr="005F4D0D">
        <w:rPr>
          <w:rFonts w:ascii="Grandview" w:hAnsi="Grandview"/>
          <w:bCs/>
        </w:rPr>
        <w:t xml:space="preserve">highlight the SOLAS journey </w:t>
      </w:r>
      <w:r w:rsidR="005126EC" w:rsidRPr="005F4D0D">
        <w:rPr>
          <w:rFonts w:ascii="Grandview" w:hAnsi="Grandview"/>
          <w:bCs/>
        </w:rPr>
        <w:t>publicly</w:t>
      </w:r>
      <w:r w:rsidR="00731929" w:rsidRPr="005F4D0D">
        <w:rPr>
          <w:rFonts w:ascii="Grandview" w:hAnsi="Grandview"/>
          <w:bCs/>
        </w:rPr>
        <w:t xml:space="preserve"> and to seek recognition for </w:t>
      </w:r>
      <w:r w:rsidR="00E05D23" w:rsidRPr="005F4D0D">
        <w:rPr>
          <w:rFonts w:ascii="Grandview" w:hAnsi="Grandview"/>
          <w:bCs/>
        </w:rPr>
        <w:t xml:space="preserve">our work in equality, human rights, inclusion and diversity. </w:t>
      </w:r>
    </w:p>
    <w:p w14:paraId="4FA473B1" w14:textId="2ED6A25F" w:rsidR="00731929" w:rsidRPr="005F4D0D" w:rsidRDefault="00731929" w:rsidP="00AC4871">
      <w:pPr>
        <w:pStyle w:val="ListParagraph"/>
        <w:numPr>
          <w:ilvl w:val="0"/>
          <w:numId w:val="11"/>
        </w:numPr>
        <w:spacing w:after="120"/>
        <w:rPr>
          <w:rFonts w:ascii="Grandview" w:hAnsi="Grandview"/>
          <w:bCs/>
        </w:rPr>
      </w:pPr>
      <w:r w:rsidRPr="005F4D0D">
        <w:rPr>
          <w:rFonts w:ascii="Grandview" w:hAnsi="Grandview"/>
          <w:bCs/>
        </w:rPr>
        <w:t>Expand</w:t>
      </w:r>
      <w:r w:rsidR="00374277">
        <w:rPr>
          <w:rFonts w:ascii="Grandview" w:hAnsi="Grandview"/>
          <w:bCs/>
        </w:rPr>
        <w:t>ing</w:t>
      </w:r>
      <w:r w:rsidRPr="005F4D0D">
        <w:rPr>
          <w:rFonts w:ascii="Grandview" w:hAnsi="Grandview"/>
          <w:bCs/>
        </w:rPr>
        <w:t xml:space="preserve"> the number of units represented on the </w:t>
      </w:r>
      <w:r w:rsidR="00E05D23" w:rsidRPr="005F4D0D">
        <w:rPr>
          <w:rFonts w:ascii="Grandview" w:hAnsi="Grandview"/>
          <w:bCs/>
        </w:rPr>
        <w:t>Equal</w:t>
      </w:r>
      <w:r w:rsidR="00414F55" w:rsidRPr="005F4D0D">
        <w:rPr>
          <w:rFonts w:ascii="Grandview" w:hAnsi="Grandview"/>
          <w:bCs/>
        </w:rPr>
        <w:t xml:space="preserve">ity and Human Rights Working Group. </w:t>
      </w:r>
    </w:p>
    <w:p w14:paraId="42E9CE02" w14:textId="77777777" w:rsidR="0000659B" w:rsidRDefault="008253A1" w:rsidP="00AC4871">
      <w:pPr>
        <w:pStyle w:val="ListParagraph"/>
        <w:numPr>
          <w:ilvl w:val="0"/>
          <w:numId w:val="11"/>
        </w:numPr>
        <w:spacing w:after="120"/>
        <w:rPr>
          <w:rFonts w:ascii="Grandview" w:hAnsi="Grandview"/>
          <w:bCs/>
        </w:rPr>
      </w:pPr>
      <w:r w:rsidRPr="005F4D0D">
        <w:rPr>
          <w:rFonts w:ascii="Grandview" w:hAnsi="Grandview"/>
          <w:bCs/>
        </w:rPr>
        <w:t xml:space="preserve">Continuing to focus on the </w:t>
      </w:r>
      <w:r w:rsidR="000676F0" w:rsidRPr="005F4D0D">
        <w:rPr>
          <w:rFonts w:ascii="Grandview" w:hAnsi="Grandview"/>
          <w:bCs/>
        </w:rPr>
        <w:t>socio-economic</w:t>
      </w:r>
      <w:r w:rsidRPr="005F4D0D">
        <w:rPr>
          <w:rFonts w:ascii="Grandview" w:hAnsi="Grandview"/>
          <w:bCs/>
        </w:rPr>
        <w:t xml:space="preserve"> </w:t>
      </w:r>
      <w:r w:rsidR="000676F0" w:rsidRPr="005F4D0D">
        <w:rPr>
          <w:rFonts w:ascii="Grandview" w:hAnsi="Grandview"/>
          <w:bCs/>
        </w:rPr>
        <w:t xml:space="preserve">status </w:t>
      </w:r>
      <w:r w:rsidR="004C5F8E" w:rsidRPr="005F4D0D">
        <w:rPr>
          <w:rFonts w:ascii="Grandview" w:hAnsi="Grandview"/>
          <w:bCs/>
        </w:rPr>
        <w:t>ground in our selection and recruitment processes</w:t>
      </w:r>
      <w:r w:rsidR="001B5C83" w:rsidRPr="005F4D0D">
        <w:rPr>
          <w:rFonts w:ascii="Grandview" w:hAnsi="Grandview"/>
          <w:bCs/>
        </w:rPr>
        <w:t>.</w:t>
      </w:r>
    </w:p>
    <w:p w14:paraId="71926CA3" w14:textId="208159CE" w:rsidR="004F6FB7" w:rsidRPr="0000659B" w:rsidRDefault="000676F0" w:rsidP="0000659B">
      <w:pPr>
        <w:pStyle w:val="ListParagraph"/>
        <w:numPr>
          <w:ilvl w:val="0"/>
          <w:numId w:val="11"/>
        </w:numPr>
        <w:spacing w:after="120"/>
        <w:rPr>
          <w:rFonts w:ascii="Grandview" w:hAnsi="Grandview" w:cs="Arial"/>
          <w:color w:val="EE0000"/>
        </w:rPr>
      </w:pPr>
      <w:r w:rsidRPr="0000659B">
        <w:rPr>
          <w:rFonts w:ascii="Grandview" w:hAnsi="Grandview"/>
        </w:rPr>
        <w:t xml:space="preserve">Focusing on the socio </w:t>
      </w:r>
      <w:r w:rsidR="00E93DE5" w:rsidRPr="0000659B">
        <w:rPr>
          <w:rFonts w:ascii="Grandview" w:hAnsi="Grandview"/>
        </w:rPr>
        <w:t>–</w:t>
      </w:r>
      <w:r w:rsidRPr="0000659B">
        <w:rPr>
          <w:rFonts w:ascii="Grandview" w:hAnsi="Grandview"/>
        </w:rPr>
        <w:t xml:space="preserve"> </w:t>
      </w:r>
      <w:r w:rsidR="00E93DE5" w:rsidRPr="0000659B">
        <w:rPr>
          <w:rFonts w:ascii="Grandview" w:hAnsi="Grandview"/>
        </w:rPr>
        <w:t xml:space="preserve">economic </w:t>
      </w:r>
      <w:r w:rsidR="00072552" w:rsidRPr="0000659B">
        <w:rPr>
          <w:rFonts w:ascii="Grandview" w:hAnsi="Grandview"/>
        </w:rPr>
        <w:t xml:space="preserve">status ground </w:t>
      </w:r>
      <w:r w:rsidR="00C80448" w:rsidRPr="0000659B">
        <w:rPr>
          <w:rFonts w:ascii="Grandview" w:hAnsi="Grandview"/>
        </w:rPr>
        <w:t xml:space="preserve">where possible </w:t>
      </w:r>
      <w:r w:rsidR="005556AD" w:rsidRPr="0000659B">
        <w:rPr>
          <w:rFonts w:ascii="Grandview" w:hAnsi="Grandview"/>
        </w:rPr>
        <w:t>in relation</w:t>
      </w:r>
      <w:r w:rsidR="00C80448" w:rsidRPr="0000659B">
        <w:rPr>
          <w:rFonts w:ascii="Grandview" w:hAnsi="Grandview"/>
        </w:rPr>
        <w:t xml:space="preserve"> </w:t>
      </w:r>
      <w:r w:rsidR="00072552" w:rsidRPr="0000659B">
        <w:rPr>
          <w:rFonts w:ascii="Grandview" w:hAnsi="Grandview"/>
        </w:rPr>
        <w:t>to any</w:t>
      </w:r>
      <w:r w:rsidR="00851BEB" w:rsidRPr="0000659B">
        <w:rPr>
          <w:rFonts w:ascii="Grandview" w:hAnsi="Grandview"/>
        </w:rPr>
        <w:t xml:space="preserve"> of our social corporate sustainability efforts. </w:t>
      </w:r>
    </w:p>
    <w:sectPr w:rsidR="004F6FB7" w:rsidRPr="0000659B" w:rsidSect="003B5B2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948D0"/>
    <w:multiLevelType w:val="hybridMultilevel"/>
    <w:tmpl w:val="34E6B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9415D"/>
    <w:multiLevelType w:val="hybridMultilevel"/>
    <w:tmpl w:val="8FECB728"/>
    <w:lvl w:ilvl="0" w:tplc="1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D3675"/>
    <w:multiLevelType w:val="hybridMultilevel"/>
    <w:tmpl w:val="B5ECABCA"/>
    <w:lvl w:ilvl="0" w:tplc="F334B33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15639"/>
    <w:multiLevelType w:val="hybridMultilevel"/>
    <w:tmpl w:val="3364E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0A66EE"/>
    <w:multiLevelType w:val="hybridMultilevel"/>
    <w:tmpl w:val="F494579C"/>
    <w:lvl w:ilvl="0" w:tplc="F334B33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24F67"/>
    <w:multiLevelType w:val="hybridMultilevel"/>
    <w:tmpl w:val="CB006816"/>
    <w:lvl w:ilvl="0" w:tplc="819E06A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346084"/>
    <w:multiLevelType w:val="hybridMultilevel"/>
    <w:tmpl w:val="C6986A24"/>
    <w:lvl w:ilvl="0" w:tplc="F334B33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72460"/>
    <w:multiLevelType w:val="hybridMultilevel"/>
    <w:tmpl w:val="7EC498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2B22D2"/>
    <w:multiLevelType w:val="hybridMultilevel"/>
    <w:tmpl w:val="3AB82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6874F8"/>
    <w:multiLevelType w:val="hybridMultilevel"/>
    <w:tmpl w:val="1C264D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103DA"/>
    <w:multiLevelType w:val="hybridMultilevel"/>
    <w:tmpl w:val="F25AEC28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72A91B17"/>
    <w:multiLevelType w:val="hybridMultilevel"/>
    <w:tmpl w:val="3EBAED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122008">
    <w:abstractNumId w:val="11"/>
  </w:num>
  <w:num w:numId="2" w16cid:durableId="153181204">
    <w:abstractNumId w:val="3"/>
  </w:num>
  <w:num w:numId="3" w16cid:durableId="2064330774">
    <w:abstractNumId w:val="8"/>
  </w:num>
  <w:num w:numId="4" w16cid:durableId="1451633508">
    <w:abstractNumId w:val="0"/>
  </w:num>
  <w:num w:numId="5" w16cid:durableId="711349252">
    <w:abstractNumId w:val="7"/>
  </w:num>
  <w:num w:numId="6" w16cid:durableId="483009423">
    <w:abstractNumId w:val="2"/>
  </w:num>
  <w:num w:numId="7" w16cid:durableId="1839735666">
    <w:abstractNumId w:val="10"/>
  </w:num>
  <w:num w:numId="8" w16cid:durableId="1847137480">
    <w:abstractNumId w:val="9"/>
  </w:num>
  <w:num w:numId="9" w16cid:durableId="1684818186">
    <w:abstractNumId w:val="6"/>
  </w:num>
  <w:num w:numId="10" w16cid:durableId="1438872615">
    <w:abstractNumId w:val="4"/>
  </w:num>
  <w:num w:numId="11" w16cid:durableId="1733651020">
    <w:abstractNumId w:val="5"/>
  </w:num>
  <w:num w:numId="12" w16cid:durableId="860778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70"/>
    <w:rsid w:val="0000659B"/>
    <w:rsid w:val="00010099"/>
    <w:rsid w:val="000355C5"/>
    <w:rsid w:val="000676F0"/>
    <w:rsid w:val="00072552"/>
    <w:rsid w:val="000A34A9"/>
    <w:rsid w:val="000B4630"/>
    <w:rsid w:val="000F32F5"/>
    <w:rsid w:val="00147605"/>
    <w:rsid w:val="001B0E5A"/>
    <w:rsid w:val="001B5C83"/>
    <w:rsid w:val="001E0630"/>
    <w:rsid w:val="001E5902"/>
    <w:rsid w:val="001F3B39"/>
    <w:rsid w:val="00210585"/>
    <w:rsid w:val="0022107B"/>
    <w:rsid w:val="00247506"/>
    <w:rsid w:val="002552AF"/>
    <w:rsid w:val="00257981"/>
    <w:rsid w:val="00287E14"/>
    <w:rsid w:val="00293231"/>
    <w:rsid w:val="00327691"/>
    <w:rsid w:val="00356021"/>
    <w:rsid w:val="00374277"/>
    <w:rsid w:val="00382AEF"/>
    <w:rsid w:val="003B5B24"/>
    <w:rsid w:val="003B7470"/>
    <w:rsid w:val="003C008A"/>
    <w:rsid w:val="003C1D3E"/>
    <w:rsid w:val="00414F55"/>
    <w:rsid w:val="004546CC"/>
    <w:rsid w:val="004A1C2D"/>
    <w:rsid w:val="004A4BA8"/>
    <w:rsid w:val="004C56C1"/>
    <w:rsid w:val="004C5F8E"/>
    <w:rsid w:val="004F6FB7"/>
    <w:rsid w:val="00507C36"/>
    <w:rsid w:val="005126EC"/>
    <w:rsid w:val="005135D0"/>
    <w:rsid w:val="005303C2"/>
    <w:rsid w:val="00545559"/>
    <w:rsid w:val="00552525"/>
    <w:rsid w:val="005556AD"/>
    <w:rsid w:val="005576C0"/>
    <w:rsid w:val="005738C1"/>
    <w:rsid w:val="00593CA8"/>
    <w:rsid w:val="005A3A12"/>
    <w:rsid w:val="005D00AA"/>
    <w:rsid w:val="005D3EB5"/>
    <w:rsid w:val="005F4D0D"/>
    <w:rsid w:val="00627253"/>
    <w:rsid w:val="00633578"/>
    <w:rsid w:val="0063510D"/>
    <w:rsid w:val="00675311"/>
    <w:rsid w:val="006832E4"/>
    <w:rsid w:val="006A628C"/>
    <w:rsid w:val="006D2695"/>
    <w:rsid w:val="006D7B2A"/>
    <w:rsid w:val="006F2299"/>
    <w:rsid w:val="006F4D26"/>
    <w:rsid w:val="00731929"/>
    <w:rsid w:val="0074021C"/>
    <w:rsid w:val="007563A2"/>
    <w:rsid w:val="007A00F0"/>
    <w:rsid w:val="007B3B8F"/>
    <w:rsid w:val="008140ED"/>
    <w:rsid w:val="0081450D"/>
    <w:rsid w:val="0081481E"/>
    <w:rsid w:val="008253A1"/>
    <w:rsid w:val="00825BCC"/>
    <w:rsid w:val="00827DF5"/>
    <w:rsid w:val="00851BEB"/>
    <w:rsid w:val="0086363C"/>
    <w:rsid w:val="00871240"/>
    <w:rsid w:val="00881155"/>
    <w:rsid w:val="00882304"/>
    <w:rsid w:val="00885742"/>
    <w:rsid w:val="008B5168"/>
    <w:rsid w:val="008C05A8"/>
    <w:rsid w:val="008C2D1F"/>
    <w:rsid w:val="008D757C"/>
    <w:rsid w:val="008F3888"/>
    <w:rsid w:val="00903126"/>
    <w:rsid w:val="0091164F"/>
    <w:rsid w:val="009323B5"/>
    <w:rsid w:val="009659C5"/>
    <w:rsid w:val="0099014F"/>
    <w:rsid w:val="009A332D"/>
    <w:rsid w:val="009A7AE0"/>
    <w:rsid w:val="009B2BCA"/>
    <w:rsid w:val="009C4DA8"/>
    <w:rsid w:val="009F7150"/>
    <w:rsid w:val="00A01A92"/>
    <w:rsid w:val="00A13BD8"/>
    <w:rsid w:val="00A31249"/>
    <w:rsid w:val="00A64B3A"/>
    <w:rsid w:val="00A72A11"/>
    <w:rsid w:val="00A7522D"/>
    <w:rsid w:val="00AC4871"/>
    <w:rsid w:val="00AF7D60"/>
    <w:rsid w:val="00B164AA"/>
    <w:rsid w:val="00B1689D"/>
    <w:rsid w:val="00BE4DD5"/>
    <w:rsid w:val="00C130A0"/>
    <w:rsid w:val="00C2284E"/>
    <w:rsid w:val="00C80448"/>
    <w:rsid w:val="00CD5FF5"/>
    <w:rsid w:val="00CE194F"/>
    <w:rsid w:val="00CE54F8"/>
    <w:rsid w:val="00CE5588"/>
    <w:rsid w:val="00CE58CD"/>
    <w:rsid w:val="00D22716"/>
    <w:rsid w:val="00D266E3"/>
    <w:rsid w:val="00D628F7"/>
    <w:rsid w:val="00D745FD"/>
    <w:rsid w:val="00DC5243"/>
    <w:rsid w:val="00DD3BFA"/>
    <w:rsid w:val="00DE18B5"/>
    <w:rsid w:val="00E05D23"/>
    <w:rsid w:val="00E15A3F"/>
    <w:rsid w:val="00E64C7C"/>
    <w:rsid w:val="00E71CAA"/>
    <w:rsid w:val="00E93DE5"/>
    <w:rsid w:val="00EB5186"/>
    <w:rsid w:val="00EC59C2"/>
    <w:rsid w:val="00ED195B"/>
    <w:rsid w:val="00EF45BA"/>
    <w:rsid w:val="00F15377"/>
    <w:rsid w:val="00F24A75"/>
    <w:rsid w:val="00F80DF2"/>
    <w:rsid w:val="00F871B0"/>
    <w:rsid w:val="00FA2497"/>
    <w:rsid w:val="00FD634A"/>
    <w:rsid w:val="00FE3F60"/>
    <w:rsid w:val="00FF122E"/>
    <w:rsid w:val="00FF21BB"/>
    <w:rsid w:val="08029DB3"/>
    <w:rsid w:val="19D3A20B"/>
    <w:rsid w:val="1AE854B6"/>
    <w:rsid w:val="1C14395E"/>
    <w:rsid w:val="22725CAE"/>
    <w:rsid w:val="24281D1E"/>
    <w:rsid w:val="258EEEA6"/>
    <w:rsid w:val="2BF5929B"/>
    <w:rsid w:val="3C8C88AC"/>
    <w:rsid w:val="41AF0A69"/>
    <w:rsid w:val="4FD459F1"/>
    <w:rsid w:val="56ABE9EC"/>
    <w:rsid w:val="5F7FF934"/>
    <w:rsid w:val="5FE07133"/>
    <w:rsid w:val="6056041F"/>
    <w:rsid w:val="75D16D2D"/>
    <w:rsid w:val="7971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20AF5"/>
  <w14:defaultImageDpi w14:val="32767"/>
  <w15:chartTrackingRefBased/>
  <w15:docId w15:val="{318FDDC6-5BED-AE4F-BC3C-8B8DDD00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B7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4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7E1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E14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6F2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501A0-D254-43CC-BCD4-51D7E5D45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Niall Crowley</dc:creator>
  <cp:keywords/>
  <dc:description/>
  <cp:lastModifiedBy>Gillan, Maria</cp:lastModifiedBy>
  <cp:revision>2</cp:revision>
  <dcterms:created xsi:type="dcterms:W3CDTF">2025-12-19T18:10:00Z</dcterms:created>
  <dcterms:modified xsi:type="dcterms:W3CDTF">2025-12-19T18:10:00Z</dcterms:modified>
</cp:coreProperties>
</file>