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6"/>
        <w:gridCol w:w="1822"/>
        <w:gridCol w:w="2573"/>
      </w:tblGrid>
      <w:tr>
        <w:trPr>
          <w:trHeight w:val="596" w:hRule="atLeast"/>
        </w:trPr>
        <w:tc>
          <w:tcPr>
            <w:tcW w:w="53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76CCD"/>
          </w:tcPr>
          <w:p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08"/>
              <w:rPr>
                <w:b/>
                <w:sz w:val="16"/>
              </w:rPr>
            </w:pPr>
            <w:bookmarkStart w:name="Q1 2026" w:id="1"/>
            <w:bookmarkEnd w:id="1"/>
            <w:r>
              <w:rPr/>
            </w:r>
            <w:r>
              <w:rPr>
                <w:b/>
                <w:color w:val="FFFFFF"/>
                <w:w w:val="105"/>
                <w:sz w:val="16"/>
              </w:rPr>
              <w:t>Service/Goods</w:t>
            </w:r>
            <w:r>
              <w:rPr>
                <w:b/>
                <w:color w:val="FFFFFF"/>
                <w:spacing w:val="21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for</w:t>
            </w:r>
            <w:r>
              <w:rPr>
                <w:b/>
                <w:color w:val="FFFFFF"/>
                <w:spacing w:val="17"/>
                <w:w w:val="105"/>
                <w:sz w:val="16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6"/>
              </w:rPr>
              <w:t>Procurement</w:t>
            </w:r>
          </w:p>
        </w:tc>
        <w:tc>
          <w:tcPr>
            <w:tcW w:w="18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6CCD"/>
          </w:tcPr>
          <w:p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Tender</w:t>
            </w:r>
            <w:r>
              <w:rPr>
                <w:b/>
                <w:color w:val="FFFFFF"/>
                <w:spacing w:val="9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no.</w:t>
            </w:r>
          </w:p>
        </w:tc>
        <w:tc>
          <w:tcPr>
            <w:tcW w:w="257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76CCD"/>
          </w:tcPr>
          <w:p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64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Link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to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eTenders</w:t>
            </w:r>
          </w:p>
        </w:tc>
      </w:tr>
      <w:tr>
        <w:trPr>
          <w:trHeight w:val="604" w:hRule="atLeast"/>
        </w:trPr>
        <w:tc>
          <w:tcPr>
            <w:tcW w:w="5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color w:val="00231A"/>
                <w:w w:val="105"/>
                <w:sz w:val="16"/>
              </w:rPr>
              <w:t>Framework</w:t>
            </w:r>
            <w:r>
              <w:rPr>
                <w:color w:val="00231A"/>
                <w:spacing w:val="-1"/>
                <w:w w:val="105"/>
                <w:sz w:val="16"/>
              </w:rPr>
              <w:t> </w:t>
            </w:r>
            <w:r>
              <w:rPr>
                <w:color w:val="00231A"/>
                <w:w w:val="105"/>
                <w:sz w:val="16"/>
              </w:rPr>
              <w:t>Agreement</w:t>
            </w:r>
            <w:r>
              <w:rPr>
                <w:color w:val="00231A"/>
                <w:spacing w:val="1"/>
                <w:w w:val="105"/>
                <w:sz w:val="16"/>
              </w:rPr>
              <w:t> </w:t>
            </w:r>
            <w:r>
              <w:rPr>
                <w:color w:val="00231A"/>
                <w:w w:val="105"/>
                <w:sz w:val="16"/>
              </w:rPr>
              <w:t>for</w:t>
            </w:r>
            <w:r>
              <w:rPr>
                <w:color w:val="00231A"/>
                <w:spacing w:val="-1"/>
                <w:w w:val="105"/>
                <w:sz w:val="16"/>
              </w:rPr>
              <w:t> </w:t>
            </w:r>
            <w:r>
              <w:rPr>
                <w:color w:val="00231A"/>
                <w:w w:val="105"/>
                <w:sz w:val="16"/>
              </w:rPr>
              <w:t>Learning</w:t>
            </w:r>
            <w:r>
              <w:rPr>
                <w:color w:val="00231A"/>
                <w:spacing w:val="-1"/>
                <w:w w:val="105"/>
                <w:sz w:val="16"/>
              </w:rPr>
              <w:t> </w:t>
            </w:r>
            <w:r>
              <w:rPr>
                <w:color w:val="00231A"/>
                <w:w w:val="105"/>
                <w:sz w:val="16"/>
              </w:rPr>
              <w:t>and</w:t>
            </w:r>
            <w:r>
              <w:rPr>
                <w:color w:val="00231A"/>
                <w:spacing w:val="-1"/>
                <w:w w:val="105"/>
                <w:sz w:val="16"/>
              </w:rPr>
              <w:t> </w:t>
            </w:r>
            <w:r>
              <w:rPr>
                <w:color w:val="00231A"/>
                <w:spacing w:val="-2"/>
                <w:w w:val="105"/>
                <w:sz w:val="16"/>
              </w:rPr>
              <w:t>Development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2522-SF-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hyperlink r:id="rId5">
              <w:r>
                <w:rPr>
                  <w:color w:val="467885"/>
                  <w:w w:val="105"/>
                  <w:sz w:val="16"/>
                  <w:u w:val="single" w:color="467885"/>
                </w:rPr>
                <w:t>eTenders</w:t>
              </w:r>
              <w:r>
                <w:rPr>
                  <w:color w:val="467885"/>
                  <w:spacing w:val="10"/>
                  <w:w w:val="105"/>
                  <w:sz w:val="16"/>
                  <w:u w:val="single" w:color="467885"/>
                </w:rPr>
                <w:t> </w:t>
              </w:r>
              <w:r>
                <w:rPr>
                  <w:color w:val="467885"/>
                  <w:spacing w:val="-4"/>
                  <w:w w:val="105"/>
                  <w:sz w:val="16"/>
                  <w:u w:val="single" w:color="467885"/>
                </w:rPr>
                <w:t>link</w:t>
              </w:r>
            </w:hyperlink>
          </w:p>
        </w:tc>
      </w:tr>
      <w:tr>
        <w:trPr>
          <w:trHeight w:val="596" w:hRule="atLeast"/>
        </w:trPr>
        <w:tc>
          <w:tcPr>
            <w:tcW w:w="53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Videographer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promotional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activity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2524-SO-</w:t>
            </w:r>
            <w:r>
              <w:rPr>
                <w:spacing w:val="-10"/>
                <w:w w:val="110"/>
                <w:sz w:val="16"/>
              </w:rPr>
              <w:t>N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hyperlink r:id="rId6">
              <w:r>
                <w:rPr>
                  <w:color w:val="467885"/>
                  <w:w w:val="105"/>
                  <w:sz w:val="16"/>
                  <w:u w:val="single" w:color="467885"/>
                </w:rPr>
                <w:t>eTenders</w:t>
              </w:r>
              <w:r>
                <w:rPr>
                  <w:color w:val="467885"/>
                  <w:spacing w:val="10"/>
                  <w:w w:val="105"/>
                  <w:sz w:val="16"/>
                  <w:u w:val="single" w:color="467885"/>
                </w:rPr>
                <w:t> </w:t>
              </w:r>
              <w:r>
                <w:rPr>
                  <w:color w:val="467885"/>
                  <w:spacing w:val="-4"/>
                  <w:w w:val="105"/>
                  <w:sz w:val="16"/>
                  <w:u w:val="single" w:color="467885"/>
                </w:rPr>
                <w:t>link</w:t>
              </w:r>
            </w:hyperlink>
          </w:p>
        </w:tc>
      </w:tr>
      <w:tr>
        <w:trPr>
          <w:trHeight w:val="596" w:hRule="atLeast"/>
        </w:trPr>
        <w:tc>
          <w:tcPr>
            <w:tcW w:w="532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Refresh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meeting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AV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equipment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throughout</w:t>
            </w:r>
            <w:r>
              <w:rPr>
                <w:spacing w:val="23"/>
                <w:sz w:val="16"/>
              </w:rPr>
              <w:t> </w:t>
            </w:r>
            <w:r>
              <w:rPr>
                <w:spacing w:val="-4"/>
                <w:sz w:val="16"/>
              </w:rPr>
              <w:t>SOLAS</w:t>
            </w:r>
          </w:p>
        </w:tc>
        <w:tc>
          <w:tcPr>
            <w:tcW w:w="18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2602-</w:t>
            </w:r>
            <w:r>
              <w:rPr>
                <w:spacing w:val="-4"/>
                <w:w w:val="110"/>
                <w:sz w:val="16"/>
              </w:rPr>
              <w:t>SO=E</w:t>
            </w:r>
          </w:p>
        </w:tc>
        <w:tc>
          <w:tcPr>
            <w:tcW w:w="257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hyperlink r:id="rId7">
              <w:r>
                <w:rPr>
                  <w:color w:val="467885"/>
                  <w:w w:val="105"/>
                  <w:sz w:val="16"/>
                  <w:u w:val="single" w:color="467885"/>
                </w:rPr>
                <w:t>eTenders</w:t>
              </w:r>
              <w:r>
                <w:rPr>
                  <w:color w:val="467885"/>
                  <w:spacing w:val="10"/>
                  <w:w w:val="105"/>
                  <w:sz w:val="16"/>
                  <w:u w:val="single" w:color="467885"/>
                </w:rPr>
                <w:t> </w:t>
              </w:r>
              <w:r>
                <w:rPr>
                  <w:color w:val="467885"/>
                  <w:spacing w:val="-4"/>
                  <w:w w:val="105"/>
                  <w:sz w:val="16"/>
                  <w:u w:val="single" w:color="467885"/>
                </w:rPr>
                <w:t>link</w:t>
              </w:r>
            </w:hyperlink>
          </w:p>
        </w:tc>
      </w:tr>
      <w:tr>
        <w:trPr>
          <w:trHeight w:val="604" w:hRule="atLeast"/>
        </w:trPr>
        <w:tc>
          <w:tcPr>
            <w:tcW w:w="53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10" w:h="16840"/>
      <w:pgMar w:top="104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etenders.gov.ie/epps/cft/prepareViewCfTWS.do?resourceId=6962717" TargetMode="External"/><Relationship Id="rId6" Type="http://schemas.openxmlformats.org/officeDocument/2006/relationships/hyperlink" Target="https://www.etenders.gov.ie/epps/cft/prepareViewCfTWS.do?resourceId=7007139" TargetMode="External"/><Relationship Id="rId7" Type="http://schemas.openxmlformats.org/officeDocument/2006/relationships/hyperlink" Target="https://www.etenders.gov.ie/epps/cft/prepareViewCfTWS.do?resourceId=744922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Matthews, Una</dc:creator>
  <dcterms:created xsi:type="dcterms:W3CDTF">2026-06-23T08:36:56Z</dcterms:created>
  <dcterms:modified xsi:type="dcterms:W3CDTF">2026-06-23T08:36:56Z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0x010100B3F5DDC96CC9DF47B7EE61C2A2356AA6</vt:lpwstr>
  </property>
  <property fmtid="{D5CDD505-2E9C-101B-9397-08002B2CF9AE}" pid="3" name="Created">
    <vt:filetime>2026-04-10T00:00:00Z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2026-06-23T00:00:00Z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25.1.40</vt:lpwstr>
  </property>
</Properties>
</file>