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jc w:val="center"/>
        <w:rPr>
          <w:b w:val="0"/>
        </w:rPr>
      </w:pPr>
      <w:bookmarkStart w:name="Final Version" w:id="1"/>
      <w:bookmarkEnd w:id="1"/>
      <w:r>
        <w:rPr>
          <w:b w:val="0"/>
        </w:rPr>
      </w:r>
      <w:r>
        <w:rPr>
          <w:b w:val="0"/>
          <w:w w:val="105"/>
        </w:rPr>
        <w:t>July</w:t>
      </w:r>
      <w:r>
        <w:rPr>
          <w:b w:val="0"/>
          <w:spacing w:val="-15"/>
          <w:w w:val="105"/>
        </w:rPr>
        <w:t> </w:t>
      </w:r>
      <w:r>
        <w:rPr>
          <w:b w:val="0"/>
          <w:w w:val="105"/>
        </w:rPr>
        <w:t>-</w:t>
      </w:r>
      <w:r>
        <w:rPr>
          <w:b w:val="0"/>
          <w:spacing w:val="-15"/>
          <w:w w:val="105"/>
        </w:rPr>
        <w:t> </w:t>
      </w:r>
      <w:r>
        <w:rPr>
          <w:b w:val="0"/>
          <w:w w:val="105"/>
        </w:rPr>
        <w:t>September</w:t>
      </w:r>
      <w:r>
        <w:rPr>
          <w:b w:val="0"/>
          <w:spacing w:val="-15"/>
          <w:w w:val="105"/>
        </w:rPr>
        <w:t> </w:t>
      </w:r>
      <w:r>
        <w:rPr>
          <w:b w:val="0"/>
          <w:w w:val="105"/>
        </w:rPr>
        <w:t>2026</w:t>
      </w:r>
      <w:r>
        <w:rPr>
          <w:b w:val="0"/>
          <w:spacing w:val="-14"/>
          <w:w w:val="105"/>
        </w:rPr>
        <w:t> </w:t>
      </w:r>
      <w:r>
        <w:rPr>
          <w:b w:val="0"/>
          <w:w w:val="105"/>
        </w:rPr>
        <w:t>Analysis</w:t>
      </w:r>
      <w:r>
        <w:rPr>
          <w:b w:val="0"/>
          <w:spacing w:val="-14"/>
          <w:w w:val="105"/>
        </w:rPr>
        <w:t> </w:t>
      </w:r>
      <w:r>
        <w:rPr>
          <w:b w:val="0"/>
          <w:w w:val="105"/>
        </w:rPr>
        <w:t>of</w:t>
      </w:r>
      <w:r>
        <w:rPr>
          <w:b w:val="0"/>
          <w:spacing w:val="-15"/>
          <w:w w:val="105"/>
        </w:rPr>
        <w:t> </w:t>
      </w:r>
      <w:r>
        <w:rPr>
          <w:b w:val="0"/>
          <w:w w:val="105"/>
        </w:rPr>
        <w:t>Supplier</w:t>
      </w:r>
      <w:r>
        <w:rPr>
          <w:b w:val="0"/>
          <w:spacing w:val="-15"/>
          <w:w w:val="105"/>
        </w:rPr>
        <w:t> </w:t>
      </w:r>
      <w:r>
        <w:rPr>
          <w:b w:val="0"/>
          <w:w w:val="105"/>
        </w:rPr>
        <w:t>Payments</w:t>
      </w:r>
      <w:r>
        <w:rPr>
          <w:b w:val="0"/>
          <w:spacing w:val="-13"/>
          <w:w w:val="105"/>
        </w:rPr>
        <w:t> </w:t>
      </w:r>
      <w:r>
        <w:rPr>
          <w:b w:val="0"/>
          <w:w w:val="105"/>
        </w:rPr>
        <w:t>over</w:t>
      </w:r>
      <w:r>
        <w:rPr>
          <w:b w:val="0"/>
          <w:spacing w:val="-15"/>
          <w:w w:val="105"/>
        </w:rPr>
        <w:t> </w:t>
      </w:r>
      <w:r>
        <w:rPr>
          <w:b w:val="0"/>
          <w:spacing w:val="-2"/>
          <w:w w:val="105"/>
        </w:rPr>
        <w:t>€20,000</w:t>
      </w:r>
    </w:p>
    <w:p>
      <w:pPr>
        <w:pStyle w:val="BodyText"/>
        <w:spacing w:before="244"/>
        <w:ind w:left="0"/>
        <w:rPr>
          <w:b w:val="0"/>
          <w:sz w:val="20"/>
        </w:rPr>
      </w:pPr>
    </w:p>
    <w:tbl>
      <w:tblPr>
        <w:tblW w:w="0" w:type="auto"/>
        <w:jc w:val="left"/>
        <w:tblInd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4"/>
        <w:gridCol w:w="1600"/>
        <w:gridCol w:w="2103"/>
      </w:tblGrid>
      <w:tr>
        <w:trPr>
          <w:trHeight w:val="201" w:hRule="atLeast"/>
        </w:trPr>
        <w:tc>
          <w:tcPr>
            <w:tcW w:w="6054" w:type="dxa"/>
            <w:shd w:val="clear" w:color="auto" w:fill="FFFF00"/>
          </w:tcPr>
          <w:p>
            <w:pPr>
              <w:pStyle w:val="TableParagraph"/>
              <w:spacing w:line="178" w:lineRule="exact" w:before="3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Supplier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600" w:type="dxa"/>
            <w:shd w:val="clear" w:color="auto" w:fill="FFFF00"/>
          </w:tcPr>
          <w:p>
            <w:pPr>
              <w:pStyle w:val="TableParagraph"/>
              <w:spacing w:line="178" w:lineRule="exact" w:before="3"/>
              <w:ind w:left="99"/>
              <w:rPr>
                <w:b/>
                <w:sz w:val="16"/>
              </w:rPr>
            </w:pPr>
            <w:r>
              <w:rPr>
                <w:b/>
                <w:sz w:val="16"/>
              </w:rPr>
              <w:t>Entry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2103" w:type="dxa"/>
            <w:shd w:val="clear" w:color="auto" w:fill="FFFF00"/>
          </w:tcPr>
          <w:p>
            <w:pPr>
              <w:pStyle w:val="TableParagraph"/>
              <w:spacing w:line="178" w:lineRule="exact" w:before="3"/>
              <w:ind w:left="9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Amount</w:t>
            </w:r>
          </w:p>
        </w:tc>
      </w:tr>
      <w:tr>
        <w:trPr>
          <w:trHeight w:val="195" w:hRule="atLeast"/>
        </w:trPr>
        <w:tc>
          <w:tcPr>
            <w:tcW w:w="6054" w:type="dxa"/>
          </w:tcPr>
          <w:p>
            <w:pPr>
              <w:pStyle w:val="TableParagraph"/>
              <w:spacing w:before="1"/>
              <w:ind w:left="24"/>
              <w:rPr>
                <w:sz w:val="16"/>
              </w:rPr>
            </w:pPr>
            <w:r>
              <w:rPr>
                <w:sz w:val="16"/>
              </w:rPr>
              <w:t>TOBAR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SEGAIS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spacing w:before="1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28.09.2026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spacing w:before="1"/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23,616.00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ERGO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SERVICES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07.09.2026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29,520.00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SABEO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HOLDINGS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LIMITED</w:t>
            </w:r>
          </w:p>
        </w:tc>
        <w:tc>
          <w:tcPr>
            <w:tcW w:w="160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07.09.2026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43,477.43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BYRNE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WALLACE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SHIELDS</w:t>
            </w:r>
          </w:p>
        </w:tc>
        <w:tc>
          <w:tcPr>
            <w:tcW w:w="160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pacing w:val="-2"/>
                <w:sz w:val="16"/>
              </w:rPr>
              <w:t>07.09.2026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37,099.37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THE IRISH </w:t>
            </w:r>
            <w:r>
              <w:rPr>
                <w:spacing w:val="-2"/>
                <w:sz w:val="16"/>
              </w:rPr>
              <w:t>TIMES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07.09.2026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52,890.00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SOFTCAT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31.08.2026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79,278.48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3"/>
              <w:rPr>
                <w:sz w:val="16"/>
              </w:rPr>
            </w:pPr>
            <w:r>
              <w:rPr>
                <w:sz w:val="16"/>
              </w:rPr>
              <w:t>HAVAS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MEDIA IRELAND</w:t>
            </w:r>
            <w:r>
              <w:rPr>
                <w:spacing w:val="-2"/>
                <w:sz w:val="16"/>
              </w:rPr>
              <w:t> LIMITED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31.08.2026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31,952.05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ECDL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FOUNDATION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T/A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ICDL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IRELAND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31.08.2026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100,000.00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ENOVATION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SOLUTIONS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24.08.2026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21,165.84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OPENSKY DATA SYSTEMS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8"/>
              <w:rPr>
                <w:sz w:val="16"/>
              </w:rPr>
            </w:pPr>
            <w:r>
              <w:rPr>
                <w:spacing w:val="-2"/>
                <w:sz w:val="16"/>
              </w:rPr>
              <w:t>17.08.2026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28,816.44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BNP PARIBAS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REAL </w:t>
            </w:r>
            <w:r>
              <w:rPr>
                <w:spacing w:val="-2"/>
                <w:sz w:val="16"/>
              </w:rPr>
              <w:t>ESTATE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17.08.2026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45,574.79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CLIMB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SOLUTIONS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EMEA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IRL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25,580.31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z w:val="16"/>
              </w:rPr>
              <w:t>SABEO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HOLDINGS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LIMITED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57,118.13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TOBAR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SEGAIS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23,616.00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BYRNE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WALLACE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SHIELDS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58,897.49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HARTLEY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PEOPLE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7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21,586.50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WILLIS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TOWERS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WATSON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11.08.2026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153,609.04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CREDIT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CARD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SYSTEMS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IRELAND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27.07.2026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57,137.88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AHEARNE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FIRE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ENGINEERING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20.07.2026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25,830.00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DIGITAL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MARKETING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INSTITUTE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20.07.2026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199,936.50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TOBAR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SEGAIS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20.07.2026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30,996.00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SKILLSOFT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IRELAND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135,182.84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INDECON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INTERNATIONAL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ECONOMIC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STRATEGIC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CONSULTANTS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61,426.20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OPENSKY DATA SYSTEMS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42,815.07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SABEO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HOLDINGS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LIMITED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36,574.05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COLAISTE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DANANN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LTD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T/A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CENIT </w:t>
            </w:r>
            <w:r>
              <w:rPr>
                <w:spacing w:val="-2"/>
                <w:sz w:val="16"/>
              </w:rPr>
              <w:t>COLLEGE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150,505.85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ECDL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FOUNDATION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T/A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ICDL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IRELAND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13.07.2026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150,000.00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SUMER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ACCOUNTANTS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NI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06.07.2026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32,325.00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ATLANTIC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AVIATION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GROUP </w:t>
            </w:r>
            <w:r>
              <w:rPr>
                <w:spacing w:val="-2"/>
                <w:sz w:val="16"/>
              </w:rPr>
              <w:t>(AAG)</w:t>
            </w:r>
          </w:p>
        </w:tc>
        <w:tc>
          <w:tcPr>
            <w:tcW w:w="1600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06.07.2026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1024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470,291.75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HAVAS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MEDIA IRELAND</w:t>
            </w:r>
            <w:r>
              <w:rPr>
                <w:spacing w:val="-2"/>
                <w:sz w:val="16"/>
              </w:rPr>
              <w:t> LIMITED</w:t>
            </w:r>
          </w:p>
        </w:tc>
        <w:tc>
          <w:tcPr>
            <w:tcW w:w="1600" w:type="dxa"/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06.07.2026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39,299.88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9" w:hRule="atLeast"/>
        </w:trPr>
        <w:tc>
          <w:tcPr>
            <w:tcW w:w="6054" w:type="dxa"/>
          </w:tcPr>
          <w:p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BYRNE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WALLACE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SHIELDS</w:t>
            </w:r>
          </w:p>
        </w:tc>
        <w:tc>
          <w:tcPr>
            <w:tcW w:w="1600" w:type="dxa"/>
          </w:tcPr>
          <w:p>
            <w:pPr>
              <w:pStyle w:val="TableParagraph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06.07.2026</w:t>
            </w:r>
          </w:p>
        </w:tc>
        <w:tc>
          <w:tcPr>
            <w:tcW w:w="2103" w:type="dxa"/>
          </w:tcPr>
          <w:p>
            <w:pPr>
              <w:pStyle w:val="TableParagraph"/>
              <w:tabs>
                <w:tab w:pos="935" w:val="left" w:leader="none"/>
              </w:tabs>
              <w:ind w:right="3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38,168.35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192" w:hRule="atLeast"/>
        </w:trPr>
        <w:tc>
          <w:tcPr>
            <w:tcW w:w="60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7" w:lineRule="exact"/>
              <w:ind w:left="19"/>
              <w:rPr>
                <w:sz w:val="16"/>
              </w:rPr>
            </w:pPr>
            <w:r>
              <w:rPr>
                <w:sz w:val="16"/>
              </w:rPr>
              <w:t>MICROMAIL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LTD</w:t>
            </w:r>
          </w:p>
        </w:tc>
        <w:tc>
          <w:tcPr>
            <w:tcW w:w="160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7" w:lineRule="exact"/>
              <w:ind w:left="94"/>
              <w:rPr>
                <w:sz w:val="16"/>
              </w:rPr>
            </w:pPr>
            <w:r>
              <w:rPr>
                <w:spacing w:val="-2"/>
                <w:sz w:val="16"/>
              </w:rPr>
              <w:t>02.07.2026</w:t>
            </w:r>
          </w:p>
        </w:tc>
        <w:tc>
          <w:tcPr>
            <w:tcW w:w="2103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1024" w:val="left" w:leader="none"/>
              </w:tabs>
              <w:spacing w:line="167" w:lineRule="exact"/>
              <w:ind w:right="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254,389.94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EUR</w:t>
            </w:r>
          </w:p>
        </w:tc>
      </w:tr>
      <w:tr>
        <w:trPr>
          <w:trHeight w:val="277" w:hRule="atLeast"/>
        </w:trPr>
        <w:tc>
          <w:tcPr>
            <w:tcW w:w="605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00"/>
          </w:tcPr>
          <w:p>
            <w:pPr>
              <w:pStyle w:val="TableParagraph"/>
              <w:spacing w:line="172" w:lineRule="exact" w:before="85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</w:p>
        </w:tc>
        <w:tc>
          <w:tcPr>
            <w:tcW w:w="1600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0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FFFF00"/>
          </w:tcPr>
          <w:p>
            <w:pPr>
              <w:pStyle w:val="TableParagraph"/>
              <w:tabs>
                <w:tab w:pos="1159" w:val="left" w:leader="none"/>
              </w:tabs>
              <w:spacing w:line="172" w:lineRule="exact" w:before="85"/>
              <w:ind w:right="4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2,558,677.18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EUR</w:t>
            </w:r>
          </w:p>
        </w:tc>
      </w:tr>
    </w:tbl>
    <w:sectPr>
      <w:type w:val="continuous"/>
      <w:pgSz w:w="11910" w:h="16840"/>
      <w:pgMar w:top="11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3"/>
      <w:ind w:left="-1"/>
    </w:pPr>
    <w:rPr>
      <w:rFonts w:ascii="Arial Black" w:hAnsi="Arial Black" w:eastAsia="Arial Black" w:cs="Arial Black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 w:line="174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Tierney, Rod</dc:creator>
  <dcterms:created xsi:type="dcterms:W3CDTF">2026-10-28T13:49:08Z</dcterms:created>
  <dcterms:modified xsi:type="dcterms:W3CDTF">2026-10-28T13:49:08Z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0x0101008C17B2848477A3418D1079BEB4E18128</vt:lpwstr>
  </property>
  <property fmtid="{D5CDD505-2E9C-101B-9397-08002B2CF9AE}" pid="3" name="Created">
    <vt:filetime>2026-10-28T00:00:00Z</vt:filetime>
  </property>
  <property fmtid="{D5CDD505-2E9C-101B-9397-08002B2CF9AE}" pid="4" name="Creator">
    <vt:lpwstr>Acrobat PDFMaker 26 for Excel</vt:lpwstr>
  </property>
  <property fmtid="{D5CDD505-2E9C-101B-9397-08002B2CF9AE}" pid="5" name="LastSaved">
    <vt:filetime>2026-10-28T00:00:00Z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26.2.15</vt:lpwstr>
  </property>
</Properties>
</file>