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B9394" w14:textId="77777777" w:rsidR="0048756E" w:rsidRPr="00005623" w:rsidRDefault="00006A83" w:rsidP="00D6625F">
      <w:pPr>
        <w:spacing w:before="84"/>
        <w:ind w:left="667"/>
        <w:jc w:val="center"/>
        <w:rPr>
          <w:b/>
          <w:sz w:val="21"/>
          <w:szCs w:val="21"/>
        </w:rPr>
      </w:pPr>
      <w:r w:rsidRPr="00005623">
        <w:rPr>
          <w:b/>
          <w:sz w:val="21"/>
          <w:szCs w:val="21"/>
        </w:rPr>
        <w:t>WELL</w:t>
      </w:r>
      <w:r w:rsidRPr="00D72856">
        <w:rPr>
          <w:b/>
          <w:position w:val="13"/>
          <w:sz w:val="13"/>
          <w:szCs w:val="13"/>
        </w:rPr>
        <w:t xml:space="preserve">TM </w:t>
      </w:r>
      <w:r w:rsidR="002003BC" w:rsidRPr="00005623">
        <w:rPr>
          <w:b/>
          <w:sz w:val="21"/>
          <w:szCs w:val="21"/>
        </w:rPr>
        <w:t xml:space="preserve"> C</w:t>
      </w:r>
      <w:r w:rsidRPr="00005623">
        <w:rPr>
          <w:b/>
          <w:sz w:val="21"/>
          <w:szCs w:val="21"/>
        </w:rPr>
        <w:t>ERTIFICATION AGREEMENT</w:t>
      </w:r>
    </w:p>
    <w:p w14:paraId="2EF95C79" w14:textId="30DF30B5" w:rsidR="0048756E" w:rsidRPr="00005623" w:rsidRDefault="00006A83" w:rsidP="0070634F">
      <w:pPr>
        <w:pStyle w:val="Heading1"/>
        <w:spacing w:before="237" w:line="252" w:lineRule="auto"/>
        <w:ind w:left="0" w:right="120" w:firstLine="0"/>
        <w:jc w:val="both"/>
      </w:pPr>
      <w:r w:rsidRPr="00005623">
        <w:t>BY ACCEPTING THIS AGREEMENT</w:t>
      </w:r>
      <w:r w:rsidR="00331726" w:rsidRPr="00005623">
        <w:t>,</w:t>
      </w:r>
      <w:r w:rsidRPr="00005623">
        <w:t xml:space="preserve"> YOU ACKNOWLEDGE THAT YOU ARE FULLY AWARE OF AND AGREE TO ALL OF THE FOLLOWING TERMS, CONDITIONS AND PROVISIONS</w:t>
      </w:r>
      <w:r w:rsidR="003264BA" w:rsidRPr="00005623">
        <w:t xml:space="preserve"> AND</w:t>
      </w:r>
      <w:r w:rsidRPr="00005623">
        <w:t xml:space="preserve"> REPRESENT THAT YOU </w:t>
      </w:r>
      <w:r w:rsidR="00967CCD" w:rsidRPr="00005623">
        <w:t xml:space="preserve">ARE AN AUTHORIZED REPRESENTATIVE OF THE </w:t>
      </w:r>
      <w:r w:rsidR="00335C6F" w:rsidRPr="00005623">
        <w:t>OWNER</w:t>
      </w:r>
      <w:r w:rsidR="00967CCD" w:rsidRPr="00005623">
        <w:t xml:space="preserve"> SIGNING BELOW, HAVE AUTHORITY TO ENTER INTO THIS LEGALLY BINDING AGREEMENT AND HAVE HAD THE OPPORTUNITY TO </w:t>
      </w:r>
      <w:r w:rsidRPr="00005623">
        <w:t>CONSULT WITH AN ATTORNEY ABOUT YOUR RIGHTS AND OBLIGATIONS HEREUNDER.</w:t>
      </w:r>
    </w:p>
    <w:p w14:paraId="2F5D6147" w14:textId="77777777" w:rsidR="0048756E" w:rsidRPr="00005623" w:rsidRDefault="0048756E">
      <w:pPr>
        <w:pStyle w:val="BodyText"/>
        <w:spacing w:before="3"/>
        <w:rPr>
          <w:b/>
        </w:rPr>
      </w:pPr>
    </w:p>
    <w:p w14:paraId="2C69BA09" w14:textId="1EF6F818" w:rsidR="0048756E" w:rsidRPr="00005623" w:rsidRDefault="00006A83" w:rsidP="0070634F">
      <w:pPr>
        <w:pStyle w:val="BodyText"/>
        <w:spacing w:before="1" w:line="252" w:lineRule="auto"/>
        <w:ind w:right="109"/>
        <w:jc w:val="both"/>
      </w:pPr>
      <w:r w:rsidRPr="00005623">
        <w:t>This Certification Agreement (this “</w:t>
      </w:r>
      <w:r w:rsidRPr="00005623">
        <w:rPr>
          <w:u w:val="single"/>
        </w:rPr>
        <w:t>Agreement</w:t>
      </w:r>
      <w:r w:rsidRPr="00005623">
        <w:t xml:space="preserve">”) is entered into by You (as defined below) and </w:t>
      </w:r>
      <w:r w:rsidR="0019290E" w:rsidRPr="00005623">
        <w:t>International WELL Building Institute pbc</w:t>
      </w:r>
      <w:r w:rsidRPr="00005623">
        <w:t xml:space="preserve">, and constitutes a binding agreement between You, on the one hand, and </w:t>
      </w:r>
      <w:r w:rsidR="0019290E" w:rsidRPr="00005623">
        <w:t>International WELL Building Institute pbc</w:t>
      </w:r>
      <w:r w:rsidRPr="00005623">
        <w:t>, on the other hand. As used herein, the terms “</w:t>
      </w:r>
      <w:r w:rsidRPr="00005623">
        <w:rPr>
          <w:u w:val="single"/>
        </w:rPr>
        <w:t>You</w:t>
      </w:r>
      <w:r w:rsidRPr="00005623">
        <w:t>”, “</w:t>
      </w:r>
      <w:r w:rsidRPr="00005623">
        <w:rPr>
          <w:u w:val="single"/>
        </w:rPr>
        <w:t>Your</w:t>
      </w:r>
      <w:r w:rsidRPr="00005623">
        <w:t>”, “</w:t>
      </w:r>
      <w:r w:rsidRPr="00005623">
        <w:rPr>
          <w:u w:val="single"/>
        </w:rPr>
        <w:t>Yourself</w:t>
      </w:r>
      <w:r w:rsidRPr="00005623">
        <w:t>” and “</w:t>
      </w:r>
      <w:r w:rsidRPr="00005623">
        <w:rPr>
          <w:u w:val="single"/>
        </w:rPr>
        <w:t>Owner</w:t>
      </w:r>
      <w:r w:rsidRPr="00005623">
        <w:t xml:space="preserve">” refer to the individual(s) or entity(ies) </w:t>
      </w:r>
      <w:r w:rsidR="00250767" w:rsidRPr="00005623">
        <w:t xml:space="preserve">listed in signature block below </w:t>
      </w:r>
      <w:r w:rsidRPr="00005623">
        <w:t>that holds all legal right to possess and control</w:t>
      </w:r>
      <w:r w:rsidR="000D102B" w:rsidRPr="00005623">
        <w:t xml:space="preserve">, or, with respect to </w:t>
      </w:r>
      <w:r w:rsidR="009212D7" w:rsidRPr="00005623">
        <w:t xml:space="preserve">a </w:t>
      </w:r>
      <w:r w:rsidR="000D102B" w:rsidRPr="00005623">
        <w:t>P</w:t>
      </w:r>
      <w:r w:rsidR="00517550" w:rsidRPr="00005623">
        <w:t xml:space="preserve">roject </w:t>
      </w:r>
      <w:r w:rsidR="003264BA" w:rsidRPr="00005623">
        <w:t xml:space="preserve">(defined below) </w:t>
      </w:r>
      <w:r w:rsidR="00517550" w:rsidRPr="00005623">
        <w:t>seeking certification under the WELL Community Standard</w:t>
      </w:r>
      <w:r w:rsidR="00A04C0C" w:rsidRPr="00005623">
        <w:sym w:font="Symbol" w:char="F0D4"/>
      </w:r>
      <w:r w:rsidR="00517550" w:rsidRPr="00005623">
        <w:t xml:space="preserve">, </w:t>
      </w:r>
      <w:r w:rsidR="0079481E" w:rsidRPr="00005623">
        <w:t xml:space="preserve">that has </w:t>
      </w:r>
      <w:r w:rsidR="002F3FBC" w:rsidRPr="00005623">
        <w:t xml:space="preserve">authority to fulfill the </w:t>
      </w:r>
      <w:r w:rsidR="002003BC" w:rsidRPr="00005623">
        <w:t>obligations</w:t>
      </w:r>
      <w:r w:rsidR="002F3FBC" w:rsidRPr="00005623">
        <w:t xml:space="preserve"> herein</w:t>
      </w:r>
      <w:r w:rsidR="008C2609" w:rsidRPr="00005623">
        <w:t>, in each case</w:t>
      </w:r>
      <w:r w:rsidR="002F3FBC" w:rsidRPr="00005623">
        <w:t xml:space="preserve"> with respect to</w:t>
      </w:r>
      <w:r w:rsidRPr="00005623">
        <w:t xml:space="preserve"> the real and personal property associated with the Project , as may be implemented by a third party such as an architect, property manager or consultant who has been granted authority to act on Your behalf (Your “</w:t>
      </w:r>
      <w:r w:rsidRPr="00005623">
        <w:rPr>
          <w:u w:val="single"/>
        </w:rPr>
        <w:t>Agent</w:t>
      </w:r>
      <w:r w:rsidRPr="00005623">
        <w:t xml:space="preserve">”). As used herein, the term </w:t>
      </w:r>
      <w:r w:rsidR="00005623" w:rsidRPr="00005623">
        <w:t>“</w:t>
      </w:r>
      <w:r w:rsidRPr="00005623">
        <w:rPr>
          <w:u w:val="single"/>
        </w:rPr>
        <w:t>IWBI</w:t>
      </w:r>
      <w:r w:rsidR="00005623" w:rsidRPr="00005623">
        <w:rPr>
          <w:u w:val="single"/>
        </w:rPr>
        <w:t>”</w:t>
      </w:r>
      <w:r w:rsidRPr="00005623">
        <w:t xml:space="preserve"> refers to International WELL Building Institute </w:t>
      </w:r>
      <w:r w:rsidR="0019290E" w:rsidRPr="00005623">
        <w:t>pbc</w:t>
      </w:r>
      <w:r w:rsidRPr="00005623">
        <w:t>, a Delaware public benefit corporation</w:t>
      </w:r>
      <w:r w:rsidR="0028164A" w:rsidRPr="00005623">
        <w:t>,</w:t>
      </w:r>
      <w:r w:rsidRPr="00005623">
        <w:t xml:space="preserve"> and </w:t>
      </w:r>
      <w:r w:rsidR="0028164A" w:rsidRPr="00005623">
        <w:t xml:space="preserve">its </w:t>
      </w:r>
      <w:r w:rsidR="00947089" w:rsidRPr="00005623">
        <w:t>subsidiaries</w:t>
      </w:r>
      <w:r w:rsidRPr="00005623">
        <w:t>.</w:t>
      </w:r>
      <w:r w:rsidR="00554645" w:rsidRPr="00005623">
        <w:t xml:space="preserve"> </w:t>
      </w:r>
      <w:r w:rsidR="00554645" w:rsidRPr="00005623">
        <w:t>You or IWBI may individually be referred to as a “Party” or collectively as the “Parties.”</w:t>
      </w:r>
    </w:p>
    <w:p w14:paraId="6F12AB8E" w14:textId="77777777" w:rsidR="0048756E" w:rsidRPr="00005623" w:rsidRDefault="0048756E" w:rsidP="0070634F">
      <w:pPr>
        <w:pStyle w:val="BodyText"/>
        <w:spacing w:before="9"/>
      </w:pPr>
    </w:p>
    <w:p w14:paraId="3A4C60F2" w14:textId="7BC9A23D" w:rsidR="0048756E" w:rsidRPr="00005623" w:rsidRDefault="00006A83" w:rsidP="0070634F">
      <w:pPr>
        <w:pStyle w:val="BodyText"/>
        <w:spacing w:line="252" w:lineRule="auto"/>
        <w:ind w:right="108"/>
        <w:jc w:val="both"/>
      </w:pPr>
      <w:r w:rsidRPr="00005623">
        <w:t xml:space="preserve">If Your Agent is entering into this Agreement on Your behalf, </w:t>
      </w:r>
      <w:proofErr w:type="gramStart"/>
      <w:r w:rsidRPr="00005623">
        <w:t>You</w:t>
      </w:r>
      <w:proofErr w:type="gramEnd"/>
      <w:r w:rsidRPr="00005623">
        <w:t xml:space="preserve"> represent and warrant that You have completed a “</w:t>
      </w:r>
      <w:r w:rsidRPr="00005623">
        <w:rPr>
          <w:u w:val="single"/>
        </w:rPr>
        <w:t>Confirmation of Agent’s Authority</w:t>
      </w:r>
      <w:r w:rsidRPr="00005623">
        <w:t xml:space="preserve">” (the form of which is available upon request from </w:t>
      </w:r>
      <w:r w:rsidR="0019290E" w:rsidRPr="00005623">
        <w:t>IWBI</w:t>
      </w:r>
      <w:r w:rsidRPr="00005623">
        <w:t xml:space="preserve">) and that You or Your Agent will provide this form to </w:t>
      </w:r>
      <w:r w:rsidR="0019290E" w:rsidRPr="00005623">
        <w:t xml:space="preserve">IWB </w:t>
      </w:r>
      <w:r w:rsidRPr="00005623">
        <w:t xml:space="preserve">upon execution of this Agreement. In such instance, </w:t>
      </w:r>
      <w:r w:rsidR="00E24D31" w:rsidRPr="00005623">
        <w:t xml:space="preserve">IWBI </w:t>
      </w:r>
      <w:r w:rsidRPr="00005623">
        <w:t xml:space="preserve">will have no obligation to make any recommendation or render any decision or provide any other information or services with respect to any Project </w:t>
      </w:r>
      <w:r w:rsidR="00200490" w:rsidRPr="00005623">
        <w:t>enroll</w:t>
      </w:r>
      <w:r w:rsidRPr="00005623">
        <w:t xml:space="preserve">ed under this Agreement until You have provided this form to </w:t>
      </w:r>
      <w:r w:rsidR="00E24D31" w:rsidRPr="00005623">
        <w:t>IWBI</w:t>
      </w:r>
      <w:r w:rsidRPr="00005623">
        <w:t xml:space="preserve">. </w:t>
      </w:r>
      <w:r w:rsidR="00E24D31" w:rsidRPr="00005623">
        <w:t xml:space="preserve">IWBI </w:t>
      </w:r>
      <w:r w:rsidRPr="00005623">
        <w:t xml:space="preserve">agrees that Your Agent has no responsibility for the breach of any contractual obligations arising from the Agent’s authorized conduct on Your behalf. </w:t>
      </w:r>
    </w:p>
    <w:p w14:paraId="1F2FEF38" w14:textId="77777777" w:rsidR="0048756E" w:rsidRPr="00005623" w:rsidRDefault="0048756E" w:rsidP="0070634F">
      <w:pPr>
        <w:pStyle w:val="BodyText"/>
        <w:spacing w:before="8"/>
      </w:pPr>
    </w:p>
    <w:p w14:paraId="0CF8FFE1" w14:textId="7B69C4B2" w:rsidR="0048756E" w:rsidRPr="00005623" w:rsidRDefault="00006A83" w:rsidP="0070634F">
      <w:pPr>
        <w:pStyle w:val="BodyText"/>
        <w:spacing w:before="1" w:line="252" w:lineRule="auto"/>
        <w:ind w:right="111"/>
        <w:jc w:val="both"/>
      </w:pPr>
      <w:r w:rsidRPr="00005623">
        <w:t xml:space="preserve">If more than one person or entity constitutes an Owner as defined herein, such parties must irrevocably designate You as the sole Owner with the authority to accept this Agreement and work directly with </w:t>
      </w:r>
      <w:r w:rsidR="0019290E" w:rsidRPr="00005623">
        <w:t xml:space="preserve">IWBI </w:t>
      </w:r>
      <w:r w:rsidRPr="00005623">
        <w:t>for the purpose of administering the certification process (the “</w:t>
      </w:r>
      <w:r w:rsidRPr="00005623">
        <w:rPr>
          <w:u w:val="single"/>
        </w:rPr>
        <w:t>Primary Owner</w:t>
      </w:r>
      <w:r w:rsidRPr="00005623">
        <w:t>”), by completing a “</w:t>
      </w:r>
      <w:r w:rsidRPr="00005623">
        <w:rPr>
          <w:u w:val="single"/>
        </w:rPr>
        <w:t xml:space="preserve">Confirmation of Primary Owner’s Authority” </w:t>
      </w:r>
      <w:r w:rsidRPr="00005623">
        <w:t xml:space="preserve">(which is available upon request) providing this form to </w:t>
      </w:r>
      <w:r w:rsidR="0019290E" w:rsidRPr="00005623">
        <w:t xml:space="preserve">IWBI </w:t>
      </w:r>
      <w:r w:rsidRPr="00005623">
        <w:t xml:space="preserve">upon execution of this Agreement. </w:t>
      </w:r>
      <w:r w:rsidR="0019290E" w:rsidRPr="00005623">
        <w:t xml:space="preserve">IWBI </w:t>
      </w:r>
      <w:r w:rsidRPr="00005623">
        <w:t xml:space="preserve">will only communicate with and take direction from You as the Primary Owner with regard to the performance of </w:t>
      </w:r>
      <w:r w:rsidR="0019290E" w:rsidRPr="00005623">
        <w:t xml:space="preserve">IWBI’s </w:t>
      </w:r>
      <w:r w:rsidRPr="00005623">
        <w:t>obligations under this Agreement. The purpose of this Agreement is to establish</w:t>
      </w:r>
      <w:r w:rsidR="00835799" w:rsidRPr="00005623">
        <w:t xml:space="preserve"> the</w:t>
      </w:r>
      <w:r w:rsidRPr="00005623">
        <w:t xml:space="preserve"> terms and conditions </w:t>
      </w:r>
      <w:r w:rsidR="00835799" w:rsidRPr="00005623">
        <w:t>under which You may apply for WELL Certification under the WELL Building Standard</w:t>
      </w:r>
      <w:r w:rsidR="008062DD" w:rsidRPr="00005623">
        <w:t xml:space="preserve"> and versions thereof</w:t>
      </w:r>
      <w:r w:rsidR="00935879" w:rsidRPr="00005623">
        <w:t>,</w:t>
      </w:r>
      <w:r w:rsidR="00835799" w:rsidRPr="00005623">
        <w:t xml:space="preserve"> or WELL Community Standard</w:t>
      </w:r>
      <w:r w:rsidR="008062DD" w:rsidRPr="00005623">
        <w:t xml:space="preserve"> pilot (“WELL Community Standard” and versions thereof</w:t>
      </w:r>
      <w:r w:rsidR="00835799" w:rsidRPr="00005623">
        <w:t xml:space="preserve"> as applicable </w:t>
      </w:r>
      <w:r w:rsidRPr="00005623">
        <w:t>(</w:t>
      </w:r>
      <w:r w:rsidR="00404E9D" w:rsidRPr="00005623">
        <w:t xml:space="preserve">the WELL Building Standard and the WELL Community Standard and versions thereof, collectively referred to as </w:t>
      </w:r>
      <w:r w:rsidRPr="00005623">
        <w:t>the “</w:t>
      </w:r>
      <w:r w:rsidR="00647E1B" w:rsidRPr="00005623">
        <w:rPr>
          <w:u w:val="single"/>
        </w:rPr>
        <w:t xml:space="preserve">WELL </w:t>
      </w:r>
      <w:r w:rsidRPr="00005623">
        <w:rPr>
          <w:u w:val="single"/>
        </w:rPr>
        <w:t>Program</w:t>
      </w:r>
      <w:r w:rsidRPr="00005623">
        <w:t>”).</w:t>
      </w:r>
    </w:p>
    <w:p w14:paraId="477D079F" w14:textId="77777777" w:rsidR="0048756E" w:rsidRPr="00005623" w:rsidRDefault="0048756E">
      <w:pPr>
        <w:pStyle w:val="BodyText"/>
        <w:spacing w:before="6"/>
      </w:pPr>
    </w:p>
    <w:p w14:paraId="229A3109" w14:textId="2380D982" w:rsidR="0048756E" w:rsidRPr="00005623" w:rsidRDefault="00006A83" w:rsidP="00E4617D">
      <w:pPr>
        <w:pStyle w:val="BodyText"/>
        <w:numPr>
          <w:ilvl w:val="0"/>
          <w:numId w:val="2"/>
        </w:numPr>
        <w:spacing w:before="65" w:line="247" w:lineRule="auto"/>
        <w:ind w:left="0" w:right="112" w:firstLine="360"/>
        <w:jc w:val="both"/>
      </w:pPr>
      <w:r w:rsidRPr="00005623">
        <w:rPr>
          <w:b/>
        </w:rPr>
        <w:t xml:space="preserve">THE </w:t>
      </w:r>
      <w:r w:rsidR="00647E1B" w:rsidRPr="00005623">
        <w:rPr>
          <w:b/>
        </w:rPr>
        <w:t xml:space="preserve">WELL </w:t>
      </w:r>
      <w:r w:rsidRPr="00005623">
        <w:rPr>
          <w:b/>
        </w:rPr>
        <w:t xml:space="preserve">PROGRAM. </w:t>
      </w:r>
      <w:r w:rsidRPr="00005623">
        <w:t>The WELL Building Standard</w:t>
      </w:r>
      <w:r w:rsidR="00200490" w:rsidRPr="00005623">
        <w:t xml:space="preserve"> version 2</w:t>
      </w:r>
      <w:r w:rsidRPr="00005623">
        <w:rPr>
          <w:position w:val="8"/>
          <w:sz w:val="13"/>
          <w:szCs w:val="13"/>
        </w:rPr>
        <w:t>TM</w:t>
      </w:r>
      <w:r w:rsidRPr="00005623">
        <w:rPr>
          <w:position w:val="8"/>
        </w:rPr>
        <w:t xml:space="preserve"> </w:t>
      </w:r>
      <w:r w:rsidR="00200490" w:rsidRPr="00005623">
        <w:t xml:space="preserve">builds upon the pioneering foundation of the WELL Building Standard version 1, </w:t>
      </w:r>
      <w:r w:rsidR="002239A1" w:rsidRPr="00005623">
        <w:t xml:space="preserve">the premier </w:t>
      </w:r>
      <w:r w:rsidR="008062DD" w:rsidRPr="00005623">
        <w:t xml:space="preserve">rating system </w:t>
      </w:r>
      <w:r w:rsidR="002239A1" w:rsidRPr="00005623">
        <w:t>for buildings, interior spaces</w:t>
      </w:r>
      <w:r w:rsidR="00200490" w:rsidRPr="00005623">
        <w:t>, organizations</w:t>
      </w:r>
      <w:r w:rsidR="002239A1" w:rsidRPr="00005623">
        <w:t xml:space="preserve"> and communities seeking to implement, validate and measure features that support and advance human health and wellness.</w:t>
      </w:r>
      <w:r w:rsidRPr="00005623">
        <w:t xml:space="preserve"> </w:t>
      </w:r>
      <w:r w:rsidR="009A28FF" w:rsidRPr="00005623">
        <w:t xml:space="preserve">The WELL Program is managed and operated by IWBI from locations in the United States, pursuant to applicable U.S. laws and the terms and conditions of this Agreement, regardless of Your geographic location or the geographic location of the applicable Project. </w:t>
      </w:r>
      <w:r w:rsidRPr="00005623">
        <w:t xml:space="preserve">The WELL Building Standard is aimed at improving the health and </w:t>
      </w:r>
      <w:r w:rsidR="0019290E" w:rsidRPr="00005623">
        <w:t xml:space="preserve">well-being </w:t>
      </w:r>
      <w:r w:rsidRPr="00005623">
        <w:t>of building occupants</w:t>
      </w:r>
      <w:r w:rsidR="002239A1" w:rsidRPr="00005623">
        <w:t>, and the WELL Community Standard</w:t>
      </w:r>
      <w:r w:rsidR="00BA49E4" w:rsidRPr="00005623">
        <w:t>™</w:t>
      </w:r>
      <w:r w:rsidR="002239A1" w:rsidRPr="00005623">
        <w:t xml:space="preserve"> expands that work beyond a single building to entire </w:t>
      </w:r>
      <w:r w:rsidR="00DE3206" w:rsidRPr="00005623">
        <w:t>districts</w:t>
      </w:r>
      <w:r w:rsidRPr="00005623">
        <w:t>. The</w:t>
      </w:r>
      <w:r w:rsidR="00647E1B" w:rsidRPr="00005623">
        <w:t xml:space="preserve"> WELL</w:t>
      </w:r>
      <w:r w:rsidRPr="00005623">
        <w:t xml:space="preserve"> Program consists of the process whereby </w:t>
      </w:r>
      <w:r w:rsidR="00AF1ED2" w:rsidRPr="00005623">
        <w:t>o</w:t>
      </w:r>
      <w:r w:rsidRPr="00005623">
        <w:t>wners of real property may apply for WELL Certification</w:t>
      </w:r>
      <w:r w:rsidR="005A420E" w:rsidRPr="00005623">
        <w:t xml:space="preserve"> or other designation</w:t>
      </w:r>
      <w:r w:rsidR="006B02F1" w:rsidRPr="00005623">
        <w:t xml:space="preserve"> awarded</w:t>
      </w:r>
      <w:r w:rsidR="002239A1" w:rsidRPr="00005623">
        <w:t xml:space="preserve"> under either the WELL Building Standard</w:t>
      </w:r>
      <w:r w:rsidR="005F6017" w:rsidRPr="00005623">
        <w:t xml:space="preserve"> </w:t>
      </w:r>
      <w:r w:rsidR="002239A1" w:rsidRPr="00005623">
        <w:t>or WELL Community Standard, as applicable</w:t>
      </w:r>
      <w:r w:rsidR="0019290E" w:rsidRPr="00005623">
        <w:t xml:space="preserve"> with respect to with respect the real and personal property (including the building(s), space(s), structure(s), land, fixtures, etc.) comprising the commercial or institutional building(s) or multifamily building(s) or interior space(s) or community that You enroll under this Agreement (the “</w:t>
      </w:r>
      <w:r w:rsidR="0019290E" w:rsidRPr="00005623">
        <w:rPr>
          <w:u w:val="single"/>
        </w:rPr>
        <w:t>Project</w:t>
      </w:r>
      <w:r w:rsidR="0019290E" w:rsidRPr="00005623">
        <w:t>”)</w:t>
      </w:r>
      <w:r w:rsidRPr="00005623">
        <w:t>.</w:t>
      </w:r>
      <w:r w:rsidR="009B730A" w:rsidRPr="00005623">
        <w:t xml:space="preserve"> </w:t>
      </w:r>
      <w:r w:rsidR="00712ED0" w:rsidRPr="00005623">
        <w:t xml:space="preserve">WELL </w:t>
      </w:r>
      <w:r w:rsidRPr="00005623">
        <w:t xml:space="preserve">Certification refers to </w:t>
      </w:r>
      <w:r w:rsidR="00E24D31" w:rsidRPr="00005623">
        <w:t xml:space="preserve">the </w:t>
      </w:r>
      <w:r w:rsidRPr="00005623">
        <w:t>determination that a project has satisfied the requirements set forth in the WELL Building Standard</w:t>
      </w:r>
      <w:r w:rsidR="005F6017" w:rsidRPr="00005623">
        <w:t xml:space="preserve"> </w:t>
      </w:r>
      <w:r w:rsidR="002239A1" w:rsidRPr="00005623">
        <w:t>or WELL Community Standard</w:t>
      </w:r>
      <w:r w:rsidRPr="00005623">
        <w:t xml:space="preserve">, and has accumulated all preconditions and the </w:t>
      </w:r>
      <w:r w:rsidRPr="00005623">
        <w:lastRenderedPageBreak/>
        <w:t>minimum number of features required to achieve a particular level of WELL Certification (</w:t>
      </w:r>
      <w:r w:rsidRPr="00005623">
        <w:rPr>
          <w:i/>
        </w:rPr>
        <w:t>i.e.</w:t>
      </w:r>
      <w:r w:rsidRPr="00005623">
        <w:t xml:space="preserve">, </w:t>
      </w:r>
      <w:r w:rsidR="00712ED0" w:rsidRPr="00005623">
        <w:t xml:space="preserve">WELL </w:t>
      </w:r>
      <w:r w:rsidR="009C2F21" w:rsidRPr="00005623">
        <w:t xml:space="preserve">Certified™ Core, </w:t>
      </w:r>
      <w:r w:rsidRPr="00005623">
        <w:t>WELL Certified</w:t>
      </w:r>
      <w:r w:rsidR="009C2F21" w:rsidRPr="00005623">
        <w:rPr>
          <w:position w:val="8"/>
        </w:rPr>
        <w:t>™</w:t>
      </w:r>
      <w:r w:rsidR="002239A1" w:rsidRPr="00005623">
        <w:t xml:space="preserve"> Silver,</w:t>
      </w:r>
      <w:r w:rsidRPr="00005623">
        <w:t xml:space="preserve"> WELL Certified</w:t>
      </w:r>
      <w:r w:rsidR="009C2F21" w:rsidRPr="00005623">
        <w:rPr>
          <w:position w:val="8"/>
        </w:rPr>
        <w:t>™</w:t>
      </w:r>
      <w:r w:rsidR="0079481E" w:rsidRPr="00005623">
        <w:rPr>
          <w:position w:val="8"/>
        </w:rPr>
        <w:t xml:space="preserve"> </w:t>
      </w:r>
      <w:r w:rsidR="002239A1" w:rsidRPr="00005623">
        <w:t>Gold,</w:t>
      </w:r>
      <w:r w:rsidRPr="00005623">
        <w:t xml:space="preserve"> or WELL Certified</w:t>
      </w:r>
      <w:r w:rsidR="009C2F21" w:rsidRPr="00005623">
        <w:rPr>
          <w:position w:val="8"/>
        </w:rPr>
        <w:t>™</w:t>
      </w:r>
      <w:r w:rsidR="002239A1" w:rsidRPr="00005623">
        <w:t xml:space="preserve"> Platinum)</w:t>
      </w:r>
      <w:r w:rsidRPr="00005623">
        <w:t xml:space="preserve">. </w:t>
      </w:r>
      <w:r w:rsidR="0019290E" w:rsidRPr="00005623">
        <w:t xml:space="preserve">More information about the process to pursue certification under the WELL Program is set forth in the WELL Certification Guidebook(s) available online at </w:t>
      </w:r>
      <w:hyperlink r:id="rId7" w:tgtFrame="_blank" w:history="1">
        <w:r w:rsidR="0019290E" w:rsidRPr="00005623">
          <w:rPr>
            <w:rStyle w:val="Hyperlink"/>
            <w:color w:val="1155CC"/>
            <w:shd w:val="clear" w:color="auto" w:fill="FFFFFF"/>
          </w:rPr>
          <w:t>http://wellcertified.com/certification-guidebooks</w:t>
        </w:r>
      </w:hyperlink>
      <w:r w:rsidR="0019290E" w:rsidRPr="00005623">
        <w:t xml:space="preserve"> and upon request.</w:t>
      </w:r>
    </w:p>
    <w:p w14:paraId="1FCD8228" w14:textId="77777777" w:rsidR="0048756E" w:rsidRPr="00005623" w:rsidRDefault="0048756E">
      <w:pPr>
        <w:pStyle w:val="BodyText"/>
        <w:spacing w:before="7"/>
      </w:pPr>
    </w:p>
    <w:p w14:paraId="2A070E07" w14:textId="599C06E4" w:rsidR="0048756E" w:rsidRPr="00005623" w:rsidRDefault="00006A83" w:rsidP="003A44B4">
      <w:pPr>
        <w:pStyle w:val="Heading1"/>
        <w:numPr>
          <w:ilvl w:val="0"/>
          <w:numId w:val="2"/>
        </w:numPr>
        <w:tabs>
          <w:tab w:val="left" w:pos="560"/>
        </w:tabs>
        <w:jc w:val="both"/>
      </w:pPr>
      <w:r w:rsidRPr="00005623">
        <w:t xml:space="preserve">APPLICATION AND </w:t>
      </w:r>
      <w:r w:rsidR="00DE3206" w:rsidRPr="00005623">
        <w:t>PROJECT TYPE</w:t>
      </w:r>
      <w:r w:rsidRPr="00005623">
        <w:t xml:space="preserve"> REQUIREMENTS.</w:t>
      </w:r>
    </w:p>
    <w:p w14:paraId="6BB1DFAF" w14:textId="77777777" w:rsidR="0048756E" w:rsidRPr="00005623" w:rsidRDefault="0048756E">
      <w:pPr>
        <w:pStyle w:val="BodyText"/>
        <w:spacing w:before="4"/>
        <w:rPr>
          <w:b/>
        </w:rPr>
      </w:pPr>
    </w:p>
    <w:p w14:paraId="21DF1ECF" w14:textId="6073F68B" w:rsidR="0048756E" w:rsidRPr="00005623" w:rsidRDefault="00006A83" w:rsidP="003A44B4">
      <w:pPr>
        <w:pStyle w:val="ListParagraph"/>
        <w:numPr>
          <w:ilvl w:val="1"/>
          <w:numId w:val="2"/>
        </w:numPr>
        <w:tabs>
          <w:tab w:val="left" w:pos="920"/>
        </w:tabs>
        <w:spacing w:line="252" w:lineRule="auto"/>
        <w:ind w:left="90" w:right="111" w:firstLine="540"/>
        <w:rPr>
          <w:sz w:val="21"/>
          <w:szCs w:val="21"/>
        </w:rPr>
      </w:pPr>
      <w:r w:rsidRPr="00005623">
        <w:rPr>
          <w:sz w:val="21"/>
          <w:szCs w:val="21"/>
        </w:rPr>
        <w:t xml:space="preserve">Upon </w:t>
      </w:r>
      <w:r w:rsidR="00200490" w:rsidRPr="00005623">
        <w:rPr>
          <w:sz w:val="21"/>
          <w:szCs w:val="21"/>
        </w:rPr>
        <w:t>enroll</w:t>
      </w:r>
      <w:r w:rsidRPr="00005623">
        <w:rPr>
          <w:sz w:val="21"/>
          <w:szCs w:val="21"/>
        </w:rPr>
        <w:t xml:space="preserve">ing Your Project, </w:t>
      </w:r>
      <w:proofErr w:type="gramStart"/>
      <w:r w:rsidRPr="00005623">
        <w:rPr>
          <w:sz w:val="21"/>
          <w:szCs w:val="21"/>
        </w:rPr>
        <w:t>You</w:t>
      </w:r>
      <w:proofErr w:type="gramEnd"/>
      <w:r w:rsidRPr="00005623">
        <w:rPr>
          <w:sz w:val="21"/>
          <w:szCs w:val="21"/>
        </w:rPr>
        <w:t xml:space="preserve"> will gain access to </w:t>
      </w:r>
      <w:r w:rsidR="00200490" w:rsidRPr="00005623">
        <w:rPr>
          <w:sz w:val="21"/>
          <w:szCs w:val="21"/>
        </w:rPr>
        <w:t xml:space="preserve">the </w:t>
      </w:r>
      <w:r w:rsidR="00967CCD" w:rsidRPr="00005623">
        <w:rPr>
          <w:sz w:val="21"/>
          <w:szCs w:val="21"/>
        </w:rPr>
        <w:t xml:space="preserve">WELL </w:t>
      </w:r>
      <w:r w:rsidR="00200490" w:rsidRPr="00005623">
        <w:rPr>
          <w:sz w:val="21"/>
          <w:szCs w:val="21"/>
        </w:rPr>
        <w:t>digital platform</w:t>
      </w:r>
      <w:r w:rsidR="001E7371" w:rsidRPr="00005623">
        <w:rPr>
          <w:sz w:val="21"/>
          <w:szCs w:val="21"/>
        </w:rPr>
        <w:t xml:space="preserve"> (described further below), </w:t>
      </w:r>
      <w:r w:rsidR="00967CCD" w:rsidRPr="00005623">
        <w:rPr>
          <w:sz w:val="21"/>
          <w:szCs w:val="21"/>
        </w:rPr>
        <w:t xml:space="preserve">which can be used by </w:t>
      </w:r>
      <w:r w:rsidR="009212D7" w:rsidRPr="00005623">
        <w:rPr>
          <w:sz w:val="21"/>
          <w:szCs w:val="21"/>
        </w:rPr>
        <w:t>Y</w:t>
      </w:r>
      <w:r w:rsidR="00967CCD" w:rsidRPr="00005623">
        <w:rPr>
          <w:sz w:val="21"/>
          <w:szCs w:val="21"/>
        </w:rPr>
        <w:t xml:space="preserve">ou solely to apply for WELL Certification </w:t>
      </w:r>
      <w:r w:rsidR="009212D7" w:rsidRPr="00005623">
        <w:rPr>
          <w:sz w:val="21"/>
          <w:szCs w:val="21"/>
        </w:rPr>
        <w:t>through submission of an application (“</w:t>
      </w:r>
      <w:r w:rsidR="009212D7" w:rsidRPr="00005623">
        <w:rPr>
          <w:sz w:val="21"/>
          <w:szCs w:val="21"/>
          <w:u w:val="single"/>
        </w:rPr>
        <w:t>Application</w:t>
      </w:r>
      <w:r w:rsidR="009212D7" w:rsidRPr="00005623">
        <w:rPr>
          <w:sz w:val="21"/>
          <w:szCs w:val="21"/>
        </w:rPr>
        <w:t xml:space="preserve">”) </w:t>
      </w:r>
      <w:r w:rsidR="003253FF" w:rsidRPr="00005623">
        <w:rPr>
          <w:sz w:val="21"/>
          <w:szCs w:val="21"/>
        </w:rPr>
        <w:t xml:space="preserve">and help You manage the WELL Certification process </w:t>
      </w:r>
      <w:r w:rsidR="00967CCD" w:rsidRPr="00005623">
        <w:rPr>
          <w:sz w:val="21"/>
          <w:szCs w:val="21"/>
        </w:rPr>
        <w:t>electronically</w:t>
      </w:r>
      <w:r w:rsidRPr="00005623">
        <w:rPr>
          <w:sz w:val="21"/>
          <w:szCs w:val="21"/>
        </w:rPr>
        <w:t xml:space="preserve">. You may access and submit multiple Applications under this Agreement. You are not required to submit an Application and may exit the </w:t>
      </w:r>
      <w:r w:rsidR="00647E1B" w:rsidRPr="00005623">
        <w:rPr>
          <w:sz w:val="21"/>
          <w:szCs w:val="21"/>
        </w:rPr>
        <w:t xml:space="preserve">WELL </w:t>
      </w:r>
      <w:r w:rsidRPr="00005623">
        <w:rPr>
          <w:sz w:val="21"/>
          <w:szCs w:val="21"/>
        </w:rPr>
        <w:t>Program at any time.</w:t>
      </w:r>
      <w:r w:rsidR="003E0B19" w:rsidRPr="00005623">
        <w:rPr>
          <w:sz w:val="21"/>
          <w:szCs w:val="21"/>
        </w:rPr>
        <w:t xml:space="preserve">  Documentation included in Your Application must be in English</w:t>
      </w:r>
      <w:r w:rsidR="00D5300A" w:rsidRPr="00005623">
        <w:rPr>
          <w:sz w:val="21"/>
          <w:szCs w:val="21"/>
        </w:rPr>
        <w:t xml:space="preserve"> or accompanied by an accurate English translation</w:t>
      </w:r>
      <w:r w:rsidR="003E0B19" w:rsidRPr="00005623">
        <w:rPr>
          <w:sz w:val="21"/>
          <w:szCs w:val="21"/>
        </w:rPr>
        <w:t xml:space="preserve">. </w:t>
      </w:r>
    </w:p>
    <w:p w14:paraId="07ADA3C6" w14:textId="77777777" w:rsidR="0048756E" w:rsidRPr="00005623" w:rsidRDefault="0048756E">
      <w:pPr>
        <w:pStyle w:val="BodyText"/>
        <w:spacing w:before="2"/>
      </w:pPr>
    </w:p>
    <w:p w14:paraId="2B709BBA" w14:textId="1282DF00" w:rsidR="0048756E" w:rsidRPr="00005623" w:rsidRDefault="00006A83" w:rsidP="003A44B4">
      <w:pPr>
        <w:pStyle w:val="ListParagraph"/>
        <w:numPr>
          <w:ilvl w:val="1"/>
          <w:numId w:val="2"/>
        </w:numPr>
        <w:tabs>
          <w:tab w:val="left" w:pos="920"/>
        </w:tabs>
        <w:spacing w:line="252" w:lineRule="auto"/>
        <w:ind w:left="0" w:firstLine="630"/>
        <w:rPr>
          <w:sz w:val="21"/>
          <w:szCs w:val="21"/>
        </w:rPr>
      </w:pPr>
      <w:r w:rsidRPr="00005623">
        <w:rPr>
          <w:sz w:val="21"/>
          <w:szCs w:val="21"/>
        </w:rPr>
        <w:t xml:space="preserve">Each Application is designed to elicit information necessary to determine if a Project complies with the requirements of the WELL Building Standard </w:t>
      </w:r>
      <w:r w:rsidR="002003BC" w:rsidRPr="00005623">
        <w:rPr>
          <w:sz w:val="21"/>
          <w:szCs w:val="21"/>
        </w:rPr>
        <w:t xml:space="preserve">or WELL Community Standard </w:t>
      </w:r>
      <w:r w:rsidRPr="00005623">
        <w:rPr>
          <w:sz w:val="21"/>
          <w:szCs w:val="21"/>
        </w:rPr>
        <w:t>as applied to the building</w:t>
      </w:r>
      <w:r w:rsidR="00DE3206" w:rsidRPr="00005623">
        <w:rPr>
          <w:sz w:val="21"/>
          <w:szCs w:val="21"/>
        </w:rPr>
        <w:t xml:space="preserve">’s </w:t>
      </w:r>
      <w:r w:rsidR="00D2195D" w:rsidRPr="00005623">
        <w:rPr>
          <w:sz w:val="21"/>
          <w:szCs w:val="21"/>
        </w:rPr>
        <w:t xml:space="preserve">or district’s </w:t>
      </w:r>
      <w:r w:rsidR="00DE3206" w:rsidRPr="00005623">
        <w:rPr>
          <w:sz w:val="21"/>
          <w:szCs w:val="21"/>
        </w:rPr>
        <w:t xml:space="preserve">project type </w:t>
      </w:r>
      <w:r w:rsidRPr="00005623">
        <w:rPr>
          <w:sz w:val="21"/>
          <w:szCs w:val="21"/>
        </w:rPr>
        <w:t>(“</w:t>
      </w:r>
      <w:r w:rsidR="00DE3206" w:rsidRPr="00005623">
        <w:rPr>
          <w:sz w:val="21"/>
          <w:szCs w:val="21"/>
          <w:u w:val="single"/>
        </w:rPr>
        <w:t>Project Type</w:t>
      </w:r>
      <w:r w:rsidRPr="00005623">
        <w:rPr>
          <w:sz w:val="21"/>
          <w:szCs w:val="21"/>
        </w:rPr>
        <w:t xml:space="preserve">”) under which </w:t>
      </w:r>
      <w:r w:rsidR="00B90D9F" w:rsidRPr="00005623">
        <w:rPr>
          <w:sz w:val="21"/>
          <w:szCs w:val="21"/>
        </w:rPr>
        <w:t>Y</w:t>
      </w:r>
      <w:r w:rsidRPr="00005623">
        <w:rPr>
          <w:sz w:val="21"/>
          <w:szCs w:val="21"/>
        </w:rPr>
        <w:t>ou have selected for Your Project to be reviewed (hereinafter the “</w:t>
      </w:r>
      <w:r w:rsidR="00DE3206" w:rsidRPr="00005623">
        <w:rPr>
          <w:sz w:val="21"/>
          <w:szCs w:val="21"/>
          <w:u w:val="single"/>
        </w:rPr>
        <w:t>Project Type</w:t>
      </w:r>
      <w:r w:rsidRPr="00005623">
        <w:rPr>
          <w:sz w:val="21"/>
          <w:szCs w:val="21"/>
          <w:u w:val="single"/>
        </w:rPr>
        <w:t xml:space="preserve"> Requirements</w:t>
      </w:r>
      <w:r w:rsidRPr="00005623">
        <w:rPr>
          <w:sz w:val="21"/>
          <w:szCs w:val="21"/>
        </w:rPr>
        <w:t>”). The full text of the WELL Building Standard</w:t>
      </w:r>
      <w:r w:rsidR="002003BC" w:rsidRPr="00005623">
        <w:rPr>
          <w:sz w:val="21"/>
          <w:szCs w:val="21"/>
        </w:rPr>
        <w:t xml:space="preserve"> or WELL Community Standard</w:t>
      </w:r>
      <w:r w:rsidRPr="00005623">
        <w:rPr>
          <w:sz w:val="21"/>
          <w:szCs w:val="21"/>
        </w:rPr>
        <w:t xml:space="preserve">, including the </w:t>
      </w:r>
      <w:r w:rsidR="00DE3206" w:rsidRPr="00005623">
        <w:rPr>
          <w:sz w:val="21"/>
          <w:szCs w:val="21"/>
        </w:rPr>
        <w:t>Project Type</w:t>
      </w:r>
      <w:r w:rsidRPr="00005623">
        <w:rPr>
          <w:sz w:val="21"/>
          <w:szCs w:val="21"/>
        </w:rPr>
        <w:t xml:space="preserve"> Requirements for each </w:t>
      </w:r>
      <w:r w:rsidR="00DE3206" w:rsidRPr="00005623">
        <w:rPr>
          <w:sz w:val="21"/>
          <w:szCs w:val="21"/>
        </w:rPr>
        <w:t>Project Type</w:t>
      </w:r>
      <w:r w:rsidRPr="00005623">
        <w:rPr>
          <w:sz w:val="21"/>
          <w:szCs w:val="21"/>
        </w:rPr>
        <w:t xml:space="preserve"> under which Your Project may apply, is published and available for review online and upon request. You hereby represent and warrant that You have fully reviewed and understand the WELL Building Standard </w:t>
      </w:r>
      <w:r w:rsidR="002003BC" w:rsidRPr="00005623">
        <w:rPr>
          <w:sz w:val="21"/>
          <w:szCs w:val="21"/>
        </w:rPr>
        <w:t>or WELL Community Standard</w:t>
      </w:r>
      <w:r w:rsidR="00537682" w:rsidRPr="00005623">
        <w:rPr>
          <w:sz w:val="21"/>
          <w:szCs w:val="21"/>
        </w:rPr>
        <w:t xml:space="preserve"> requirements</w:t>
      </w:r>
      <w:r w:rsidRPr="00005623">
        <w:rPr>
          <w:sz w:val="21"/>
          <w:szCs w:val="21"/>
        </w:rPr>
        <w:t>.</w:t>
      </w:r>
    </w:p>
    <w:p w14:paraId="66C3AA07" w14:textId="77777777" w:rsidR="0048756E" w:rsidRPr="00005623" w:rsidRDefault="0048756E">
      <w:pPr>
        <w:pStyle w:val="BodyText"/>
        <w:spacing w:before="2"/>
      </w:pPr>
    </w:p>
    <w:p w14:paraId="7B5EACCD" w14:textId="1F13B513" w:rsidR="0048756E" w:rsidRPr="00005623" w:rsidRDefault="00006A83" w:rsidP="003A44B4">
      <w:pPr>
        <w:pStyle w:val="ListParagraph"/>
        <w:numPr>
          <w:ilvl w:val="1"/>
          <w:numId w:val="2"/>
        </w:numPr>
        <w:tabs>
          <w:tab w:val="left" w:pos="920"/>
        </w:tabs>
        <w:spacing w:line="252" w:lineRule="auto"/>
        <w:ind w:left="0" w:right="113" w:firstLine="630"/>
        <w:rPr>
          <w:sz w:val="21"/>
          <w:szCs w:val="21"/>
        </w:rPr>
      </w:pPr>
      <w:r w:rsidRPr="00005623">
        <w:rPr>
          <w:sz w:val="21"/>
          <w:szCs w:val="21"/>
        </w:rPr>
        <w:t>You understand and acknowledge that your Project will be expected to comply with, and will be reviewed under the version of the WELL Building Standard</w:t>
      </w:r>
      <w:r w:rsidR="002003BC" w:rsidRPr="00005623">
        <w:rPr>
          <w:sz w:val="21"/>
          <w:szCs w:val="21"/>
        </w:rPr>
        <w:t xml:space="preserve"> or WELL Community Standard</w:t>
      </w:r>
      <w:r w:rsidRPr="00005623">
        <w:rPr>
          <w:sz w:val="21"/>
          <w:szCs w:val="21"/>
        </w:rPr>
        <w:t xml:space="preserve"> (or, if you have selected for Your Project to be reviewed under a </w:t>
      </w:r>
      <w:r w:rsidR="008C5A3D" w:rsidRPr="00005623">
        <w:rPr>
          <w:sz w:val="21"/>
          <w:szCs w:val="21"/>
        </w:rPr>
        <w:t>pilot rating system</w:t>
      </w:r>
      <w:r w:rsidRPr="00005623">
        <w:rPr>
          <w:sz w:val="21"/>
          <w:szCs w:val="21"/>
        </w:rPr>
        <w:t xml:space="preserve">, the applicable </w:t>
      </w:r>
      <w:r w:rsidR="008C5A3D" w:rsidRPr="00005623">
        <w:rPr>
          <w:sz w:val="21"/>
          <w:szCs w:val="21"/>
        </w:rPr>
        <w:t>pilot rating system</w:t>
      </w:r>
      <w:r w:rsidRPr="00005623">
        <w:rPr>
          <w:sz w:val="21"/>
          <w:szCs w:val="21"/>
        </w:rPr>
        <w:t xml:space="preserve">) that is current as of the date on which You </w:t>
      </w:r>
      <w:r w:rsidR="00200490" w:rsidRPr="00005623">
        <w:rPr>
          <w:sz w:val="21"/>
          <w:szCs w:val="21"/>
        </w:rPr>
        <w:t>enroll</w:t>
      </w:r>
      <w:r w:rsidRPr="00005623">
        <w:rPr>
          <w:sz w:val="21"/>
          <w:szCs w:val="21"/>
        </w:rPr>
        <w:t xml:space="preserve"> Your Project. Notwithstanding the foregoing, to the extent one or more new versions are published after the date on which You </w:t>
      </w:r>
      <w:r w:rsidR="00200490" w:rsidRPr="00005623">
        <w:rPr>
          <w:sz w:val="21"/>
          <w:szCs w:val="21"/>
        </w:rPr>
        <w:t>enroll</w:t>
      </w:r>
      <w:r w:rsidRPr="00005623">
        <w:rPr>
          <w:sz w:val="21"/>
          <w:szCs w:val="21"/>
        </w:rPr>
        <w:t xml:space="preserve"> Your Project but before the date on which You </w:t>
      </w:r>
      <w:r w:rsidR="00650BA6" w:rsidRPr="00005623">
        <w:rPr>
          <w:sz w:val="21"/>
          <w:szCs w:val="21"/>
        </w:rPr>
        <w:t xml:space="preserve">undertake and submit measurements for performance review for purposes of </w:t>
      </w:r>
      <w:r w:rsidRPr="00005623">
        <w:rPr>
          <w:sz w:val="21"/>
          <w:szCs w:val="21"/>
        </w:rPr>
        <w:t xml:space="preserve">WELL Performance Verification (defined below), You may elect to have </w:t>
      </w:r>
      <w:r w:rsidR="002F177C" w:rsidRPr="00005623">
        <w:rPr>
          <w:sz w:val="21"/>
          <w:szCs w:val="21"/>
        </w:rPr>
        <w:t>Y</w:t>
      </w:r>
      <w:r w:rsidRPr="00005623">
        <w:rPr>
          <w:sz w:val="21"/>
          <w:szCs w:val="21"/>
        </w:rPr>
        <w:t xml:space="preserve">our Project reviewed either under the version of the WELL Building Standard </w:t>
      </w:r>
      <w:r w:rsidR="002003BC" w:rsidRPr="00005623">
        <w:rPr>
          <w:sz w:val="21"/>
          <w:szCs w:val="21"/>
        </w:rPr>
        <w:t xml:space="preserve">or WELL Community Standard </w:t>
      </w:r>
      <w:r w:rsidRPr="00005623">
        <w:rPr>
          <w:sz w:val="21"/>
          <w:szCs w:val="21"/>
        </w:rPr>
        <w:t xml:space="preserve">that was current as of the date of Your registration or any subsequently published version, at </w:t>
      </w:r>
      <w:r w:rsidR="002F177C" w:rsidRPr="00005623">
        <w:rPr>
          <w:sz w:val="21"/>
          <w:szCs w:val="21"/>
        </w:rPr>
        <w:t>Y</w:t>
      </w:r>
      <w:r w:rsidRPr="00005623">
        <w:rPr>
          <w:sz w:val="21"/>
          <w:szCs w:val="21"/>
        </w:rPr>
        <w:t>our option.</w:t>
      </w:r>
    </w:p>
    <w:p w14:paraId="50F6213D" w14:textId="77777777" w:rsidR="004A1BA7" w:rsidRPr="00005623" w:rsidRDefault="004A1BA7">
      <w:pPr>
        <w:pStyle w:val="BodyText"/>
        <w:spacing w:before="7"/>
      </w:pPr>
    </w:p>
    <w:p w14:paraId="1B808A81" w14:textId="612CC570" w:rsidR="0048756E" w:rsidRPr="00005623" w:rsidRDefault="00006A83" w:rsidP="00005623">
      <w:pPr>
        <w:pStyle w:val="Heading1"/>
        <w:numPr>
          <w:ilvl w:val="0"/>
          <w:numId w:val="2"/>
        </w:numPr>
        <w:tabs>
          <w:tab w:val="left" w:pos="560"/>
        </w:tabs>
        <w:ind w:left="560" w:hanging="560"/>
        <w:jc w:val="both"/>
      </w:pPr>
      <w:r w:rsidRPr="00005623">
        <w:t>CERTIFICATION REVIEW.</w:t>
      </w:r>
    </w:p>
    <w:p w14:paraId="2D4E302F" w14:textId="1FB3D634" w:rsidR="0048756E" w:rsidRPr="00005623" w:rsidRDefault="00AF1ED2" w:rsidP="003A44B4">
      <w:pPr>
        <w:pStyle w:val="ListParagraph"/>
        <w:numPr>
          <w:ilvl w:val="1"/>
          <w:numId w:val="3"/>
        </w:numPr>
        <w:tabs>
          <w:tab w:val="left" w:pos="920"/>
        </w:tabs>
        <w:spacing w:before="121" w:line="252" w:lineRule="auto"/>
        <w:ind w:left="0" w:right="117" w:firstLine="630"/>
        <w:rPr>
          <w:sz w:val="21"/>
          <w:szCs w:val="21"/>
        </w:rPr>
      </w:pPr>
      <w:r w:rsidRPr="00005623">
        <w:rPr>
          <w:sz w:val="21"/>
          <w:szCs w:val="21"/>
        </w:rPr>
        <w:t xml:space="preserve">Following </w:t>
      </w:r>
      <w:r w:rsidR="00006A83" w:rsidRPr="00005623">
        <w:rPr>
          <w:sz w:val="21"/>
          <w:szCs w:val="21"/>
        </w:rPr>
        <w:t xml:space="preserve">receipt of Your Application, </w:t>
      </w:r>
      <w:r w:rsidR="00474AD7" w:rsidRPr="00005623">
        <w:rPr>
          <w:sz w:val="21"/>
          <w:szCs w:val="21"/>
        </w:rPr>
        <w:t xml:space="preserve">the individual(s) assigned to review Your submissions </w:t>
      </w:r>
      <w:r w:rsidR="00537682" w:rsidRPr="00005623">
        <w:rPr>
          <w:sz w:val="21"/>
          <w:szCs w:val="21"/>
        </w:rPr>
        <w:t>(“</w:t>
      </w:r>
      <w:r w:rsidR="00474AD7" w:rsidRPr="00005623">
        <w:rPr>
          <w:sz w:val="21"/>
          <w:szCs w:val="21"/>
          <w:u w:val="single"/>
        </w:rPr>
        <w:t xml:space="preserve">WELL </w:t>
      </w:r>
      <w:r w:rsidR="00537682" w:rsidRPr="00005623">
        <w:rPr>
          <w:sz w:val="21"/>
          <w:szCs w:val="21"/>
          <w:u w:val="single"/>
        </w:rPr>
        <w:t>Reviewer</w:t>
      </w:r>
      <w:r w:rsidR="00474AD7" w:rsidRPr="00005623">
        <w:rPr>
          <w:sz w:val="21"/>
          <w:szCs w:val="21"/>
          <w:u w:val="single"/>
        </w:rPr>
        <w:t>(s)</w:t>
      </w:r>
      <w:r w:rsidR="00537682" w:rsidRPr="00005623">
        <w:rPr>
          <w:sz w:val="21"/>
          <w:szCs w:val="21"/>
        </w:rPr>
        <w:t xml:space="preserve">”) </w:t>
      </w:r>
      <w:r w:rsidR="00006A83" w:rsidRPr="00005623">
        <w:rPr>
          <w:sz w:val="21"/>
          <w:szCs w:val="21"/>
        </w:rPr>
        <w:t>will initiate its review, which includes review of the</w:t>
      </w:r>
      <w:r w:rsidR="00484462" w:rsidRPr="00005623">
        <w:rPr>
          <w:sz w:val="21"/>
          <w:szCs w:val="21"/>
        </w:rPr>
        <w:t xml:space="preserve"> </w:t>
      </w:r>
      <w:r w:rsidR="00006A83" w:rsidRPr="00005623">
        <w:rPr>
          <w:sz w:val="21"/>
          <w:szCs w:val="21"/>
        </w:rPr>
        <w:t xml:space="preserve">Application and all accompanying documentation You submit therewith, and administration of </w:t>
      </w:r>
      <w:r w:rsidR="00B17093" w:rsidRPr="00005623">
        <w:rPr>
          <w:sz w:val="21"/>
          <w:szCs w:val="21"/>
        </w:rPr>
        <w:t xml:space="preserve">Your </w:t>
      </w:r>
      <w:r w:rsidR="00006A83" w:rsidRPr="00005623">
        <w:rPr>
          <w:sz w:val="21"/>
          <w:szCs w:val="21"/>
        </w:rPr>
        <w:t xml:space="preserve">Project to determine if </w:t>
      </w:r>
      <w:r w:rsidR="00B17093" w:rsidRPr="00005623">
        <w:rPr>
          <w:sz w:val="21"/>
          <w:szCs w:val="21"/>
        </w:rPr>
        <w:t>it</w:t>
      </w:r>
      <w:r w:rsidR="00006A83" w:rsidRPr="00005623">
        <w:rPr>
          <w:sz w:val="21"/>
          <w:szCs w:val="21"/>
        </w:rPr>
        <w:t xml:space="preserve"> is eligible for WELL Certification (and if so, the appropriate level of WELL Certification to be conferred)</w:t>
      </w:r>
      <w:r w:rsidR="00B17093" w:rsidRPr="00005623">
        <w:rPr>
          <w:sz w:val="21"/>
          <w:szCs w:val="21"/>
        </w:rPr>
        <w:t xml:space="preserve"> and/or review of the results of an on-site performance assessment and performance testing (with such performance testing and performance review and assessment collectively referred to as “</w:t>
      </w:r>
      <w:r w:rsidR="00B17093" w:rsidRPr="00005623">
        <w:rPr>
          <w:sz w:val="21"/>
          <w:szCs w:val="21"/>
          <w:u w:val="single"/>
        </w:rPr>
        <w:t>WELL Performance</w:t>
      </w:r>
      <w:r w:rsidR="00684535" w:rsidRPr="00005623">
        <w:rPr>
          <w:sz w:val="21"/>
          <w:szCs w:val="21"/>
          <w:u w:val="single"/>
        </w:rPr>
        <w:t xml:space="preserve"> </w:t>
      </w:r>
      <w:r w:rsidR="00B17093" w:rsidRPr="00005623">
        <w:rPr>
          <w:sz w:val="21"/>
          <w:szCs w:val="21"/>
          <w:u w:val="single"/>
        </w:rPr>
        <w:t>Verification</w:t>
      </w:r>
      <w:r w:rsidR="00B17093" w:rsidRPr="00005623">
        <w:rPr>
          <w:sz w:val="21"/>
          <w:szCs w:val="21"/>
        </w:rPr>
        <w:t>” or “</w:t>
      </w:r>
      <w:r w:rsidR="00B17093" w:rsidRPr="00005623">
        <w:rPr>
          <w:sz w:val="21"/>
          <w:szCs w:val="21"/>
          <w:u w:val="single"/>
        </w:rPr>
        <w:t>Performance Verification</w:t>
      </w:r>
      <w:r w:rsidR="00B17093" w:rsidRPr="00005623">
        <w:rPr>
          <w:sz w:val="21"/>
          <w:szCs w:val="21"/>
        </w:rPr>
        <w:t>”)</w:t>
      </w:r>
      <w:r w:rsidR="00006A83" w:rsidRPr="00005623">
        <w:rPr>
          <w:sz w:val="21"/>
          <w:szCs w:val="21"/>
        </w:rPr>
        <w:t xml:space="preserve">. During a review, </w:t>
      </w:r>
      <w:r w:rsidR="00537682" w:rsidRPr="00005623">
        <w:rPr>
          <w:sz w:val="21"/>
          <w:szCs w:val="21"/>
        </w:rPr>
        <w:t xml:space="preserve">the </w:t>
      </w:r>
      <w:r w:rsidR="00474AD7" w:rsidRPr="00005623">
        <w:rPr>
          <w:sz w:val="21"/>
          <w:szCs w:val="21"/>
        </w:rPr>
        <w:t xml:space="preserve">WELL </w:t>
      </w:r>
      <w:r w:rsidR="00537682" w:rsidRPr="00005623">
        <w:rPr>
          <w:sz w:val="21"/>
          <w:szCs w:val="21"/>
        </w:rPr>
        <w:t xml:space="preserve">Reviewer </w:t>
      </w:r>
      <w:r w:rsidR="00006A83" w:rsidRPr="00005623">
        <w:rPr>
          <w:sz w:val="21"/>
          <w:szCs w:val="21"/>
        </w:rPr>
        <w:t xml:space="preserve">may request additional documentation, resubmission of calculations and any other information or factors that </w:t>
      </w:r>
      <w:r w:rsidR="00E24D31" w:rsidRPr="00005623">
        <w:rPr>
          <w:sz w:val="21"/>
          <w:szCs w:val="21"/>
        </w:rPr>
        <w:t xml:space="preserve">is </w:t>
      </w:r>
      <w:r w:rsidR="00006A83" w:rsidRPr="00005623">
        <w:rPr>
          <w:sz w:val="21"/>
          <w:szCs w:val="21"/>
        </w:rPr>
        <w:t>deem</w:t>
      </w:r>
      <w:r w:rsidR="00E24D31" w:rsidRPr="00005623">
        <w:rPr>
          <w:sz w:val="21"/>
          <w:szCs w:val="21"/>
        </w:rPr>
        <w:t>ed</w:t>
      </w:r>
      <w:r w:rsidR="00006A83" w:rsidRPr="00005623">
        <w:rPr>
          <w:sz w:val="21"/>
          <w:szCs w:val="21"/>
        </w:rPr>
        <w:t xml:space="preserve"> relevant. </w:t>
      </w:r>
      <w:r w:rsidR="001357F2" w:rsidRPr="00005623">
        <w:rPr>
          <w:sz w:val="21"/>
          <w:szCs w:val="21"/>
        </w:rPr>
        <w:t>IWBI and the</w:t>
      </w:r>
      <w:r w:rsidR="00537682" w:rsidRPr="00005623">
        <w:rPr>
          <w:sz w:val="21"/>
          <w:szCs w:val="21"/>
        </w:rPr>
        <w:t xml:space="preserve"> </w:t>
      </w:r>
      <w:r w:rsidR="00474AD7" w:rsidRPr="00005623">
        <w:rPr>
          <w:sz w:val="21"/>
          <w:szCs w:val="21"/>
        </w:rPr>
        <w:t xml:space="preserve">WELL </w:t>
      </w:r>
      <w:r w:rsidR="00537682" w:rsidRPr="00005623">
        <w:rPr>
          <w:sz w:val="21"/>
          <w:szCs w:val="21"/>
        </w:rPr>
        <w:t xml:space="preserve">Reviewer </w:t>
      </w:r>
      <w:r w:rsidR="00006A83" w:rsidRPr="00005623">
        <w:rPr>
          <w:sz w:val="21"/>
          <w:szCs w:val="21"/>
        </w:rPr>
        <w:t>will strive to meet any review timelines set forth in the Certification Guidebook (each, a “</w:t>
      </w:r>
      <w:r w:rsidR="00006A83" w:rsidRPr="00005623">
        <w:rPr>
          <w:sz w:val="21"/>
          <w:szCs w:val="21"/>
          <w:u w:val="single"/>
        </w:rPr>
        <w:t>Review Timeline</w:t>
      </w:r>
      <w:r w:rsidR="00006A83" w:rsidRPr="00005623">
        <w:rPr>
          <w:sz w:val="21"/>
          <w:szCs w:val="21"/>
        </w:rPr>
        <w:t>”); however, the Review Timelines are estimates only. The failure to meet any Review Timeline will not be considered a breach of this Agreement and You will not be entitled to any remedy, including a refund of any portion of any Fees paid by You under this Agreement</w:t>
      </w:r>
      <w:r w:rsidR="00607658" w:rsidRPr="00005623">
        <w:rPr>
          <w:sz w:val="21"/>
          <w:szCs w:val="21"/>
        </w:rPr>
        <w:t xml:space="preserve"> as a result of such failure</w:t>
      </w:r>
      <w:r w:rsidR="00B17093" w:rsidRPr="00005623">
        <w:rPr>
          <w:sz w:val="21"/>
          <w:szCs w:val="21"/>
        </w:rPr>
        <w:t>;</w:t>
      </w:r>
      <w:r w:rsidR="00607658" w:rsidRPr="00005623">
        <w:rPr>
          <w:sz w:val="21"/>
          <w:szCs w:val="21"/>
        </w:rPr>
        <w:t xml:space="preserve"> provided, however</w:t>
      </w:r>
      <w:r w:rsidR="00E13F11" w:rsidRPr="00005623">
        <w:rPr>
          <w:sz w:val="21"/>
          <w:szCs w:val="21"/>
        </w:rPr>
        <w:t xml:space="preserve">, </w:t>
      </w:r>
      <w:proofErr w:type="gramStart"/>
      <w:r w:rsidR="00E13F11" w:rsidRPr="00005623">
        <w:rPr>
          <w:sz w:val="21"/>
          <w:szCs w:val="21"/>
        </w:rPr>
        <w:t>You</w:t>
      </w:r>
      <w:proofErr w:type="gramEnd"/>
      <w:r w:rsidR="00E13F11" w:rsidRPr="00005623">
        <w:rPr>
          <w:sz w:val="21"/>
          <w:szCs w:val="21"/>
        </w:rPr>
        <w:t xml:space="preserve"> will be accorded additional time to respond to </w:t>
      </w:r>
      <w:r w:rsidR="00537682" w:rsidRPr="00005623">
        <w:rPr>
          <w:sz w:val="21"/>
          <w:szCs w:val="21"/>
        </w:rPr>
        <w:t xml:space="preserve">the </w:t>
      </w:r>
      <w:r w:rsidR="00474AD7" w:rsidRPr="00005623">
        <w:rPr>
          <w:sz w:val="21"/>
          <w:szCs w:val="21"/>
        </w:rPr>
        <w:t xml:space="preserve">WELL </w:t>
      </w:r>
      <w:r w:rsidR="00537682" w:rsidRPr="00005623">
        <w:rPr>
          <w:sz w:val="21"/>
          <w:szCs w:val="21"/>
        </w:rPr>
        <w:t xml:space="preserve">Reviewer </w:t>
      </w:r>
      <w:r w:rsidR="00E13F11" w:rsidRPr="00005623">
        <w:rPr>
          <w:sz w:val="21"/>
          <w:szCs w:val="21"/>
        </w:rPr>
        <w:t xml:space="preserve">commensurate with any delay caused by </w:t>
      </w:r>
      <w:r w:rsidR="00537682" w:rsidRPr="00005623">
        <w:rPr>
          <w:sz w:val="21"/>
          <w:szCs w:val="21"/>
        </w:rPr>
        <w:t xml:space="preserve">any </w:t>
      </w:r>
      <w:r w:rsidR="00E13F11" w:rsidRPr="00005623">
        <w:rPr>
          <w:sz w:val="21"/>
          <w:szCs w:val="21"/>
        </w:rPr>
        <w:t>failure to meet a Review Timeline</w:t>
      </w:r>
      <w:r w:rsidR="00006A83" w:rsidRPr="00005623">
        <w:rPr>
          <w:sz w:val="21"/>
          <w:szCs w:val="21"/>
        </w:rPr>
        <w:t>.</w:t>
      </w:r>
    </w:p>
    <w:p w14:paraId="2B9B5331" w14:textId="2F7194C0" w:rsidR="00835799" w:rsidRPr="00005623" w:rsidRDefault="00B17093" w:rsidP="003A44B4">
      <w:pPr>
        <w:pStyle w:val="ListParagraph"/>
        <w:numPr>
          <w:ilvl w:val="1"/>
          <w:numId w:val="3"/>
        </w:numPr>
        <w:tabs>
          <w:tab w:val="left" w:pos="920"/>
        </w:tabs>
        <w:spacing w:before="121" w:line="252" w:lineRule="auto"/>
        <w:ind w:left="0" w:right="117" w:firstLine="630"/>
        <w:rPr>
          <w:sz w:val="21"/>
          <w:szCs w:val="21"/>
        </w:rPr>
      </w:pPr>
      <w:r w:rsidRPr="00005623">
        <w:rPr>
          <w:sz w:val="21"/>
          <w:szCs w:val="21"/>
        </w:rPr>
        <w:t>Subject t</w:t>
      </w:r>
      <w:r w:rsidR="00005623" w:rsidRPr="00005623">
        <w:rPr>
          <w:sz w:val="21"/>
          <w:szCs w:val="21"/>
        </w:rPr>
        <w:t>o the last sentence of Section 3</w:t>
      </w:r>
      <w:r w:rsidRPr="00005623">
        <w:rPr>
          <w:sz w:val="21"/>
          <w:szCs w:val="21"/>
        </w:rPr>
        <w:t xml:space="preserve">.1, </w:t>
      </w:r>
      <w:r w:rsidR="00222A92" w:rsidRPr="00005623">
        <w:rPr>
          <w:sz w:val="21"/>
          <w:szCs w:val="21"/>
        </w:rPr>
        <w:t>Projects must abide by time frames outlined herein</w:t>
      </w:r>
      <w:r w:rsidR="0056362C" w:rsidRPr="00005623">
        <w:rPr>
          <w:sz w:val="21"/>
          <w:szCs w:val="21"/>
        </w:rPr>
        <w:t xml:space="preserve"> </w:t>
      </w:r>
      <w:r w:rsidR="00222A92" w:rsidRPr="00005623">
        <w:rPr>
          <w:sz w:val="21"/>
          <w:szCs w:val="21"/>
        </w:rPr>
        <w:t>and the Certification Guidebook</w:t>
      </w:r>
      <w:r w:rsidR="0056362C" w:rsidRPr="00005623">
        <w:rPr>
          <w:sz w:val="21"/>
          <w:szCs w:val="21"/>
        </w:rPr>
        <w:t xml:space="preserve">, </w:t>
      </w:r>
      <w:r w:rsidR="00222A92" w:rsidRPr="00005623">
        <w:rPr>
          <w:sz w:val="21"/>
          <w:szCs w:val="21"/>
        </w:rPr>
        <w:t xml:space="preserve">in order to avoid </w:t>
      </w:r>
      <w:r w:rsidR="00E25742" w:rsidRPr="00005623">
        <w:rPr>
          <w:sz w:val="21"/>
          <w:szCs w:val="21"/>
        </w:rPr>
        <w:t xml:space="preserve">enrollment </w:t>
      </w:r>
      <w:r w:rsidR="00222A92" w:rsidRPr="00005623">
        <w:rPr>
          <w:sz w:val="21"/>
          <w:szCs w:val="21"/>
        </w:rPr>
        <w:t xml:space="preserve">expiring. You are required to </w:t>
      </w:r>
      <w:r w:rsidR="00B6468B" w:rsidRPr="00005623">
        <w:rPr>
          <w:sz w:val="21"/>
          <w:szCs w:val="21"/>
        </w:rPr>
        <w:t>initiate</w:t>
      </w:r>
      <w:r w:rsidR="00AF1ED2" w:rsidRPr="00005623">
        <w:rPr>
          <w:sz w:val="21"/>
          <w:szCs w:val="21"/>
        </w:rPr>
        <w:t xml:space="preserve"> </w:t>
      </w:r>
      <w:r w:rsidR="00222A92" w:rsidRPr="00005623">
        <w:rPr>
          <w:sz w:val="21"/>
          <w:szCs w:val="21"/>
        </w:rPr>
        <w:t xml:space="preserve">Performance Verification </w:t>
      </w:r>
      <w:r w:rsidRPr="00005623">
        <w:rPr>
          <w:sz w:val="21"/>
          <w:szCs w:val="21"/>
        </w:rPr>
        <w:t xml:space="preserve">under the WELL Building Standard </w:t>
      </w:r>
      <w:r w:rsidR="00B6468B" w:rsidRPr="00005623">
        <w:rPr>
          <w:sz w:val="21"/>
          <w:szCs w:val="21"/>
        </w:rPr>
        <w:t xml:space="preserve">or WELL v2 </w:t>
      </w:r>
      <w:r w:rsidR="00222A92" w:rsidRPr="00005623">
        <w:rPr>
          <w:sz w:val="21"/>
          <w:szCs w:val="21"/>
        </w:rPr>
        <w:t>within five (5) years of registration</w:t>
      </w:r>
      <w:r w:rsidR="00682ADC" w:rsidRPr="00005623">
        <w:rPr>
          <w:sz w:val="21"/>
          <w:szCs w:val="21"/>
        </w:rPr>
        <w:t xml:space="preserve"> </w:t>
      </w:r>
      <w:r w:rsidR="00222A92" w:rsidRPr="00005623">
        <w:rPr>
          <w:sz w:val="21"/>
          <w:szCs w:val="21"/>
        </w:rPr>
        <w:t xml:space="preserve">or </w:t>
      </w:r>
      <w:r w:rsidR="00DE3206" w:rsidRPr="00005623">
        <w:rPr>
          <w:sz w:val="21"/>
          <w:szCs w:val="21"/>
        </w:rPr>
        <w:t xml:space="preserve">submit data </w:t>
      </w:r>
      <w:r w:rsidR="00AF1ED2" w:rsidRPr="00005623">
        <w:rPr>
          <w:sz w:val="21"/>
          <w:szCs w:val="21"/>
        </w:rPr>
        <w:t xml:space="preserve">for </w:t>
      </w:r>
      <w:r w:rsidR="00DE3206" w:rsidRPr="00005623">
        <w:rPr>
          <w:sz w:val="21"/>
          <w:szCs w:val="21"/>
        </w:rPr>
        <w:t xml:space="preserve">Performance Verification </w:t>
      </w:r>
      <w:r w:rsidR="00222A92" w:rsidRPr="00005623">
        <w:rPr>
          <w:sz w:val="21"/>
          <w:szCs w:val="21"/>
        </w:rPr>
        <w:t>within ten (10) years of registration under the WELL Community Standard.  Moreover, with respect to projects seeking WELL Certification under the WELL Community Standard, You are required to submit documentation for</w:t>
      </w:r>
      <w:r w:rsidR="00AF1ED2" w:rsidRPr="00005623">
        <w:rPr>
          <w:sz w:val="21"/>
          <w:szCs w:val="21"/>
        </w:rPr>
        <w:t xml:space="preserve"> </w:t>
      </w:r>
      <w:r w:rsidR="005A420E" w:rsidRPr="00005623">
        <w:rPr>
          <w:sz w:val="21"/>
          <w:szCs w:val="21"/>
        </w:rPr>
        <w:t xml:space="preserve">the </w:t>
      </w:r>
      <w:r w:rsidR="00AF1ED2" w:rsidRPr="00005623">
        <w:rPr>
          <w:sz w:val="21"/>
          <w:szCs w:val="21"/>
        </w:rPr>
        <w:t>WELL</w:t>
      </w:r>
      <w:r w:rsidR="00B6468B" w:rsidRPr="00005623">
        <w:rPr>
          <w:sz w:val="21"/>
          <w:szCs w:val="21"/>
        </w:rPr>
        <w:t xml:space="preserve"> </w:t>
      </w:r>
      <w:r w:rsidR="005A420E" w:rsidRPr="00005623">
        <w:rPr>
          <w:sz w:val="21"/>
          <w:szCs w:val="21"/>
        </w:rPr>
        <w:t>Precertification</w:t>
      </w:r>
      <w:r w:rsidR="000D1FC3" w:rsidRPr="00005623">
        <w:rPr>
          <w:sz w:val="21"/>
          <w:szCs w:val="21"/>
        </w:rPr>
        <w:t xml:space="preserve"> </w:t>
      </w:r>
      <w:r w:rsidR="00D27BC2" w:rsidRPr="00005623">
        <w:rPr>
          <w:sz w:val="21"/>
          <w:szCs w:val="21"/>
        </w:rPr>
        <w:t>designation</w:t>
      </w:r>
      <w:r w:rsidR="00222A92" w:rsidRPr="00005623">
        <w:rPr>
          <w:sz w:val="21"/>
          <w:szCs w:val="21"/>
        </w:rPr>
        <w:t xml:space="preserve"> within five (5) years of registration, and You are required </w:t>
      </w:r>
      <w:r w:rsidR="00D27BC2" w:rsidRPr="00005623">
        <w:rPr>
          <w:sz w:val="21"/>
          <w:szCs w:val="21"/>
        </w:rPr>
        <w:t xml:space="preserve">to </w:t>
      </w:r>
      <w:r w:rsidR="00200490" w:rsidRPr="00005623">
        <w:rPr>
          <w:sz w:val="21"/>
          <w:szCs w:val="21"/>
        </w:rPr>
        <w:t>enroll</w:t>
      </w:r>
      <w:r w:rsidR="00222A92" w:rsidRPr="00005623">
        <w:rPr>
          <w:sz w:val="21"/>
          <w:szCs w:val="21"/>
        </w:rPr>
        <w:t xml:space="preserve"> the minimum number or percentage of health and wellness certified </w:t>
      </w:r>
      <w:r w:rsidR="00E051D2" w:rsidRPr="00005623">
        <w:rPr>
          <w:sz w:val="21"/>
          <w:szCs w:val="21"/>
        </w:rPr>
        <w:t xml:space="preserve">total building </w:t>
      </w:r>
      <w:r w:rsidR="00E051D2" w:rsidRPr="00005623">
        <w:rPr>
          <w:sz w:val="21"/>
          <w:szCs w:val="21"/>
        </w:rPr>
        <w:lastRenderedPageBreak/>
        <w:t>count</w:t>
      </w:r>
      <w:r w:rsidR="00222A92" w:rsidRPr="00005623">
        <w:rPr>
          <w:sz w:val="21"/>
          <w:szCs w:val="21"/>
        </w:rPr>
        <w:t xml:space="preserve"> </w:t>
      </w:r>
      <w:r w:rsidR="00DE3206" w:rsidRPr="00005623">
        <w:rPr>
          <w:sz w:val="21"/>
          <w:szCs w:val="21"/>
        </w:rPr>
        <w:t xml:space="preserve">or percentage of </w:t>
      </w:r>
      <w:r w:rsidR="00E051D2" w:rsidRPr="00005623">
        <w:rPr>
          <w:sz w:val="21"/>
          <w:szCs w:val="21"/>
        </w:rPr>
        <w:t xml:space="preserve">total </w:t>
      </w:r>
      <w:r w:rsidR="00DE3206" w:rsidRPr="00005623">
        <w:rPr>
          <w:sz w:val="21"/>
          <w:szCs w:val="21"/>
        </w:rPr>
        <w:t xml:space="preserve">gross </w:t>
      </w:r>
      <w:r w:rsidR="00E051D2" w:rsidRPr="00005623">
        <w:rPr>
          <w:sz w:val="21"/>
          <w:szCs w:val="21"/>
        </w:rPr>
        <w:t xml:space="preserve">building </w:t>
      </w:r>
      <w:r w:rsidR="00DE3206" w:rsidRPr="00005623">
        <w:rPr>
          <w:sz w:val="21"/>
          <w:szCs w:val="21"/>
        </w:rPr>
        <w:t>area</w:t>
      </w:r>
      <w:r w:rsidR="00E051D2" w:rsidRPr="00005623">
        <w:rPr>
          <w:sz w:val="21"/>
          <w:szCs w:val="21"/>
        </w:rPr>
        <w:t xml:space="preserve">, as applicable, that </w:t>
      </w:r>
      <w:r w:rsidR="00D6625F" w:rsidRPr="00005623">
        <w:rPr>
          <w:sz w:val="21"/>
          <w:szCs w:val="21"/>
        </w:rPr>
        <w:t>is</w:t>
      </w:r>
      <w:r w:rsidR="00DE3206" w:rsidRPr="00005623">
        <w:rPr>
          <w:sz w:val="21"/>
          <w:szCs w:val="21"/>
        </w:rPr>
        <w:t xml:space="preserve"> </w:t>
      </w:r>
      <w:r w:rsidR="00222A92" w:rsidRPr="00005623">
        <w:rPr>
          <w:sz w:val="21"/>
          <w:szCs w:val="21"/>
        </w:rPr>
        <w:t xml:space="preserve">required for Your Project under the WELL Community Standard within two (2) years of registration with the option to </w:t>
      </w:r>
      <w:r w:rsidR="00DE3206" w:rsidRPr="00005623">
        <w:rPr>
          <w:sz w:val="21"/>
          <w:szCs w:val="21"/>
        </w:rPr>
        <w:t xml:space="preserve">seek an </w:t>
      </w:r>
      <w:r w:rsidR="00222A92" w:rsidRPr="00005623">
        <w:rPr>
          <w:sz w:val="21"/>
          <w:szCs w:val="21"/>
        </w:rPr>
        <w:t>exten</w:t>
      </w:r>
      <w:r w:rsidR="005837A1" w:rsidRPr="00005623">
        <w:rPr>
          <w:sz w:val="21"/>
          <w:szCs w:val="21"/>
        </w:rPr>
        <w:t>sion</w:t>
      </w:r>
      <w:r w:rsidR="00222A92" w:rsidRPr="00005623">
        <w:rPr>
          <w:sz w:val="21"/>
          <w:szCs w:val="21"/>
        </w:rPr>
        <w:t xml:space="preserve"> </w:t>
      </w:r>
      <w:r w:rsidR="00DE3206" w:rsidRPr="00005623">
        <w:rPr>
          <w:sz w:val="21"/>
          <w:szCs w:val="21"/>
        </w:rPr>
        <w:t xml:space="preserve">of </w:t>
      </w:r>
      <w:r w:rsidR="00222A92" w:rsidRPr="00005623">
        <w:rPr>
          <w:sz w:val="21"/>
          <w:szCs w:val="21"/>
        </w:rPr>
        <w:t xml:space="preserve">that time period </w:t>
      </w:r>
      <w:r w:rsidR="00DE3206" w:rsidRPr="00005623">
        <w:rPr>
          <w:sz w:val="21"/>
          <w:szCs w:val="21"/>
        </w:rPr>
        <w:t>from</w:t>
      </w:r>
      <w:r w:rsidR="00222A92" w:rsidRPr="00005623">
        <w:rPr>
          <w:sz w:val="21"/>
          <w:szCs w:val="21"/>
        </w:rPr>
        <w:t xml:space="preserve"> IWBI, as applicable.</w:t>
      </w:r>
      <w:r w:rsidR="00835799" w:rsidRPr="00005623">
        <w:rPr>
          <w:sz w:val="21"/>
          <w:szCs w:val="21"/>
        </w:rPr>
        <w:t xml:space="preserve"> </w:t>
      </w:r>
      <w:r w:rsidR="00F944D1" w:rsidRPr="00005623">
        <w:rPr>
          <w:sz w:val="21"/>
          <w:szCs w:val="21"/>
        </w:rPr>
        <w:t>WELL Pre</w:t>
      </w:r>
      <w:r w:rsidR="00891F58" w:rsidRPr="00005623">
        <w:rPr>
          <w:sz w:val="21"/>
          <w:szCs w:val="21"/>
        </w:rPr>
        <w:t xml:space="preserve">certification </w:t>
      </w:r>
      <w:r w:rsidR="00835799" w:rsidRPr="00005623">
        <w:rPr>
          <w:sz w:val="21"/>
          <w:szCs w:val="21"/>
        </w:rPr>
        <w:t>refer</w:t>
      </w:r>
      <w:r w:rsidR="005A420E" w:rsidRPr="00005623">
        <w:rPr>
          <w:sz w:val="21"/>
          <w:szCs w:val="21"/>
        </w:rPr>
        <w:t>s</w:t>
      </w:r>
      <w:r w:rsidR="00835799" w:rsidRPr="00005623">
        <w:rPr>
          <w:sz w:val="21"/>
          <w:szCs w:val="21"/>
        </w:rPr>
        <w:t xml:space="preserve"> to the designation awarded by IWBI</w:t>
      </w:r>
      <w:r w:rsidR="00E40AF7" w:rsidRPr="00005623">
        <w:rPr>
          <w:sz w:val="21"/>
          <w:szCs w:val="21"/>
        </w:rPr>
        <w:t xml:space="preserve"> </w:t>
      </w:r>
      <w:r w:rsidR="00835799" w:rsidRPr="00005623">
        <w:rPr>
          <w:sz w:val="21"/>
          <w:szCs w:val="21"/>
        </w:rPr>
        <w:t>indicating a Project’s progress toward WELL Certification</w:t>
      </w:r>
      <w:r w:rsidR="00D27BC2" w:rsidRPr="00005623">
        <w:rPr>
          <w:sz w:val="21"/>
          <w:szCs w:val="21"/>
        </w:rPr>
        <w:t xml:space="preserve">, in accordance with timelines set forth in the Certification Guidebook for </w:t>
      </w:r>
      <w:r w:rsidR="00891F58" w:rsidRPr="00005623">
        <w:rPr>
          <w:sz w:val="21"/>
          <w:szCs w:val="21"/>
        </w:rPr>
        <w:t xml:space="preserve">the </w:t>
      </w:r>
      <w:r w:rsidR="0044695E" w:rsidRPr="00005623">
        <w:rPr>
          <w:sz w:val="21"/>
          <w:szCs w:val="21"/>
        </w:rPr>
        <w:t xml:space="preserve">WELL </w:t>
      </w:r>
      <w:r w:rsidR="00891F58" w:rsidRPr="00005623">
        <w:rPr>
          <w:sz w:val="21"/>
          <w:szCs w:val="21"/>
        </w:rPr>
        <w:t xml:space="preserve">Building Standard </w:t>
      </w:r>
      <w:r w:rsidR="00D27BC2" w:rsidRPr="00005623">
        <w:rPr>
          <w:sz w:val="21"/>
          <w:szCs w:val="21"/>
        </w:rPr>
        <w:t>or WELL Community Standard</w:t>
      </w:r>
      <w:r w:rsidR="00891F58" w:rsidRPr="00005623">
        <w:rPr>
          <w:sz w:val="21"/>
          <w:szCs w:val="21"/>
        </w:rPr>
        <w:t>, respectively</w:t>
      </w:r>
      <w:r w:rsidR="00835799" w:rsidRPr="00005623">
        <w:rPr>
          <w:sz w:val="21"/>
          <w:szCs w:val="21"/>
        </w:rPr>
        <w:t xml:space="preserve">. </w:t>
      </w:r>
    </w:p>
    <w:p w14:paraId="00D349A9" w14:textId="200ED345" w:rsidR="0048756E" w:rsidRPr="00005623" w:rsidRDefault="00006A83" w:rsidP="003A44B4">
      <w:pPr>
        <w:pStyle w:val="ListParagraph"/>
        <w:numPr>
          <w:ilvl w:val="1"/>
          <w:numId w:val="3"/>
        </w:numPr>
        <w:tabs>
          <w:tab w:val="left" w:pos="920"/>
        </w:tabs>
        <w:spacing w:before="121" w:line="252" w:lineRule="auto"/>
        <w:ind w:left="0" w:right="117" w:firstLine="630"/>
        <w:rPr>
          <w:sz w:val="21"/>
          <w:szCs w:val="21"/>
        </w:rPr>
      </w:pPr>
      <w:r w:rsidRPr="00005623">
        <w:rPr>
          <w:sz w:val="21"/>
          <w:szCs w:val="21"/>
        </w:rPr>
        <w:t xml:space="preserve">WELL </w:t>
      </w:r>
      <w:r w:rsidR="00967CCD" w:rsidRPr="00005623">
        <w:rPr>
          <w:sz w:val="21"/>
          <w:szCs w:val="21"/>
        </w:rPr>
        <w:t>C</w:t>
      </w:r>
      <w:r w:rsidRPr="00005623">
        <w:rPr>
          <w:sz w:val="21"/>
          <w:szCs w:val="21"/>
        </w:rPr>
        <w:t>ertification is valid for three (3) years</w:t>
      </w:r>
      <w:r w:rsidR="000A1342" w:rsidRPr="00005623">
        <w:rPr>
          <w:sz w:val="21"/>
          <w:szCs w:val="21"/>
        </w:rPr>
        <w:t xml:space="preserve"> under the WELL Building Standard and valid for five (5) years for the WELL Community Standard</w:t>
      </w:r>
      <w:r w:rsidRPr="00005623">
        <w:rPr>
          <w:sz w:val="21"/>
          <w:szCs w:val="21"/>
        </w:rPr>
        <w:t>. During the three (3) year time period</w:t>
      </w:r>
      <w:r w:rsidR="00FE1A26" w:rsidRPr="00005623">
        <w:rPr>
          <w:sz w:val="21"/>
          <w:szCs w:val="21"/>
        </w:rPr>
        <w:t xml:space="preserve"> for certification sought under the WELL Building Standard,</w:t>
      </w:r>
      <w:r w:rsidR="000A1342" w:rsidRPr="00005623">
        <w:rPr>
          <w:sz w:val="21"/>
          <w:szCs w:val="21"/>
        </w:rPr>
        <w:t xml:space="preserve"> </w:t>
      </w:r>
      <w:r w:rsidRPr="00005623">
        <w:rPr>
          <w:sz w:val="21"/>
          <w:szCs w:val="21"/>
        </w:rPr>
        <w:t xml:space="preserve">annual performance data must be submitted for certain select features that require more frequent reporting, as indicated in the </w:t>
      </w:r>
      <w:r w:rsidR="00ED5025" w:rsidRPr="00005623">
        <w:rPr>
          <w:sz w:val="21"/>
          <w:szCs w:val="21"/>
        </w:rPr>
        <w:t xml:space="preserve">feature requirements or </w:t>
      </w:r>
      <w:r w:rsidR="00DE3206" w:rsidRPr="00005623">
        <w:rPr>
          <w:sz w:val="21"/>
          <w:szCs w:val="21"/>
        </w:rPr>
        <w:t>Project Type</w:t>
      </w:r>
      <w:r w:rsidRPr="00005623">
        <w:rPr>
          <w:sz w:val="21"/>
          <w:szCs w:val="21"/>
        </w:rPr>
        <w:t xml:space="preserve"> Requirements</w:t>
      </w:r>
      <w:r w:rsidR="00ED5025" w:rsidRPr="00005623">
        <w:rPr>
          <w:sz w:val="21"/>
          <w:szCs w:val="21"/>
        </w:rPr>
        <w:t>, as applicable</w:t>
      </w:r>
      <w:r w:rsidRPr="00005623">
        <w:rPr>
          <w:sz w:val="21"/>
          <w:szCs w:val="21"/>
        </w:rPr>
        <w:t>. Further, in order to maintain certification, Your Project must submit a recertification application no later than the third (3</w:t>
      </w:r>
      <w:r w:rsidR="00EF2025" w:rsidRPr="00005623">
        <w:rPr>
          <w:sz w:val="21"/>
          <w:szCs w:val="21"/>
          <w:vertAlign w:val="superscript"/>
        </w:rPr>
        <w:t>rd</w:t>
      </w:r>
      <w:r w:rsidRPr="00005623">
        <w:rPr>
          <w:sz w:val="21"/>
          <w:szCs w:val="21"/>
        </w:rPr>
        <w:t>)</w:t>
      </w:r>
      <w:r w:rsidR="00EF2025" w:rsidRPr="00005623">
        <w:rPr>
          <w:sz w:val="21"/>
          <w:szCs w:val="21"/>
        </w:rPr>
        <w:t xml:space="preserve"> anniversary</w:t>
      </w:r>
      <w:r w:rsidRPr="00005623">
        <w:rPr>
          <w:sz w:val="21"/>
          <w:szCs w:val="21"/>
        </w:rPr>
        <w:t xml:space="preserve"> </w:t>
      </w:r>
      <w:r w:rsidR="000A1342" w:rsidRPr="00005623">
        <w:rPr>
          <w:sz w:val="21"/>
          <w:szCs w:val="21"/>
        </w:rPr>
        <w:t>or fifth (5</w:t>
      </w:r>
      <w:r w:rsidR="000A1342" w:rsidRPr="00005623">
        <w:rPr>
          <w:sz w:val="21"/>
          <w:szCs w:val="21"/>
          <w:vertAlign w:val="superscript"/>
        </w:rPr>
        <w:t>th</w:t>
      </w:r>
      <w:r w:rsidR="000A1342" w:rsidRPr="00005623">
        <w:rPr>
          <w:sz w:val="21"/>
          <w:szCs w:val="21"/>
        </w:rPr>
        <w:t xml:space="preserve">) </w:t>
      </w:r>
      <w:r w:rsidRPr="00005623">
        <w:rPr>
          <w:sz w:val="21"/>
          <w:szCs w:val="21"/>
        </w:rPr>
        <w:t>anniversary of the date on which certification was last granted for the Project</w:t>
      </w:r>
      <w:r w:rsidR="00FE1A26" w:rsidRPr="00005623">
        <w:rPr>
          <w:sz w:val="21"/>
          <w:szCs w:val="21"/>
        </w:rPr>
        <w:t xml:space="preserve"> under the WELL Building Standa</w:t>
      </w:r>
      <w:r w:rsidR="0044695E" w:rsidRPr="00005623">
        <w:rPr>
          <w:sz w:val="21"/>
          <w:szCs w:val="21"/>
        </w:rPr>
        <w:t>r</w:t>
      </w:r>
      <w:r w:rsidR="00FE1A26" w:rsidRPr="00005623">
        <w:rPr>
          <w:sz w:val="21"/>
          <w:szCs w:val="21"/>
        </w:rPr>
        <w:t>d or WELL Community Standard, respectively</w:t>
      </w:r>
      <w:r w:rsidRPr="00005623">
        <w:rPr>
          <w:sz w:val="21"/>
          <w:szCs w:val="21"/>
        </w:rPr>
        <w:t xml:space="preserve">. Filing a recertification application extends the validity of the Project’s prior certification period for an additional </w:t>
      </w:r>
      <w:r w:rsidR="007401CB" w:rsidRPr="00005623">
        <w:rPr>
          <w:sz w:val="21"/>
          <w:szCs w:val="21"/>
        </w:rPr>
        <w:t xml:space="preserve">twelve </w:t>
      </w:r>
      <w:r w:rsidRPr="00005623">
        <w:rPr>
          <w:sz w:val="21"/>
          <w:szCs w:val="21"/>
        </w:rPr>
        <w:t>(</w:t>
      </w:r>
      <w:r w:rsidR="007401CB" w:rsidRPr="00005623">
        <w:rPr>
          <w:sz w:val="21"/>
          <w:szCs w:val="21"/>
        </w:rPr>
        <w:t>12</w:t>
      </w:r>
      <w:r w:rsidRPr="00005623">
        <w:rPr>
          <w:sz w:val="21"/>
          <w:szCs w:val="21"/>
        </w:rPr>
        <w:t xml:space="preserve">) months upon filing, during which time the Project must satisfactorily submit a recertification application to determine that the Project continues to </w:t>
      </w:r>
      <w:r w:rsidR="00087D7C" w:rsidRPr="00005623">
        <w:rPr>
          <w:sz w:val="21"/>
          <w:szCs w:val="21"/>
        </w:rPr>
        <w:t xml:space="preserve">meet the features of </w:t>
      </w:r>
      <w:r w:rsidR="00B6468B" w:rsidRPr="00005623">
        <w:rPr>
          <w:sz w:val="21"/>
          <w:szCs w:val="21"/>
        </w:rPr>
        <w:t>the</w:t>
      </w:r>
      <w:r w:rsidR="00087D7C" w:rsidRPr="00005623">
        <w:rPr>
          <w:sz w:val="21"/>
          <w:szCs w:val="21"/>
        </w:rPr>
        <w:t xml:space="preserve"> applicable</w:t>
      </w:r>
      <w:r w:rsidR="00B6468B" w:rsidRPr="00005623">
        <w:rPr>
          <w:sz w:val="21"/>
          <w:szCs w:val="21"/>
        </w:rPr>
        <w:t xml:space="preserve"> WELL Program</w:t>
      </w:r>
      <w:r w:rsidRPr="00005623">
        <w:rPr>
          <w:sz w:val="21"/>
          <w:szCs w:val="21"/>
        </w:rPr>
        <w:t xml:space="preserve">. For the Project’s first recertification cycle, </w:t>
      </w:r>
      <w:proofErr w:type="gramStart"/>
      <w:r w:rsidRPr="00005623">
        <w:rPr>
          <w:sz w:val="21"/>
          <w:szCs w:val="21"/>
        </w:rPr>
        <w:t>You</w:t>
      </w:r>
      <w:proofErr w:type="gramEnd"/>
      <w:r w:rsidRPr="00005623">
        <w:rPr>
          <w:sz w:val="21"/>
          <w:szCs w:val="21"/>
        </w:rPr>
        <w:t xml:space="preserve"> may elect to have the Project reviewed under either the version of WELL Building Standard </w:t>
      </w:r>
      <w:r w:rsidR="00A13327" w:rsidRPr="00005623">
        <w:rPr>
          <w:sz w:val="21"/>
          <w:szCs w:val="21"/>
        </w:rPr>
        <w:t xml:space="preserve">or WELL Community </w:t>
      </w:r>
      <w:r w:rsidR="0062511A" w:rsidRPr="00005623">
        <w:rPr>
          <w:sz w:val="21"/>
          <w:szCs w:val="21"/>
        </w:rPr>
        <w:t xml:space="preserve">Standard </w:t>
      </w:r>
      <w:r w:rsidRPr="00005623">
        <w:rPr>
          <w:sz w:val="21"/>
          <w:szCs w:val="21"/>
        </w:rPr>
        <w:t xml:space="preserve">for which the Project achieved initial certification or any subsequently released version. For all subsequent recertification cycles, the Project will be expected to comply with, and will be reviewed under, the version of the WELL Building Standard </w:t>
      </w:r>
      <w:r w:rsidR="000A1342" w:rsidRPr="00005623">
        <w:rPr>
          <w:sz w:val="21"/>
          <w:szCs w:val="21"/>
        </w:rPr>
        <w:t xml:space="preserve">or WELL Community Standard </w:t>
      </w:r>
      <w:r w:rsidR="007E0A82" w:rsidRPr="00005623">
        <w:rPr>
          <w:sz w:val="21"/>
          <w:szCs w:val="21"/>
        </w:rPr>
        <w:t xml:space="preserve">(other than pilot versions thereof) </w:t>
      </w:r>
      <w:r w:rsidRPr="00005623">
        <w:rPr>
          <w:sz w:val="21"/>
          <w:szCs w:val="21"/>
        </w:rPr>
        <w:t>that is in place twelve (12) months prior to the expiration of its then-current certification</w:t>
      </w:r>
      <w:r w:rsidR="00137234" w:rsidRPr="00005623">
        <w:rPr>
          <w:sz w:val="21"/>
          <w:szCs w:val="21"/>
        </w:rPr>
        <w:t xml:space="preserve"> or, i</w:t>
      </w:r>
      <w:r w:rsidRPr="00005623">
        <w:rPr>
          <w:sz w:val="21"/>
          <w:szCs w:val="21"/>
        </w:rPr>
        <w:t xml:space="preserve">f You so choose, </w:t>
      </w:r>
      <w:proofErr w:type="gramStart"/>
      <w:r w:rsidRPr="00005623">
        <w:rPr>
          <w:sz w:val="21"/>
          <w:szCs w:val="21"/>
        </w:rPr>
        <w:t>You</w:t>
      </w:r>
      <w:proofErr w:type="gramEnd"/>
      <w:r w:rsidRPr="00005623">
        <w:rPr>
          <w:sz w:val="21"/>
          <w:szCs w:val="21"/>
        </w:rPr>
        <w:t xml:space="preserve"> may elect review of your Project under a more recent version of the WELL Building Standard</w:t>
      </w:r>
      <w:r w:rsidR="00133C58" w:rsidRPr="00005623">
        <w:rPr>
          <w:sz w:val="21"/>
          <w:szCs w:val="21"/>
        </w:rPr>
        <w:t xml:space="preserve"> or the WELL Community Standard</w:t>
      </w:r>
      <w:r w:rsidRPr="00005623">
        <w:rPr>
          <w:sz w:val="21"/>
          <w:szCs w:val="21"/>
        </w:rPr>
        <w:t>. Failure to successfully recertify within forty-</w:t>
      </w:r>
      <w:r w:rsidR="007401CB" w:rsidRPr="00005623">
        <w:rPr>
          <w:sz w:val="21"/>
          <w:szCs w:val="21"/>
        </w:rPr>
        <w:t xml:space="preserve">eight </w:t>
      </w:r>
      <w:r w:rsidRPr="00005623">
        <w:rPr>
          <w:sz w:val="21"/>
          <w:szCs w:val="21"/>
        </w:rPr>
        <w:t>(4</w:t>
      </w:r>
      <w:r w:rsidR="007401CB" w:rsidRPr="00005623">
        <w:rPr>
          <w:sz w:val="21"/>
          <w:szCs w:val="21"/>
        </w:rPr>
        <w:t>8</w:t>
      </w:r>
      <w:r w:rsidRPr="00005623">
        <w:rPr>
          <w:sz w:val="21"/>
          <w:szCs w:val="21"/>
        </w:rPr>
        <w:t xml:space="preserve">) months </w:t>
      </w:r>
      <w:r w:rsidR="002239A1" w:rsidRPr="00005623">
        <w:rPr>
          <w:sz w:val="21"/>
          <w:szCs w:val="21"/>
        </w:rPr>
        <w:t xml:space="preserve">under the WELL Building Standard or sixty-six (66) months under the WELL Community Standard </w:t>
      </w:r>
      <w:r w:rsidRPr="00005623">
        <w:rPr>
          <w:sz w:val="21"/>
          <w:szCs w:val="21"/>
        </w:rPr>
        <w:t xml:space="preserve">of Your Project’s then-current certification will cause your Project’s certification to expire and </w:t>
      </w:r>
      <w:r w:rsidR="002F177C" w:rsidRPr="00005623">
        <w:rPr>
          <w:sz w:val="21"/>
          <w:szCs w:val="21"/>
        </w:rPr>
        <w:t>Y</w:t>
      </w:r>
      <w:r w:rsidRPr="00005623">
        <w:rPr>
          <w:sz w:val="21"/>
          <w:szCs w:val="21"/>
        </w:rPr>
        <w:t xml:space="preserve">our Project will be removed from the WELL Project Directory. Should your Project’s certification expire, </w:t>
      </w:r>
      <w:proofErr w:type="gramStart"/>
      <w:r w:rsidR="002F177C" w:rsidRPr="00005623">
        <w:rPr>
          <w:sz w:val="21"/>
          <w:szCs w:val="21"/>
        </w:rPr>
        <w:t>Y</w:t>
      </w:r>
      <w:r w:rsidRPr="00005623">
        <w:rPr>
          <w:sz w:val="21"/>
          <w:szCs w:val="21"/>
        </w:rPr>
        <w:t>ou</w:t>
      </w:r>
      <w:proofErr w:type="gramEnd"/>
      <w:r w:rsidRPr="00005623">
        <w:rPr>
          <w:sz w:val="21"/>
          <w:szCs w:val="21"/>
        </w:rPr>
        <w:t xml:space="preserve"> must re-</w:t>
      </w:r>
      <w:r w:rsidR="00200490" w:rsidRPr="00005623">
        <w:rPr>
          <w:sz w:val="21"/>
          <w:szCs w:val="21"/>
        </w:rPr>
        <w:t>enroll</w:t>
      </w:r>
      <w:r w:rsidRPr="00005623">
        <w:rPr>
          <w:sz w:val="21"/>
          <w:szCs w:val="21"/>
        </w:rPr>
        <w:t xml:space="preserve"> the Project and submit an initial application under the most recent version of the WELL Building Standard</w:t>
      </w:r>
      <w:r w:rsidR="0079481E" w:rsidRPr="00005623">
        <w:rPr>
          <w:sz w:val="21"/>
          <w:szCs w:val="21"/>
        </w:rPr>
        <w:t xml:space="preserve"> or WELL </w:t>
      </w:r>
      <w:r w:rsidR="000A1342" w:rsidRPr="00005623">
        <w:rPr>
          <w:sz w:val="21"/>
          <w:szCs w:val="21"/>
        </w:rPr>
        <w:t>Community Standard</w:t>
      </w:r>
      <w:r w:rsidR="00464DD2" w:rsidRPr="00005623">
        <w:rPr>
          <w:sz w:val="21"/>
          <w:szCs w:val="21"/>
        </w:rPr>
        <w:t>, as applicable</w:t>
      </w:r>
      <w:r w:rsidRPr="00005623">
        <w:rPr>
          <w:sz w:val="21"/>
          <w:szCs w:val="21"/>
        </w:rPr>
        <w:t>.</w:t>
      </w:r>
      <w:r w:rsidR="005158C3" w:rsidRPr="00005623">
        <w:rPr>
          <w:sz w:val="21"/>
          <w:szCs w:val="21"/>
        </w:rPr>
        <w:t xml:space="preserve"> The WELL Health-Safety Rating is valid for one year </w:t>
      </w:r>
      <w:r w:rsidR="00417367" w:rsidRPr="00005623">
        <w:rPr>
          <w:sz w:val="21"/>
          <w:szCs w:val="21"/>
        </w:rPr>
        <w:t xml:space="preserve">from the time it is achieved, and it is subject to renewal, including payment of applicable fees and submission of a renewal application for review. </w:t>
      </w:r>
    </w:p>
    <w:p w14:paraId="338F7F82" w14:textId="59F0F0C9" w:rsidR="0048756E" w:rsidRPr="00005623" w:rsidRDefault="00006A83" w:rsidP="003A44B4">
      <w:pPr>
        <w:pStyle w:val="ListParagraph"/>
        <w:numPr>
          <w:ilvl w:val="1"/>
          <w:numId w:val="3"/>
        </w:numPr>
        <w:tabs>
          <w:tab w:val="left" w:pos="920"/>
        </w:tabs>
        <w:spacing w:before="121" w:line="252" w:lineRule="auto"/>
        <w:ind w:left="0" w:right="117" w:firstLine="630"/>
        <w:rPr>
          <w:sz w:val="21"/>
          <w:szCs w:val="21"/>
        </w:rPr>
      </w:pPr>
      <w:r w:rsidRPr="00005623">
        <w:rPr>
          <w:sz w:val="21"/>
          <w:szCs w:val="21"/>
        </w:rPr>
        <w:t xml:space="preserve">You recognize and acknowledge that the </w:t>
      </w:r>
      <w:r w:rsidR="00647E1B" w:rsidRPr="00005623">
        <w:rPr>
          <w:sz w:val="21"/>
          <w:szCs w:val="21"/>
        </w:rPr>
        <w:t xml:space="preserve">WELL </w:t>
      </w:r>
      <w:r w:rsidRPr="00005623">
        <w:rPr>
          <w:sz w:val="21"/>
          <w:szCs w:val="21"/>
        </w:rPr>
        <w:t xml:space="preserve">Program, while regulated by specific policies and standards, also requires discretion and judgment. The decision whether to grant or deny WELL Certification to a Project will be made in the sole discretion of </w:t>
      </w:r>
      <w:r w:rsidR="008D0BDC" w:rsidRPr="00005623">
        <w:rPr>
          <w:sz w:val="21"/>
          <w:szCs w:val="21"/>
        </w:rPr>
        <w:t xml:space="preserve">the </w:t>
      </w:r>
      <w:r w:rsidR="00474AD7" w:rsidRPr="00005623">
        <w:rPr>
          <w:sz w:val="21"/>
          <w:szCs w:val="21"/>
        </w:rPr>
        <w:t xml:space="preserve">WELL </w:t>
      </w:r>
      <w:r w:rsidR="008D0BDC" w:rsidRPr="00005623">
        <w:rPr>
          <w:sz w:val="21"/>
          <w:szCs w:val="21"/>
        </w:rPr>
        <w:t xml:space="preserve">Reviewer </w:t>
      </w:r>
      <w:r w:rsidRPr="00005623">
        <w:rPr>
          <w:sz w:val="21"/>
          <w:szCs w:val="21"/>
        </w:rPr>
        <w:t xml:space="preserve">based on the sufficiency of the submitted Project Information (defined below), </w:t>
      </w:r>
      <w:r w:rsidR="002F177C" w:rsidRPr="00005623">
        <w:rPr>
          <w:sz w:val="21"/>
          <w:szCs w:val="21"/>
        </w:rPr>
        <w:t>Y</w:t>
      </w:r>
      <w:r w:rsidR="00A025BE" w:rsidRPr="00005623">
        <w:rPr>
          <w:sz w:val="21"/>
          <w:szCs w:val="21"/>
        </w:rPr>
        <w:t xml:space="preserve">our Project Type, </w:t>
      </w:r>
      <w:r w:rsidRPr="00005623">
        <w:rPr>
          <w:sz w:val="21"/>
          <w:szCs w:val="21"/>
        </w:rPr>
        <w:t xml:space="preserve">the results of on-site </w:t>
      </w:r>
      <w:r w:rsidR="00B6468B" w:rsidRPr="00005623">
        <w:rPr>
          <w:sz w:val="21"/>
          <w:szCs w:val="21"/>
        </w:rPr>
        <w:t xml:space="preserve">performance testing for </w:t>
      </w:r>
      <w:r w:rsidRPr="00005623">
        <w:rPr>
          <w:sz w:val="21"/>
          <w:szCs w:val="21"/>
        </w:rPr>
        <w:t xml:space="preserve">WELL Performance Verification and any other information that </w:t>
      </w:r>
      <w:r w:rsidR="008D0BDC" w:rsidRPr="00005623">
        <w:rPr>
          <w:sz w:val="21"/>
          <w:szCs w:val="21"/>
        </w:rPr>
        <w:t>the</w:t>
      </w:r>
      <w:r w:rsidR="00474AD7" w:rsidRPr="00005623">
        <w:rPr>
          <w:sz w:val="21"/>
          <w:szCs w:val="21"/>
        </w:rPr>
        <w:t xml:space="preserve"> WELL</w:t>
      </w:r>
      <w:r w:rsidR="008D0BDC" w:rsidRPr="00005623">
        <w:rPr>
          <w:sz w:val="21"/>
          <w:szCs w:val="21"/>
        </w:rPr>
        <w:t xml:space="preserve"> Reviewer </w:t>
      </w:r>
      <w:r w:rsidRPr="00005623">
        <w:rPr>
          <w:sz w:val="21"/>
          <w:szCs w:val="21"/>
        </w:rPr>
        <w:t>deems relevant.</w:t>
      </w:r>
    </w:p>
    <w:p w14:paraId="231B79B7" w14:textId="77777777" w:rsidR="0048756E" w:rsidRPr="00005623" w:rsidRDefault="0048756E">
      <w:pPr>
        <w:pStyle w:val="BodyText"/>
        <w:spacing w:before="9"/>
      </w:pPr>
    </w:p>
    <w:p w14:paraId="11C678D2" w14:textId="3CAF66FA" w:rsidR="007E19AD" w:rsidRDefault="00006A83" w:rsidP="00E4617D">
      <w:pPr>
        <w:pStyle w:val="ListParagraph"/>
        <w:numPr>
          <w:ilvl w:val="0"/>
          <w:numId w:val="2"/>
        </w:numPr>
        <w:tabs>
          <w:tab w:val="left" w:pos="477"/>
        </w:tabs>
        <w:spacing w:line="252" w:lineRule="auto"/>
        <w:ind w:left="0" w:right="230" w:firstLine="0"/>
        <w:rPr>
          <w:sz w:val="21"/>
          <w:szCs w:val="21"/>
        </w:rPr>
      </w:pPr>
      <w:r w:rsidRPr="00005623">
        <w:rPr>
          <w:b/>
          <w:sz w:val="21"/>
          <w:szCs w:val="21"/>
        </w:rPr>
        <w:t xml:space="preserve">WELL PLATFORM. </w:t>
      </w:r>
      <w:r w:rsidRPr="00005623">
        <w:rPr>
          <w:sz w:val="21"/>
          <w:szCs w:val="21"/>
        </w:rPr>
        <w:t xml:space="preserve">IWBI </w:t>
      </w:r>
      <w:r w:rsidR="008D0BDC" w:rsidRPr="00005623">
        <w:rPr>
          <w:sz w:val="21"/>
          <w:szCs w:val="21"/>
        </w:rPr>
        <w:t xml:space="preserve">has </w:t>
      </w:r>
      <w:r w:rsidRPr="00005623">
        <w:rPr>
          <w:sz w:val="21"/>
          <w:szCs w:val="21"/>
        </w:rPr>
        <w:t xml:space="preserve">launched a </w:t>
      </w:r>
      <w:r w:rsidR="00200490" w:rsidRPr="00005623">
        <w:rPr>
          <w:sz w:val="21"/>
          <w:szCs w:val="21"/>
        </w:rPr>
        <w:t xml:space="preserve">digital platform </w:t>
      </w:r>
      <w:r w:rsidRPr="00005623">
        <w:rPr>
          <w:sz w:val="21"/>
          <w:szCs w:val="21"/>
        </w:rPr>
        <w:t>to host the Application, available at https://projects.wellcertified.com/ (</w:t>
      </w:r>
      <w:r w:rsidR="00D0372E" w:rsidRPr="00005623">
        <w:rPr>
          <w:sz w:val="21"/>
          <w:szCs w:val="21"/>
        </w:rPr>
        <w:t xml:space="preserve">the </w:t>
      </w:r>
      <w:r w:rsidRPr="00005623">
        <w:rPr>
          <w:sz w:val="21"/>
          <w:szCs w:val="21"/>
        </w:rPr>
        <w:t>“</w:t>
      </w:r>
      <w:r w:rsidR="00200490" w:rsidRPr="00005623">
        <w:rPr>
          <w:sz w:val="21"/>
          <w:szCs w:val="21"/>
          <w:u w:val="single"/>
        </w:rPr>
        <w:t>Platform</w:t>
      </w:r>
      <w:r w:rsidRPr="00005623">
        <w:rPr>
          <w:sz w:val="21"/>
          <w:szCs w:val="21"/>
        </w:rPr>
        <w:t>”)</w:t>
      </w:r>
      <w:r w:rsidR="00B30A44" w:rsidRPr="00005623">
        <w:rPr>
          <w:sz w:val="21"/>
          <w:szCs w:val="21"/>
        </w:rPr>
        <w:t xml:space="preserve">.  The Platform </w:t>
      </w:r>
      <w:r w:rsidRPr="00005623">
        <w:rPr>
          <w:sz w:val="21"/>
          <w:szCs w:val="21"/>
        </w:rPr>
        <w:t>is expected to be available to You in general twenty-four hours a day, seven days a week, other than when unavailable for maintenance</w:t>
      </w:r>
      <w:r w:rsidR="00DE7F51" w:rsidRPr="00005623">
        <w:rPr>
          <w:sz w:val="21"/>
          <w:szCs w:val="21"/>
        </w:rPr>
        <w:t>, upgrades, modifications, or similar reasons</w:t>
      </w:r>
      <w:r w:rsidRPr="00005623">
        <w:rPr>
          <w:sz w:val="21"/>
          <w:szCs w:val="21"/>
        </w:rPr>
        <w:t>; however, IWBI</w:t>
      </w:r>
      <w:r w:rsidR="008D0BDC" w:rsidRPr="00005623">
        <w:rPr>
          <w:sz w:val="21"/>
          <w:szCs w:val="21"/>
        </w:rPr>
        <w:t xml:space="preserve"> does not</w:t>
      </w:r>
      <w:r w:rsidRPr="00005623">
        <w:rPr>
          <w:sz w:val="21"/>
          <w:szCs w:val="21"/>
        </w:rPr>
        <w:t xml:space="preserve"> guarantees the availability of </w:t>
      </w:r>
      <w:r w:rsidR="00200490" w:rsidRPr="00005623">
        <w:rPr>
          <w:sz w:val="21"/>
          <w:szCs w:val="21"/>
        </w:rPr>
        <w:t>the Platform</w:t>
      </w:r>
      <w:r w:rsidRPr="00005623">
        <w:rPr>
          <w:sz w:val="21"/>
          <w:szCs w:val="21"/>
        </w:rPr>
        <w:t xml:space="preserve"> or that access to </w:t>
      </w:r>
      <w:r w:rsidR="00200490" w:rsidRPr="00005623">
        <w:rPr>
          <w:sz w:val="21"/>
          <w:szCs w:val="21"/>
        </w:rPr>
        <w:t>the Platform</w:t>
      </w:r>
      <w:r w:rsidRPr="00005623">
        <w:rPr>
          <w:sz w:val="21"/>
          <w:szCs w:val="21"/>
        </w:rPr>
        <w:t xml:space="preserve"> will be uninterrupted or error free. IWBI reserve the right to interrupt, limit, or suspend </w:t>
      </w:r>
      <w:r w:rsidR="00200490" w:rsidRPr="00005623">
        <w:rPr>
          <w:sz w:val="21"/>
          <w:szCs w:val="21"/>
        </w:rPr>
        <w:t>the Platform</w:t>
      </w:r>
      <w:r w:rsidRPr="00005623">
        <w:rPr>
          <w:sz w:val="21"/>
          <w:szCs w:val="21"/>
        </w:rPr>
        <w:t xml:space="preserve"> from time to time for purposes of maintenance, upgrades, modifications, or similar reasons. You understand and agree that IWBI may upgrade or otherwise modify </w:t>
      </w:r>
      <w:r w:rsidR="00200490" w:rsidRPr="00005623">
        <w:rPr>
          <w:sz w:val="21"/>
          <w:szCs w:val="21"/>
        </w:rPr>
        <w:t>the Platform</w:t>
      </w:r>
      <w:r w:rsidRPr="00005623">
        <w:rPr>
          <w:sz w:val="21"/>
          <w:szCs w:val="21"/>
        </w:rPr>
        <w:t xml:space="preserve"> at any time in its sole discretion and that IWBI shall </w:t>
      </w:r>
      <w:r w:rsidR="00B30A44" w:rsidRPr="00005623">
        <w:rPr>
          <w:sz w:val="21"/>
          <w:szCs w:val="21"/>
        </w:rPr>
        <w:t xml:space="preserve">not </w:t>
      </w:r>
      <w:r w:rsidRPr="00005623">
        <w:rPr>
          <w:sz w:val="21"/>
          <w:szCs w:val="21"/>
        </w:rPr>
        <w:t xml:space="preserve">be held responsible or liable for any damages arising from any interruption, suspension, or termination of </w:t>
      </w:r>
      <w:r w:rsidR="00200490" w:rsidRPr="00005623">
        <w:rPr>
          <w:sz w:val="21"/>
          <w:szCs w:val="21"/>
        </w:rPr>
        <w:t>the Platform</w:t>
      </w:r>
      <w:r w:rsidRPr="00005623">
        <w:rPr>
          <w:sz w:val="21"/>
          <w:szCs w:val="21"/>
        </w:rPr>
        <w:t>, regardless of the cause.</w:t>
      </w:r>
    </w:p>
    <w:p w14:paraId="300E5ECF" w14:textId="77777777" w:rsidR="00E4617D" w:rsidRPr="00005623" w:rsidRDefault="00E4617D" w:rsidP="00E4617D">
      <w:pPr>
        <w:pStyle w:val="ListParagraph"/>
        <w:tabs>
          <w:tab w:val="left" w:pos="477"/>
        </w:tabs>
        <w:spacing w:line="252" w:lineRule="auto"/>
        <w:ind w:left="0" w:right="230" w:firstLine="0"/>
        <w:rPr>
          <w:sz w:val="21"/>
          <w:szCs w:val="21"/>
        </w:rPr>
      </w:pPr>
    </w:p>
    <w:p w14:paraId="0615C079" w14:textId="10DE5DBD" w:rsidR="0048756E" w:rsidRPr="00005623" w:rsidRDefault="00006A83" w:rsidP="003A44B4">
      <w:pPr>
        <w:pStyle w:val="ListParagraph"/>
        <w:numPr>
          <w:ilvl w:val="0"/>
          <w:numId w:val="2"/>
        </w:numPr>
        <w:tabs>
          <w:tab w:val="left" w:pos="561"/>
        </w:tabs>
        <w:spacing w:before="86" w:line="252" w:lineRule="auto"/>
        <w:ind w:left="0" w:firstLine="0"/>
        <w:rPr>
          <w:sz w:val="21"/>
          <w:szCs w:val="21"/>
        </w:rPr>
      </w:pPr>
      <w:r w:rsidRPr="00005623">
        <w:rPr>
          <w:b/>
          <w:sz w:val="21"/>
          <w:szCs w:val="21"/>
        </w:rPr>
        <w:t xml:space="preserve">OPTIONAL </w:t>
      </w:r>
      <w:r w:rsidR="00A025BE" w:rsidRPr="00005623">
        <w:rPr>
          <w:b/>
          <w:sz w:val="21"/>
          <w:szCs w:val="21"/>
        </w:rPr>
        <w:t xml:space="preserve">AND SUPPORT </w:t>
      </w:r>
      <w:r w:rsidRPr="00005623">
        <w:rPr>
          <w:b/>
          <w:sz w:val="21"/>
          <w:szCs w:val="21"/>
        </w:rPr>
        <w:t xml:space="preserve">SERVICES. </w:t>
      </w:r>
      <w:r w:rsidR="007D0EED" w:rsidRPr="00005623">
        <w:rPr>
          <w:sz w:val="21"/>
          <w:szCs w:val="21"/>
        </w:rPr>
        <w:t xml:space="preserve">IWBI </w:t>
      </w:r>
      <w:r w:rsidRPr="00005623">
        <w:rPr>
          <w:sz w:val="21"/>
          <w:szCs w:val="21"/>
        </w:rPr>
        <w:t xml:space="preserve">may make available certain </w:t>
      </w:r>
      <w:r w:rsidR="0062511A" w:rsidRPr="00005623">
        <w:rPr>
          <w:sz w:val="21"/>
          <w:szCs w:val="21"/>
        </w:rPr>
        <w:t xml:space="preserve">technical support </w:t>
      </w:r>
      <w:r w:rsidR="00386479" w:rsidRPr="00005623">
        <w:rPr>
          <w:sz w:val="21"/>
          <w:szCs w:val="21"/>
        </w:rPr>
        <w:t xml:space="preserve">and coaching services included within Your registration </w:t>
      </w:r>
      <w:r w:rsidR="0062511A" w:rsidRPr="00005623">
        <w:rPr>
          <w:sz w:val="21"/>
          <w:szCs w:val="21"/>
        </w:rPr>
        <w:t xml:space="preserve">and </w:t>
      </w:r>
      <w:r w:rsidR="00386479" w:rsidRPr="00005623">
        <w:rPr>
          <w:sz w:val="21"/>
          <w:szCs w:val="21"/>
        </w:rPr>
        <w:t xml:space="preserve">certain </w:t>
      </w:r>
      <w:r w:rsidRPr="00005623">
        <w:rPr>
          <w:sz w:val="21"/>
          <w:szCs w:val="21"/>
        </w:rPr>
        <w:t xml:space="preserve">optional services </w:t>
      </w:r>
      <w:r w:rsidR="00386479" w:rsidRPr="00005623">
        <w:rPr>
          <w:sz w:val="21"/>
          <w:szCs w:val="21"/>
        </w:rPr>
        <w:t xml:space="preserve">You may request in order </w:t>
      </w:r>
      <w:r w:rsidRPr="00005623">
        <w:rPr>
          <w:sz w:val="21"/>
          <w:szCs w:val="21"/>
        </w:rPr>
        <w:t>to assist You to complete the Application, apply</w:t>
      </w:r>
      <w:r w:rsidR="00A025BE" w:rsidRPr="00005623">
        <w:rPr>
          <w:sz w:val="21"/>
          <w:szCs w:val="21"/>
        </w:rPr>
        <w:t xml:space="preserve"> requirements of </w:t>
      </w:r>
      <w:r w:rsidR="002F177C" w:rsidRPr="00005623">
        <w:rPr>
          <w:sz w:val="21"/>
          <w:szCs w:val="21"/>
        </w:rPr>
        <w:t>Y</w:t>
      </w:r>
      <w:r w:rsidR="00A025BE" w:rsidRPr="00005623">
        <w:rPr>
          <w:sz w:val="21"/>
          <w:szCs w:val="21"/>
        </w:rPr>
        <w:t xml:space="preserve">our </w:t>
      </w:r>
      <w:r w:rsidR="00DE3206" w:rsidRPr="00005623">
        <w:rPr>
          <w:sz w:val="21"/>
          <w:szCs w:val="21"/>
        </w:rPr>
        <w:t>Project Type</w:t>
      </w:r>
      <w:r w:rsidRPr="00005623">
        <w:rPr>
          <w:sz w:val="21"/>
          <w:szCs w:val="21"/>
        </w:rPr>
        <w:t xml:space="preserve"> to Your Project, confirm Your status as a participant in the </w:t>
      </w:r>
      <w:r w:rsidR="00647E1B" w:rsidRPr="00005623">
        <w:rPr>
          <w:sz w:val="21"/>
          <w:szCs w:val="21"/>
        </w:rPr>
        <w:t xml:space="preserve">WELL </w:t>
      </w:r>
      <w:r w:rsidRPr="00005623">
        <w:rPr>
          <w:sz w:val="21"/>
          <w:szCs w:val="21"/>
        </w:rPr>
        <w:t>Program and/or confirm the status or progress of Your Project, including without</w:t>
      </w:r>
      <w:r w:rsidR="00AC02A6" w:rsidRPr="00005623">
        <w:rPr>
          <w:sz w:val="21"/>
          <w:szCs w:val="21"/>
        </w:rPr>
        <w:t xml:space="preserve"> </w:t>
      </w:r>
      <w:r w:rsidRPr="00005623">
        <w:rPr>
          <w:sz w:val="21"/>
          <w:szCs w:val="21"/>
        </w:rPr>
        <w:t xml:space="preserve">limitation, the review of and/or response to requests for alternative </w:t>
      </w:r>
      <w:r w:rsidR="0062511A" w:rsidRPr="00005623">
        <w:rPr>
          <w:sz w:val="21"/>
          <w:szCs w:val="21"/>
        </w:rPr>
        <w:t xml:space="preserve">adherence </w:t>
      </w:r>
      <w:r w:rsidRPr="00005623">
        <w:rPr>
          <w:sz w:val="21"/>
          <w:szCs w:val="21"/>
        </w:rPr>
        <w:t>paths and/or innovation features, the review and approval of curative action pl</w:t>
      </w:r>
      <w:r w:rsidR="00B12A4E" w:rsidRPr="00005623">
        <w:rPr>
          <w:sz w:val="21"/>
          <w:szCs w:val="21"/>
        </w:rPr>
        <w:t xml:space="preserve">ans, the undertaking of appeals, </w:t>
      </w:r>
      <w:r w:rsidR="004D6934" w:rsidRPr="00005623">
        <w:rPr>
          <w:sz w:val="21"/>
          <w:szCs w:val="21"/>
        </w:rPr>
        <w:t>request</w:t>
      </w:r>
      <w:r w:rsidR="00DE7F51" w:rsidRPr="00005623">
        <w:rPr>
          <w:sz w:val="21"/>
          <w:szCs w:val="21"/>
        </w:rPr>
        <w:t>s</w:t>
      </w:r>
      <w:r w:rsidR="004D6934" w:rsidRPr="00005623">
        <w:rPr>
          <w:sz w:val="21"/>
          <w:szCs w:val="21"/>
        </w:rPr>
        <w:t xml:space="preserve"> </w:t>
      </w:r>
      <w:r w:rsidR="006B133D" w:rsidRPr="00005623">
        <w:rPr>
          <w:sz w:val="21"/>
          <w:szCs w:val="21"/>
        </w:rPr>
        <w:t xml:space="preserve">for </w:t>
      </w:r>
      <w:r w:rsidR="00F944D1" w:rsidRPr="00005623">
        <w:rPr>
          <w:sz w:val="21"/>
          <w:szCs w:val="21"/>
        </w:rPr>
        <w:t>WELL Pre</w:t>
      </w:r>
      <w:r w:rsidR="00891F58" w:rsidRPr="00005623">
        <w:rPr>
          <w:sz w:val="21"/>
          <w:szCs w:val="21"/>
        </w:rPr>
        <w:t xml:space="preserve">certification </w:t>
      </w:r>
      <w:r w:rsidR="004D6934" w:rsidRPr="00005623">
        <w:rPr>
          <w:sz w:val="21"/>
          <w:szCs w:val="21"/>
        </w:rPr>
        <w:t>review</w:t>
      </w:r>
      <w:r w:rsidR="005A420E" w:rsidRPr="00005623">
        <w:rPr>
          <w:sz w:val="21"/>
          <w:szCs w:val="21"/>
        </w:rPr>
        <w:t>,</w:t>
      </w:r>
      <w:r w:rsidR="00B81471" w:rsidRPr="00005623">
        <w:rPr>
          <w:sz w:val="21"/>
          <w:szCs w:val="21"/>
        </w:rPr>
        <w:t xml:space="preserve"> WELL Health-Safety Rating review</w:t>
      </w:r>
      <w:r w:rsidR="004D6934" w:rsidRPr="00005623">
        <w:rPr>
          <w:sz w:val="21"/>
          <w:szCs w:val="21"/>
        </w:rPr>
        <w:t xml:space="preserve">, </w:t>
      </w:r>
      <w:r w:rsidRPr="00005623">
        <w:rPr>
          <w:sz w:val="21"/>
          <w:szCs w:val="21"/>
        </w:rPr>
        <w:t xml:space="preserve">and other services related to the </w:t>
      </w:r>
      <w:r w:rsidR="00647E1B" w:rsidRPr="00005623">
        <w:rPr>
          <w:sz w:val="21"/>
          <w:szCs w:val="21"/>
        </w:rPr>
        <w:t xml:space="preserve">WELL </w:t>
      </w:r>
      <w:r w:rsidRPr="00005623">
        <w:rPr>
          <w:sz w:val="21"/>
          <w:szCs w:val="21"/>
        </w:rPr>
        <w:t>Program (collectively, “</w:t>
      </w:r>
      <w:r w:rsidRPr="00005623">
        <w:rPr>
          <w:sz w:val="21"/>
          <w:szCs w:val="21"/>
          <w:u w:val="single"/>
        </w:rPr>
        <w:t>Optional Services</w:t>
      </w:r>
      <w:r w:rsidRPr="00005623">
        <w:rPr>
          <w:sz w:val="21"/>
          <w:szCs w:val="21"/>
        </w:rPr>
        <w:t xml:space="preserve">”). You acknowledge and agree that the performance of all Optional Services by </w:t>
      </w:r>
      <w:r w:rsidR="007D0EED" w:rsidRPr="00005623">
        <w:rPr>
          <w:sz w:val="21"/>
          <w:szCs w:val="21"/>
        </w:rPr>
        <w:t xml:space="preserve">IWBI </w:t>
      </w:r>
      <w:r w:rsidRPr="00005623">
        <w:rPr>
          <w:sz w:val="21"/>
          <w:szCs w:val="21"/>
        </w:rPr>
        <w:t xml:space="preserve">shall be </w:t>
      </w:r>
      <w:r w:rsidRPr="00005623">
        <w:rPr>
          <w:sz w:val="21"/>
          <w:szCs w:val="21"/>
        </w:rPr>
        <w:lastRenderedPageBreak/>
        <w:t>governed by the terms of this Agreement, including without limitation, all provisions herein related to indemnification and limitations of liability.</w:t>
      </w:r>
      <w:r w:rsidR="005D7A53" w:rsidRPr="00005623">
        <w:rPr>
          <w:sz w:val="21"/>
          <w:szCs w:val="21"/>
        </w:rPr>
        <w:t xml:space="preserve"> </w:t>
      </w:r>
    </w:p>
    <w:p w14:paraId="0B858D92" w14:textId="77777777" w:rsidR="0048756E" w:rsidRPr="00005623" w:rsidRDefault="0048756E" w:rsidP="004A1BA7">
      <w:pPr>
        <w:pStyle w:val="BodyText"/>
        <w:spacing w:before="2"/>
        <w:ind w:left="180"/>
      </w:pPr>
    </w:p>
    <w:p w14:paraId="1D94C294" w14:textId="77777777" w:rsidR="0048756E" w:rsidRPr="00005623" w:rsidRDefault="00006A83" w:rsidP="003A44B4">
      <w:pPr>
        <w:pStyle w:val="Heading1"/>
        <w:numPr>
          <w:ilvl w:val="0"/>
          <w:numId w:val="2"/>
        </w:numPr>
        <w:tabs>
          <w:tab w:val="left" w:pos="480"/>
        </w:tabs>
        <w:ind w:left="540" w:hanging="540"/>
        <w:jc w:val="both"/>
      </w:pPr>
      <w:r w:rsidRPr="00005623">
        <w:t>FEES.</w:t>
      </w:r>
    </w:p>
    <w:p w14:paraId="6EF96581" w14:textId="77777777" w:rsidR="0048756E" w:rsidRPr="00005623" w:rsidRDefault="0048756E">
      <w:pPr>
        <w:pStyle w:val="BodyText"/>
        <w:spacing w:before="9"/>
        <w:rPr>
          <w:b/>
        </w:rPr>
      </w:pPr>
    </w:p>
    <w:p w14:paraId="5CEAA1A6" w14:textId="784CBD4E" w:rsidR="0048756E" w:rsidRPr="00005623" w:rsidRDefault="00B237A4" w:rsidP="00723045">
      <w:pPr>
        <w:pStyle w:val="ListParagraph"/>
        <w:numPr>
          <w:ilvl w:val="1"/>
          <w:numId w:val="4"/>
        </w:numPr>
        <w:spacing w:line="252" w:lineRule="auto"/>
        <w:ind w:left="0" w:firstLine="540"/>
        <w:rPr>
          <w:sz w:val="21"/>
          <w:szCs w:val="21"/>
        </w:rPr>
      </w:pPr>
      <w:r w:rsidRPr="00005623">
        <w:rPr>
          <w:sz w:val="21"/>
          <w:szCs w:val="21"/>
        </w:rPr>
        <w:t xml:space="preserve">In consideration for the review of Your Project and the provision of any Optional Services that You may receive or request under this Agreement as applicable, </w:t>
      </w:r>
      <w:proofErr w:type="gramStart"/>
      <w:r w:rsidRPr="00005623">
        <w:rPr>
          <w:sz w:val="21"/>
          <w:szCs w:val="21"/>
        </w:rPr>
        <w:t>You</w:t>
      </w:r>
      <w:proofErr w:type="gramEnd"/>
      <w:r w:rsidRPr="00005623">
        <w:rPr>
          <w:sz w:val="21"/>
          <w:szCs w:val="21"/>
        </w:rPr>
        <w:t xml:space="preserve"> agree to pay IWBI certain fees (collectively, the “</w:t>
      </w:r>
      <w:r w:rsidRPr="00005623">
        <w:rPr>
          <w:sz w:val="21"/>
          <w:szCs w:val="21"/>
          <w:u w:val="single"/>
        </w:rPr>
        <w:t>Fees</w:t>
      </w:r>
      <w:r w:rsidRPr="00005623">
        <w:rPr>
          <w:sz w:val="21"/>
          <w:szCs w:val="21"/>
        </w:rPr>
        <w:t>”) in accordance with the applicable fees made available to You on Your Project page of the Platform (the “</w:t>
      </w:r>
      <w:r w:rsidRPr="00005623">
        <w:rPr>
          <w:sz w:val="21"/>
          <w:szCs w:val="21"/>
          <w:u w:val="single"/>
        </w:rPr>
        <w:t>Fee Schedule</w:t>
      </w:r>
      <w:r w:rsidRPr="00005623">
        <w:rPr>
          <w:sz w:val="21"/>
          <w:szCs w:val="21"/>
        </w:rPr>
        <w:t xml:space="preserve">”) and available at </w:t>
      </w:r>
      <w:r w:rsidR="00E4617D" w:rsidRPr="00E4617D">
        <w:rPr>
          <w:sz w:val="21"/>
          <w:szCs w:val="21"/>
        </w:rPr>
        <w:t>https://www.wellcertified.com/certification/v2/pricing</w:t>
      </w:r>
      <w:r w:rsidRPr="00005623">
        <w:rPr>
          <w:sz w:val="21"/>
          <w:szCs w:val="21"/>
        </w:rPr>
        <w:t>. You will be issued an invoice for all applicable Fees as they are incurred. All Fees must be paid to IWBI, or depending on the location of Your Project, a subsidiary thereof, as will be indicated on Your invoice, within thirty (30) calendar days of the date of the applicable invoice. You hereby represent and warrant that You have fully reviewed and understand the Fee Schedule, as it may be updated from time to time and made available to You on IWBI’s website and on Your Project page on the Platform</w:t>
      </w:r>
      <w:r w:rsidRPr="00005623">
        <w:rPr>
          <w:color w:val="000000" w:themeColor="text1"/>
          <w:sz w:val="21"/>
          <w:szCs w:val="21"/>
        </w:rPr>
        <w:t xml:space="preserve">. The Fees are exclusive of any and all sales tax, </w:t>
      </w:r>
      <w:r w:rsidRPr="00005623">
        <w:rPr>
          <w:sz w:val="21"/>
          <w:szCs w:val="21"/>
        </w:rPr>
        <w:t xml:space="preserve">value added tax, or any other relevant assessment, tax, duty or withholding that may be required under any applicable laws. Any and all such tax, assessment, duty or withholding shall be Your sole responsibility (other than taxes on IWBI’s income). All Fees are calculated on the dates on which they are incurred. Fees may be increased each calendar year and You will be notified of any increase in Fees prior to expiration of the then current calendar year.  </w:t>
      </w:r>
      <w:r w:rsidR="00006A83" w:rsidRPr="00005623">
        <w:rPr>
          <w:sz w:val="21"/>
          <w:szCs w:val="21"/>
        </w:rPr>
        <w:t xml:space="preserve">The Fees that You will incur will vary depending on </w:t>
      </w:r>
      <w:r w:rsidR="00DE3206" w:rsidRPr="00005623">
        <w:rPr>
          <w:sz w:val="21"/>
          <w:szCs w:val="21"/>
        </w:rPr>
        <w:t>Project Type</w:t>
      </w:r>
      <w:r w:rsidR="00006A83" w:rsidRPr="00005623">
        <w:rPr>
          <w:sz w:val="21"/>
          <w:szCs w:val="21"/>
        </w:rPr>
        <w:t xml:space="preserve">, Project square footage, the number and type of Optional Services You request, and </w:t>
      </w:r>
      <w:proofErr w:type="gramStart"/>
      <w:r w:rsidR="00006A83" w:rsidRPr="00005623">
        <w:rPr>
          <w:sz w:val="21"/>
          <w:szCs w:val="21"/>
        </w:rPr>
        <w:t>other</w:t>
      </w:r>
      <w:proofErr w:type="gramEnd"/>
      <w:r w:rsidR="00006A83" w:rsidRPr="00005623">
        <w:rPr>
          <w:sz w:val="21"/>
          <w:szCs w:val="21"/>
        </w:rPr>
        <w:t xml:space="preserve"> factors particular to </w:t>
      </w:r>
      <w:r w:rsidR="002F177C" w:rsidRPr="00005623">
        <w:rPr>
          <w:sz w:val="21"/>
          <w:szCs w:val="21"/>
        </w:rPr>
        <w:t>Y</w:t>
      </w:r>
      <w:r w:rsidR="00006A83" w:rsidRPr="00005623">
        <w:rPr>
          <w:sz w:val="21"/>
          <w:szCs w:val="21"/>
        </w:rPr>
        <w:t xml:space="preserve">our Project. </w:t>
      </w:r>
      <w:r w:rsidR="00DD26EB" w:rsidRPr="00005623">
        <w:rPr>
          <w:sz w:val="21"/>
          <w:szCs w:val="21"/>
        </w:rPr>
        <w:t xml:space="preserve">Moreover, if You believe Your Project is eligible to </w:t>
      </w:r>
      <w:r w:rsidR="00A70E9D" w:rsidRPr="00005623">
        <w:rPr>
          <w:sz w:val="21"/>
          <w:szCs w:val="21"/>
        </w:rPr>
        <w:t xml:space="preserve">receive </w:t>
      </w:r>
      <w:r w:rsidR="00CE77B3" w:rsidRPr="00005623">
        <w:rPr>
          <w:sz w:val="21"/>
          <w:szCs w:val="21"/>
        </w:rPr>
        <w:t xml:space="preserve">sector or market-specific </w:t>
      </w:r>
      <w:r w:rsidR="00DD26EB" w:rsidRPr="00005623">
        <w:rPr>
          <w:sz w:val="21"/>
          <w:szCs w:val="21"/>
        </w:rPr>
        <w:t>pricing offered on the pricing page</w:t>
      </w:r>
      <w:r w:rsidR="00CE77B3" w:rsidRPr="00005623">
        <w:rPr>
          <w:sz w:val="21"/>
          <w:szCs w:val="21"/>
        </w:rPr>
        <w:t xml:space="preserve"> for WELL v2</w:t>
      </w:r>
      <w:r w:rsidR="00DD26EB" w:rsidRPr="00005623">
        <w:rPr>
          <w:sz w:val="21"/>
          <w:szCs w:val="21"/>
        </w:rPr>
        <w:t xml:space="preserve">, </w:t>
      </w:r>
      <w:proofErr w:type="gramStart"/>
      <w:r w:rsidR="002F177C" w:rsidRPr="00005623">
        <w:rPr>
          <w:sz w:val="21"/>
          <w:szCs w:val="21"/>
        </w:rPr>
        <w:t>Y</w:t>
      </w:r>
      <w:r w:rsidR="00DD26EB" w:rsidRPr="00005623">
        <w:rPr>
          <w:sz w:val="21"/>
          <w:szCs w:val="21"/>
        </w:rPr>
        <w:t>ou</w:t>
      </w:r>
      <w:proofErr w:type="gramEnd"/>
      <w:r w:rsidR="00DD26EB" w:rsidRPr="00005623">
        <w:rPr>
          <w:sz w:val="21"/>
          <w:szCs w:val="21"/>
        </w:rPr>
        <w:t xml:space="preserve"> may be required to submit documentation substantiating </w:t>
      </w:r>
      <w:r w:rsidR="002F177C" w:rsidRPr="00005623">
        <w:rPr>
          <w:sz w:val="21"/>
          <w:szCs w:val="21"/>
        </w:rPr>
        <w:t>Y</w:t>
      </w:r>
      <w:r w:rsidR="00DD26EB" w:rsidRPr="00005623">
        <w:rPr>
          <w:sz w:val="21"/>
          <w:szCs w:val="21"/>
        </w:rPr>
        <w:t xml:space="preserve">our eligibility to receive such pricing.  </w:t>
      </w:r>
    </w:p>
    <w:p w14:paraId="5EBA49A1" w14:textId="77777777" w:rsidR="0048756E" w:rsidRPr="00005623" w:rsidRDefault="0048756E" w:rsidP="004A1BA7">
      <w:pPr>
        <w:pStyle w:val="BodyText"/>
        <w:spacing w:before="9"/>
        <w:ind w:left="900" w:hanging="720"/>
      </w:pPr>
    </w:p>
    <w:p w14:paraId="2A136A1F" w14:textId="610EF1F0" w:rsidR="00D83492" w:rsidRPr="00005623" w:rsidRDefault="002F177C" w:rsidP="00E4617D">
      <w:pPr>
        <w:tabs>
          <w:tab w:val="left" w:pos="1379"/>
          <w:tab w:val="left" w:pos="1380"/>
        </w:tabs>
        <w:spacing w:line="249" w:lineRule="auto"/>
        <w:ind w:firstLine="540"/>
        <w:jc w:val="both"/>
        <w:rPr>
          <w:sz w:val="21"/>
          <w:szCs w:val="21"/>
        </w:rPr>
      </w:pPr>
      <w:r w:rsidRPr="00005623">
        <w:rPr>
          <w:sz w:val="21"/>
          <w:szCs w:val="21"/>
        </w:rPr>
        <w:t xml:space="preserve">6.2 </w:t>
      </w:r>
      <w:r w:rsidRPr="00005623">
        <w:rPr>
          <w:sz w:val="21"/>
          <w:szCs w:val="21"/>
        </w:rPr>
        <w:tab/>
      </w:r>
      <w:r w:rsidR="00006A83" w:rsidRPr="00005623">
        <w:rPr>
          <w:sz w:val="21"/>
          <w:szCs w:val="21"/>
        </w:rPr>
        <w:t xml:space="preserve">You will be charged in accordance with the Fee Schedule that was applicable on the date on which You </w:t>
      </w:r>
      <w:r w:rsidR="00200490" w:rsidRPr="00005623">
        <w:rPr>
          <w:sz w:val="21"/>
          <w:szCs w:val="21"/>
        </w:rPr>
        <w:t>enroll</w:t>
      </w:r>
      <w:r w:rsidR="00006A83" w:rsidRPr="00005623">
        <w:rPr>
          <w:sz w:val="21"/>
          <w:szCs w:val="21"/>
        </w:rPr>
        <w:t>ed the Project</w:t>
      </w:r>
      <w:r w:rsidR="00AC70EA" w:rsidRPr="00005623">
        <w:rPr>
          <w:sz w:val="21"/>
          <w:szCs w:val="21"/>
        </w:rPr>
        <w:t xml:space="preserve"> to the extent You submit Your Application, including all required and complete accompanying documentation, for review on or before, (a) for certification sought under the WELL Building Standard, the </w:t>
      </w:r>
      <w:r w:rsidR="004C70FD" w:rsidRPr="00005623">
        <w:rPr>
          <w:sz w:val="21"/>
          <w:szCs w:val="21"/>
        </w:rPr>
        <w:t xml:space="preserve">fifth </w:t>
      </w:r>
      <w:r w:rsidR="00AC70EA" w:rsidRPr="00005623">
        <w:rPr>
          <w:sz w:val="21"/>
          <w:szCs w:val="21"/>
        </w:rPr>
        <w:t>(</w:t>
      </w:r>
      <w:r w:rsidR="004C70FD" w:rsidRPr="00005623">
        <w:rPr>
          <w:sz w:val="21"/>
          <w:szCs w:val="21"/>
        </w:rPr>
        <w:t>5</w:t>
      </w:r>
      <w:r w:rsidR="004C70FD" w:rsidRPr="00005623">
        <w:rPr>
          <w:sz w:val="21"/>
          <w:szCs w:val="21"/>
          <w:vertAlign w:val="superscript"/>
        </w:rPr>
        <w:t>th</w:t>
      </w:r>
      <w:r w:rsidR="00AC70EA" w:rsidRPr="00005623">
        <w:rPr>
          <w:sz w:val="21"/>
          <w:szCs w:val="21"/>
        </w:rPr>
        <w:t xml:space="preserve">) year anniversary of the date on which You </w:t>
      </w:r>
      <w:r w:rsidR="00200490" w:rsidRPr="00005623">
        <w:rPr>
          <w:sz w:val="21"/>
          <w:szCs w:val="21"/>
        </w:rPr>
        <w:t>enroll</w:t>
      </w:r>
      <w:r w:rsidR="00AC70EA" w:rsidRPr="00005623">
        <w:rPr>
          <w:sz w:val="21"/>
          <w:szCs w:val="21"/>
        </w:rPr>
        <w:t>ed the Project and</w:t>
      </w:r>
      <w:r w:rsidR="00DE7F51" w:rsidRPr="00005623">
        <w:rPr>
          <w:sz w:val="21"/>
          <w:szCs w:val="21"/>
        </w:rPr>
        <w:t>,</w:t>
      </w:r>
      <w:r w:rsidR="00AC70EA" w:rsidRPr="00005623">
        <w:rPr>
          <w:sz w:val="21"/>
          <w:szCs w:val="21"/>
        </w:rPr>
        <w:t xml:space="preserve"> (b) for </w:t>
      </w:r>
      <w:r w:rsidR="00AF1ED2" w:rsidRPr="00005623">
        <w:rPr>
          <w:sz w:val="21"/>
          <w:szCs w:val="21"/>
        </w:rPr>
        <w:t xml:space="preserve">WELL </w:t>
      </w:r>
      <w:r w:rsidR="005A420E" w:rsidRPr="00005623">
        <w:rPr>
          <w:sz w:val="21"/>
          <w:szCs w:val="21"/>
        </w:rPr>
        <w:t>Precertification</w:t>
      </w:r>
      <w:r w:rsidR="00AC70EA" w:rsidRPr="00005623">
        <w:rPr>
          <w:sz w:val="21"/>
          <w:szCs w:val="21"/>
        </w:rPr>
        <w:t xml:space="preserve"> sought under the WELL Community Standard, the fifth (5</w:t>
      </w:r>
      <w:r w:rsidR="00AC70EA" w:rsidRPr="00005623">
        <w:rPr>
          <w:sz w:val="21"/>
          <w:szCs w:val="21"/>
          <w:vertAlign w:val="superscript"/>
        </w:rPr>
        <w:t>th</w:t>
      </w:r>
      <w:r w:rsidR="00AC70EA" w:rsidRPr="00005623">
        <w:rPr>
          <w:sz w:val="21"/>
          <w:szCs w:val="21"/>
        </w:rPr>
        <w:t xml:space="preserve">) year anniversary of the date on which You </w:t>
      </w:r>
      <w:r w:rsidR="00200490" w:rsidRPr="00005623">
        <w:rPr>
          <w:sz w:val="21"/>
          <w:szCs w:val="21"/>
        </w:rPr>
        <w:t>enroll</w:t>
      </w:r>
      <w:r w:rsidR="00AC70EA" w:rsidRPr="00005623">
        <w:rPr>
          <w:sz w:val="21"/>
          <w:szCs w:val="21"/>
        </w:rPr>
        <w:t>ed the Project</w:t>
      </w:r>
      <w:r w:rsidR="00805029" w:rsidRPr="00005623">
        <w:rPr>
          <w:sz w:val="21"/>
          <w:szCs w:val="21"/>
        </w:rPr>
        <w:t xml:space="preserve">.  </w:t>
      </w:r>
      <w:r w:rsidR="00006A83" w:rsidRPr="00005623">
        <w:rPr>
          <w:sz w:val="21"/>
          <w:szCs w:val="21"/>
        </w:rPr>
        <w:t xml:space="preserve">For the avoidance of doubt, to the extent You submit Your Application, including all required and complete accompanying documentation, for review after the </w:t>
      </w:r>
      <w:r w:rsidR="00A60381" w:rsidRPr="00005623">
        <w:rPr>
          <w:sz w:val="21"/>
          <w:szCs w:val="21"/>
        </w:rPr>
        <w:t>fifth (5</w:t>
      </w:r>
      <w:r w:rsidR="00A60381" w:rsidRPr="00005623">
        <w:rPr>
          <w:sz w:val="21"/>
          <w:szCs w:val="21"/>
          <w:vertAlign w:val="superscript"/>
        </w:rPr>
        <w:t>th</w:t>
      </w:r>
      <w:r w:rsidR="00A60381" w:rsidRPr="00005623">
        <w:rPr>
          <w:sz w:val="21"/>
          <w:szCs w:val="21"/>
        </w:rPr>
        <w:t xml:space="preserve">) </w:t>
      </w:r>
      <w:r w:rsidR="00006A83" w:rsidRPr="00005623">
        <w:rPr>
          <w:sz w:val="21"/>
          <w:szCs w:val="21"/>
        </w:rPr>
        <w:t xml:space="preserve">year anniversary of the date on which You </w:t>
      </w:r>
      <w:r w:rsidR="00200490" w:rsidRPr="00005623">
        <w:rPr>
          <w:sz w:val="21"/>
          <w:szCs w:val="21"/>
        </w:rPr>
        <w:t>enroll</w:t>
      </w:r>
      <w:r w:rsidR="00006A83" w:rsidRPr="00005623">
        <w:rPr>
          <w:sz w:val="21"/>
          <w:szCs w:val="21"/>
        </w:rPr>
        <w:t xml:space="preserve">ed the Project, </w:t>
      </w:r>
      <w:r w:rsidR="00A60381" w:rsidRPr="00005623">
        <w:rPr>
          <w:sz w:val="21"/>
          <w:szCs w:val="21"/>
        </w:rPr>
        <w:t>as applicable</w:t>
      </w:r>
      <w:r w:rsidR="00805029" w:rsidRPr="00005623">
        <w:rPr>
          <w:sz w:val="21"/>
          <w:szCs w:val="21"/>
        </w:rPr>
        <w:t xml:space="preserve">, </w:t>
      </w:r>
      <w:proofErr w:type="gramStart"/>
      <w:r w:rsidR="00006A83" w:rsidRPr="00005623">
        <w:rPr>
          <w:sz w:val="21"/>
          <w:szCs w:val="21"/>
        </w:rPr>
        <w:t>You</w:t>
      </w:r>
      <w:proofErr w:type="gramEnd"/>
      <w:r w:rsidR="00006A83" w:rsidRPr="00005623">
        <w:rPr>
          <w:sz w:val="21"/>
          <w:szCs w:val="21"/>
        </w:rPr>
        <w:t xml:space="preserve"> will be responsible for all Fee increases, if any, and will be charged the then-current Fees as they are incurred.</w:t>
      </w:r>
      <w:r w:rsidR="006020A8" w:rsidRPr="00005623">
        <w:rPr>
          <w:sz w:val="21"/>
          <w:szCs w:val="21"/>
        </w:rPr>
        <w:t xml:space="preserve"> Further, for the avoidance of doubt, </w:t>
      </w:r>
      <w:r w:rsidR="008C2609" w:rsidRPr="00005623">
        <w:rPr>
          <w:sz w:val="21"/>
          <w:szCs w:val="21"/>
        </w:rPr>
        <w:t>t</w:t>
      </w:r>
      <w:r w:rsidR="008718AF" w:rsidRPr="00005623">
        <w:rPr>
          <w:sz w:val="21"/>
          <w:szCs w:val="21"/>
        </w:rPr>
        <w:t xml:space="preserve">o the extent </w:t>
      </w:r>
      <w:r w:rsidR="008C2609" w:rsidRPr="00005623">
        <w:rPr>
          <w:sz w:val="21"/>
          <w:szCs w:val="21"/>
        </w:rPr>
        <w:t>You</w:t>
      </w:r>
      <w:r w:rsidR="008718AF" w:rsidRPr="00005623">
        <w:rPr>
          <w:sz w:val="21"/>
          <w:szCs w:val="21"/>
        </w:rPr>
        <w:t xml:space="preserve"> are seeking certification under </w:t>
      </w:r>
      <w:r w:rsidR="008C2609" w:rsidRPr="00005623">
        <w:rPr>
          <w:sz w:val="21"/>
          <w:szCs w:val="21"/>
        </w:rPr>
        <w:t xml:space="preserve">the </w:t>
      </w:r>
      <w:r w:rsidR="008718AF" w:rsidRPr="00005623">
        <w:rPr>
          <w:sz w:val="21"/>
          <w:szCs w:val="21"/>
        </w:rPr>
        <w:t xml:space="preserve">WELL Building </w:t>
      </w:r>
      <w:r w:rsidR="008C2609" w:rsidRPr="00005623">
        <w:rPr>
          <w:sz w:val="21"/>
          <w:szCs w:val="21"/>
        </w:rPr>
        <w:t xml:space="preserve">Standard for any building or buildings located within Your </w:t>
      </w:r>
      <w:r w:rsidR="00A178C8" w:rsidRPr="00005623">
        <w:rPr>
          <w:sz w:val="21"/>
          <w:szCs w:val="21"/>
        </w:rPr>
        <w:t xml:space="preserve">Project </w:t>
      </w:r>
      <w:r w:rsidR="00E44CC7" w:rsidRPr="00005623">
        <w:rPr>
          <w:sz w:val="21"/>
          <w:szCs w:val="21"/>
        </w:rPr>
        <w:t>pursuing certification under the</w:t>
      </w:r>
      <w:r w:rsidR="00A178C8" w:rsidRPr="00005623">
        <w:rPr>
          <w:sz w:val="21"/>
          <w:szCs w:val="21"/>
        </w:rPr>
        <w:t xml:space="preserve"> </w:t>
      </w:r>
      <w:r w:rsidR="008C2609" w:rsidRPr="00005623">
        <w:rPr>
          <w:sz w:val="21"/>
          <w:szCs w:val="21"/>
        </w:rPr>
        <w:t xml:space="preserve">WELL Community </w:t>
      </w:r>
      <w:r w:rsidR="00A178C8" w:rsidRPr="00005623">
        <w:rPr>
          <w:sz w:val="21"/>
          <w:szCs w:val="21"/>
        </w:rPr>
        <w:t>Standard</w:t>
      </w:r>
      <w:r w:rsidR="008718AF" w:rsidRPr="00005623">
        <w:rPr>
          <w:sz w:val="21"/>
          <w:szCs w:val="21"/>
        </w:rPr>
        <w:t>, that building or buildin</w:t>
      </w:r>
      <w:r w:rsidR="008C2609" w:rsidRPr="00005623">
        <w:rPr>
          <w:sz w:val="21"/>
          <w:szCs w:val="21"/>
        </w:rPr>
        <w:t>g</w:t>
      </w:r>
      <w:r w:rsidR="008718AF" w:rsidRPr="00005623">
        <w:rPr>
          <w:sz w:val="21"/>
          <w:szCs w:val="21"/>
        </w:rPr>
        <w:t xml:space="preserve"> is subject to WELL Building Standard certification </w:t>
      </w:r>
      <w:r w:rsidR="008C2609" w:rsidRPr="00005623">
        <w:rPr>
          <w:sz w:val="21"/>
          <w:szCs w:val="21"/>
        </w:rPr>
        <w:t xml:space="preserve">and support </w:t>
      </w:r>
      <w:r w:rsidR="00A60381" w:rsidRPr="00005623">
        <w:rPr>
          <w:sz w:val="21"/>
          <w:szCs w:val="21"/>
        </w:rPr>
        <w:t xml:space="preserve">Fees </w:t>
      </w:r>
      <w:r w:rsidR="008718AF" w:rsidRPr="00005623">
        <w:rPr>
          <w:sz w:val="21"/>
          <w:szCs w:val="21"/>
        </w:rPr>
        <w:t xml:space="preserve">in addition to WELL Community Standard </w:t>
      </w:r>
      <w:r w:rsidR="008C2609" w:rsidRPr="00005623">
        <w:rPr>
          <w:sz w:val="21"/>
          <w:szCs w:val="21"/>
        </w:rPr>
        <w:t xml:space="preserve">certification and support </w:t>
      </w:r>
      <w:r w:rsidR="00A60381" w:rsidRPr="00005623">
        <w:rPr>
          <w:sz w:val="21"/>
          <w:szCs w:val="21"/>
        </w:rPr>
        <w:t xml:space="preserve">Fees </w:t>
      </w:r>
      <w:r w:rsidR="00DF6267" w:rsidRPr="00005623">
        <w:rPr>
          <w:sz w:val="21"/>
          <w:szCs w:val="21"/>
        </w:rPr>
        <w:t xml:space="preserve">applicable to Your </w:t>
      </w:r>
      <w:r w:rsidR="00A178C8" w:rsidRPr="00005623">
        <w:rPr>
          <w:sz w:val="21"/>
          <w:szCs w:val="21"/>
        </w:rPr>
        <w:t xml:space="preserve">Project </w:t>
      </w:r>
      <w:r w:rsidR="00E44CC7" w:rsidRPr="00005623">
        <w:rPr>
          <w:sz w:val="21"/>
          <w:szCs w:val="21"/>
        </w:rPr>
        <w:t>pursuing certification under the</w:t>
      </w:r>
      <w:r w:rsidR="00A178C8" w:rsidRPr="00005623">
        <w:rPr>
          <w:sz w:val="21"/>
          <w:szCs w:val="21"/>
        </w:rPr>
        <w:t xml:space="preserve"> </w:t>
      </w:r>
      <w:r w:rsidR="00DF6267" w:rsidRPr="00005623">
        <w:rPr>
          <w:sz w:val="21"/>
          <w:szCs w:val="21"/>
        </w:rPr>
        <w:t xml:space="preserve">WELL Community </w:t>
      </w:r>
      <w:r w:rsidR="00A178C8" w:rsidRPr="00005623">
        <w:rPr>
          <w:sz w:val="21"/>
          <w:szCs w:val="21"/>
        </w:rPr>
        <w:t>Standard</w:t>
      </w:r>
      <w:r w:rsidR="008718AF" w:rsidRPr="00005623">
        <w:rPr>
          <w:sz w:val="21"/>
          <w:szCs w:val="21"/>
        </w:rPr>
        <w:t xml:space="preserve">. </w:t>
      </w:r>
      <w:r w:rsidR="00006A83" w:rsidRPr="00005623">
        <w:rPr>
          <w:sz w:val="21"/>
          <w:szCs w:val="21"/>
        </w:rPr>
        <w:t xml:space="preserve">You may elect to pay any Fees pertaining to the initial certification </w:t>
      </w:r>
      <w:r w:rsidR="00AB13F6" w:rsidRPr="00005623">
        <w:rPr>
          <w:sz w:val="21"/>
          <w:szCs w:val="21"/>
        </w:rPr>
        <w:t>and recertification</w:t>
      </w:r>
      <w:r w:rsidR="00805029" w:rsidRPr="00005623">
        <w:rPr>
          <w:sz w:val="21"/>
          <w:szCs w:val="21"/>
        </w:rPr>
        <w:t>, if applicable,</w:t>
      </w:r>
      <w:r w:rsidR="00AB13F6" w:rsidRPr="00005623">
        <w:rPr>
          <w:sz w:val="21"/>
          <w:szCs w:val="21"/>
        </w:rPr>
        <w:t xml:space="preserve"> </w:t>
      </w:r>
      <w:r w:rsidR="00006A83" w:rsidRPr="00005623">
        <w:rPr>
          <w:sz w:val="21"/>
          <w:szCs w:val="21"/>
        </w:rPr>
        <w:t xml:space="preserve">of Your Project in advance. </w:t>
      </w:r>
      <w:r w:rsidR="00B237A4" w:rsidRPr="00005623">
        <w:rPr>
          <w:sz w:val="21"/>
          <w:szCs w:val="21"/>
        </w:rPr>
        <w:t xml:space="preserve">All fees are non-refundable unless explicitly set forth </w:t>
      </w:r>
      <w:r w:rsidR="00D83492" w:rsidRPr="00005623">
        <w:rPr>
          <w:sz w:val="21"/>
          <w:szCs w:val="21"/>
        </w:rPr>
        <w:t xml:space="preserve">in this Agreement. </w:t>
      </w:r>
      <w:r w:rsidR="00B237A4" w:rsidRPr="00005623">
        <w:rPr>
          <w:sz w:val="21"/>
          <w:szCs w:val="21"/>
        </w:rPr>
        <w:t xml:space="preserve">herein. </w:t>
      </w:r>
    </w:p>
    <w:p w14:paraId="50384F78" w14:textId="77777777" w:rsidR="0048756E" w:rsidRPr="00005623" w:rsidRDefault="0048756E" w:rsidP="003A44B4">
      <w:pPr>
        <w:pStyle w:val="BodyText"/>
        <w:spacing w:before="7"/>
        <w:ind w:left="180"/>
      </w:pPr>
    </w:p>
    <w:p w14:paraId="1B4D8750" w14:textId="23B2D6FB" w:rsidR="0048756E" w:rsidRPr="00005623" w:rsidRDefault="00006A83" w:rsidP="003A44B4">
      <w:pPr>
        <w:pStyle w:val="Heading1"/>
        <w:numPr>
          <w:ilvl w:val="0"/>
          <w:numId w:val="2"/>
        </w:numPr>
        <w:tabs>
          <w:tab w:val="left" w:pos="479"/>
          <w:tab w:val="left" w:pos="480"/>
        </w:tabs>
        <w:ind w:left="0" w:firstLine="0"/>
        <w:jc w:val="both"/>
      </w:pPr>
      <w:r w:rsidRPr="00005623">
        <w:t>PROJECT INFORMATION</w:t>
      </w:r>
      <w:r w:rsidR="00B237A4" w:rsidRPr="00005623">
        <w:t>; CONFIDENTIALITY</w:t>
      </w:r>
      <w:r w:rsidRPr="00005623">
        <w:t>.</w:t>
      </w:r>
      <w:r w:rsidR="00A205AC" w:rsidRPr="00005623">
        <w:t xml:space="preserve"> </w:t>
      </w:r>
      <w:r w:rsidR="00A205AC" w:rsidRPr="00005623">
        <w:rPr>
          <w:b w:val="0"/>
        </w:rPr>
        <w:t xml:space="preserve">Protection of </w:t>
      </w:r>
      <w:r w:rsidR="00C02762" w:rsidRPr="00005623">
        <w:rPr>
          <w:b w:val="0"/>
        </w:rPr>
        <w:t>Y</w:t>
      </w:r>
      <w:r w:rsidR="00A205AC" w:rsidRPr="00005623">
        <w:rPr>
          <w:b w:val="0"/>
        </w:rPr>
        <w:t xml:space="preserve">our information is important to us.  Because the WELL Certification process requires </w:t>
      </w:r>
      <w:r w:rsidR="002F177C" w:rsidRPr="00005623">
        <w:rPr>
          <w:b w:val="0"/>
        </w:rPr>
        <w:t>Y</w:t>
      </w:r>
      <w:r w:rsidR="00A205AC" w:rsidRPr="00005623">
        <w:rPr>
          <w:b w:val="0"/>
        </w:rPr>
        <w:t xml:space="preserve">ou to submit extensive Project Information, please closely review the way Project Information is used and with whom it may be shared.  Please note that any information submitted through </w:t>
      </w:r>
      <w:r w:rsidR="00200490" w:rsidRPr="00005623">
        <w:rPr>
          <w:b w:val="0"/>
        </w:rPr>
        <w:t>the Platform</w:t>
      </w:r>
      <w:r w:rsidR="00A205AC" w:rsidRPr="00005623">
        <w:rPr>
          <w:b w:val="0"/>
        </w:rPr>
        <w:t xml:space="preserve"> is provided by </w:t>
      </w:r>
      <w:r w:rsidR="00F76803" w:rsidRPr="00005623">
        <w:rPr>
          <w:b w:val="0"/>
        </w:rPr>
        <w:t>You</w:t>
      </w:r>
      <w:r w:rsidR="00A205AC" w:rsidRPr="00005623">
        <w:rPr>
          <w:b w:val="0"/>
        </w:rPr>
        <w:t xml:space="preserve"> at </w:t>
      </w:r>
      <w:r w:rsidR="00F76803" w:rsidRPr="00005623">
        <w:rPr>
          <w:b w:val="0"/>
        </w:rPr>
        <w:t>Your</w:t>
      </w:r>
      <w:r w:rsidR="00A205AC" w:rsidRPr="00005623">
        <w:rPr>
          <w:b w:val="0"/>
        </w:rPr>
        <w:t xml:space="preserve"> discretion.  </w:t>
      </w:r>
      <w:r w:rsidR="001C5300" w:rsidRPr="00005623">
        <w:rPr>
          <w:b w:val="0"/>
        </w:rPr>
        <w:t>Other than necessary business contact information, w</w:t>
      </w:r>
      <w:r w:rsidR="00A205AC" w:rsidRPr="00005623">
        <w:rPr>
          <w:b w:val="0"/>
        </w:rPr>
        <w:t xml:space="preserve">e do not require nor do we wish to collect personal </w:t>
      </w:r>
      <w:r w:rsidR="001C5300" w:rsidRPr="00005623">
        <w:rPr>
          <w:b w:val="0"/>
        </w:rPr>
        <w:t>data</w:t>
      </w:r>
      <w:r w:rsidR="00A205AC" w:rsidRPr="00005623">
        <w:rPr>
          <w:b w:val="0"/>
        </w:rPr>
        <w:t xml:space="preserve"> so please do not submit it</w:t>
      </w:r>
      <w:r w:rsidR="00C02762" w:rsidRPr="00005623">
        <w:rPr>
          <w:b w:val="0"/>
        </w:rPr>
        <w:t>.</w:t>
      </w:r>
      <w:r w:rsidR="00A205AC" w:rsidRPr="00005623">
        <w:rPr>
          <w:b w:val="0"/>
        </w:rPr>
        <w:t xml:space="preserve"> </w:t>
      </w:r>
      <w:r w:rsidR="00C02762" w:rsidRPr="00005623">
        <w:rPr>
          <w:b w:val="0"/>
        </w:rPr>
        <w:t xml:space="preserve">You should remove </w:t>
      </w:r>
      <w:r w:rsidR="00A205AC" w:rsidRPr="00005623">
        <w:rPr>
          <w:b w:val="0"/>
        </w:rPr>
        <w:t xml:space="preserve">any inadvertent submission of personal </w:t>
      </w:r>
      <w:r w:rsidR="001C5300" w:rsidRPr="00005623">
        <w:rPr>
          <w:b w:val="0"/>
        </w:rPr>
        <w:t>data</w:t>
      </w:r>
      <w:r w:rsidR="00A205AC" w:rsidRPr="00005623">
        <w:rPr>
          <w:b w:val="0"/>
        </w:rPr>
        <w:t xml:space="preserve">.  </w:t>
      </w:r>
      <w:r w:rsidR="00200490" w:rsidRPr="00005623">
        <w:rPr>
          <w:b w:val="0"/>
        </w:rPr>
        <w:t>The Platform</w:t>
      </w:r>
      <w:r w:rsidR="00A205AC" w:rsidRPr="00005623">
        <w:rPr>
          <w:b w:val="0"/>
        </w:rPr>
        <w:t xml:space="preserve"> is hosted on databases located in the United States and by submitting Your Project Information to </w:t>
      </w:r>
      <w:r w:rsidR="00BB7C18" w:rsidRPr="00005623">
        <w:rPr>
          <w:b w:val="0"/>
        </w:rPr>
        <w:t>t</w:t>
      </w:r>
      <w:r w:rsidR="00200490" w:rsidRPr="00005623">
        <w:rPr>
          <w:b w:val="0"/>
        </w:rPr>
        <w:t>he Platform</w:t>
      </w:r>
      <w:r w:rsidR="00A205AC" w:rsidRPr="00005623">
        <w:rPr>
          <w:b w:val="0"/>
        </w:rPr>
        <w:t xml:space="preserve">, </w:t>
      </w:r>
      <w:proofErr w:type="gramStart"/>
      <w:r w:rsidR="00A205AC" w:rsidRPr="00005623">
        <w:rPr>
          <w:b w:val="0"/>
        </w:rPr>
        <w:t>You</w:t>
      </w:r>
      <w:proofErr w:type="gramEnd"/>
      <w:r w:rsidR="00A205AC" w:rsidRPr="00005623">
        <w:rPr>
          <w:b w:val="0"/>
        </w:rPr>
        <w:t xml:space="preserve"> </w:t>
      </w:r>
      <w:r w:rsidR="003B7156" w:rsidRPr="00005623">
        <w:rPr>
          <w:b w:val="0"/>
        </w:rPr>
        <w:t xml:space="preserve">hereby </w:t>
      </w:r>
      <w:r w:rsidR="00A205AC" w:rsidRPr="00005623">
        <w:rPr>
          <w:b w:val="0"/>
        </w:rPr>
        <w:t xml:space="preserve">consent to its transfer to and storage within the United States. </w:t>
      </w:r>
    </w:p>
    <w:p w14:paraId="084CBDF1" w14:textId="77777777" w:rsidR="00487D14" w:rsidRPr="00005623" w:rsidRDefault="00487D14" w:rsidP="0070634F">
      <w:pPr>
        <w:pStyle w:val="Heading1"/>
        <w:tabs>
          <w:tab w:val="left" w:pos="479"/>
          <w:tab w:val="left" w:pos="480"/>
        </w:tabs>
        <w:ind w:left="0" w:firstLine="0"/>
        <w:jc w:val="both"/>
      </w:pPr>
    </w:p>
    <w:p w14:paraId="031F6AAC" w14:textId="5F034226" w:rsidR="00361908" w:rsidRPr="00005623" w:rsidRDefault="00006A83" w:rsidP="003A44B4">
      <w:pPr>
        <w:pStyle w:val="ListParagraph"/>
        <w:numPr>
          <w:ilvl w:val="1"/>
          <w:numId w:val="5"/>
        </w:numPr>
        <w:spacing w:before="80" w:line="252" w:lineRule="auto"/>
        <w:ind w:left="0" w:right="108" w:firstLine="720"/>
        <w:rPr>
          <w:color w:val="222222"/>
          <w:sz w:val="21"/>
          <w:szCs w:val="21"/>
          <w:shd w:val="clear" w:color="auto" w:fill="FFFFFF"/>
        </w:rPr>
      </w:pPr>
      <w:r w:rsidRPr="00005623">
        <w:rPr>
          <w:sz w:val="21"/>
          <w:szCs w:val="21"/>
          <w:u w:val="single"/>
        </w:rPr>
        <w:t>License to Use for Purpose of Assessment</w:t>
      </w:r>
      <w:r w:rsidRPr="00005623">
        <w:rPr>
          <w:sz w:val="21"/>
          <w:szCs w:val="21"/>
        </w:rPr>
        <w:t xml:space="preserve">. In order to complete the WELL Certification application process, You must submit extensive information related to </w:t>
      </w:r>
      <w:r w:rsidR="00C02762" w:rsidRPr="00005623">
        <w:rPr>
          <w:sz w:val="21"/>
          <w:szCs w:val="21"/>
        </w:rPr>
        <w:t>Your</w:t>
      </w:r>
      <w:r w:rsidRPr="00005623">
        <w:rPr>
          <w:sz w:val="21"/>
          <w:szCs w:val="21"/>
        </w:rPr>
        <w:t xml:space="preserve"> Project, including without limitation, any information related to You or Your Project provided prior to executing this Agreement, information contained within the Application(s) and any additional information or data provided in connection with </w:t>
      </w:r>
      <w:r w:rsidR="00C02762" w:rsidRPr="00005623">
        <w:rPr>
          <w:sz w:val="21"/>
          <w:szCs w:val="21"/>
        </w:rPr>
        <w:t xml:space="preserve">Your </w:t>
      </w:r>
      <w:r w:rsidRPr="00005623">
        <w:rPr>
          <w:sz w:val="21"/>
          <w:szCs w:val="21"/>
        </w:rPr>
        <w:t>Project</w:t>
      </w:r>
      <w:r w:rsidR="003F0A89" w:rsidRPr="00005623">
        <w:rPr>
          <w:sz w:val="21"/>
          <w:szCs w:val="21"/>
        </w:rPr>
        <w:t>, including, and not limited to, features pursued such as th</w:t>
      </w:r>
      <w:r w:rsidR="00684535" w:rsidRPr="00005623">
        <w:rPr>
          <w:sz w:val="21"/>
          <w:szCs w:val="21"/>
        </w:rPr>
        <w:t>ose listed on Your custom score</w:t>
      </w:r>
      <w:r w:rsidR="003F0A89" w:rsidRPr="00005623">
        <w:rPr>
          <w:sz w:val="21"/>
          <w:szCs w:val="21"/>
        </w:rPr>
        <w:t xml:space="preserve">card, if applicable, and Project performance data </w:t>
      </w:r>
      <w:r w:rsidRPr="00005623">
        <w:rPr>
          <w:sz w:val="21"/>
          <w:szCs w:val="21"/>
        </w:rPr>
        <w:t>(collectively, “</w:t>
      </w:r>
      <w:r w:rsidRPr="00005623">
        <w:rPr>
          <w:sz w:val="21"/>
          <w:szCs w:val="21"/>
          <w:u w:val="single"/>
        </w:rPr>
        <w:t>Project Information</w:t>
      </w:r>
      <w:r w:rsidRPr="00005623">
        <w:rPr>
          <w:sz w:val="21"/>
          <w:szCs w:val="21"/>
        </w:rPr>
        <w:t>”). You hereby grant IWBI</w:t>
      </w:r>
      <w:r w:rsidR="00C02762" w:rsidRPr="00005623">
        <w:rPr>
          <w:sz w:val="21"/>
          <w:szCs w:val="21"/>
        </w:rPr>
        <w:t>,</w:t>
      </w:r>
      <w:r w:rsidRPr="00005623">
        <w:rPr>
          <w:sz w:val="21"/>
          <w:szCs w:val="21"/>
        </w:rPr>
        <w:t xml:space="preserve"> and </w:t>
      </w:r>
      <w:r w:rsidR="001357F2" w:rsidRPr="00005623">
        <w:rPr>
          <w:sz w:val="21"/>
          <w:szCs w:val="21"/>
        </w:rPr>
        <w:t>its</w:t>
      </w:r>
      <w:r w:rsidR="00B237A4" w:rsidRPr="00005623">
        <w:rPr>
          <w:sz w:val="21"/>
          <w:szCs w:val="21"/>
        </w:rPr>
        <w:t xml:space="preserve"> </w:t>
      </w:r>
      <w:r w:rsidRPr="00005623">
        <w:rPr>
          <w:sz w:val="21"/>
          <w:szCs w:val="21"/>
        </w:rPr>
        <w:t>affiliates</w:t>
      </w:r>
      <w:r w:rsidR="00C02762" w:rsidRPr="00005623">
        <w:rPr>
          <w:sz w:val="21"/>
          <w:szCs w:val="21"/>
        </w:rPr>
        <w:t>,</w:t>
      </w:r>
      <w:r w:rsidR="00C02762" w:rsidRPr="00005623">
        <w:rPr>
          <w:color w:val="222222"/>
          <w:sz w:val="21"/>
          <w:szCs w:val="21"/>
          <w:shd w:val="clear" w:color="auto" w:fill="FFFFFF"/>
        </w:rPr>
        <w:t xml:space="preserve"> agents, representatives </w:t>
      </w:r>
      <w:r w:rsidRPr="00005623">
        <w:rPr>
          <w:sz w:val="21"/>
          <w:szCs w:val="21"/>
        </w:rPr>
        <w:t>and contractors</w:t>
      </w:r>
      <w:r w:rsidR="001357F2" w:rsidRPr="00005623">
        <w:rPr>
          <w:sz w:val="21"/>
          <w:szCs w:val="21"/>
        </w:rPr>
        <w:t xml:space="preserve"> (including the WELL Reviewer)</w:t>
      </w:r>
      <w:r w:rsidR="00C02762" w:rsidRPr="00005623">
        <w:rPr>
          <w:sz w:val="21"/>
          <w:szCs w:val="21"/>
        </w:rPr>
        <w:t>,</w:t>
      </w:r>
      <w:r w:rsidRPr="00005623">
        <w:rPr>
          <w:sz w:val="21"/>
          <w:szCs w:val="21"/>
        </w:rPr>
        <w:t xml:space="preserve"> </w:t>
      </w:r>
      <w:r w:rsidR="00B237A4" w:rsidRPr="00005623">
        <w:rPr>
          <w:sz w:val="21"/>
          <w:szCs w:val="21"/>
        </w:rPr>
        <w:t>a</w:t>
      </w:r>
      <w:r w:rsidRPr="00005623">
        <w:rPr>
          <w:sz w:val="21"/>
          <w:szCs w:val="21"/>
        </w:rPr>
        <w:t xml:space="preserve"> non-exclusive, royalty- free</w:t>
      </w:r>
      <w:r w:rsidR="00376E29" w:rsidRPr="00005623">
        <w:rPr>
          <w:sz w:val="21"/>
          <w:szCs w:val="21"/>
        </w:rPr>
        <w:t xml:space="preserve"> and</w:t>
      </w:r>
      <w:r w:rsidR="00721F94" w:rsidRPr="00005623">
        <w:rPr>
          <w:sz w:val="21"/>
          <w:szCs w:val="21"/>
        </w:rPr>
        <w:t xml:space="preserve"> fully paid-up </w:t>
      </w:r>
      <w:r w:rsidR="00721F94" w:rsidRPr="00005623">
        <w:rPr>
          <w:sz w:val="21"/>
          <w:szCs w:val="21"/>
        </w:rPr>
        <w:lastRenderedPageBreak/>
        <w:t>license</w:t>
      </w:r>
      <w:r w:rsidR="00331726" w:rsidRPr="00005623">
        <w:rPr>
          <w:sz w:val="21"/>
          <w:szCs w:val="21"/>
        </w:rPr>
        <w:t xml:space="preserve"> to access, </w:t>
      </w:r>
      <w:r w:rsidRPr="00005623">
        <w:rPr>
          <w:sz w:val="21"/>
          <w:szCs w:val="21"/>
        </w:rPr>
        <w:t xml:space="preserve">view, reproduce and otherwise use all Project Information submitted </w:t>
      </w:r>
      <w:r w:rsidR="00B237A4" w:rsidRPr="00005623">
        <w:rPr>
          <w:sz w:val="21"/>
          <w:szCs w:val="21"/>
        </w:rPr>
        <w:t xml:space="preserve">in connection with this Agreement </w:t>
      </w:r>
      <w:r w:rsidRPr="00005623">
        <w:rPr>
          <w:sz w:val="21"/>
          <w:szCs w:val="21"/>
        </w:rPr>
        <w:t>for the purposes of assessing the Project.</w:t>
      </w:r>
      <w:r w:rsidR="00361908" w:rsidRPr="00005623">
        <w:rPr>
          <w:sz w:val="21"/>
          <w:szCs w:val="21"/>
        </w:rPr>
        <w:t xml:space="preserve"> </w:t>
      </w:r>
      <w:r w:rsidR="00EB29BC" w:rsidRPr="00005623">
        <w:rPr>
          <w:sz w:val="21"/>
          <w:szCs w:val="21"/>
        </w:rPr>
        <w:t xml:space="preserve">IWBI may also internally use such Portfolio and Project Information for purposes of informing and developing its offerings. </w:t>
      </w:r>
      <w:r w:rsidR="00361908" w:rsidRPr="00005623">
        <w:rPr>
          <w:color w:val="222222"/>
          <w:sz w:val="21"/>
          <w:szCs w:val="21"/>
          <w:shd w:val="clear" w:color="auto" w:fill="FFFFFF"/>
        </w:rPr>
        <w:t>Except as specifically set out herein, all Project Information shall remain confidential and used for purposes of assessing Your Project</w:t>
      </w:r>
      <w:r w:rsidR="00B237A4" w:rsidRPr="00005623">
        <w:rPr>
          <w:color w:val="222222"/>
          <w:sz w:val="21"/>
          <w:szCs w:val="21"/>
          <w:shd w:val="clear" w:color="auto" w:fill="FFFFFF"/>
        </w:rPr>
        <w:t xml:space="preserve">, and </w:t>
      </w:r>
      <w:r w:rsidR="00474AD7" w:rsidRPr="00005623">
        <w:rPr>
          <w:color w:val="222222"/>
          <w:sz w:val="21"/>
          <w:szCs w:val="21"/>
          <w:shd w:val="clear" w:color="auto" w:fill="FFFFFF"/>
        </w:rPr>
        <w:t xml:space="preserve">any WELL </w:t>
      </w:r>
      <w:r w:rsidR="00B237A4" w:rsidRPr="00005623">
        <w:rPr>
          <w:color w:val="222222"/>
          <w:sz w:val="21"/>
          <w:szCs w:val="21"/>
          <w:shd w:val="clear" w:color="auto" w:fill="FFFFFF"/>
        </w:rPr>
        <w:t>Reviewer</w:t>
      </w:r>
      <w:r w:rsidR="00474AD7" w:rsidRPr="00005623">
        <w:rPr>
          <w:color w:val="222222"/>
          <w:sz w:val="21"/>
          <w:szCs w:val="21"/>
          <w:shd w:val="clear" w:color="auto" w:fill="FFFFFF"/>
        </w:rPr>
        <w:t>(</w:t>
      </w:r>
      <w:r w:rsidR="00B237A4" w:rsidRPr="00005623">
        <w:rPr>
          <w:color w:val="222222"/>
          <w:sz w:val="21"/>
          <w:szCs w:val="21"/>
          <w:shd w:val="clear" w:color="auto" w:fill="FFFFFF"/>
        </w:rPr>
        <w:t>s</w:t>
      </w:r>
      <w:r w:rsidR="00474AD7" w:rsidRPr="00005623">
        <w:rPr>
          <w:color w:val="222222"/>
          <w:sz w:val="21"/>
          <w:szCs w:val="21"/>
          <w:shd w:val="clear" w:color="auto" w:fill="FFFFFF"/>
        </w:rPr>
        <w:t>)</w:t>
      </w:r>
      <w:r w:rsidR="00B237A4" w:rsidRPr="00005623">
        <w:rPr>
          <w:color w:val="222222"/>
          <w:sz w:val="21"/>
          <w:szCs w:val="21"/>
          <w:shd w:val="clear" w:color="auto" w:fill="FFFFFF"/>
        </w:rPr>
        <w:t xml:space="preserve"> assessing Your Project shall be bound by reasonable confidentiality obligations</w:t>
      </w:r>
      <w:r w:rsidR="00361908" w:rsidRPr="00005623">
        <w:rPr>
          <w:color w:val="222222"/>
          <w:sz w:val="21"/>
          <w:szCs w:val="21"/>
          <w:shd w:val="clear" w:color="auto" w:fill="FFFFFF"/>
        </w:rPr>
        <w:t>.</w:t>
      </w:r>
    </w:p>
    <w:p w14:paraId="6678BBC9" w14:textId="33A84112" w:rsidR="0048756E" w:rsidRPr="00005623" w:rsidRDefault="00006A83" w:rsidP="003A44B4">
      <w:pPr>
        <w:pStyle w:val="ListParagraph"/>
        <w:numPr>
          <w:ilvl w:val="1"/>
          <w:numId w:val="5"/>
        </w:numPr>
        <w:spacing w:before="80" w:line="252" w:lineRule="auto"/>
        <w:ind w:left="0" w:right="108" w:firstLine="720"/>
        <w:rPr>
          <w:sz w:val="21"/>
          <w:szCs w:val="21"/>
        </w:rPr>
      </w:pPr>
      <w:r w:rsidRPr="00005623">
        <w:rPr>
          <w:sz w:val="21"/>
          <w:szCs w:val="21"/>
        </w:rPr>
        <w:t>“</w:t>
      </w:r>
      <w:r w:rsidRPr="00005623">
        <w:rPr>
          <w:sz w:val="21"/>
          <w:szCs w:val="21"/>
          <w:u w:val="single"/>
        </w:rPr>
        <w:t>Public” Projects</w:t>
      </w:r>
      <w:r w:rsidRPr="00005623">
        <w:rPr>
          <w:sz w:val="21"/>
          <w:szCs w:val="21"/>
        </w:rPr>
        <w:t xml:space="preserve">. </w:t>
      </w:r>
      <w:r w:rsidR="00DC3B7C" w:rsidRPr="00005623">
        <w:rPr>
          <w:sz w:val="21"/>
          <w:szCs w:val="21"/>
        </w:rPr>
        <w:t xml:space="preserve">Unless </w:t>
      </w:r>
      <w:r w:rsidR="002F177C" w:rsidRPr="00005623">
        <w:rPr>
          <w:sz w:val="21"/>
          <w:szCs w:val="21"/>
        </w:rPr>
        <w:t>Y</w:t>
      </w:r>
      <w:r w:rsidR="00DC3B7C" w:rsidRPr="00005623">
        <w:rPr>
          <w:sz w:val="21"/>
          <w:szCs w:val="21"/>
        </w:rPr>
        <w:t>ou affirmatively select the option for Your Projec</w:t>
      </w:r>
      <w:r w:rsidR="00190208">
        <w:rPr>
          <w:sz w:val="21"/>
          <w:szCs w:val="21"/>
        </w:rPr>
        <w:t>t to be “private” (see Section 7</w:t>
      </w:r>
      <w:r w:rsidR="00DC3B7C" w:rsidRPr="00005623">
        <w:rPr>
          <w:sz w:val="21"/>
          <w:szCs w:val="21"/>
        </w:rPr>
        <w:t xml:space="preserve">.3 below), </w:t>
      </w:r>
      <w:r w:rsidR="00E4617D" w:rsidRPr="00005623">
        <w:rPr>
          <w:sz w:val="21"/>
          <w:szCs w:val="21"/>
        </w:rPr>
        <w:t>Your Projects</w:t>
      </w:r>
      <w:r w:rsidR="009D74FA" w:rsidRPr="00005623">
        <w:rPr>
          <w:sz w:val="21"/>
          <w:szCs w:val="21"/>
        </w:rPr>
        <w:t xml:space="preserve"> </w:t>
      </w:r>
      <w:r w:rsidRPr="00005623">
        <w:rPr>
          <w:sz w:val="21"/>
          <w:szCs w:val="21"/>
        </w:rPr>
        <w:t>are, by default, considered “public” projects and, as such, they are included in a public directory of projects (the “</w:t>
      </w:r>
      <w:r w:rsidRPr="00005623">
        <w:rPr>
          <w:sz w:val="21"/>
          <w:szCs w:val="21"/>
          <w:u w:val="single"/>
        </w:rPr>
        <w:t>WELL Project Directory</w:t>
      </w:r>
      <w:r w:rsidRPr="00005623">
        <w:rPr>
          <w:sz w:val="21"/>
          <w:szCs w:val="21"/>
        </w:rPr>
        <w:t xml:space="preserve">”). Inclusion in the WELL Project Directory allows the general public and members of the media to look up specific project listings and the following details: </w:t>
      </w:r>
      <w:r w:rsidR="009D74FA" w:rsidRPr="00005623">
        <w:rPr>
          <w:sz w:val="21"/>
          <w:szCs w:val="21"/>
        </w:rPr>
        <w:t>P</w:t>
      </w:r>
      <w:r w:rsidR="0002313F" w:rsidRPr="00005623">
        <w:rPr>
          <w:sz w:val="21"/>
          <w:szCs w:val="21"/>
        </w:rPr>
        <w:t xml:space="preserve">roject name, </w:t>
      </w:r>
      <w:r w:rsidR="009D74FA" w:rsidRPr="00005623">
        <w:rPr>
          <w:sz w:val="21"/>
          <w:szCs w:val="21"/>
        </w:rPr>
        <w:t>P</w:t>
      </w:r>
      <w:r w:rsidR="0002313F" w:rsidRPr="00005623">
        <w:rPr>
          <w:sz w:val="21"/>
          <w:szCs w:val="21"/>
        </w:rPr>
        <w:t xml:space="preserve">roject location, </w:t>
      </w:r>
      <w:r w:rsidR="009D74FA" w:rsidRPr="00005623">
        <w:rPr>
          <w:sz w:val="21"/>
          <w:szCs w:val="21"/>
        </w:rPr>
        <w:t>P</w:t>
      </w:r>
      <w:r w:rsidR="0002313F" w:rsidRPr="00005623">
        <w:rPr>
          <w:sz w:val="21"/>
          <w:szCs w:val="21"/>
        </w:rPr>
        <w:t xml:space="preserve">roject type, </w:t>
      </w:r>
      <w:r w:rsidR="009D74FA" w:rsidRPr="00005623">
        <w:rPr>
          <w:sz w:val="21"/>
          <w:szCs w:val="21"/>
        </w:rPr>
        <w:t>P</w:t>
      </w:r>
      <w:r w:rsidR="0002313F" w:rsidRPr="00005623">
        <w:rPr>
          <w:sz w:val="21"/>
          <w:szCs w:val="21"/>
        </w:rPr>
        <w:t xml:space="preserve">roject size and </w:t>
      </w:r>
      <w:r w:rsidR="009D74FA" w:rsidRPr="00005623">
        <w:rPr>
          <w:sz w:val="21"/>
          <w:szCs w:val="21"/>
        </w:rPr>
        <w:t>P</w:t>
      </w:r>
      <w:r w:rsidR="0002313F" w:rsidRPr="00005623">
        <w:rPr>
          <w:sz w:val="21"/>
          <w:szCs w:val="21"/>
        </w:rPr>
        <w:t>roject status (</w:t>
      </w:r>
      <w:r w:rsidR="00200490" w:rsidRPr="00005623">
        <w:rPr>
          <w:sz w:val="21"/>
          <w:szCs w:val="21"/>
        </w:rPr>
        <w:t>enroll</w:t>
      </w:r>
      <w:r w:rsidR="0002313F" w:rsidRPr="00005623">
        <w:rPr>
          <w:sz w:val="21"/>
          <w:szCs w:val="21"/>
        </w:rPr>
        <w:t xml:space="preserve">ed, </w:t>
      </w:r>
      <w:r w:rsidR="00F944D1" w:rsidRPr="00005623">
        <w:rPr>
          <w:sz w:val="21"/>
          <w:szCs w:val="21"/>
        </w:rPr>
        <w:t>WELL Pre</w:t>
      </w:r>
      <w:r w:rsidR="00891F58" w:rsidRPr="00005623">
        <w:rPr>
          <w:sz w:val="21"/>
          <w:szCs w:val="21"/>
        </w:rPr>
        <w:t xml:space="preserve">certified or </w:t>
      </w:r>
      <w:r w:rsidR="00B6468B" w:rsidRPr="00005623">
        <w:rPr>
          <w:sz w:val="21"/>
          <w:szCs w:val="21"/>
        </w:rPr>
        <w:t xml:space="preserve">WELL </w:t>
      </w:r>
      <w:r w:rsidR="005A420E" w:rsidRPr="00005623">
        <w:rPr>
          <w:sz w:val="21"/>
          <w:szCs w:val="21"/>
        </w:rPr>
        <w:t xml:space="preserve">Health-Safety Rated, </w:t>
      </w:r>
      <w:r w:rsidR="00B6468B" w:rsidRPr="00005623">
        <w:rPr>
          <w:sz w:val="21"/>
          <w:szCs w:val="21"/>
        </w:rPr>
        <w:t>designated</w:t>
      </w:r>
      <w:r w:rsidR="0002313F" w:rsidRPr="00005623">
        <w:rPr>
          <w:sz w:val="21"/>
          <w:szCs w:val="21"/>
        </w:rPr>
        <w:t xml:space="preserve">, certified, and, to the extent that the Project achieves certification, the level of certification achieved </w:t>
      </w:r>
      <w:r w:rsidRPr="00005623">
        <w:rPr>
          <w:sz w:val="21"/>
          <w:szCs w:val="21"/>
        </w:rPr>
        <w:t>(collectively, “</w:t>
      </w:r>
      <w:r w:rsidRPr="00005623">
        <w:rPr>
          <w:sz w:val="21"/>
          <w:szCs w:val="21"/>
          <w:u w:val="single"/>
        </w:rPr>
        <w:t>Public Project Information</w:t>
      </w:r>
      <w:r w:rsidRPr="00005623">
        <w:rPr>
          <w:sz w:val="21"/>
          <w:szCs w:val="21"/>
        </w:rPr>
        <w:t xml:space="preserve">”). </w:t>
      </w:r>
      <w:r w:rsidR="00E24D31" w:rsidRPr="00005623">
        <w:rPr>
          <w:sz w:val="21"/>
          <w:szCs w:val="21"/>
        </w:rPr>
        <w:t xml:space="preserve">IWBI </w:t>
      </w:r>
      <w:r w:rsidRPr="00005623">
        <w:rPr>
          <w:sz w:val="21"/>
          <w:szCs w:val="21"/>
        </w:rPr>
        <w:t xml:space="preserve">shall not distribute or publish any submitted plans, drawings or schematics pertaining to any project without </w:t>
      </w:r>
      <w:r w:rsidR="00DC3B7C" w:rsidRPr="00005623">
        <w:rPr>
          <w:sz w:val="21"/>
          <w:szCs w:val="21"/>
        </w:rPr>
        <w:t xml:space="preserve">Your written </w:t>
      </w:r>
      <w:r w:rsidRPr="00005623">
        <w:rPr>
          <w:sz w:val="21"/>
          <w:szCs w:val="21"/>
        </w:rPr>
        <w:t xml:space="preserve">permission except to </w:t>
      </w:r>
      <w:r w:rsidR="00E24D31" w:rsidRPr="00005623">
        <w:rPr>
          <w:sz w:val="21"/>
          <w:szCs w:val="21"/>
        </w:rPr>
        <w:t xml:space="preserve">IWBI’s </w:t>
      </w:r>
      <w:r w:rsidRPr="00005623">
        <w:rPr>
          <w:sz w:val="21"/>
          <w:szCs w:val="21"/>
        </w:rPr>
        <w:t>employees, agents, representatives</w:t>
      </w:r>
      <w:r w:rsidR="00E24D31" w:rsidRPr="00005623">
        <w:rPr>
          <w:sz w:val="21"/>
          <w:szCs w:val="21"/>
        </w:rPr>
        <w:t>, reviewers</w:t>
      </w:r>
      <w:r w:rsidRPr="00005623">
        <w:rPr>
          <w:sz w:val="21"/>
          <w:szCs w:val="21"/>
        </w:rPr>
        <w:t xml:space="preserve"> and subcontractors for the purpose of assessing the Project.</w:t>
      </w:r>
      <w:r w:rsidR="00B237A4" w:rsidRPr="00005623">
        <w:rPr>
          <w:sz w:val="21"/>
          <w:szCs w:val="21"/>
        </w:rPr>
        <w:t xml:space="preserve"> Notwithstanding the foregoing, if You are interested at any time in submitting any of the foregoing Project Information for purposes of creating promotional or educational material or participating in research, please contact IWBI.</w:t>
      </w:r>
    </w:p>
    <w:p w14:paraId="7825C110" w14:textId="07935626" w:rsidR="0048756E" w:rsidRPr="00005623" w:rsidRDefault="00006A83" w:rsidP="003A44B4">
      <w:pPr>
        <w:pStyle w:val="ListParagraph"/>
        <w:numPr>
          <w:ilvl w:val="1"/>
          <w:numId w:val="5"/>
        </w:numPr>
        <w:spacing w:before="80" w:line="252" w:lineRule="auto"/>
        <w:ind w:left="0" w:right="108" w:firstLine="720"/>
        <w:rPr>
          <w:sz w:val="21"/>
          <w:szCs w:val="21"/>
        </w:rPr>
      </w:pPr>
      <w:r w:rsidRPr="00005623">
        <w:rPr>
          <w:sz w:val="21"/>
          <w:szCs w:val="21"/>
        </w:rPr>
        <w:t>“</w:t>
      </w:r>
      <w:r w:rsidRPr="00005623">
        <w:rPr>
          <w:sz w:val="21"/>
          <w:szCs w:val="21"/>
          <w:u w:val="single"/>
        </w:rPr>
        <w:t>Private” Projects</w:t>
      </w:r>
      <w:r w:rsidRPr="00005623">
        <w:rPr>
          <w:sz w:val="21"/>
          <w:szCs w:val="21"/>
        </w:rPr>
        <w:t xml:space="preserve">. </w:t>
      </w:r>
      <w:r w:rsidR="009D74FA" w:rsidRPr="00005623">
        <w:rPr>
          <w:sz w:val="21"/>
          <w:szCs w:val="21"/>
        </w:rPr>
        <w:t xml:space="preserve">You </w:t>
      </w:r>
      <w:r w:rsidRPr="00005623">
        <w:rPr>
          <w:sz w:val="21"/>
          <w:szCs w:val="21"/>
        </w:rPr>
        <w:t xml:space="preserve">may opt-out of the WELL Project Directory </w:t>
      </w:r>
      <w:r w:rsidR="009D74FA" w:rsidRPr="00005623">
        <w:rPr>
          <w:sz w:val="21"/>
          <w:szCs w:val="21"/>
        </w:rPr>
        <w:t xml:space="preserve">for Your Project </w:t>
      </w:r>
      <w:r w:rsidRPr="00005623">
        <w:rPr>
          <w:sz w:val="21"/>
          <w:szCs w:val="21"/>
        </w:rPr>
        <w:t xml:space="preserve">and publicity opportunities by electing </w:t>
      </w:r>
      <w:r w:rsidR="009D74FA" w:rsidRPr="00005623">
        <w:rPr>
          <w:sz w:val="21"/>
          <w:szCs w:val="21"/>
        </w:rPr>
        <w:t xml:space="preserve">for Your Project </w:t>
      </w:r>
      <w:r w:rsidRPr="00005623">
        <w:rPr>
          <w:sz w:val="21"/>
          <w:szCs w:val="21"/>
        </w:rPr>
        <w:t xml:space="preserve">to be a “private project” at the time of registration. By electing to remain “private”, the </w:t>
      </w:r>
      <w:r w:rsidR="009D74FA" w:rsidRPr="00005623">
        <w:rPr>
          <w:sz w:val="21"/>
          <w:szCs w:val="21"/>
        </w:rPr>
        <w:t xml:space="preserve">Project’s </w:t>
      </w:r>
      <w:r w:rsidRPr="00005623">
        <w:rPr>
          <w:sz w:val="21"/>
          <w:szCs w:val="21"/>
        </w:rPr>
        <w:t xml:space="preserve">name, street address and identity of the owner will not appear within the WELL Project Directory. However, certain other non-project identifying information may be disclosed, including, but not limited to, </w:t>
      </w:r>
      <w:r w:rsidR="001E1177" w:rsidRPr="00005623">
        <w:rPr>
          <w:sz w:val="21"/>
          <w:szCs w:val="21"/>
        </w:rPr>
        <w:t>P</w:t>
      </w:r>
      <w:r w:rsidR="0002313F" w:rsidRPr="00005623">
        <w:rPr>
          <w:sz w:val="21"/>
          <w:szCs w:val="21"/>
        </w:rPr>
        <w:t xml:space="preserve">roject location, </w:t>
      </w:r>
      <w:r w:rsidR="001E1177" w:rsidRPr="00005623">
        <w:rPr>
          <w:sz w:val="21"/>
          <w:szCs w:val="21"/>
        </w:rPr>
        <w:t>P</w:t>
      </w:r>
      <w:r w:rsidR="0002313F" w:rsidRPr="00005623">
        <w:rPr>
          <w:sz w:val="21"/>
          <w:szCs w:val="21"/>
        </w:rPr>
        <w:t>roject size and, to the extent the Project achieves certification, the level of certification achieved</w:t>
      </w:r>
      <w:r w:rsidR="0002313F" w:rsidRPr="00005623" w:rsidDel="0002313F">
        <w:rPr>
          <w:sz w:val="21"/>
          <w:szCs w:val="21"/>
        </w:rPr>
        <w:t xml:space="preserve"> </w:t>
      </w:r>
      <w:r w:rsidRPr="00005623">
        <w:rPr>
          <w:sz w:val="21"/>
          <w:szCs w:val="21"/>
        </w:rPr>
        <w:t>(the “</w:t>
      </w:r>
      <w:r w:rsidRPr="00005623">
        <w:rPr>
          <w:sz w:val="21"/>
          <w:szCs w:val="21"/>
          <w:u w:val="single"/>
        </w:rPr>
        <w:t xml:space="preserve">Private Project </w:t>
      </w:r>
      <w:r w:rsidR="001E1177" w:rsidRPr="00005623">
        <w:rPr>
          <w:sz w:val="21"/>
          <w:szCs w:val="21"/>
          <w:u w:val="single"/>
        </w:rPr>
        <w:t xml:space="preserve">Directory </w:t>
      </w:r>
      <w:r w:rsidRPr="00005623">
        <w:rPr>
          <w:sz w:val="21"/>
          <w:szCs w:val="21"/>
          <w:u w:val="single"/>
        </w:rPr>
        <w:t>Information</w:t>
      </w:r>
      <w:r w:rsidRPr="00005623">
        <w:rPr>
          <w:sz w:val="21"/>
          <w:szCs w:val="21"/>
        </w:rPr>
        <w:t xml:space="preserve">”). </w:t>
      </w:r>
      <w:r w:rsidR="005F5C23" w:rsidRPr="00005623">
        <w:rPr>
          <w:sz w:val="21"/>
          <w:szCs w:val="21"/>
        </w:rPr>
        <w:t>If Your Project is a Private Project and achieves WELL Certification, it will automatically be transitioned to a Public Project upon issuance of WELL Certification</w:t>
      </w:r>
      <w:r w:rsidRPr="00005623">
        <w:rPr>
          <w:sz w:val="21"/>
          <w:szCs w:val="21"/>
        </w:rPr>
        <w:t xml:space="preserve">. </w:t>
      </w:r>
      <w:r w:rsidRPr="00005623">
        <w:rPr>
          <w:i/>
          <w:sz w:val="21"/>
          <w:szCs w:val="21"/>
        </w:rPr>
        <w:t>Nota bene</w:t>
      </w:r>
      <w:r w:rsidRPr="00005623">
        <w:rPr>
          <w:sz w:val="21"/>
          <w:szCs w:val="21"/>
        </w:rPr>
        <w:t xml:space="preserve">: For so long as a </w:t>
      </w:r>
      <w:r w:rsidR="001E1177" w:rsidRPr="00005623">
        <w:rPr>
          <w:sz w:val="21"/>
          <w:szCs w:val="21"/>
        </w:rPr>
        <w:t xml:space="preserve">Project </w:t>
      </w:r>
      <w:r w:rsidRPr="00005623">
        <w:rPr>
          <w:sz w:val="21"/>
          <w:szCs w:val="21"/>
        </w:rPr>
        <w:t xml:space="preserve">maintains its election as a </w:t>
      </w:r>
      <w:r w:rsidR="003F0A89" w:rsidRPr="00005623">
        <w:rPr>
          <w:sz w:val="21"/>
          <w:szCs w:val="21"/>
        </w:rPr>
        <w:t>“P</w:t>
      </w:r>
      <w:r w:rsidRPr="00005623">
        <w:rPr>
          <w:sz w:val="21"/>
          <w:szCs w:val="21"/>
        </w:rPr>
        <w:t xml:space="preserve">rivate </w:t>
      </w:r>
      <w:r w:rsidR="001E1177" w:rsidRPr="00005623">
        <w:rPr>
          <w:sz w:val="21"/>
          <w:szCs w:val="21"/>
        </w:rPr>
        <w:t>Project</w:t>
      </w:r>
      <w:r w:rsidRPr="00005623">
        <w:rPr>
          <w:sz w:val="21"/>
          <w:szCs w:val="21"/>
        </w:rPr>
        <w:t xml:space="preserve">”, the </w:t>
      </w:r>
      <w:r w:rsidR="001E1177" w:rsidRPr="00005623">
        <w:rPr>
          <w:sz w:val="21"/>
          <w:szCs w:val="21"/>
        </w:rPr>
        <w:t xml:space="preserve">Project </w:t>
      </w:r>
      <w:r w:rsidRPr="00005623">
        <w:rPr>
          <w:sz w:val="21"/>
          <w:szCs w:val="21"/>
        </w:rPr>
        <w:t xml:space="preserve">shall not market or represent itself to the general public as having applied for certification, or as being certified, and no intellectual property including the Marks may be utilized or displayed in relation to the project. Project owners may change the privacy setting for a project at any time before acceptance of the final award, using functionality in </w:t>
      </w:r>
      <w:r w:rsidR="00BB7C18" w:rsidRPr="00005623">
        <w:rPr>
          <w:sz w:val="21"/>
          <w:szCs w:val="21"/>
        </w:rPr>
        <w:t>t</w:t>
      </w:r>
      <w:r w:rsidR="00200490" w:rsidRPr="00005623">
        <w:rPr>
          <w:sz w:val="21"/>
          <w:szCs w:val="21"/>
        </w:rPr>
        <w:t>he Platform</w:t>
      </w:r>
      <w:r w:rsidRPr="00005623">
        <w:rPr>
          <w:sz w:val="21"/>
          <w:szCs w:val="21"/>
        </w:rPr>
        <w:t>.</w:t>
      </w:r>
      <w:r w:rsidR="00487D14" w:rsidRPr="00005623">
        <w:rPr>
          <w:sz w:val="21"/>
          <w:szCs w:val="21"/>
        </w:rPr>
        <w:t xml:space="preserve"> </w:t>
      </w:r>
      <w:r w:rsidR="00DC3B7C" w:rsidRPr="00005623">
        <w:rPr>
          <w:sz w:val="21"/>
          <w:szCs w:val="21"/>
        </w:rPr>
        <w:t xml:space="preserve">Notwithstanding the foregoing, if it is determined in </w:t>
      </w:r>
      <w:r w:rsidR="00D83D46" w:rsidRPr="00005623">
        <w:rPr>
          <w:sz w:val="21"/>
          <w:szCs w:val="21"/>
        </w:rPr>
        <w:t xml:space="preserve">IWBI’s </w:t>
      </w:r>
      <w:r w:rsidR="00DC3B7C" w:rsidRPr="00005623">
        <w:rPr>
          <w:sz w:val="21"/>
          <w:szCs w:val="21"/>
        </w:rPr>
        <w:t>reasonable discreti</w:t>
      </w:r>
      <w:r w:rsidR="00376E29" w:rsidRPr="00005623">
        <w:rPr>
          <w:sz w:val="21"/>
          <w:szCs w:val="21"/>
        </w:rPr>
        <w:t>on that despite its election as</w:t>
      </w:r>
      <w:r w:rsidR="00DC3B7C" w:rsidRPr="00005623">
        <w:rPr>
          <w:sz w:val="21"/>
          <w:szCs w:val="21"/>
        </w:rPr>
        <w:t xml:space="preserve"> Private Project, Your Project has been/is being marketed to the public as having </w:t>
      </w:r>
      <w:r w:rsidR="00200490" w:rsidRPr="00005623">
        <w:rPr>
          <w:sz w:val="21"/>
          <w:szCs w:val="21"/>
        </w:rPr>
        <w:t>enroll</w:t>
      </w:r>
      <w:r w:rsidR="00DC3B7C" w:rsidRPr="00005623">
        <w:rPr>
          <w:sz w:val="21"/>
          <w:szCs w:val="21"/>
        </w:rPr>
        <w:t xml:space="preserve">ed for or received certification under this Agreement, it will be deemed implied consent given by You to IWBI to consider Your Project as a Public Project as defined in this Agreement.  </w:t>
      </w:r>
    </w:p>
    <w:p w14:paraId="00AB4DD1" w14:textId="7DE01092" w:rsidR="00ED54B7" w:rsidRPr="00005623" w:rsidRDefault="00006A83" w:rsidP="003A44B4">
      <w:pPr>
        <w:pStyle w:val="ListParagraph"/>
        <w:numPr>
          <w:ilvl w:val="1"/>
          <w:numId w:val="5"/>
        </w:numPr>
        <w:spacing w:before="80" w:line="252" w:lineRule="auto"/>
        <w:ind w:left="0" w:right="108" w:firstLine="720"/>
        <w:rPr>
          <w:sz w:val="21"/>
          <w:szCs w:val="21"/>
        </w:rPr>
      </w:pPr>
      <w:r w:rsidRPr="00005623">
        <w:rPr>
          <w:sz w:val="21"/>
          <w:szCs w:val="21"/>
          <w:u w:val="single"/>
        </w:rPr>
        <w:t>Aggregated, Non-Identifying Information</w:t>
      </w:r>
      <w:r w:rsidR="00B237A4" w:rsidRPr="00005623">
        <w:rPr>
          <w:sz w:val="21"/>
          <w:szCs w:val="21"/>
          <w:u w:val="single"/>
        </w:rPr>
        <w:t>; Feedback</w:t>
      </w:r>
      <w:r w:rsidRPr="00005623">
        <w:rPr>
          <w:sz w:val="21"/>
          <w:szCs w:val="21"/>
        </w:rPr>
        <w:t xml:space="preserve">. </w:t>
      </w:r>
      <w:r w:rsidR="00487D14" w:rsidRPr="00005623">
        <w:rPr>
          <w:sz w:val="21"/>
          <w:szCs w:val="21"/>
        </w:rPr>
        <w:t xml:space="preserve">You agree that IWBI and </w:t>
      </w:r>
      <w:r w:rsidR="00E24D31" w:rsidRPr="00005623">
        <w:rPr>
          <w:sz w:val="21"/>
          <w:szCs w:val="21"/>
        </w:rPr>
        <w:t>its</w:t>
      </w:r>
      <w:r w:rsidR="00487D14" w:rsidRPr="00005623">
        <w:rPr>
          <w:sz w:val="21"/>
          <w:szCs w:val="21"/>
        </w:rPr>
        <w:t xml:space="preserve"> affiliates may also access, publish, reproduce, display and exploit Public Project Information (fr</w:t>
      </w:r>
      <w:r w:rsidR="001C5300" w:rsidRPr="00005623">
        <w:rPr>
          <w:sz w:val="21"/>
          <w:szCs w:val="21"/>
        </w:rPr>
        <w:t>o</w:t>
      </w:r>
      <w:r w:rsidR="00487D14" w:rsidRPr="00005623">
        <w:rPr>
          <w:sz w:val="21"/>
          <w:szCs w:val="21"/>
        </w:rPr>
        <w:t xml:space="preserve">m a public </w:t>
      </w:r>
      <w:r w:rsidR="00A131D1" w:rsidRPr="00005623">
        <w:rPr>
          <w:sz w:val="21"/>
          <w:szCs w:val="21"/>
        </w:rPr>
        <w:t>P</w:t>
      </w:r>
      <w:r w:rsidR="00487D14" w:rsidRPr="00005623">
        <w:rPr>
          <w:sz w:val="21"/>
          <w:szCs w:val="21"/>
        </w:rPr>
        <w:t xml:space="preserve">roject) and Private Project </w:t>
      </w:r>
      <w:r w:rsidR="001E1177" w:rsidRPr="00005623">
        <w:rPr>
          <w:sz w:val="21"/>
          <w:szCs w:val="21"/>
        </w:rPr>
        <w:t xml:space="preserve">Directory </w:t>
      </w:r>
      <w:r w:rsidR="00487D14" w:rsidRPr="00005623">
        <w:rPr>
          <w:sz w:val="21"/>
          <w:szCs w:val="21"/>
        </w:rPr>
        <w:t xml:space="preserve">Information (from private </w:t>
      </w:r>
      <w:r w:rsidR="00A131D1" w:rsidRPr="00005623">
        <w:rPr>
          <w:sz w:val="21"/>
          <w:szCs w:val="21"/>
        </w:rPr>
        <w:t>P</w:t>
      </w:r>
      <w:r w:rsidR="00487D14" w:rsidRPr="00005623">
        <w:rPr>
          <w:sz w:val="21"/>
          <w:szCs w:val="21"/>
        </w:rPr>
        <w:t>rojects) and Aggregated Project Information</w:t>
      </w:r>
      <w:r w:rsidR="00A131D1" w:rsidRPr="00005623">
        <w:rPr>
          <w:sz w:val="21"/>
          <w:szCs w:val="21"/>
        </w:rPr>
        <w:t xml:space="preserve"> (as defined below)</w:t>
      </w:r>
      <w:r w:rsidR="00487D14" w:rsidRPr="00005623">
        <w:rPr>
          <w:sz w:val="21"/>
          <w:szCs w:val="21"/>
        </w:rPr>
        <w:t xml:space="preserve">, to, inter alia, educate and provide resources for WELL project teams and others, showcase </w:t>
      </w:r>
      <w:r w:rsidR="00A131D1" w:rsidRPr="00005623">
        <w:rPr>
          <w:sz w:val="21"/>
          <w:szCs w:val="21"/>
        </w:rPr>
        <w:t>P</w:t>
      </w:r>
      <w:r w:rsidR="00487D14" w:rsidRPr="00005623">
        <w:rPr>
          <w:sz w:val="21"/>
          <w:szCs w:val="21"/>
        </w:rPr>
        <w:t>roject strategies and promote the WELL Building Standard and WELL Community Standard on a global scale</w:t>
      </w:r>
      <w:r w:rsidR="00FF4B13" w:rsidRPr="00005623">
        <w:rPr>
          <w:sz w:val="21"/>
          <w:szCs w:val="21"/>
        </w:rPr>
        <w:t>, and to further develop, upgrade or improve the WELL Building Standard, WELL Community Standard and versions thereof and services related thereto</w:t>
      </w:r>
      <w:r w:rsidR="00B237A4" w:rsidRPr="00005623">
        <w:rPr>
          <w:sz w:val="21"/>
          <w:szCs w:val="21"/>
        </w:rPr>
        <w:t>, including the Platform and for other lawful purposes</w:t>
      </w:r>
      <w:r w:rsidR="00487D14" w:rsidRPr="00005623">
        <w:rPr>
          <w:sz w:val="21"/>
          <w:szCs w:val="21"/>
        </w:rPr>
        <w:t xml:space="preserve">.  </w:t>
      </w:r>
      <w:r w:rsidRPr="00005623">
        <w:rPr>
          <w:sz w:val="21"/>
          <w:szCs w:val="21"/>
        </w:rPr>
        <w:t xml:space="preserve">Whether or not You elect for Your Project to be private, </w:t>
      </w:r>
      <w:proofErr w:type="gramStart"/>
      <w:r w:rsidR="002F177C" w:rsidRPr="00005623">
        <w:rPr>
          <w:sz w:val="21"/>
          <w:szCs w:val="21"/>
        </w:rPr>
        <w:t>Y</w:t>
      </w:r>
      <w:r w:rsidRPr="00005623">
        <w:rPr>
          <w:sz w:val="21"/>
          <w:szCs w:val="21"/>
        </w:rPr>
        <w:t>ou</w:t>
      </w:r>
      <w:proofErr w:type="gramEnd"/>
      <w:r w:rsidRPr="00005623">
        <w:rPr>
          <w:sz w:val="21"/>
          <w:szCs w:val="21"/>
        </w:rPr>
        <w:t xml:space="preserve"> hereby confer the right to IWBI and </w:t>
      </w:r>
      <w:r w:rsidR="00E24D31" w:rsidRPr="00005623">
        <w:rPr>
          <w:sz w:val="21"/>
          <w:szCs w:val="21"/>
        </w:rPr>
        <w:t xml:space="preserve">its </w:t>
      </w:r>
      <w:r w:rsidRPr="00005623">
        <w:rPr>
          <w:sz w:val="21"/>
          <w:szCs w:val="21"/>
        </w:rPr>
        <w:t>affiliates to publish, display and exploit the Project Information in aggregated, non-identifying form (the “Aggregated Project Information”).</w:t>
      </w:r>
      <w:r w:rsidR="00B237A4" w:rsidRPr="00005623">
        <w:rPr>
          <w:sz w:val="21"/>
          <w:szCs w:val="21"/>
        </w:rPr>
        <w:t xml:space="preserve"> To the extent You provide IWBI with any suggestions, ideas, improvements, enhancements, comments, error notices and/or recommendations regarding the WELL programs (“</w:t>
      </w:r>
      <w:r w:rsidR="00B237A4" w:rsidRPr="00005623">
        <w:rPr>
          <w:sz w:val="21"/>
          <w:szCs w:val="21"/>
          <w:u w:val="single"/>
        </w:rPr>
        <w:t>Feedback</w:t>
      </w:r>
      <w:r w:rsidR="00474AD7" w:rsidRPr="00005623">
        <w:rPr>
          <w:sz w:val="21"/>
          <w:szCs w:val="21"/>
        </w:rPr>
        <w:t>”), You hereby grant</w:t>
      </w:r>
      <w:r w:rsidR="00B237A4" w:rsidRPr="00005623">
        <w:rPr>
          <w:sz w:val="21"/>
          <w:szCs w:val="21"/>
        </w:rPr>
        <w:t xml:space="preserve"> to IWBI a non-exclusive, worldwide, perpetual, royalty-free license to use, reproduce, modify, distribute, make, have made, sell, offer to sell, and publicly display any such Feedback provided or otherwise created in connection with or resulting from the WELL </w:t>
      </w:r>
      <w:r w:rsidR="00474AD7" w:rsidRPr="00005623">
        <w:rPr>
          <w:sz w:val="21"/>
          <w:szCs w:val="21"/>
        </w:rPr>
        <w:t>Program</w:t>
      </w:r>
      <w:r w:rsidR="00B237A4" w:rsidRPr="00005623">
        <w:rPr>
          <w:sz w:val="21"/>
          <w:szCs w:val="21"/>
        </w:rPr>
        <w:t xml:space="preserve"> or any IWBI offering, and all intellectual property embodied therein, for any purpose, including but not limited to improving, updating or enhancing IWBI offerings, initiatives and programs.</w:t>
      </w:r>
    </w:p>
    <w:p w14:paraId="4C022606" w14:textId="77777777" w:rsidR="0048756E" w:rsidRPr="00005623" w:rsidRDefault="0048756E" w:rsidP="00C875F6">
      <w:pPr>
        <w:pStyle w:val="BodyText"/>
        <w:spacing w:before="7"/>
        <w:ind w:left="810" w:hanging="630"/>
      </w:pPr>
    </w:p>
    <w:p w14:paraId="07F8B978" w14:textId="3E6ADCC1" w:rsidR="00B237A4" w:rsidRPr="00005623" w:rsidRDefault="001357F2" w:rsidP="003A44B4">
      <w:pPr>
        <w:tabs>
          <w:tab w:val="left" w:pos="1090"/>
        </w:tabs>
        <w:spacing w:line="252" w:lineRule="auto"/>
        <w:ind w:right="112"/>
        <w:jc w:val="both"/>
        <w:rPr>
          <w:sz w:val="21"/>
          <w:szCs w:val="21"/>
        </w:rPr>
      </w:pPr>
      <w:r w:rsidRPr="00005623">
        <w:rPr>
          <w:sz w:val="21"/>
          <w:szCs w:val="21"/>
          <w:u w:val="single"/>
        </w:rPr>
        <w:t>7.5</w:t>
      </w:r>
      <w:r w:rsidRPr="00005623">
        <w:rPr>
          <w:sz w:val="21"/>
          <w:szCs w:val="21"/>
        </w:rPr>
        <w:tab/>
      </w:r>
      <w:r w:rsidR="00B237A4" w:rsidRPr="00005623">
        <w:rPr>
          <w:sz w:val="21"/>
          <w:szCs w:val="21"/>
          <w:u w:val="single"/>
        </w:rPr>
        <w:t>Confidentiality</w:t>
      </w:r>
      <w:r w:rsidR="00B237A4" w:rsidRPr="00005623">
        <w:rPr>
          <w:sz w:val="21"/>
          <w:szCs w:val="21"/>
        </w:rPr>
        <w:t>. Confidential Project Information, nonpublic information that may be provided to You by IWBI regarding its offerings or potential offerings, and other information labeled or identified in writing by a Party to this Agreement to be “confidential”</w:t>
      </w:r>
      <w:r w:rsidR="00B237A4" w:rsidRPr="00005623">
        <w:rPr>
          <w:color w:val="222222"/>
          <w:sz w:val="21"/>
          <w:szCs w:val="21"/>
          <w:shd w:val="clear" w:color="auto" w:fill="FFFFFF"/>
        </w:rPr>
        <w:t xml:space="preserve"> constitutes “</w:t>
      </w:r>
      <w:r w:rsidR="00B237A4" w:rsidRPr="00005623">
        <w:rPr>
          <w:color w:val="222222"/>
          <w:sz w:val="21"/>
          <w:szCs w:val="21"/>
          <w:u w:val="single"/>
          <w:shd w:val="clear" w:color="auto" w:fill="FFFFFF"/>
        </w:rPr>
        <w:t>Confidential Information</w:t>
      </w:r>
      <w:r w:rsidR="00B237A4" w:rsidRPr="00005623">
        <w:rPr>
          <w:color w:val="222222"/>
          <w:sz w:val="21"/>
          <w:szCs w:val="21"/>
          <w:shd w:val="clear" w:color="auto" w:fill="FFFFFF"/>
        </w:rPr>
        <w:t xml:space="preserve">.” </w:t>
      </w:r>
      <w:r w:rsidR="00B237A4" w:rsidRPr="00005623">
        <w:rPr>
          <w:sz w:val="21"/>
          <w:szCs w:val="21"/>
        </w:rPr>
        <w:t>Confidential Information shall not include information that (a) is or becomes generally available to the public (including but not limited to on any of IWBI’s public directories</w:t>
      </w:r>
      <w:r w:rsidRPr="00005623">
        <w:rPr>
          <w:sz w:val="21"/>
          <w:szCs w:val="21"/>
        </w:rPr>
        <w:t xml:space="preserve"> so long as such information was not made public in violation of this Agreement</w:t>
      </w:r>
      <w:r w:rsidR="00B237A4" w:rsidRPr="00005623">
        <w:rPr>
          <w:sz w:val="21"/>
          <w:szCs w:val="21"/>
        </w:rPr>
        <w:t xml:space="preserve">); (b) is lawfully received by the receiving Party on a non-confidential basis from a third party; (c) was independently </w:t>
      </w:r>
      <w:r w:rsidR="00B237A4" w:rsidRPr="00005623">
        <w:rPr>
          <w:sz w:val="21"/>
          <w:szCs w:val="21"/>
        </w:rPr>
        <w:lastRenderedPageBreak/>
        <w:t xml:space="preserve">developed by the receiving Party; or (d) was in the receiving Party’s possession on a non-confidential basis before receipt from the disclosing Party.  The receiving Party will use the same degree of care that it uses to protect the confidentiality of its own proprietary information of like kind (but not less than reasonable care) to </w:t>
      </w:r>
      <w:r w:rsidR="00474AD7" w:rsidRPr="00005623">
        <w:rPr>
          <w:sz w:val="21"/>
          <w:szCs w:val="21"/>
        </w:rPr>
        <w:t>(i) not use any of Confidential</w:t>
      </w:r>
      <w:r w:rsidR="00B237A4" w:rsidRPr="00005623">
        <w:rPr>
          <w:sz w:val="21"/>
          <w:szCs w:val="21"/>
        </w:rPr>
        <w:t xml:space="preserve"> </w:t>
      </w:r>
      <w:r w:rsidR="00474AD7" w:rsidRPr="00005623">
        <w:rPr>
          <w:sz w:val="21"/>
          <w:szCs w:val="21"/>
        </w:rPr>
        <w:t>Information</w:t>
      </w:r>
      <w:r w:rsidR="00B237A4" w:rsidRPr="00005623">
        <w:rPr>
          <w:sz w:val="21"/>
          <w:szCs w:val="21"/>
        </w:rPr>
        <w:t xml:space="preserve"> for any purpose outside the scope of the Agreement without the disclosing Party’s consent and (ii) limit access to Confidential Information to those of the receiving Party’s affiliates’, employees, agents, representatives and contractors who need that access for purposes consistent with this Agreement and who are contractually bound by confidentiality obligations with the receiving Party containing protections not materially less protective of the Confidential Information than those herein. Following written request, the receiving Party will return or destroy Confidential Information in the receiving Party’s possession or control. Notwithstanding the foregoing, the receiving Party may retain copies of Confidential Information (x) to the extent required by applicable law or the receiving Party’s document retention policies, or (y) that are stored on the receiving Party’s information technology backup and disaster recovery systems until the ordinary course deletion thereof, subject to continued compliance with the obligations of this Section with respect to such Confidential Information to the extent and for so long as it is retained. </w:t>
      </w:r>
    </w:p>
    <w:p w14:paraId="6BEFE591" w14:textId="77777777" w:rsidR="00B237A4" w:rsidRPr="00005623" w:rsidRDefault="00B237A4" w:rsidP="003A44B4">
      <w:pPr>
        <w:tabs>
          <w:tab w:val="left" w:pos="1090"/>
        </w:tabs>
        <w:spacing w:line="252" w:lineRule="auto"/>
        <w:ind w:right="112"/>
        <w:rPr>
          <w:sz w:val="21"/>
          <w:szCs w:val="21"/>
        </w:rPr>
      </w:pPr>
    </w:p>
    <w:p w14:paraId="6D46E120" w14:textId="6F77A52E" w:rsidR="00B237A4" w:rsidRPr="00005623" w:rsidRDefault="00B237A4" w:rsidP="003A44B4">
      <w:pPr>
        <w:pStyle w:val="ListParagraph"/>
        <w:numPr>
          <w:ilvl w:val="1"/>
          <w:numId w:val="6"/>
        </w:numPr>
        <w:tabs>
          <w:tab w:val="left" w:pos="1090"/>
        </w:tabs>
        <w:spacing w:line="252" w:lineRule="auto"/>
        <w:ind w:left="0" w:right="111" w:firstLine="0"/>
        <w:rPr>
          <w:sz w:val="21"/>
          <w:szCs w:val="21"/>
        </w:rPr>
      </w:pPr>
      <w:r w:rsidRPr="00005623">
        <w:rPr>
          <w:sz w:val="21"/>
          <w:szCs w:val="21"/>
          <w:u w:val="single"/>
        </w:rPr>
        <w:t>Disclosure When Legally Compelled</w:t>
      </w:r>
      <w:r w:rsidRPr="00005623">
        <w:rPr>
          <w:sz w:val="21"/>
          <w:szCs w:val="21"/>
        </w:rPr>
        <w:t xml:space="preserve">. Nothing in this Agreement shall prevent the receiving Party or any of its affiliates from disclosing information, including where legally compelled to do so by duty, order or applicable law. Unless prohibited by law, prompt notice of any compelled disclosure </w:t>
      </w:r>
      <w:r w:rsidR="00554645" w:rsidRPr="00005623">
        <w:rPr>
          <w:sz w:val="21"/>
          <w:szCs w:val="21"/>
        </w:rPr>
        <w:t>will be provided to disclosing P</w:t>
      </w:r>
      <w:r w:rsidRPr="00005623">
        <w:rPr>
          <w:sz w:val="21"/>
          <w:szCs w:val="21"/>
        </w:rPr>
        <w:t xml:space="preserve">arty to facilitate an opportunity to limit or prevent such disclosure at disclosing Party’s sole expense. </w:t>
      </w:r>
    </w:p>
    <w:p w14:paraId="53376B01" w14:textId="77777777" w:rsidR="00B237A4" w:rsidRPr="00005623" w:rsidRDefault="00B237A4" w:rsidP="00B237A4">
      <w:pPr>
        <w:tabs>
          <w:tab w:val="left" w:pos="1090"/>
        </w:tabs>
        <w:spacing w:line="252" w:lineRule="auto"/>
        <w:ind w:right="111"/>
        <w:rPr>
          <w:sz w:val="21"/>
          <w:szCs w:val="21"/>
        </w:rPr>
      </w:pPr>
    </w:p>
    <w:p w14:paraId="1010F23D" w14:textId="77777777" w:rsidR="00B237A4" w:rsidRPr="00005623" w:rsidRDefault="00B237A4" w:rsidP="003A44B4">
      <w:pPr>
        <w:pStyle w:val="ListParagraph"/>
        <w:numPr>
          <w:ilvl w:val="1"/>
          <w:numId w:val="6"/>
        </w:numPr>
        <w:tabs>
          <w:tab w:val="left" w:pos="1090"/>
        </w:tabs>
        <w:spacing w:line="252" w:lineRule="auto"/>
        <w:ind w:left="0" w:right="111" w:firstLine="450"/>
        <w:rPr>
          <w:sz w:val="21"/>
          <w:szCs w:val="21"/>
        </w:rPr>
      </w:pPr>
      <w:r w:rsidRPr="00005623">
        <w:rPr>
          <w:sz w:val="21"/>
          <w:szCs w:val="21"/>
          <w:u w:val="single"/>
        </w:rPr>
        <w:t>Classified Information</w:t>
      </w:r>
      <w:r w:rsidRPr="00005623">
        <w:rPr>
          <w:sz w:val="21"/>
          <w:szCs w:val="21"/>
        </w:rPr>
        <w:t xml:space="preserve">.  IWBI does not wish to receive classified information.  Any information or materials submitted to IWBI will be deemed to be not classified.  By submitting information to IWBI, </w:t>
      </w:r>
      <w:proofErr w:type="gramStart"/>
      <w:r w:rsidRPr="00005623">
        <w:rPr>
          <w:sz w:val="21"/>
          <w:szCs w:val="21"/>
        </w:rPr>
        <w:t>You</w:t>
      </w:r>
      <w:proofErr w:type="gramEnd"/>
      <w:r w:rsidRPr="00005623">
        <w:rPr>
          <w:sz w:val="21"/>
          <w:szCs w:val="21"/>
        </w:rPr>
        <w:t xml:space="preserve"> represent that such information submitted in connection with the Application is not controlled for export under applicable laws. </w:t>
      </w:r>
    </w:p>
    <w:p w14:paraId="271114A4" w14:textId="77777777" w:rsidR="0048756E" w:rsidRPr="00005623" w:rsidRDefault="0048756E">
      <w:pPr>
        <w:pStyle w:val="BodyText"/>
        <w:spacing w:before="2"/>
      </w:pPr>
    </w:p>
    <w:p w14:paraId="5551A56D" w14:textId="77777777" w:rsidR="0048756E" w:rsidRPr="00005623" w:rsidRDefault="00006A83" w:rsidP="003A44B4">
      <w:pPr>
        <w:pStyle w:val="Heading1"/>
        <w:numPr>
          <w:ilvl w:val="0"/>
          <w:numId w:val="6"/>
        </w:numPr>
        <w:tabs>
          <w:tab w:val="left" w:pos="586"/>
        </w:tabs>
        <w:ind w:left="586" w:hanging="386"/>
      </w:pPr>
      <w:r w:rsidRPr="00005623">
        <w:t>TRADEMARKS.</w:t>
      </w:r>
    </w:p>
    <w:p w14:paraId="38443C3C" w14:textId="77777777" w:rsidR="0048756E" w:rsidRPr="00005623" w:rsidRDefault="0048756E">
      <w:pPr>
        <w:pStyle w:val="BodyText"/>
        <w:spacing w:before="6"/>
        <w:rPr>
          <w:b/>
        </w:rPr>
      </w:pPr>
    </w:p>
    <w:p w14:paraId="02E02A40" w14:textId="12E7E3C2" w:rsidR="0048756E" w:rsidRPr="00005623" w:rsidRDefault="00D03EAE" w:rsidP="00E57CE4">
      <w:pPr>
        <w:pStyle w:val="ListParagraph"/>
        <w:numPr>
          <w:ilvl w:val="1"/>
          <w:numId w:val="7"/>
        </w:numPr>
        <w:tabs>
          <w:tab w:val="left" w:pos="920"/>
        </w:tabs>
        <w:spacing w:before="1" w:line="249" w:lineRule="auto"/>
        <w:ind w:left="0" w:firstLine="450"/>
        <w:rPr>
          <w:sz w:val="21"/>
          <w:szCs w:val="21"/>
        </w:rPr>
      </w:pPr>
      <w:r w:rsidRPr="00005623">
        <w:rPr>
          <w:sz w:val="21"/>
          <w:szCs w:val="21"/>
        </w:rPr>
        <w:t xml:space="preserve">IWBI </w:t>
      </w:r>
      <w:r w:rsidR="00006A83" w:rsidRPr="00005623">
        <w:rPr>
          <w:sz w:val="21"/>
          <w:szCs w:val="21"/>
        </w:rPr>
        <w:t>owns</w:t>
      </w:r>
      <w:r w:rsidRPr="00005623">
        <w:rPr>
          <w:sz w:val="21"/>
          <w:szCs w:val="21"/>
        </w:rPr>
        <w:t xml:space="preserve"> </w:t>
      </w:r>
      <w:r w:rsidR="002F14A8" w:rsidRPr="00005623">
        <w:rPr>
          <w:sz w:val="21"/>
          <w:szCs w:val="21"/>
        </w:rPr>
        <w:t>certain</w:t>
      </w:r>
      <w:r w:rsidR="00006A83" w:rsidRPr="00005623">
        <w:rPr>
          <w:sz w:val="21"/>
          <w:szCs w:val="21"/>
        </w:rPr>
        <w:t xml:space="preserve"> right</w:t>
      </w:r>
      <w:r w:rsidR="002F14A8" w:rsidRPr="00005623">
        <w:rPr>
          <w:sz w:val="21"/>
          <w:szCs w:val="21"/>
        </w:rPr>
        <w:t>s</w:t>
      </w:r>
      <w:r w:rsidR="00006A83" w:rsidRPr="00005623">
        <w:rPr>
          <w:sz w:val="21"/>
          <w:szCs w:val="21"/>
        </w:rPr>
        <w:t>, title and interest in and to several trademarks, service marks, certification marks, logos, trade dress, and other graphic images, including, but not limited to WELL Certified</w:t>
      </w:r>
      <w:r w:rsidR="003F0A89" w:rsidRPr="00E57CE4">
        <w:rPr>
          <w:position w:val="8"/>
          <w:sz w:val="13"/>
          <w:szCs w:val="13"/>
        </w:rPr>
        <w:t>™</w:t>
      </w:r>
      <w:r w:rsidR="004205FF" w:rsidRPr="00E57CE4">
        <w:rPr>
          <w:sz w:val="13"/>
          <w:szCs w:val="13"/>
        </w:rPr>
        <w:t>,</w:t>
      </w:r>
      <w:r w:rsidR="004205FF" w:rsidRPr="00005623">
        <w:rPr>
          <w:sz w:val="21"/>
          <w:szCs w:val="21"/>
        </w:rPr>
        <w:t xml:space="preserve"> </w:t>
      </w:r>
      <w:r w:rsidR="00006A83" w:rsidRPr="00005623">
        <w:rPr>
          <w:sz w:val="21"/>
          <w:szCs w:val="21"/>
        </w:rPr>
        <w:t>the WELL Certified</w:t>
      </w:r>
      <w:r w:rsidR="003F0A89" w:rsidRPr="00E57CE4">
        <w:rPr>
          <w:position w:val="8"/>
          <w:sz w:val="13"/>
          <w:szCs w:val="13"/>
        </w:rPr>
        <w:t>™</w:t>
      </w:r>
      <w:r w:rsidR="00006A83" w:rsidRPr="00E57CE4">
        <w:rPr>
          <w:position w:val="8"/>
          <w:sz w:val="13"/>
          <w:szCs w:val="13"/>
        </w:rPr>
        <w:t xml:space="preserve"> </w:t>
      </w:r>
      <w:r w:rsidR="00006A83" w:rsidRPr="00005623">
        <w:rPr>
          <w:sz w:val="21"/>
          <w:szCs w:val="21"/>
        </w:rPr>
        <w:t>logo</w:t>
      </w:r>
      <w:r w:rsidR="004205FF" w:rsidRPr="00005623">
        <w:rPr>
          <w:sz w:val="21"/>
          <w:szCs w:val="21"/>
        </w:rPr>
        <w:t xml:space="preserve">, </w:t>
      </w:r>
      <w:r w:rsidR="00F944D1" w:rsidRPr="00005623">
        <w:rPr>
          <w:sz w:val="21"/>
          <w:szCs w:val="21"/>
        </w:rPr>
        <w:t>WELL Pre</w:t>
      </w:r>
      <w:r w:rsidR="00891F58" w:rsidRPr="00005623">
        <w:rPr>
          <w:sz w:val="21"/>
          <w:szCs w:val="21"/>
        </w:rPr>
        <w:t>certified</w:t>
      </w:r>
      <w:r w:rsidR="00891F58" w:rsidRPr="00E57CE4">
        <w:rPr>
          <w:sz w:val="13"/>
          <w:szCs w:val="13"/>
        </w:rPr>
        <w:t>™</w:t>
      </w:r>
      <w:r w:rsidR="00891F58" w:rsidRPr="00005623">
        <w:rPr>
          <w:sz w:val="21"/>
          <w:szCs w:val="21"/>
        </w:rPr>
        <w:t xml:space="preserve">, </w:t>
      </w:r>
      <w:r w:rsidR="009627FE" w:rsidRPr="00005623">
        <w:rPr>
          <w:sz w:val="21"/>
          <w:szCs w:val="21"/>
        </w:rPr>
        <w:t>WELL Health-Safety Rating</w:t>
      </w:r>
      <w:r w:rsidR="004054A0" w:rsidRPr="00E57CE4">
        <w:rPr>
          <w:sz w:val="13"/>
          <w:szCs w:val="13"/>
        </w:rPr>
        <w:t>™</w:t>
      </w:r>
      <w:r w:rsidR="004054A0" w:rsidRPr="00005623">
        <w:rPr>
          <w:sz w:val="21"/>
          <w:szCs w:val="21"/>
        </w:rPr>
        <w:t>, WELL Health-Safety Rated</w:t>
      </w:r>
      <w:r w:rsidR="004054A0" w:rsidRPr="00E57CE4">
        <w:rPr>
          <w:sz w:val="13"/>
          <w:szCs w:val="13"/>
        </w:rPr>
        <w:t>™</w:t>
      </w:r>
      <w:r w:rsidR="007F0429" w:rsidRPr="00005623">
        <w:rPr>
          <w:sz w:val="21"/>
          <w:szCs w:val="21"/>
        </w:rPr>
        <w:t xml:space="preserve"> </w:t>
      </w:r>
      <w:r w:rsidR="00006A83" w:rsidRPr="00005623">
        <w:rPr>
          <w:sz w:val="21"/>
          <w:szCs w:val="21"/>
        </w:rPr>
        <w:t>(collectively, the “</w:t>
      </w:r>
      <w:r w:rsidR="00006A83" w:rsidRPr="00005623">
        <w:rPr>
          <w:sz w:val="21"/>
          <w:szCs w:val="21"/>
          <w:u w:val="single"/>
        </w:rPr>
        <w:t>Marks</w:t>
      </w:r>
      <w:r w:rsidR="00006A83" w:rsidRPr="00005623">
        <w:rPr>
          <w:sz w:val="21"/>
          <w:szCs w:val="21"/>
        </w:rPr>
        <w:t>”) and, in the event You receive</w:t>
      </w:r>
      <w:r w:rsidR="007F0429" w:rsidRPr="00005623">
        <w:rPr>
          <w:sz w:val="21"/>
          <w:szCs w:val="21"/>
        </w:rPr>
        <w:t xml:space="preserve"> </w:t>
      </w:r>
      <w:r w:rsidR="00F944D1" w:rsidRPr="00005623">
        <w:rPr>
          <w:sz w:val="21"/>
          <w:szCs w:val="21"/>
        </w:rPr>
        <w:t>WELL Pre</w:t>
      </w:r>
      <w:r w:rsidR="00891F58" w:rsidRPr="00005623">
        <w:rPr>
          <w:sz w:val="21"/>
          <w:szCs w:val="21"/>
        </w:rPr>
        <w:t xml:space="preserve">certification or </w:t>
      </w:r>
      <w:r w:rsidR="00E44CC7" w:rsidRPr="00005623">
        <w:rPr>
          <w:sz w:val="21"/>
          <w:szCs w:val="21"/>
        </w:rPr>
        <w:t xml:space="preserve">WELL </w:t>
      </w:r>
      <w:r w:rsidR="005A420E" w:rsidRPr="00005623">
        <w:rPr>
          <w:sz w:val="21"/>
          <w:szCs w:val="21"/>
        </w:rPr>
        <w:t>Health-Safety Rated</w:t>
      </w:r>
      <w:r w:rsidR="007F0429" w:rsidRPr="00005623">
        <w:rPr>
          <w:sz w:val="21"/>
          <w:szCs w:val="21"/>
        </w:rPr>
        <w:t xml:space="preserve"> designation or</w:t>
      </w:r>
      <w:r w:rsidR="00006A83" w:rsidRPr="00005623">
        <w:rPr>
          <w:sz w:val="21"/>
          <w:szCs w:val="21"/>
        </w:rPr>
        <w:t xml:space="preserve"> WELL Certification</w:t>
      </w:r>
      <w:r w:rsidR="002230FF" w:rsidRPr="00005623">
        <w:rPr>
          <w:sz w:val="21"/>
          <w:szCs w:val="21"/>
        </w:rPr>
        <w:t xml:space="preserve"> for Your Project</w:t>
      </w:r>
      <w:r w:rsidR="00006A83" w:rsidRPr="00005623">
        <w:rPr>
          <w:sz w:val="21"/>
          <w:szCs w:val="21"/>
        </w:rPr>
        <w:t xml:space="preserve">, </w:t>
      </w:r>
      <w:r w:rsidR="00B237A4" w:rsidRPr="00005623">
        <w:rPr>
          <w:sz w:val="21"/>
          <w:szCs w:val="21"/>
        </w:rPr>
        <w:t>You will be</w:t>
      </w:r>
      <w:r w:rsidR="00006A83" w:rsidRPr="00005623">
        <w:rPr>
          <w:sz w:val="21"/>
          <w:szCs w:val="21"/>
        </w:rPr>
        <w:t xml:space="preserve"> grant</w:t>
      </w:r>
      <w:r w:rsidR="00B237A4" w:rsidRPr="00005623">
        <w:rPr>
          <w:sz w:val="21"/>
          <w:szCs w:val="21"/>
        </w:rPr>
        <w:t>ed</w:t>
      </w:r>
      <w:r w:rsidR="00006A83" w:rsidRPr="00005623">
        <w:rPr>
          <w:sz w:val="21"/>
          <w:szCs w:val="21"/>
        </w:rPr>
        <w:t xml:space="preserve"> the limited right to use the Marks as set forth herein. The Marks constitute valuable intellectual property held by IWBI and are protected by law. You acknowledge and agree that </w:t>
      </w:r>
      <w:r w:rsidR="002230FF" w:rsidRPr="00005623">
        <w:rPr>
          <w:sz w:val="21"/>
          <w:szCs w:val="21"/>
        </w:rPr>
        <w:t xml:space="preserve">the Marks constitute valuable intellectual property of IWBI and that </w:t>
      </w:r>
      <w:r w:rsidR="00006A83" w:rsidRPr="00005623">
        <w:rPr>
          <w:sz w:val="21"/>
          <w:szCs w:val="21"/>
        </w:rPr>
        <w:t>any unauthorized use</w:t>
      </w:r>
      <w:r w:rsidR="002230FF" w:rsidRPr="00005623">
        <w:rPr>
          <w:sz w:val="21"/>
          <w:szCs w:val="21"/>
        </w:rPr>
        <w:t xml:space="preserve"> by You</w:t>
      </w:r>
      <w:r w:rsidR="00006A83" w:rsidRPr="00005623">
        <w:rPr>
          <w:sz w:val="21"/>
          <w:szCs w:val="21"/>
        </w:rPr>
        <w:t xml:space="preserve"> of these Marks constitutes both intellectual property infringement and a breach of this Agreement. </w:t>
      </w:r>
      <w:r w:rsidR="002230FF" w:rsidRPr="00005623">
        <w:rPr>
          <w:sz w:val="21"/>
          <w:szCs w:val="21"/>
        </w:rPr>
        <w:t xml:space="preserve">IWBI </w:t>
      </w:r>
      <w:r w:rsidR="005C1D42" w:rsidRPr="00005623">
        <w:rPr>
          <w:sz w:val="21"/>
          <w:szCs w:val="21"/>
        </w:rPr>
        <w:t>holds registrations and applications for</w:t>
      </w:r>
      <w:r w:rsidR="002230FF" w:rsidRPr="00005623">
        <w:rPr>
          <w:sz w:val="21"/>
          <w:szCs w:val="21"/>
        </w:rPr>
        <w:t xml:space="preserve"> c</w:t>
      </w:r>
      <w:r w:rsidR="00006A83" w:rsidRPr="00005623">
        <w:rPr>
          <w:sz w:val="21"/>
          <w:szCs w:val="21"/>
        </w:rPr>
        <w:t>ertification mark</w:t>
      </w:r>
      <w:r w:rsidR="008C4AD0" w:rsidRPr="00005623">
        <w:rPr>
          <w:sz w:val="21"/>
          <w:szCs w:val="21"/>
        </w:rPr>
        <w:t>s</w:t>
      </w:r>
      <w:r w:rsidR="00006A83" w:rsidRPr="00005623">
        <w:rPr>
          <w:sz w:val="21"/>
          <w:szCs w:val="21"/>
        </w:rPr>
        <w:t xml:space="preserve"> </w:t>
      </w:r>
      <w:r w:rsidR="005C1D42" w:rsidRPr="00005623">
        <w:rPr>
          <w:sz w:val="21"/>
          <w:szCs w:val="21"/>
        </w:rPr>
        <w:t>and/</w:t>
      </w:r>
      <w:r w:rsidR="00006A83" w:rsidRPr="00005623">
        <w:rPr>
          <w:sz w:val="21"/>
          <w:szCs w:val="21"/>
        </w:rPr>
        <w:t>or trademark</w:t>
      </w:r>
      <w:r w:rsidR="005C1D42" w:rsidRPr="00005623">
        <w:rPr>
          <w:sz w:val="21"/>
          <w:szCs w:val="21"/>
        </w:rPr>
        <w:t>s</w:t>
      </w:r>
      <w:r w:rsidR="00006A83" w:rsidRPr="00005623">
        <w:rPr>
          <w:sz w:val="21"/>
          <w:szCs w:val="21"/>
        </w:rPr>
        <w:t xml:space="preserve"> for, some or all of the Marks in several jurisdictions worldwide. You acknowledge that </w:t>
      </w:r>
      <w:r w:rsidR="00503CBD" w:rsidRPr="00005623">
        <w:rPr>
          <w:sz w:val="21"/>
          <w:szCs w:val="21"/>
        </w:rPr>
        <w:t xml:space="preserve">IWBI </w:t>
      </w:r>
      <w:r w:rsidR="00006A83" w:rsidRPr="00005623">
        <w:rPr>
          <w:sz w:val="21"/>
          <w:szCs w:val="21"/>
        </w:rPr>
        <w:t xml:space="preserve">is the owner of </w:t>
      </w:r>
      <w:r w:rsidR="003F0A89" w:rsidRPr="00005623">
        <w:rPr>
          <w:sz w:val="21"/>
          <w:szCs w:val="21"/>
        </w:rPr>
        <w:t>certain</w:t>
      </w:r>
      <w:r w:rsidR="00006A83" w:rsidRPr="00005623">
        <w:rPr>
          <w:sz w:val="21"/>
          <w:szCs w:val="21"/>
        </w:rPr>
        <w:t xml:space="preserve"> right, title and interest in and to each of the Marks in </w:t>
      </w:r>
      <w:r w:rsidR="003F0A89" w:rsidRPr="00005623">
        <w:rPr>
          <w:sz w:val="21"/>
          <w:szCs w:val="21"/>
        </w:rPr>
        <w:t>various</w:t>
      </w:r>
      <w:r w:rsidR="00006A83" w:rsidRPr="00005623">
        <w:rPr>
          <w:sz w:val="21"/>
          <w:szCs w:val="21"/>
        </w:rPr>
        <w:t xml:space="preserve"> jurisdiction</w:t>
      </w:r>
      <w:r w:rsidR="003F0A89" w:rsidRPr="00005623">
        <w:rPr>
          <w:sz w:val="21"/>
          <w:szCs w:val="21"/>
        </w:rPr>
        <w:t>s</w:t>
      </w:r>
      <w:r w:rsidR="00006A83" w:rsidRPr="00005623">
        <w:rPr>
          <w:sz w:val="21"/>
          <w:szCs w:val="21"/>
        </w:rPr>
        <w:t xml:space="preserve"> pursuant to applicable statutes, common law or otherwise, regardless of whether each Mark has been applied for or registered in each jurisdiction</w:t>
      </w:r>
      <w:r w:rsidR="00506620" w:rsidRPr="00005623">
        <w:rPr>
          <w:sz w:val="21"/>
          <w:szCs w:val="21"/>
        </w:rPr>
        <w:t xml:space="preserve">, and You </w:t>
      </w:r>
      <w:r w:rsidR="00006A83" w:rsidRPr="00005623">
        <w:rPr>
          <w:sz w:val="21"/>
          <w:szCs w:val="21"/>
        </w:rPr>
        <w:t xml:space="preserve">shall not </w:t>
      </w:r>
      <w:r w:rsidR="00506620" w:rsidRPr="00005623">
        <w:rPr>
          <w:sz w:val="21"/>
          <w:szCs w:val="21"/>
        </w:rPr>
        <w:t>engage in, advance, or otherwise support any action, claim or challenge that is inconsistent with the foregoing</w:t>
      </w:r>
      <w:r w:rsidR="00006A83" w:rsidRPr="00005623">
        <w:rPr>
          <w:sz w:val="21"/>
          <w:szCs w:val="21"/>
        </w:rPr>
        <w:t>.</w:t>
      </w:r>
    </w:p>
    <w:p w14:paraId="6CC19903" w14:textId="65194771" w:rsidR="0048756E" w:rsidRPr="00005623" w:rsidRDefault="00506620" w:rsidP="003A44B4">
      <w:pPr>
        <w:pStyle w:val="ListParagraph"/>
        <w:numPr>
          <w:ilvl w:val="1"/>
          <w:numId w:val="7"/>
        </w:numPr>
        <w:tabs>
          <w:tab w:val="left" w:pos="920"/>
        </w:tabs>
        <w:spacing w:before="86" w:line="249" w:lineRule="auto"/>
        <w:ind w:left="0" w:firstLine="450"/>
        <w:rPr>
          <w:sz w:val="21"/>
          <w:szCs w:val="21"/>
        </w:rPr>
      </w:pPr>
      <w:r w:rsidRPr="00005623">
        <w:rPr>
          <w:sz w:val="21"/>
          <w:szCs w:val="21"/>
        </w:rPr>
        <w:t xml:space="preserve">After </w:t>
      </w:r>
      <w:r w:rsidR="002F177C" w:rsidRPr="00005623">
        <w:rPr>
          <w:sz w:val="21"/>
          <w:szCs w:val="21"/>
        </w:rPr>
        <w:t>Y</w:t>
      </w:r>
      <w:r w:rsidRPr="00005623">
        <w:rPr>
          <w:sz w:val="21"/>
          <w:szCs w:val="21"/>
        </w:rPr>
        <w:t>ou have formally applied for WELL Certification for Your Project, w</w:t>
      </w:r>
      <w:r w:rsidR="00006A83" w:rsidRPr="00005623">
        <w:rPr>
          <w:sz w:val="21"/>
          <w:szCs w:val="21"/>
        </w:rPr>
        <w:t>hile Your Project is under review</w:t>
      </w:r>
      <w:r w:rsidRPr="00005623">
        <w:rPr>
          <w:sz w:val="21"/>
          <w:szCs w:val="21"/>
        </w:rPr>
        <w:t xml:space="preserve"> </w:t>
      </w:r>
      <w:r w:rsidR="00006A83" w:rsidRPr="00005623">
        <w:rPr>
          <w:sz w:val="21"/>
          <w:szCs w:val="21"/>
        </w:rPr>
        <w:t>IWBI grant</w:t>
      </w:r>
      <w:r w:rsidR="00E57CE4">
        <w:rPr>
          <w:sz w:val="21"/>
          <w:szCs w:val="21"/>
        </w:rPr>
        <w:t>s</w:t>
      </w:r>
      <w:r w:rsidR="00006A83" w:rsidRPr="00005623">
        <w:rPr>
          <w:sz w:val="21"/>
          <w:szCs w:val="21"/>
        </w:rPr>
        <w:t xml:space="preserve"> You the limited right to indicate that </w:t>
      </w:r>
      <w:r w:rsidRPr="00005623">
        <w:rPr>
          <w:sz w:val="21"/>
          <w:szCs w:val="21"/>
        </w:rPr>
        <w:t>You have</w:t>
      </w:r>
      <w:r w:rsidR="00006A83" w:rsidRPr="00005623">
        <w:rPr>
          <w:sz w:val="21"/>
          <w:szCs w:val="21"/>
        </w:rPr>
        <w:t xml:space="preserve"> appl</w:t>
      </w:r>
      <w:r w:rsidRPr="00005623">
        <w:rPr>
          <w:sz w:val="21"/>
          <w:szCs w:val="21"/>
        </w:rPr>
        <w:t>ied</w:t>
      </w:r>
      <w:r w:rsidR="00006A83" w:rsidRPr="00005623">
        <w:rPr>
          <w:sz w:val="21"/>
          <w:szCs w:val="21"/>
        </w:rPr>
        <w:t xml:space="preserve"> for WELL Certification</w:t>
      </w:r>
      <w:r w:rsidRPr="00005623">
        <w:rPr>
          <w:sz w:val="21"/>
          <w:szCs w:val="21"/>
        </w:rPr>
        <w:t xml:space="preserve"> for Your Project</w:t>
      </w:r>
      <w:r w:rsidR="00006A83" w:rsidRPr="00005623">
        <w:rPr>
          <w:sz w:val="21"/>
          <w:szCs w:val="21"/>
        </w:rPr>
        <w:t xml:space="preserve">, </w:t>
      </w:r>
      <w:r w:rsidRPr="00005623">
        <w:rPr>
          <w:sz w:val="21"/>
          <w:szCs w:val="21"/>
        </w:rPr>
        <w:t xml:space="preserve">at </w:t>
      </w:r>
      <w:r w:rsidR="00006A83" w:rsidRPr="00005623">
        <w:rPr>
          <w:sz w:val="21"/>
          <w:szCs w:val="21"/>
        </w:rPr>
        <w:t>whichever</w:t>
      </w:r>
      <w:r w:rsidRPr="00005623">
        <w:rPr>
          <w:sz w:val="21"/>
          <w:szCs w:val="21"/>
        </w:rPr>
        <w:t xml:space="preserve"> level</w:t>
      </w:r>
      <w:r w:rsidR="00006A83" w:rsidRPr="00005623">
        <w:rPr>
          <w:sz w:val="21"/>
          <w:szCs w:val="21"/>
        </w:rPr>
        <w:t xml:space="preserve"> is applicable, under the </w:t>
      </w:r>
      <w:r w:rsidR="00647E1B" w:rsidRPr="00005623">
        <w:rPr>
          <w:sz w:val="21"/>
          <w:szCs w:val="21"/>
        </w:rPr>
        <w:t xml:space="preserve">WELL </w:t>
      </w:r>
      <w:r w:rsidR="00006A83" w:rsidRPr="00005623">
        <w:rPr>
          <w:sz w:val="21"/>
          <w:szCs w:val="21"/>
        </w:rPr>
        <w:t>Program; provided</w:t>
      </w:r>
      <w:r w:rsidR="00AC02A6" w:rsidRPr="00005623">
        <w:rPr>
          <w:sz w:val="21"/>
          <w:szCs w:val="21"/>
        </w:rPr>
        <w:t xml:space="preserve"> </w:t>
      </w:r>
      <w:r w:rsidR="00006A83" w:rsidRPr="00005623">
        <w:rPr>
          <w:sz w:val="21"/>
          <w:szCs w:val="21"/>
        </w:rPr>
        <w:t xml:space="preserve">however, that You are prohibited from using the Marks in any manner that </w:t>
      </w:r>
      <w:r w:rsidRPr="00005623">
        <w:rPr>
          <w:sz w:val="21"/>
          <w:szCs w:val="21"/>
        </w:rPr>
        <w:t xml:space="preserve">violates the intellectual property rights of any third party, is misleading, or that </w:t>
      </w:r>
      <w:r w:rsidR="00006A83" w:rsidRPr="00005623">
        <w:rPr>
          <w:sz w:val="21"/>
          <w:szCs w:val="21"/>
        </w:rPr>
        <w:t xml:space="preserve">indicates or implies (as determined by </w:t>
      </w:r>
      <w:r w:rsidR="003A2D7D" w:rsidRPr="00005623">
        <w:rPr>
          <w:sz w:val="21"/>
          <w:szCs w:val="21"/>
        </w:rPr>
        <w:t xml:space="preserve">IWBI </w:t>
      </w:r>
      <w:r w:rsidR="00006A83" w:rsidRPr="00005623">
        <w:rPr>
          <w:sz w:val="21"/>
          <w:szCs w:val="21"/>
        </w:rPr>
        <w:t xml:space="preserve">in its sole and absolute discretion) that </w:t>
      </w:r>
      <w:r w:rsidRPr="00005623">
        <w:rPr>
          <w:sz w:val="21"/>
          <w:szCs w:val="21"/>
        </w:rPr>
        <w:t xml:space="preserve">Your </w:t>
      </w:r>
      <w:r w:rsidR="00006A83" w:rsidRPr="00005623">
        <w:rPr>
          <w:sz w:val="21"/>
          <w:szCs w:val="21"/>
        </w:rPr>
        <w:t>Project has achieved, or will achieve, WELL Certification at any level. You are prohibited from using the WELL Certified</w:t>
      </w:r>
      <w:r w:rsidR="003F0A89" w:rsidRPr="00E57CE4">
        <w:rPr>
          <w:position w:val="8"/>
          <w:sz w:val="13"/>
          <w:szCs w:val="13"/>
        </w:rPr>
        <w:t xml:space="preserve">™ </w:t>
      </w:r>
      <w:r w:rsidR="00006A83" w:rsidRPr="00E57CE4">
        <w:rPr>
          <w:position w:val="8"/>
          <w:sz w:val="13"/>
          <w:szCs w:val="13"/>
        </w:rPr>
        <w:t xml:space="preserve"> </w:t>
      </w:r>
      <w:r w:rsidR="00006A83" w:rsidRPr="00005623">
        <w:rPr>
          <w:sz w:val="21"/>
          <w:szCs w:val="21"/>
        </w:rPr>
        <w:t xml:space="preserve">logo in any manner prior to receipt of an award of certification. In the event that Your Project is awarded </w:t>
      </w:r>
      <w:r w:rsidR="00F944D1" w:rsidRPr="00005623">
        <w:rPr>
          <w:sz w:val="21"/>
          <w:szCs w:val="21"/>
        </w:rPr>
        <w:t>WELL Pre</w:t>
      </w:r>
      <w:r w:rsidR="00891F58" w:rsidRPr="00005623">
        <w:rPr>
          <w:sz w:val="21"/>
          <w:szCs w:val="21"/>
        </w:rPr>
        <w:t xml:space="preserve">certification or </w:t>
      </w:r>
      <w:r w:rsidR="001C5300" w:rsidRPr="00005623">
        <w:rPr>
          <w:sz w:val="21"/>
          <w:szCs w:val="21"/>
        </w:rPr>
        <w:t>WELL</w:t>
      </w:r>
      <w:r w:rsidR="003F0A89" w:rsidRPr="00005623">
        <w:rPr>
          <w:sz w:val="21"/>
          <w:szCs w:val="21"/>
        </w:rPr>
        <w:t xml:space="preserve"> </w:t>
      </w:r>
      <w:r w:rsidR="005A420E" w:rsidRPr="00005623">
        <w:rPr>
          <w:sz w:val="21"/>
          <w:szCs w:val="21"/>
        </w:rPr>
        <w:t>Health-Safety Rated</w:t>
      </w:r>
      <w:r w:rsidR="00C522C9" w:rsidRPr="00005623">
        <w:rPr>
          <w:sz w:val="21"/>
          <w:szCs w:val="21"/>
        </w:rPr>
        <w:t xml:space="preserve"> </w:t>
      </w:r>
      <w:r w:rsidR="003F0A89" w:rsidRPr="00005623">
        <w:rPr>
          <w:sz w:val="21"/>
          <w:szCs w:val="21"/>
        </w:rPr>
        <w:t xml:space="preserve">designation </w:t>
      </w:r>
      <w:r w:rsidR="00C522C9" w:rsidRPr="00005623">
        <w:rPr>
          <w:sz w:val="21"/>
          <w:szCs w:val="21"/>
        </w:rPr>
        <w:t xml:space="preserve">or </w:t>
      </w:r>
      <w:r w:rsidR="00006A83" w:rsidRPr="00005623">
        <w:rPr>
          <w:sz w:val="21"/>
          <w:szCs w:val="21"/>
        </w:rPr>
        <w:t xml:space="preserve">WELL Certification, then, subject to the terms and conditions of this Agreement, </w:t>
      </w:r>
      <w:r w:rsidR="00B9196E" w:rsidRPr="00005623">
        <w:rPr>
          <w:sz w:val="21"/>
          <w:szCs w:val="21"/>
        </w:rPr>
        <w:t xml:space="preserve">IWBI </w:t>
      </w:r>
      <w:r w:rsidR="00006A83" w:rsidRPr="00005623">
        <w:rPr>
          <w:sz w:val="21"/>
          <w:szCs w:val="21"/>
        </w:rPr>
        <w:t xml:space="preserve">grants You a non-exclusive, non-sublicenseable, non-transferable, revocable (in the discretion of </w:t>
      </w:r>
      <w:r w:rsidR="00B9196E" w:rsidRPr="00005623">
        <w:rPr>
          <w:sz w:val="21"/>
          <w:szCs w:val="21"/>
        </w:rPr>
        <w:t>IWBI</w:t>
      </w:r>
      <w:r w:rsidR="00006A83" w:rsidRPr="00005623">
        <w:rPr>
          <w:sz w:val="21"/>
          <w:szCs w:val="21"/>
        </w:rPr>
        <w:t xml:space="preserve">, royalty-free, limited license to use, during the period of time during which the Project’s </w:t>
      </w:r>
      <w:r w:rsidR="007F0429" w:rsidRPr="00005623">
        <w:rPr>
          <w:sz w:val="21"/>
          <w:szCs w:val="21"/>
        </w:rPr>
        <w:t xml:space="preserve">designation or </w:t>
      </w:r>
      <w:r w:rsidR="00006A83" w:rsidRPr="00005623">
        <w:rPr>
          <w:sz w:val="21"/>
          <w:szCs w:val="21"/>
        </w:rPr>
        <w:t xml:space="preserve">certification remains valid, the  applicable Marks  (depending if applicable, the level of WELL Certification  achieved)  for  the  purposes  of  indicating the level of WELL Certification granted in relation to the Project. For the avoidance of doubt, the license granted herein shall automatically expire, without notice, upon </w:t>
      </w:r>
      <w:r w:rsidRPr="00005623">
        <w:rPr>
          <w:sz w:val="21"/>
          <w:szCs w:val="21"/>
        </w:rPr>
        <w:t xml:space="preserve">any </w:t>
      </w:r>
      <w:r w:rsidR="00006A83" w:rsidRPr="00005623">
        <w:rPr>
          <w:sz w:val="21"/>
          <w:szCs w:val="21"/>
        </w:rPr>
        <w:t>expiration</w:t>
      </w:r>
      <w:r w:rsidRPr="00005623">
        <w:rPr>
          <w:sz w:val="21"/>
          <w:szCs w:val="21"/>
        </w:rPr>
        <w:t>, termination</w:t>
      </w:r>
      <w:r w:rsidR="00006A83" w:rsidRPr="00005623">
        <w:rPr>
          <w:sz w:val="21"/>
          <w:szCs w:val="21"/>
        </w:rPr>
        <w:t xml:space="preserve"> or revocation of the Project’s </w:t>
      </w:r>
      <w:r w:rsidR="001C5300" w:rsidRPr="00005623">
        <w:rPr>
          <w:sz w:val="21"/>
          <w:szCs w:val="21"/>
        </w:rPr>
        <w:t xml:space="preserve">  designation or </w:t>
      </w:r>
      <w:r w:rsidR="00006A83" w:rsidRPr="00005623">
        <w:rPr>
          <w:sz w:val="21"/>
          <w:szCs w:val="21"/>
        </w:rPr>
        <w:t>certification</w:t>
      </w:r>
      <w:r w:rsidR="007F0429" w:rsidRPr="00005623">
        <w:rPr>
          <w:sz w:val="21"/>
          <w:szCs w:val="21"/>
        </w:rPr>
        <w:t>, as applicable</w:t>
      </w:r>
      <w:r w:rsidR="00006A83" w:rsidRPr="00005623">
        <w:rPr>
          <w:sz w:val="21"/>
          <w:szCs w:val="21"/>
        </w:rPr>
        <w:t>.</w:t>
      </w:r>
    </w:p>
    <w:p w14:paraId="5A17F809" w14:textId="77777777" w:rsidR="0048756E" w:rsidRPr="00005623" w:rsidRDefault="0048756E">
      <w:pPr>
        <w:pStyle w:val="BodyText"/>
        <w:spacing w:before="11"/>
      </w:pPr>
    </w:p>
    <w:p w14:paraId="64934A0F" w14:textId="167FC09E" w:rsidR="0048756E" w:rsidRPr="00005623" w:rsidRDefault="00006A83" w:rsidP="003A44B4">
      <w:pPr>
        <w:pStyle w:val="ListParagraph"/>
        <w:numPr>
          <w:ilvl w:val="1"/>
          <w:numId w:val="7"/>
        </w:numPr>
        <w:tabs>
          <w:tab w:val="left" w:pos="920"/>
        </w:tabs>
        <w:spacing w:line="252" w:lineRule="auto"/>
        <w:ind w:left="0" w:right="113" w:firstLine="360"/>
        <w:rPr>
          <w:sz w:val="21"/>
          <w:szCs w:val="21"/>
        </w:rPr>
      </w:pPr>
      <w:r w:rsidRPr="00005623">
        <w:rPr>
          <w:sz w:val="21"/>
          <w:szCs w:val="21"/>
        </w:rPr>
        <w:t xml:space="preserve">You agree to use the Marks in accordance with all applicable laws, rules and regulations, and You will comply at all times with IWBI’s </w:t>
      </w:r>
      <w:r w:rsidR="008A3E2B" w:rsidRPr="00005623">
        <w:rPr>
          <w:sz w:val="21"/>
          <w:szCs w:val="21"/>
        </w:rPr>
        <w:t xml:space="preserve">WELL </w:t>
      </w:r>
      <w:r w:rsidR="0020786B" w:rsidRPr="00005623">
        <w:rPr>
          <w:sz w:val="21"/>
          <w:szCs w:val="21"/>
        </w:rPr>
        <w:t>Brand</w:t>
      </w:r>
      <w:r w:rsidR="009E5E1A" w:rsidRPr="00005623">
        <w:rPr>
          <w:sz w:val="21"/>
          <w:szCs w:val="21"/>
        </w:rPr>
        <w:t>ing</w:t>
      </w:r>
      <w:r w:rsidR="0020786B" w:rsidRPr="00005623">
        <w:rPr>
          <w:sz w:val="21"/>
          <w:szCs w:val="21"/>
        </w:rPr>
        <w:t xml:space="preserve"> Guide</w:t>
      </w:r>
      <w:r w:rsidR="009E5E1A" w:rsidRPr="00005623">
        <w:rPr>
          <w:sz w:val="21"/>
          <w:szCs w:val="21"/>
        </w:rPr>
        <w:t>lines</w:t>
      </w:r>
      <w:r w:rsidR="0020786B" w:rsidRPr="00005623">
        <w:rPr>
          <w:sz w:val="21"/>
          <w:szCs w:val="21"/>
        </w:rPr>
        <w:t xml:space="preserve"> and PR Guide</w:t>
      </w:r>
      <w:r w:rsidR="00001CEA" w:rsidRPr="00005623">
        <w:rPr>
          <w:sz w:val="21"/>
          <w:szCs w:val="21"/>
        </w:rPr>
        <w:t>s</w:t>
      </w:r>
      <w:r w:rsidRPr="00005623">
        <w:rPr>
          <w:sz w:val="21"/>
          <w:szCs w:val="21"/>
        </w:rPr>
        <w:t xml:space="preserve"> as published by IWBI and as may be updated from time to time (</w:t>
      </w:r>
      <w:r w:rsidR="00001CEA" w:rsidRPr="00005623">
        <w:rPr>
          <w:sz w:val="21"/>
          <w:szCs w:val="21"/>
        </w:rPr>
        <w:t xml:space="preserve">The WELL Brand Guide and PR Guides </w:t>
      </w:r>
      <w:r w:rsidR="0020786B" w:rsidRPr="00005623">
        <w:rPr>
          <w:sz w:val="21"/>
          <w:szCs w:val="21"/>
        </w:rPr>
        <w:t>collectively</w:t>
      </w:r>
      <w:r w:rsidR="00001CEA" w:rsidRPr="00005623">
        <w:rPr>
          <w:sz w:val="21"/>
          <w:szCs w:val="21"/>
        </w:rPr>
        <w:t xml:space="preserve"> referred to as</w:t>
      </w:r>
      <w:r w:rsidR="0020786B" w:rsidRPr="00005623">
        <w:rPr>
          <w:sz w:val="21"/>
          <w:szCs w:val="21"/>
        </w:rPr>
        <w:t xml:space="preserve"> </w:t>
      </w:r>
      <w:r w:rsidRPr="00005623">
        <w:rPr>
          <w:sz w:val="21"/>
          <w:szCs w:val="21"/>
        </w:rPr>
        <w:t>the “</w:t>
      </w:r>
      <w:r w:rsidR="008A3E2B" w:rsidRPr="00005623">
        <w:rPr>
          <w:sz w:val="21"/>
          <w:szCs w:val="21"/>
          <w:u w:val="single"/>
        </w:rPr>
        <w:t>WELL Branding Guidelines</w:t>
      </w:r>
      <w:r w:rsidRPr="00005623">
        <w:rPr>
          <w:sz w:val="21"/>
          <w:szCs w:val="21"/>
        </w:rPr>
        <w:t xml:space="preserve">”), and any other related </w:t>
      </w:r>
      <w:r w:rsidR="00506620" w:rsidRPr="00005623">
        <w:rPr>
          <w:sz w:val="21"/>
          <w:szCs w:val="21"/>
        </w:rPr>
        <w:t xml:space="preserve">requirements </w:t>
      </w:r>
      <w:r w:rsidRPr="00005623">
        <w:rPr>
          <w:sz w:val="21"/>
          <w:szCs w:val="21"/>
        </w:rPr>
        <w:t xml:space="preserve">associated with the use of the Marks as provided by IWBI in writing to You. The </w:t>
      </w:r>
      <w:r w:rsidR="00CE29C1" w:rsidRPr="00005623">
        <w:rPr>
          <w:sz w:val="21"/>
          <w:szCs w:val="21"/>
        </w:rPr>
        <w:t xml:space="preserve">WELL Branding Guidelines </w:t>
      </w:r>
      <w:r w:rsidRPr="00005623">
        <w:rPr>
          <w:sz w:val="21"/>
          <w:szCs w:val="21"/>
        </w:rPr>
        <w:t xml:space="preserve">shall be available online at  </w:t>
      </w:r>
      <w:hyperlink r:id="rId8" w:tgtFrame="_blank" w:history="1">
        <w:r w:rsidR="002F54B5" w:rsidRPr="00005623">
          <w:rPr>
            <w:rStyle w:val="Hyperlink"/>
            <w:color w:val="1155CC"/>
            <w:sz w:val="21"/>
            <w:szCs w:val="21"/>
            <w:shd w:val="clear" w:color="auto" w:fill="FFFFFF"/>
          </w:rPr>
          <w:t>https://www.wellcertified.com/resource</w:t>
        </w:r>
        <w:r w:rsidR="002F54B5" w:rsidRPr="00005623">
          <w:rPr>
            <w:rStyle w:val="Hyperlink"/>
            <w:color w:val="1155CC"/>
            <w:sz w:val="21"/>
            <w:szCs w:val="21"/>
            <w:shd w:val="clear" w:color="auto" w:fill="FFFFFF"/>
          </w:rPr>
          <w:t>s</w:t>
        </w:r>
        <w:r w:rsidR="002F54B5" w:rsidRPr="00005623">
          <w:rPr>
            <w:rStyle w:val="Hyperlink"/>
            <w:color w:val="1155CC"/>
            <w:sz w:val="21"/>
            <w:szCs w:val="21"/>
            <w:shd w:val="clear" w:color="auto" w:fill="FFFFFF"/>
          </w:rPr>
          <w:t>/marketing</w:t>
        </w:r>
      </w:hyperlink>
      <w:r w:rsidR="002F54B5" w:rsidRPr="00005623">
        <w:rPr>
          <w:sz w:val="21"/>
          <w:szCs w:val="21"/>
        </w:rPr>
        <w:t xml:space="preserve">. </w:t>
      </w:r>
      <w:r w:rsidRPr="00005623">
        <w:rPr>
          <w:sz w:val="21"/>
          <w:szCs w:val="21"/>
        </w:rPr>
        <w:t xml:space="preserve">You represent and warrant that You have fully reviewed the </w:t>
      </w:r>
      <w:r w:rsidR="002F54B5" w:rsidRPr="00005623">
        <w:rPr>
          <w:sz w:val="21"/>
          <w:szCs w:val="21"/>
        </w:rPr>
        <w:t>WELL Branding Guidelines</w:t>
      </w:r>
      <w:r w:rsidRPr="00005623">
        <w:rPr>
          <w:sz w:val="21"/>
          <w:szCs w:val="21"/>
        </w:rPr>
        <w:t>, and You agree to check for updates often.</w:t>
      </w:r>
    </w:p>
    <w:p w14:paraId="018D04A9" w14:textId="77777777" w:rsidR="0048756E" w:rsidRPr="00005623" w:rsidRDefault="0048756E">
      <w:pPr>
        <w:pStyle w:val="BodyText"/>
        <w:spacing w:before="9"/>
      </w:pPr>
    </w:p>
    <w:p w14:paraId="19F86764" w14:textId="03035289" w:rsidR="0048756E" w:rsidRPr="00005623" w:rsidRDefault="00006A83" w:rsidP="003A44B4">
      <w:pPr>
        <w:pStyle w:val="ListParagraph"/>
        <w:numPr>
          <w:ilvl w:val="1"/>
          <w:numId w:val="7"/>
        </w:numPr>
        <w:tabs>
          <w:tab w:val="left" w:pos="920"/>
        </w:tabs>
        <w:spacing w:line="252" w:lineRule="auto"/>
        <w:ind w:left="0" w:right="111" w:firstLine="360"/>
        <w:rPr>
          <w:sz w:val="21"/>
          <w:szCs w:val="21"/>
        </w:rPr>
      </w:pPr>
      <w:r w:rsidRPr="00005623">
        <w:rPr>
          <w:sz w:val="21"/>
          <w:szCs w:val="21"/>
        </w:rPr>
        <w:t xml:space="preserve">All rights not expressly granted herein are reserved IWBI, and no license is granted hereunder for the use of the Marks for any purpose beyond the uses set forth in this Section </w:t>
      </w:r>
      <w:r w:rsidR="00190208">
        <w:rPr>
          <w:sz w:val="21"/>
          <w:szCs w:val="21"/>
        </w:rPr>
        <w:t>8</w:t>
      </w:r>
      <w:r w:rsidRPr="00005623">
        <w:rPr>
          <w:sz w:val="21"/>
          <w:szCs w:val="21"/>
        </w:rPr>
        <w:t xml:space="preserve">, or to any other intellectual property of IWBI. You acknowledge and affirm </w:t>
      </w:r>
      <w:r w:rsidR="00AC3B52" w:rsidRPr="00005623">
        <w:rPr>
          <w:sz w:val="21"/>
          <w:szCs w:val="21"/>
        </w:rPr>
        <w:t xml:space="preserve">IWBI’s </w:t>
      </w:r>
      <w:r w:rsidRPr="00005623">
        <w:rPr>
          <w:sz w:val="21"/>
          <w:szCs w:val="21"/>
        </w:rPr>
        <w:t xml:space="preserve">ownership of the Marks and the validity and enforceability thereof, and </w:t>
      </w:r>
      <w:r w:rsidR="003E628E" w:rsidRPr="00005623">
        <w:rPr>
          <w:sz w:val="21"/>
          <w:szCs w:val="21"/>
        </w:rPr>
        <w:t>You shall not make any claim of, or seek any right to, title or ownership in and to any of the Marks, nor shall You submit any trademark or other intellectual property application anywhere in the world covering, in whole or in part, any of the Marks or any terms, designs or logos confusingly similar to any of the Marks</w:t>
      </w:r>
      <w:r w:rsidRPr="00005623">
        <w:rPr>
          <w:sz w:val="21"/>
          <w:szCs w:val="21"/>
        </w:rPr>
        <w:t xml:space="preserve">. You agree not to contest the validity of any of the Marks and not to voluntarily become a party to any litigation in which others contest the validity of any of the Marks. </w:t>
      </w:r>
      <w:r w:rsidR="002F14A8" w:rsidRPr="00005623">
        <w:rPr>
          <w:sz w:val="21"/>
          <w:szCs w:val="21"/>
        </w:rPr>
        <w:t xml:space="preserve">You agree and acknowledge that all rights, good will and other benefits accruing to </w:t>
      </w:r>
      <w:r w:rsidR="002F177C" w:rsidRPr="00005623">
        <w:rPr>
          <w:sz w:val="21"/>
          <w:szCs w:val="21"/>
        </w:rPr>
        <w:t>Y</w:t>
      </w:r>
      <w:r w:rsidR="002F14A8" w:rsidRPr="00005623">
        <w:rPr>
          <w:sz w:val="21"/>
          <w:szCs w:val="21"/>
        </w:rPr>
        <w:t xml:space="preserve">ou by </w:t>
      </w:r>
      <w:r w:rsidR="002F177C" w:rsidRPr="00005623">
        <w:rPr>
          <w:sz w:val="21"/>
          <w:szCs w:val="21"/>
        </w:rPr>
        <w:t>Y</w:t>
      </w:r>
      <w:r w:rsidR="002F14A8" w:rsidRPr="00005623">
        <w:rPr>
          <w:sz w:val="21"/>
          <w:szCs w:val="21"/>
        </w:rPr>
        <w:t xml:space="preserve">our use of the image or the Marks will inure to the benefit of IWBI.  </w:t>
      </w:r>
      <w:r w:rsidRPr="00005623">
        <w:rPr>
          <w:sz w:val="21"/>
          <w:szCs w:val="21"/>
        </w:rPr>
        <w:t xml:space="preserve">Additionally, </w:t>
      </w:r>
      <w:proofErr w:type="gramStart"/>
      <w:r w:rsidR="00F974B2" w:rsidRPr="00005623">
        <w:rPr>
          <w:sz w:val="21"/>
          <w:szCs w:val="21"/>
        </w:rPr>
        <w:t>Y</w:t>
      </w:r>
      <w:r w:rsidRPr="00005623">
        <w:rPr>
          <w:sz w:val="21"/>
          <w:szCs w:val="21"/>
        </w:rPr>
        <w:t>ou</w:t>
      </w:r>
      <w:proofErr w:type="gramEnd"/>
      <w:r w:rsidRPr="00005623">
        <w:rPr>
          <w:sz w:val="21"/>
          <w:szCs w:val="21"/>
        </w:rPr>
        <w:t xml:space="preserve"> shall not in any way seek to avoid any obligations under this Agreement, or any other agreement </w:t>
      </w:r>
      <w:r w:rsidR="002F177C" w:rsidRPr="00005623">
        <w:rPr>
          <w:sz w:val="21"/>
          <w:szCs w:val="21"/>
        </w:rPr>
        <w:t>Y</w:t>
      </w:r>
      <w:r w:rsidRPr="00005623">
        <w:rPr>
          <w:sz w:val="21"/>
          <w:szCs w:val="21"/>
        </w:rPr>
        <w:t>ou have with IWBI, because of the assertion or allegation by any party that any of the Marks is invalid or by reason of any contest concerning any of the Marks or IWBI’s ability to use any such Marks.</w:t>
      </w:r>
    </w:p>
    <w:p w14:paraId="5A0AA16C" w14:textId="77777777" w:rsidR="0048756E" w:rsidRPr="00005623" w:rsidRDefault="0048756E">
      <w:pPr>
        <w:pStyle w:val="BodyText"/>
        <w:spacing w:before="3"/>
      </w:pPr>
    </w:p>
    <w:p w14:paraId="64DF89F8" w14:textId="7808E50E" w:rsidR="0048756E" w:rsidRPr="00005623" w:rsidRDefault="00006A83" w:rsidP="003A44B4">
      <w:pPr>
        <w:pStyle w:val="ListParagraph"/>
        <w:numPr>
          <w:ilvl w:val="1"/>
          <w:numId w:val="7"/>
        </w:numPr>
        <w:tabs>
          <w:tab w:val="left" w:pos="920"/>
        </w:tabs>
        <w:spacing w:before="1" w:line="252" w:lineRule="auto"/>
        <w:ind w:left="0" w:right="111" w:firstLine="360"/>
        <w:rPr>
          <w:sz w:val="21"/>
          <w:szCs w:val="21"/>
        </w:rPr>
      </w:pPr>
      <w:r w:rsidRPr="00005623">
        <w:rPr>
          <w:sz w:val="21"/>
          <w:szCs w:val="21"/>
        </w:rPr>
        <w:t>The Marks WELL Certified</w:t>
      </w:r>
      <w:r w:rsidR="003F0A89" w:rsidRPr="00E57CE4">
        <w:rPr>
          <w:position w:val="8"/>
          <w:sz w:val="13"/>
          <w:szCs w:val="13"/>
        </w:rPr>
        <w:t>™</w:t>
      </w:r>
      <w:r w:rsidR="003F0A89" w:rsidRPr="00005623">
        <w:rPr>
          <w:position w:val="8"/>
          <w:sz w:val="21"/>
          <w:szCs w:val="21"/>
        </w:rPr>
        <w:t xml:space="preserve"> </w:t>
      </w:r>
      <w:r w:rsidRPr="00005623">
        <w:rPr>
          <w:position w:val="8"/>
          <w:sz w:val="21"/>
          <w:szCs w:val="21"/>
        </w:rPr>
        <w:t xml:space="preserve"> </w:t>
      </w:r>
      <w:r w:rsidRPr="00005623">
        <w:rPr>
          <w:sz w:val="21"/>
          <w:szCs w:val="21"/>
        </w:rPr>
        <w:t>and the WELL Certified</w:t>
      </w:r>
      <w:r w:rsidR="003F0A89" w:rsidRPr="00E57CE4">
        <w:rPr>
          <w:position w:val="8"/>
          <w:sz w:val="13"/>
          <w:szCs w:val="13"/>
        </w:rPr>
        <w:t xml:space="preserve">™ </w:t>
      </w:r>
      <w:r w:rsidRPr="00005623">
        <w:rPr>
          <w:position w:val="8"/>
          <w:sz w:val="21"/>
          <w:szCs w:val="21"/>
        </w:rPr>
        <w:t xml:space="preserve"> </w:t>
      </w:r>
      <w:r w:rsidRPr="00005623">
        <w:rPr>
          <w:sz w:val="21"/>
          <w:szCs w:val="21"/>
        </w:rPr>
        <w:t xml:space="preserve">logo are certification marks in the United States. Outside of the United States, such Marks (and any other similar Marks) may be treated, applied for or registered as certification marks or standard commercial trademarks </w:t>
      </w:r>
      <w:r w:rsidR="003E628E" w:rsidRPr="00005623">
        <w:rPr>
          <w:sz w:val="21"/>
          <w:szCs w:val="21"/>
        </w:rPr>
        <w:t>in any country or jurisdiction at the sole discretion of IWBI</w:t>
      </w:r>
      <w:r w:rsidRPr="00005623">
        <w:rPr>
          <w:sz w:val="21"/>
          <w:szCs w:val="21"/>
        </w:rPr>
        <w:t>.</w:t>
      </w:r>
    </w:p>
    <w:p w14:paraId="6EBCD1D9" w14:textId="77777777" w:rsidR="003E628E" w:rsidRPr="00005623" w:rsidRDefault="003E628E" w:rsidP="0070634F">
      <w:pPr>
        <w:tabs>
          <w:tab w:val="left" w:pos="920"/>
        </w:tabs>
        <w:spacing w:before="1" w:line="252" w:lineRule="auto"/>
        <w:ind w:right="111"/>
        <w:jc w:val="right"/>
        <w:rPr>
          <w:sz w:val="21"/>
          <w:szCs w:val="21"/>
        </w:rPr>
      </w:pPr>
    </w:p>
    <w:p w14:paraId="5CCB5B1B" w14:textId="1B2AF423" w:rsidR="003E628E" w:rsidRPr="00005623" w:rsidRDefault="003E628E" w:rsidP="003A44B4">
      <w:pPr>
        <w:pStyle w:val="ListParagraph"/>
        <w:numPr>
          <w:ilvl w:val="1"/>
          <w:numId w:val="7"/>
        </w:numPr>
        <w:tabs>
          <w:tab w:val="left" w:pos="920"/>
        </w:tabs>
        <w:spacing w:before="1" w:line="252" w:lineRule="auto"/>
        <w:ind w:left="0" w:right="111" w:firstLine="360"/>
        <w:rPr>
          <w:sz w:val="21"/>
          <w:szCs w:val="21"/>
        </w:rPr>
      </w:pPr>
      <w:r w:rsidRPr="00005623">
        <w:rPr>
          <w:sz w:val="21"/>
          <w:szCs w:val="21"/>
        </w:rPr>
        <w:t>Notwithstanding the foregoing, to the extent any of the Marks are abandoned, canceled or otherwise determined or claimed to be invalid or becomes the subject of any challenge, IWBI reserve</w:t>
      </w:r>
      <w:r w:rsidR="00B9196E" w:rsidRPr="00005623">
        <w:rPr>
          <w:sz w:val="21"/>
          <w:szCs w:val="21"/>
        </w:rPr>
        <w:t>s</w:t>
      </w:r>
      <w:r w:rsidRPr="00005623">
        <w:rPr>
          <w:sz w:val="21"/>
          <w:szCs w:val="21"/>
        </w:rPr>
        <w:t xml:space="preserve"> the right to alter the Marks or the scope of the license granted herein.  Any such updates will be communicated to </w:t>
      </w:r>
      <w:r w:rsidR="002F177C" w:rsidRPr="00005623">
        <w:rPr>
          <w:sz w:val="21"/>
          <w:szCs w:val="21"/>
        </w:rPr>
        <w:t>Y</w:t>
      </w:r>
      <w:r w:rsidRPr="00005623">
        <w:rPr>
          <w:sz w:val="21"/>
          <w:szCs w:val="21"/>
        </w:rPr>
        <w:t xml:space="preserve">ou by updating the </w:t>
      </w:r>
      <w:r w:rsidR="008A3E2B" w:rsidRPr="00005623">
        <w:rPr>
          <w:sz w:val="21"/>
          <w:szCs w:val="21"/>
        </w:rPr>
        <w:t xml:space="preserve">WELL Branding </w:t>
      </w:r>
      <w:r w:rsidRPr="00005623">
        <w:rPr>
          <w:sz w:val="21"/>
          <w:szCs w:val="21"/>
        </w:rPr>
        <w:t>Guidelines</w:t>
      </w:r>
      <w:r w:rsidR="00CE29C1" w:rsidRPr="00005623">
        <w:rPr>
          <w:sz w:val="21"/>
          <w:szCs w:val="21"/>
        </w:rPr>
        <w:t xml:space="preserve"> o</w:t>
      </w:r>
      <w:r w:rsidRPr="00005623">
        <w:rPr>
          <w:sz w:val="21"/>
          <w:szCs w:val="21"/>
        </w:rPr>
        <w:t xml:space="preserve">r otherwise in writing, and You will be responsible for complying with the </w:t>
      </w:r>
      <w:r w:rsidR="00CE29C1" w:rsidRPr="00005623">
        <w:rPr>
          <w:sz w:val="21"/>
          <w:szCs w:val="21"/>
        </w:rPr>
        <w:t>WELL Branding Guidelines</w:t>
      </w:r>
      <w:r w:rsidRPr="00005623">
        <w:rPr>
          <w:sz w:val="21"/>
          <w:szCs w:val="21"/>
        </w:rPr>
        <w:t xml:space="preserve"> as they may be updated from time to time.  For the avoidance of doubt, in the event that any of the Marks are abandoned, canceled or otherwise determined or claimed to be invalid, </w:t>
      </w:r>
      <w:proofErr w:type="gramStart"/>
      <w:r w:rsidRPr="00005623">
        <w:rPr>
          <w:sz w:val="21"/>
          <w:szCs w:val="21"/>
        </w:rPr>
        <w:t>You</w:t>
      </w:r>
      <w:proofErr w:type="gramEnd"/>
      <w:r w:rsidRPr="00005623">
        <w:rPr>
          <w:sz w:val="21"/>
          <w:szCs w:val="21"/>
        </w:rPr>
        <w:t xml:space="preserve"> shall not be entitled to any damages including any refund of fees paid.</w:t>
      </w:r>
    </w:p>
    <w:p w14:paraId="1D500690" w14:textId="77777777" w:rsidR="00B9196E" w:rsidRPr="00005623" w:rsidRDefault="00B9196E" w:rsidP="003A44B4">
      <w:pPr>
        <w:tabs>
          <w:tab w:val="left" w:pos="920"/>
        </w:tabs>
        <w:spacing w:before="1" w:line="252" w:lineRule="auto"/>
        <w:ind w:right="111"/>
        <w:rPr>
          <w:sz w:val="21"/>
          <w:szCs w:val="21"/>
        </w:rPr>
      </w:pPr>
    </w:p>
    <w:p w14:paraId="5229E75E" w14:textId="72F5D3F5" w:rsidR="00B9196E" w:rsidRPr="00005623" w:rsidRDefault="00B9196E" w:rsidP="003A44B4">
      <w:pPr>
        <w:pStyle w:val="ListParagraph"/>
        <w:numPr>
          <w:ilvl w:val="1"/>
          <w:numId w:val="7"/>
        </w:numPr>
        <w:tabs>
          <w:tab w:val="left" w:pos="920"/>
        </w:tabs>
        <w:spacing w:before="1" w:line="252" w:lineRule="auto"/>
        <w:ind w:left="0" w:right="111" w:firstLine="360"/>
        <w:rPr>
          <w:sz w:val="21"/>
          <w:szCs w:val="21"/>
        </w:rPr>
      </w:pPr>
      <w:r w:rsidRPr="00005623">
        <w:rPr>
          <w:sz w:val="21"/>
          <w:szCs w:val="21"/>
          <w:u w:val="single"/>
        </w:rPr>
        <w:t>Publicity; Your Marks</w:t>
      </w:r>
      <w:r w:rsidRPr="00005623">
        <w:rPr>
          <w:sz w:val="21"/>
          <w:szCs w:val="21"/>
        </w:rPr>
        <w:t>. It is acknowledged that You own certain rights, title and interest in and to certain trademarks, service marks, logos, trade dress, and other graphic images (collectively, “</w:t>
      </w:r>
      <w:r w:rsidRPr="00005623">
        <w:rPr>
          <w:sz w:val="21"/>
          <w:szCs w:val="21"/>
          <w:u w:val="single"/>
        </w:rPr>
        <w:t>Your Marks</w:t>
      </w:r>
      <w:r w:rsidRPr="00005623">
        <w:rPr>
          <w:sz w:val="21"/>
          <w:szCs w:val="21"/>
        </w:rPr>
        <w:t xml:space="preserve">”) and it is acknowledged and agreed that Your Marks constitute valuable intellectual property held by You and protected by law.  In order to be included among any public listings of projects pursuing the WELL Certification and have Your logo included in other promotional, educational and similar materials, please upload Your logo on the Platform and/or other location on the IWBI website as applicable; by providing such logo or other information to IWBI, You hereby consent to its use in promotional, educational and similar materials related to the </w:t>
      </w:r>
      <w:r w:rsidR="00F96F06" w:rsidRPr="00005623">
        <w:rPr>
          <w:sz w:val="21"/>
          <w:szCs w:val="21"/>
        </w:rPr>
        <w:t>WELL Program</w:t>
      </w:r>
      <w:r w:rsidRPr="00005623">
        <w:rPr>
          <w:sz w:val="21"/>
          <w:szCs w:val="21"/>
        </w:rPr>
        <w:t xml:space="preserve">, and hereby grant IWBI a non-exclusive, non-sublicensable, non-transferable, revocable, royalty free, limited license to use </w:t>
      </w:r>
      <w:r w:rsidR="00673519" w:rsidRPr="00005623">
        <w:rPr>
          <w:sz w:val="21"/>
          <w:szCs w:val="21"/>
        </w:rPr>
        <w:t xml:space="preserve">Your Marks </w:t>
      </w:r>
      <w:r w:rsidRPr="00005623">
        <w:rPr>
          <w:sz w:val="21"/>
          <w:szCs w:val="21"/>
        </w:rPr>
        <w:t xml:space="preserve">where IWBI lists users of its offerings and other purposes agreed upon by You and in accordance with any written instructions or guidance You provide.  IWBI agrees and acknowledges that all rights, goodwill and other benefits accruing to IWBI by IWBI’s use of Your images or Your Marks will inure to the benefit of You. Each Party to this Agreement agrees that it shall not furnish any company logo, trademark (except tradename to identify Your Project) or proprietary indicia of the other or any of its affiliates in any press release, testimonial, quotations, case study, or endorsement without the other Party’s prior written consent, which consent shall not be unreasonably withheld. </w:t>
      </w:r>
    </w:p>
    <w:p w14:paraId="2C9DF3F1" w14:textId="77777777" w:rsidR="00B9196E" w:rsidRPr="00005623" w:rsidRDefault="00B9196E" w:rsidP="00B9196E">
      <w:pPr>
        <w:tabs>
          <w:tab w:val="left" w:pos="920"/>
        </w:tabs>
        <w:spacing w:before="1" w:line="252" w:lineRule="auto"/>
        <w:ind w:right="111"/>
        <w:rPr>
          <w:sz w:val="21"/>
          <w:szCs w:val="21"/>
          <w:u w:val="single"/>
        </w:rPr>
      </w:pPr>
    </w:p>
    <w:p w14:paraId="42A42284" w14:textId="56432EF3" w:rsidR="00B9196E" w:rsidRPr="00005623" w:rsidRDefault="00B9196E" w:rsidP="003A44B4">
      <w:pPr>
        <w:pStyle w:val="ListParagraph"/>
        <w:numPr>
          <w:ilvl w:val="1"/>
          <w:numId w:val="7"/>
        </w:numPr>
        <w:tabs>
          <w:tab w:val="left" w:pos="920"/>
        </w:tabs>
        <w:spacing w:line="252" w:lineRule="auto"/>
        <w:ind w:left="0" w:firstLine="360"/>
        <w:rPr>
          <w:sz w:val="21"/>
          <w:szCs w:val="21"/>
        </w:rPr>
      </w:pPr>
      <w:r w:rsidRPr="00005623">
        <w:rPr>
          <w:sz w:val="21"/>
          <w:szCs w:val="21"/>
        </w:rPr>
        <w:t xml:space="preserve">Each of the Parties acknowledges that each of the Party’s Marks and the goodwill associated therewith possess special, unique and extraordinary characteristics, which make difficult the assessment of monetary damages that the owner of the Mark would sustain as a result of </w:t>
      </w:r>
      <w:r w:rsidR="00554645" w:rsidRPr="00005623">
        <w:rPr>
          <w:sz w:val="21"/>
          <w:szCs w:val="21"/>
        </w:rPr>
        <w:t>the licensed P</w:t>
      </w:r>
      <w:r w:rsidRPr="00005623">
        <w:rPr>
          <w:sz w:val="21"/>
          <w:szCs w:val="21"/>
        </w:rPr>
        <w:t xml:space="preserve">arty’s unauthorized use of the licensor’s Marks. </w:t>
      </w:r>
      <w:r w:rsidRPr="00005623">
        <w:rPr>
          <w:sz w:val="21"/>
          <w:szCs w:val="21"/>
        </w:rPr>
        <w:lastRenderedPageBreak/>
        <w:t>Each Party recognizes that the owner of the licensed Mark would suffer irreparable injury by such unauthorized use and agree that the owner of the Mark may seek injunctive and other equitable relief as appropriate in the event of a breach of any of the terms of this Section 8. Such remedy shall not be exclusive of any other remedies available at law, in equity or under this Agreement.</w:t>
      </w:r>
    </w:p>
    <w:p w14:paraId="0072FC98" w14:textId="77777777" w:rsidR="0048756E" w:rsidRPr="00005623" w:rsidRDefault="0048756E">
      <w:pPr>
        <w:pStyle w:val="BodyText"/>
        <w:spacing w:before="2"/>
      </w:pPr>
    </w:p>
    <w:p w14:paraId="56510844" w14:textId="77777777" w:rsidR="0048756E" w:rsidRPr="00005623" w:rsidRDefault="00006A83" w:rsidP="003A44B4">
      <w:pPr>
        <w:pStyle w:val="Heading1"/>
        <w:numPr>
          <w:ilvl w:val="0"/>
          <w:numId w:val="7"/>
        </w:numPr>
        <w:tabs>
          <w:tab w:val="left" w:pos="651"/>
        </w:tabs>
        <w:ind w:left="651" w:hanging="451"/>
      </w:pPr>
      <w:r w:rsidRPr="00005623">
        <w:t>TERM AND TERMINATION.</w:t>
      </w:r>
    </w:p>
    <w:p w14:paraId="7DB7099E" w14:textId="77777777" w:rsidR="0048756E" w:rsidRPr="00005623" w:rsidRDefault="0048756E">
      <w:pPr>
        <w:pStyle w:val="BodyText"/>
        <w:spacing w:before="8"/>
        <w:rPr>
          <w:b/>
        </w:rPr>
      </w:pPr>
    </w:p>
    <w:p w14:paraId="71F8F3CC" w14:textId="66B0B54C" w:rsidR="0048756E" w:rsidRPr="00005623" w:rsidRDefault="00006A83" w:rsidP="003A44B4">
      <w:pPr>
        <w:pStyle w:val="ListParagraph"/>
        <w:numPr>
          <w:ilvl w:val="1"/>
          <w:numId w:val="7"/>
        </w:numPr>
        <w:tabs>
          <w:tab w:val="left" w:pos="920"/>
        </w:tabs>
        <w:spacing w:line="247" w:lineRule="auto"/>
        <w:ind w:left="0" w:right="115" w:firstLine="360"/>
        <w:rPr>
          <w:sz w:val="21"/>
          <w:szCs w:val="21"/>
        </w:rPr>
      </w:pPr>
      <w:r w:rsidRPr="00005623">
        <w:rPr>
          <w:sz w:val="21"/>
          <w:szCs w:val="21"/>
        </w:rPr>
        <w:t>The term of this Agreement begins on the date on which You accept this Agreement in accordance with Section 2</w:t>
      </w:r>
      <w:r w:rsidR="00190208">
        <w:rPr>
          <w:sz w:val="21"/>
          <w:szCs w:val="21"/>
        </w:rPr>
        <w:t>5</w:t>
      </w:r>
      <w:r w:rsidRPr="00005623">
        <w:rPr>
          <w:sz w:val="21"/>
          <w:szCs w:val="21"/>
        </w:rPr>
        <w:t xml:space="preserve"> below, and shall continue in effect unless terminated as follows:</w:t>
      </w:r>
    </w:p>
    <w:p w14:paraId="76ADCD9F" w14:textId="77777777" w:rsidR="0048756E" w:rsidRPr="00005623" w:rsidRDefault="0048756E">
      <w:pPr>
        <w:pStyle w:val="BodyText"/>
        <w:spacing w:before="6"/>
      </w:pPr>
    </w:p>
    <w:p w14:paraId="04B637FD" w14:textId="34FD5DF6" w:rsidR="0048756E" w:rsidRPr="00005623" w:rsidRDefault="00006A83" w:rsidP="003A44B4">
      <w:pPr>
        <w:pStyle w:val="ListParagraph"/>
        <w:numPr>
          <w:ilvl w:val="2"/>
          <w:numId w:val="7"/>
        </w:numPr>
        <w:tabs>
          <w:tab w:val="left" w:pos="1640"/>
        </w:tabs>
        <w:spacing w:before="86"/>
        <w:ind w:left="0" w:right="0" w:firstLine="720"/>
        <w:rPr>
          <w:sz w:val="21"/>
          <w:szCs w:val="21"/>
        </w:rPr>
      </w:pPr>
      <w:r w:rsidRPr="00005623">
        <w:rPr>
          <w:sz w:val="21"/>
          <w:szCs w:val="21"/>
        </w:rPr>
        <w:t xml:space="preserve">You </w:t>
      </w:r>
      <w:r w:rsidR="00F96F06" w:rsidRPr="00005623">
        <w:rPr>
          <w:sz w:val="21"/>
          <w:szCs w:val="21"/>
        </w:rPr>
        <w:t xml:space="preserve">or IWBI </w:t>
      </w:r>
      <w:r w:rsidRPr="00005623">
        <w:rPr>
          <w:sz w:val="21"/>
          <w:szCs w:val="21"/>
        </w:rPr>
        <w:t>may terminate this Agreement in whole or in part at any time upon thirty (30)</w:t>
      </w:r>
      <w:r w:rsidR="00484462" w:rsidRPr="00005623">
        <w:rPr>
          <w:sz w:val="21"/>
          <w:szCs w:val="21"/>
        </w:rPr>
        <w:t xml:space="preserve"> </w:t>
      </w:r>
      <w:r w:rsidRPr="00005623">
        <w:rPr>
          <w:sz w:val="21"/>
          <w:szCs w:val="21"/>
        </w:rPr>
        <w:t>days written notice</w:t>
      </w:r>
      <w:r w:rsidR="00F96F06" w:rsidRPr="00005623">
        <w:rPr>
          <w:sz w:val="21"/>
          <w:szCs w:val="21"/>
        </w:rPr>
        <w:t xml:space="preserve">; provided that IWBI will not terminate this Agreement for so long as You remain in compliance with this Agreement, </w:t>
      </w:r>
      <w:proofErr w:type="gramStart"/>
      <w:r w:rsidR="00F96F06" w:rsidRPr="00005623">
        <w:rPr>
          <w:sz w:val="21"/>
          <w:szCs w:val="21"/>
        </w:rPr>
        <w:t>You</w:t>
      </w:r>
      <w:proofErr w:type="gramEnd"/>
      <w:r w:rsidR="00F96F06" w:rsidRPr="00005623">
        <w:rPr>
          <w:sz w:val="21"/>
          <w:szCs w:val="21"/>
        </w:rPr>
        <w:t xml:space="preserve"> have paid applicable Fees and the WELL Program remains in effect</w:t>
      </w:r>
      <w:r w:rsidRPr="00005623">
        <w:rPr>
          <w:sz w:val="21"/>
          <w:szCs w:val="21"/>
        </w:rPr>
        <w:t>.</w:t>
      </w:r>
    </w:p>
    <w:p w14:paraId="5D8E95B0" w14:textId="77777777" w:rsidR="0048756E" w:rsidRPr="00005623" w:rsidRDefault="0048756E">
      <w:pPr>
        <w:pStyle w:val="BodyText"/>
        <w:spacing w:before="9"/>
      </w:pPr>
    </w:p>
    <w:p w14:paraId="4211644B" w14:textId="42D1C135" w:rsidR="0048756E" w:rsidRPr="00005623" w:rsidRDefault="00B9196E" w:rsidP="003A44B4">
      <w:pPr>
        <w:pStyle w:val="ListParagraph"/>
        <w:numPr>
          <w:ilvl w:val="2"/>
          <w:numId w:val="7"/>
        </w:numPr>
        <w:tabs>
          <w:tab w:val="left" w:pos="1640"/>
        </w:tabs>
        <w:spacing w:line="252" w:lineRule="auto"/>
        <w:ind w:left="0" w:right="111" w:firstLine="720"/>
        <w:rPr>
          <w:sz w:val="21"/>
          <w:szCs w:val="21"/>
        </w:rPr>
      </w:pPr>
      <w:r w:rsidRPr="00005623">
        <w:rPr>
          <w:sz w:val="21"/>
          <w:szCs w:val="21"/>
        </w:rPr>
        <w:t xml:space="preserve">IWBI </w:t>
      </w:r>
      <w:r w:rsidR="004210D5" w:rsidRPr="00005623">
        <w:rPr>
          <w:sz w:val="21"/>
          <w:szCs w:val="21"/>
        </w:rPr>
        <w:t>may terminate this</w:t>
      </w:r>
      <w:r w:rsidR="00006A83" w:rsidRPr="00005623">
        <w:rPr>
          <w:sz w:val="21"/>
          <w:szCs w:val="21"/>
        </w:rPr>
        <w:t xml:space="preserve"> Agreement in full</w:t>
      </w:r>
      <w:r w:rsidR="00411E29" w:rsidRPr="00005623">
        <w:rPr>
          <w:sz w:val="21"/>
          <w:szCs w:val="21"/>
        </w:rPr>
        <w:t xml:space="preserve"> </w:t>
      </w:r>
      <w:r w:rsidR="00006A83" w:rsidRPr="00005623">
        <w:rPr>
          <w:sz w:val="21"/>
          <w:szCs w:val="21"/>
        </w:rPr>
        <w:t xml:space="preserve">(or as it relates to any Project </w:t>
      </w:r>
      <w:r w:rsidR="00200490" w:rsidRPr="00005623">
        <w:rPr>
          <w:sz w:val="21"/>
          <w:szCs w:val="21"/>
        </w:rPr>
        <w:t xml:space="preserve">enrolled </w:t>
      </w:r>
      <w:r w:rsidR="00006A83" w:rsidRPr="00005623">
        <w:rPr>
          <w:sz w:val="21"/>
          <w:szCs w:val="21"/>
        </w:rPr>
        <w:t>under this Agreement), if You breach Your obligations under this Agreement</w:t>
      </w:r>
      <w:r w:rsidR="00751032" w:rsidRPr="00005623">
        <w:rPr>
          <w:sz w:val="21"/>
          <w:szCs w:val="21"/>
        </w:rPr>
        <w:t>,</w:t>
      </w:r>
      <w:r w:rsidR="00006A83" w:rsidRPr="00005623">
        <w:rPr>
          <w:sz w:val="21"/>
          <w:szCs w:val="21"/>
        </w:rPr>
        <w:t xml:space="preserve"> and You fail to cure such breach within thirty (30) days from the date of notice of breach provided to You by </w:t>
      </w:r>
      <w:r w:rsidRPr="00005623">
        <w:rPr>
          <w:sz w:val="21"/>
          <w:szCs w:val="21"/>
        </w:rPr>
        <w:t>IWBI</w:t>
      </w:r>
      <w:r w:rsidR="00006A83" w:rsidRPr="00005623">
        <w:rPr>
          <w:sz w:val="21"/>
          <w:szCs w:val="21"/>
        </w:rPr>
        <w:t xml:space="preserve">. Such breach of obligations shall include, without limitation, </w:t>
      </w:r>
      <w:r w:rsidR="00AF5209" w:rsidRPr="00005623">
        <w:rPr>
          <w:sz w:val="21"/>
          <w:szCs w:val="21"/>
        </w:rPr>
        <w:t xml:space="preserve">to failure to timely pay any Fees due under this Agreement, </w:t>
      </w:r>
      <w:proofErr w:type="gramStart"/>
      <w:r w:rsidR="00006A83" w:rsidRPr="00005623">
        <w:rPr>
          <w:sz w:val="21"/>
          <w:szCs w:val="21"/>
        </w:rPr>
        <w:t>Your</w:t>
      </w:r>
      <w:proofErr w:type="gramEnd"/>
      <w:r w:rsidR="00006A83" w:rsidRPr="00005623">
        <w:rPr>
          <w:sz w:val="21"/>
          <w:szCs w:val="21"/>
        </w:rPr>
        <w:t xml:space="preserve"> misuse of any Marks or other intellectual property held by IWBI or </w:t>
      </w:r>
      <w:r w:rsidR="00503CBD" w:rsidRPr="00005623">
        <w:rPr>
          <w:sz w:val="21"/>
          <w:szCs w:val="21"/>
        </w:rPr>
        <w:t>its affiliates</w:t>
      </w:r>
      <w:r w:rsidR="00006A83" w:rsidRPr="00005623">
        <w:rPr>
          <w:sz w:val="21"/>
          <w:szCs w:val="21"/>
        </w:rPr>
        <w:t xml:space="preserve">, and any misstatement, whether intentionally or unintentionally made, in the Project Information that You submit in connection with the </w:t>
      </w:r>
      <w:r w:rsidR="00647E1B" w:rsidRPr="00005623">
        <w:rPr>
          <w:sz w:val="21"/>
          <w:szCs w:val="21"/>
        </w:rPr>
        <w:t xml:space="preserve">WELL </w:t>
      </w:r>
      <w:r w:rsidR="00006A83" w:rsidRPr="00005623">
        <w:rPr>
          <w:sz w:val="21"/>
          <w:szCs w:val="21"/>
        </w:rPr>
        <w:t>Program.</w:t>
      </w:r>
      <w:r w:rsidRPr="00005623">
        <w:rPr>
          <w:sz w:val="21"/>
          <w:szCs w:val="21"/>
        </w:rPr>
        <w:t xml:space="preserve"> </w:t>
      </w:r>
    </w:p>
    <w:p w14:paraId="3041658B" w14:textId="77777777" w:rsidR="0048756E" w:rsidRPr="00005623" w:rsidRDefault="0048756E">
      <w:pPr>
        <w:pStyle w:val="BodyText"/>
        <w:spacing w:before="2"/>
      </w:pPr>
    </w:p>
    <w:p w14:paraId="6B145480" w14:textId="4F8021C3" w:rsidR="0048756E" w:rsidRPr="00005623" w:rsidRDefault="00006A83" w:rsidP="00F61616">
      <w:pPr>
        <w:pStyle w:val="ListParagraph"/>
        <w:numPr>
          <w:ilvl w:val="2"/>
          <w:numId w:val="7"/>
        </w:numPr>
        <w:tabs>
          <w:tab w:val="left" w:pos="1640"/>
        </w:tabs>
        <w:spacing w:line="252" w:lineRule="auto"/>
        <w:ind w:left="90" w:right="111" w:firstLine="630"/>
        <w:rPr>
          <w:sz w:val="21"/>
          <w:szCs w:val="21"/>
        </w:rPr>
      </w:pPr>
      <w:r w:rsidRPr="00005623">
        <w:rPr>
          <w:sz w:val="21"/>
          <w:szCs w:val="21"/>
        </w:rPr>
        <w:t xml:space="preserve">This Agreement will automatically terminate in full (or as it relates to any Project </w:t>
      </w:r>
      <w:r w:rsidR="00200490" w:rsidRPr="00005623">
        <w:rPr>
          <w:sz w:val="21"/>
          <w:szCs w:val="21"/>
        </w:rPr>
        <w:t xml:space="preserve">enrolled </w:t>
      </w:r>
      <w:r w:rsidRPr="00005623">
        <w:rPr>
          <w:sz w:val="21"/>
          <w:szCs w:val="21"/>
        </w:rPr>
        <w:t xml:space="preserve">under this Agreement) if </w:t>
      </w:r>
      <w:r w:rsidR="00B9196E" w:rsidRPr="00005623">
        <w:rPr>
          <w:sz w:val="21"/>
          <w:szCs w:val="21"/>
        </w:rPr>
        <w:t xml:space="preserve">You receive </w:t>
      </w:r>
      <w:r w:rsidRPr="00005623">
        <w:rPr>
          <w:sz w:val="21"/>
          <w:szCs w:val="21"/>
        </w:rPr>
        <w:t xml:space="preserve">notice in the form of a WELL </w:t>
      </w:r>
      <w:r w:rsidR="00650BA6" w:rsidRPr="00005623">
        <w:rPr>
          <w:sz w:val="21"/>
          <w:szCs w:val="21"/>
        </w:rPr>
        <w:t>r</w:t>
      </w:r>
      <w:r w:rsidRPr="00005623">
        <w:rPr>
          <w:sz w:val="21"/>
          <w:szCs w:val="21"/>
        </w:rPr>
        <w:t>eport (the “</w:t>
      </w:r>
      <w:r w:rsidRPr="00005623">
        <w:rPr>
          <w:sz w:val="21"/>
          <w:szCs w:val="21"/>
          <w:u w:val="single"/>
        </w:rPr>
        <w:t>WELL Report</w:t>
      </w:r>
      <w:r w:rsidRPr="00005623">
        <w:rPr>
          <w:sz w:val="21"/>
          <w:szCs w:val="21"/>
        </w:rPr>
        <w:t xml:space="preserve">”) or other written notice to You that Your Project has failed to achieve WELL Certification, whichever is applicable, and </w:t>
      </w:r>
      <w:r w:rsidR="005440B6" w:rsidRPr="00005623">
        <w:rPr>
          <w:sz w:val="21"/>
          <w:szCs w:val="21"/>
        </w:rPr>
        <w:t>Y</w:t>
      </w:r>
      <w:r w:rsidRPr="00005623">
        <w:rPr>
          <w:sz w:val="21"/>
          <w:szCs w:val="21"/>
        </w:rPr>
        <w:t xml:space="preserve">ou (i) indicate, through </w:t>
      </w:r>
      <w:r w:rsidR="00BB7C18" w:rsidRPr="00005623">
        <w:rPr>
          <w:sz w:val="21"/>
          <w:szCs w:val="21"/>
        </w:rPr>
        <w:t>t</w:t>
      </w:r>
      <w:r w:rsidR="00200490" w:rsidRPr="00005623">
        <w:rPr>
          <w:sz w:val="21"/>
          <w:szCs w:val="21"/>
        </w:rPr>
        <w:t>he Platform</w:t>
      </w:r>
      <w:r w:rsidRPr="00005623">
        <w:rPr>
          <w:sz w:val="21"/>
          <w:szCs w:val="21"/>
        </w:rPr>
        <w:t xml:space="preserve"> or by other written notice, </w:t>
      </w:r>
      <w:r w:rsidR="005440B6" w:rsidRPr="00005623">
        <w:rPr>
          <w:sz w:val="21"/>
          <w:szCs w:val="21"/>
        </w:rPr>
        <w:t>Y</w:t>
      </w:r>
      <w:r w:rsidRPr="00005623">
        <w:rPr>
          <w:sz w:val="21"/>
          <w:szCs w:val="21"/>
        </w:rPr>
        <w:t>our acceptance of such WELL Report or other written notice of this determination, or (ii) have exhausted all opportunities</w:t>
      </w:r>
      <w:r w:rsidR="00DA5FA9" w:rsidRPr="00005623">
        <w:rPr>
          <w:sz w:val="21"/>
          <w:szCs w:val="21"/>
        </w:rPr>
        <w:t xml:space="preserve"> </w:t>
      </w:r>
      <w:r w:rsidRPr="00005623">
        <w:rPr>
          <w:sz w:val="21"/>
          <w:szCs w:val="21"/>
        </w:rPr>
        <w:t>to appeal this determination.</w:t>
      </w:r>
    </w:p>
    <w:p w14:paraId="7C33A5E4" w14:textId="0CD682F5" w:rsidR="0048756E" w:rsidRPr="00005623" w:rsidRDefault="00006A83" w:rsidP="00E57CE4">
      <w:pPr>
        <w:pStyle w:val="ListParagraph"/>
        <w:numPr>
          <w:ilvl w:val="2"/>
          <w:numId w:val="7"/>
        </w:numPr>
        <w:spacing w:before="86" w:line="252" w:lineRule="auto"/>
        <w:ind w:left="0" w:right="111" w:firstLine="720"/>
        <w:rPr>
          <w:sz w:val="21"/>
          <w:szCs w:val="21"/>
        </w:rPr>
      </w:pPr>
      <w:r w:rsidRPr="00005623">
        <w:rPr>
          <w:sz w:val="21"/>
          <w:szCs w:val="21"/>
        </w:rPr>
        <w:t xml:space="preserve">This Agreement will automatically terminate in full (or as it relates to any Project </w:t>
      </w:r>
      <w:r w:rsidR="00200490" w:rsidRPr="00005623">
        <w:rPr>
          <w:sz w:val="21"/>
          <w:szCs w:val="21"/>
        </w:rPr>
        <w:t xml:space="preserve">enrolled </w:t>
      </w:r>
      <w:r w:rsidRPr="00005623">
        <w:rPr>
          <w:sz w:val="21"/>
          <w:szCs w:val="21"/>
        </w:rPr>
        <w:t xml:space="preserve">under this Agreement) upon: (i) </w:t>
      </w:r>
      <w:r w:rsidR="00503CBD" w:rsidRPr="00005623">
        <w:rPr>
          <w:sz w:val="21"/>
          <w:szCs w:val="21"/>
        </w:rPr>
        <w:t xml:space="preserve">for certification sought under the WELL Building Standard, </w:t>
      </w:r>
      <w:r w:rsidRPr="00005623">
        <w:rPr>
          <w:sz w:val="21"/>
          <w:szCs w:val="21"/>
        </w:rPr>
        <w:t>the fifth (5</w:t>
      </w:r>
      <w:r w:rsidR="00934815" w:rsidRPr="00005623">
        <w:rPr>
          <w:sz w:val="21"/>
          <w:szCs w:val="21"/>
          <w:vertAlign w:val="superscript"/>
        </w:rPr>
        <w:t>th</w:t>
      </w:r>
      <w:r w:rsidRPr="00005623">
        <w:rPr>
          <w:sz w:val="21"/>
          <w:szCs w:val="21"/>
        </w:rPr>
        <w:t xml:space="preserve">) year anniversary of the date on which You </w:t>
      </w:r>
      <w:r w:rsidR="00200490" w:rsidRPr="00005623">
        <w:rPr>
          <w:sz w:val="21"/>
          <w:szCs w:val="21"/>
        </w:rPr>
        <w:t xml:space="preserve">enrolled </w:t>
      </w:r>
      <w:r w:rsidRPr="00005623">
        <w:rPr>
          <w:sz w:val="21"/>
          <w:szCs w:val="21"/>
        </w:rPr>
        <w:t xml:space="preserve">the Project, if You have failed to </w:t>
      </w:r>
      <w:r w:rsidR="00650BA6" w:rsidRPr="00005623">
        <w:rPr>
          <w:sz w:val="21"/>
          <w:szCs w:val="21"/>
        </w:rPr>
        <w:t>undertake and submit measurements for performance review</w:t>
      </w:r>
      <w:r w:rsidR="00B6468B" w:rsidRPr="00005623">
        <w:rPr>
          <w:sz w:val="21"/>
          <w:szCs w:val="21"/>
        </w:rPr>
        <w:t xml:space="preserve"> </w:t>
      </w:r>
      <w:r w:rsidRPr="00005623">
        <w:rPr>
          <w:sz w:val="21"/>
          <w:szCs w:val="21"/>
        </w:rPr>
        <w:t>for the Project on or before said fifth (5</w:t>
      </w:r>
      <w:r w:rsidR="00934815" w:rsidRPr="00005623">
        <w:rPr>
          <w:sz w:val="21"/>
          <w:szCs w:val="21"/>
          <w:vertAlign w:val="superscript"/>
        </w:rPr>
        <w:t>th</w:t>
      </w:r>
      <w:r w:rsidRPr="00005623">
        <w:rPr>
          <w:sz w:val="21"/>
          <w:szCs w:val="21"/>
        </w:rPr>
        <w:t xml:space="preserve">) year anniversary; </w:t>
      </w:r>
      <w:r w:rsidR="00503CBD" w:rsidRPr="00005623">
        <w:rPr>
          <w:sz w:val="21"/>
          <w:szCs w:val="21"/>
        </w:rPr>
        <w:t xml:space="preserve">(ii) </w:t>
      </w:r>
      <w:r w:rsidR="00764207" w:rsidRPr="00005623">
        <w:rPr>
          <w:sz w:val="21"/>
          <w:szCs w:val="21"/>
        </w:rPr>
        <w:t xml:space="preserve">for certification sought under the WELL Community Standard, </w:t>
      </w:r>
      <w:r w:rsidR="00503CBD" w:rsidRPr="00005623">
        <w:rPr>
          <w:sz w:val="21"/>
          <w:szCs w:val="21"/>
        </w:rPr>
        <w:t>the tenth (10</w:t>
      </w:r>
      <w:r w:rsidR="00503CBD" w:rsidRPr="00005623">
        <w:rPr>
          <w:sz w:val="21"/>
          <w:szCs w:val="21"/>
          <w:vertAlign w:val="superscript"/>
        </w:rPr>
        <w:t>th</w:t>
      </w:r>
      <w:r w:rsidR="00503CBD" w:rsidRPr="00005623">
        <w:rPr>
          <w:sz w:val="21"/>
          <w:szCs w:val="21"/>
        </w:rPr>
        <w:t xml:space="preserve">) year anniversary of the date on which You </w:t>
      </w:r>
      <w:r w:rsidR="00200490" w:rsidRPr="00005623">
        <w:rPr>
          <w:sz w:val="21"/>
          <w:szCs w:val="21"/>
        </w:rPr>
        <w:t>enroll</w:t>
      </w:r>
      <w:r w:rsidR="00503CBD" w:rsidRPr="00005623">
        <w:rPr>
          <w:sz w:val="21"/>
          <w:szCs w:val="21"/>
        </w:rPr>
        <w:t xml:space="preserve">ed the Project, if You have failed to </w:t>
      </w:r>
      <w:r w:rsidR="00650BA6" w:rsidRPr="00005623">
        <w:rPr>
          <w:sz w:val="21"/>
          <w:szCs w:val="21"/>
        </w:rPr>
        <w:t xml:space="preserve">undertake and submit measurements for performance review </w:t>
      </w:r>
      <w:r w:rsidR="00503CBD" w:rsidRPr="00005623">
        <w:rPr>
          <w:sz w:val="21"/>
          <w:szCs w:val="21"/>
        </w:rPr>
        <w:t>for the Project on or before said tenth (10</w:t>
      </w:r>
      <w:r w:rsidR="00503CBD" w:rsidRPr="00005623">
        <w:rPr>
          <w:sz w:val="21"/>
          <w:szCs w:val="21"/>
          <w:vertAlign w:val="superscript"/>
        </w:rPr>
        <w:t>th</w:t>
      </w:r>
      <w:r w:rsidR="00503CBD" w:rsidRPr="00005623">
        <w:rPr>
          <w:sz w:val="21"/>
          <w:szCs w:val="21"/>
        </w:rPr>
        <w:t xml:space="preserve">) year anniversary; or </w:t>
      </w:r>
      <w:r w:rsidRPr="00005623">
        <w:rPr>
          <w:sz w:val="21"/>
          <w:szCs w:val="21"/>
        </w:rPr>
        <w:t>(ii</w:t>
      </w:r>
      <w:r w:rsidR="00503CBD" w:rsidRPr="00005623">
        <w:rPr>
          <w:sz w:val="21"/>
          <w:szCs w:val="21"/>
        </w:rPr>
        <w:t>i</w:t>
      </w:r>
      <w:r w:rsidRPr="00005623">
        <w:rPr>
          <w:sz w:val="21"/>
          <w:szCs w:val="21"/>
        </w:rPr>
        <w:t xml:space="preserve">) </w:t>
      </w:r>
      <w:r w:rsidR="00503CBD" w:rsidRPr="00005623">
        <w:rPr>
          <w:sz w:val="21"/>
          <w:szCs w:val="21"/>
        </w:rPr>
        <w:t xml:space="preserve">for certification sought under either the WELL Building Standard or WELL Community Standard upon (a) </w:t>
      </w:r>
      <w:r w:rsidRPr="00005623">
        <w:rPr>
          <w:sz w:val="21"/>
          <w:szCs w:val="21"/>
        </w:rPr>
        <w:t>the complete or substantial demolition of the Project; (</w:t>
      </w:r>
      <w:r w:rsidR="00503CBD" w:rsidRPr="00005623">
        <w:rPr>
          <w:sz w:val="21"/>
          <w:szCs w:val="21"/>
        </w:rPr>
        <w:t>b</w:t>
      </w:r>
      <w:r w:rsidRPr="00005623">
        <w:rPr>
          <w:sz w:val="21"/>
          <w:szCs w:val="21"/>
        </w:rPr>
        <w:t xml:space="preserve">) Your failure or unwillingness to comply with any applicable </w:t>
      </w:r>
      <w:r w:rsidR="00DE3206" w:rsidRPr="00005623">
        <w:rPr>
          <w:sz w:val="21"/>
          <w:szCs w:val="21"/>
        </w:rPr>
        <w:t>Project Type</w:t>
      </w:r>
      <w:r w:rsidRPr="00005623">
        <w:rPr>
          <w:sz w:val="21"/>
          <w:szCs w:val="21"/>
        </w:rPr>
        <w:t xml:space="preserve"> </w:t>
      </w:r>
      <w:r w:rsidR="001675EF" w:rsidRPr="00005623">
        <w:rPr>
          <w:sz w:val="21"/>
          <w:szCs w:val="21"/>
        </w:rPr>
        <w:t>R</w:t>
      </w:r>
      <w:r w:rsidRPr="00005623">
        <w:rPr>
          <w:sz w:val="21"/>
          <w:szCs w:val="21"/>
        </w:rPr>
        <w:t>equirements or conditions of WELL Certification; or (</w:t>
      </w:r>
      <w:r w:rsidR="008474F6" w:rsidRPr="00005623">
        <w:rPr>
          <w:sz w:val="21"/>
          <w:szCs w:val="21"/>
        </w:rPr>
        <w:t>c</w:t>
      </w:r>
      <w:r w:rsidRPr="00005623">
        <w:rPr>
          <w:sz w:val="21"/>
          <w:szCs w:val="21"/>
        </w:rPr>
        <w:t>) the revocation</w:t>
      </w:r>
      <w:r w:rsidR="00CE0D52" w:rsidRPr="00005623">
        <w:rPr>
          <w:sz w:val="21"/>
          <w:szCs w:val="21"/>
        </w:rPr>
        <w:t>, termination</w:t>
      </w:r>
      <w:r w:rsidRPr="00005623">
        <w:rPr>
          <w:sz w:val="21"/>
          <w:szCs w:val="21"/>
        </w:rPr>
        <w:t xml:space="preserve"> or expiration of WELL Certification for the Project as set forth in the Certification Guidebook.</w:t>
      </w:r>
      <w:r w:rsidR="00810362" w:rsidRPr="00005623">
        <w:rPr>
          <w:sz w:val="21"/>
          <w:szCs w:val="21"/>
        </w:rPr>
        <w:t xml:space="preserve"> </w:t>
      </w:r>
      <w:r w:rsidR="0016179B" w:rsidRPr="00005623">
        <w:rPr>
          <w:sz w:val="21"/>
          <w:szCs w:val="21"/>
        </w:rPr>
        <w:t xml:space="preserve">Moreover, </w:t>
      </w:r>
      <w:r w:rsidR="0067524C" w:rsidRPr="00005623">
        <w:rPr>
          <w:sz w:val="21"/>
          <w:szCs w:val="21"/>
        </w:rPr>
        <w:t xml:space="preserve">with respect to the WELL Community Standard, </w:t>
      </w:r>
      <w:r w:rsidR="0016179B" w:rsidRPr="00005623">
        <w:rPr>
          <w:sz w:val="21"/>
          <w:szCs w:val="21"/>
        </w:rPr>
        <w:t xml:space="preserve">this Agreement is subject to </w:t>
      </w:r>
      <w:r w:rsidR="001675EF" w:rsidRPr="00005623">
        <w:rPr>
          <w:sz w:val="21"/>
          <w:szCs w:val="21"/>
        </w:rPr>
        <w:t xml:space="preserve">termination </w:t>
      </w:r>
      <w:r w:rsidR="0016179B" w:rsidRPr="00005623">
        <w:rPr>
          <w:sz w:val="21"/>
          <w:szCs w:val="21"/>
        </w:rPr>
        <w:t xml:space="preserve">upon Your failure to </w:t>
      </w:r>
      <w:r w:rsidR="0067524C" w:rsidRPr="00005623">
        <w:rPr>
          <w:sz w:val="21"/>
          <w:szCs w:val="21"/>
        </w:rPr>
        <w:t>submit documentation for</w:t>
      </w:r>
      <w:r w:rsidR="00942D66" w:rsidRPr="00005623">
        <w:rPr>
          <w:sz w:val="21"/>
          <w:szCs w:val="21"/>
        </w:rPr>
        <w:t xml:space="preserve"> WELL </w:t>
      </w:r>
      <w:r w:rsidR="005A420E" w:rsidRPr="00005623">
        <w:rPr>
          <w:sz w:val="21"/>
          <w:szCs w:val="21"/>
        </w:rPr>
        <w:t xml:space="preserve">Precertification </w:t>
      </w:r>
      <w:r w:rsidR="0067524C" w:rsidRPr="00005623">
        <w:rPr>
          <w:sz w:val="21"/>
          <w:szCs w:val="21"/>
        </w:rPr>
        <w:t>for the Project within five (5) years of registration or Your failure to register the minimum number or percentage of total building count or total gross building area, as applicable, within two (2) years of registration without obtaining an extension from IWBI</w:t>
      </w:r>
      <w:r w:rsidR="0016179B" w:rsidRPr="00005623">
        <w:rPr>
          <w:sz w:val="21"/>
          <w:szCs w:val="21"/>
        </w:rPr>
        <w:t xml:space="preserve">.  </w:t>
      </w:r>
    </w:p>
    <w:p w14:paraId="3D23C2E4" w14:textId="77777777" w:rsidR="0048756E" w:rsidRPr="00005623" w:rsidRDefault="0048756E">
      <w:pPr>
        <w:pStyle w:val="BodyText"/>
        <w:spacing w:before="9"/>
      </w:pPr>
    </w:p>
    <w:p w14:paraId="1FF87933" w14:textId="68C2A4CF" w:rsidR="0048756E" w:rsidRPr="00005623" w:rsidRDefault="00006A83" w:rsidP="003A44B4">
      <w:pPr>
        <w:pStyle w:val="ListParagraph"/>
        <w:numPr>
          <w:ilvl w:val="1"/>
          <w:numId w:val="7"/>
        </w:numPr>
        <w:tabs>
          <w:tab w:val="left" w:pos="919"/>
          <w:tab w:val="left" w:pos="920"/>
        </w:tabs>
        <w:ind w:right="0"/>
        <w:rPr>
          <w:sz w:val="21"/>
          <w:szCs w:val="21"/>
        </w:rPr>
      </w:pPr>
      <w:r w:rsidRPr="00005623">
        <w:rPr>
          <w:sz w:val="21"/>
          <w:szCs w:val="21"/>
        </w:rPr>
        <w:t xml:space="preserve">Upon termination of this </w:t>
      </w:r>
      <w:r w:rsidR="00F61616">
        <w:rPr>
          <w:sz w:val="21"/>
          <w:szCs w:val="21"/>
        </w:rPr>
        <w:t>Agreement pursuant to Section 9</w:t>
      </w:r>
      <w:r w:rsidRPr="00005623">
        <w:rPr>
          <w:sz w:val="21"/>
          <w:szCs w:val="21"/>
        </w:rPr>
        <w:t>.1 above:</w:t>
      </w:r>
    </w:p>
    <w:p w14:paraId="1A4E613D" w14:textId="77777777" w:rsidR="0048756E" w:rsidRPr="00005623" w:rsidRDefault="0048756E">
      <w:pPr>
        <w:pStyle w:val="BodyText"/>
        <w:spacing w:before="2"/>
      </w:pPr>
    </w:p>
    <w:p w14:paraId="4BF50E1E" w14:textId="3687245E" w:rsidR="0048756E" w:rsidRPr="00005623" w:rsidRDefault="00006A83" w:rsidP="003A44B4">
      <w:pPr>
        <w:pStyle w:val="ListParagraph"/>
        <w:numPr>
          <w:ilvl w:val="2"/>
          <w:numId w:val="7"/>
        </w:numPr>
        <w:tabs>
          <w:tab w:val="left" w:pos="1640"/>
        </w:tabs>
        <w:spacing w:line="249" w:lineRule="auto"/>
        <w:ind w:left="0" w:right="113" w:firstLine="720"/>
        <w:rPr>
          <w:sz w:val="21"/>
          <w:szCs w:val="21"/>
        </w:rPr>
      </w:pPr>
      <w:r w:rsidRPr="00005623">
        <w:rPr>
          <w:sz w:val="21"/>
          <w:szCs w:val="21"/>
        </w:rPr>
        <w:t xml:space="preserve">Your access to the Application(s) for the associated Project will be revoked, and </w:t>
      </w:r>
      <w:r w:rsidR="00616F30" w:rsidRPr="00005623">
        <w:rPr>
          <w:sz w:val="21"/>
          <w:szCs w:val="21"/>
        </w:rPr>
        <w:t xml:space="preserve">IWBI </w:t>
      </w:r>
      <w:r w:rsidRPr="00005623">
        <w:rPr>
          <w:sz w:val="21"/>
          <w:szCs w:val="21"/>
        </w:rPr>
        <w:t>may, in its sole discretion, delete or destroy any such Application(s) and Form(s) and all data therein.</w:t>
      </w:r>
    </w:p>
    <w:p w14:paraId="132B6E24" w14:textId="77777777" w:rsidR="0048756E" w:rsidRPr="00005623" w:rsidRDefault="0048756E">
      <w:pPr>
        <w:pStyle w:val="BodyText"/>
        <w:spacing w:before="4"/>
      </w:pPr>
    </w:p>
    <w:p w14:paraId="042D1B5F" w14:textId="01382B4A" w:rsidR="009415FF" w:rsidRPr="00005623" w:rsidRDefault="00006A83" w:rsidP="003A44B4">
      <w:pPr>
        <w:pStyle w:val="ListParagraph"/>
        <w:numPr>
          <w:ilvl w:val="2"/>
          <w:numId w:val="7"/>
        </w:numPr>
        <w:tabs>
          <w:tab w:val="left" w:pos="1640"/>
        </w:tabs>
        <w:spacing w:line="247" w:lineRule="auto"/>
        <w:ind w:left="0" w:right="116" w:firstLine="720"/>
        <w:rPr>
          <w:sz w:val="21"/>
          <w:szCs w:val="21"/>
        </w:rPr>
      </w:pPr>
      <w:r w:rsidRPr="00005623">
        <w:rPr>
          <w:sz w:val="21"/>
          <w:szCs w:val="21"/>
        </w:rPr>
        <w:t xml:space="preserve">All of Your rights to use the Marks pursuant to the license granted under Section </w:t>
      </w:r>
      <w:r w:rsidR="00E57CE4">
        <w:rPr>
          <w:sz w:val="21"/>
          <w:szCs w:val="21"/>
        </w:rPr>
        <w:t>8</w:t>
      </w:r>
      <w:r w:rsidR="00190208">
        <w:rPr>
          <w:sz w:val="21"/>
          <w:szCs w:val="21"/>
        </w:rPr>
        <w:t>.2</w:t>
      </w:r>
      <w:r w:rsidRPr="00005623">
        <w:rPr>
          <w:sz w:val="21"/>
          <w:szCs w:val="21"/>
        </w:rPr>
        <w:t xml:space="preserve"> will terminate and You must immediately discontinue all use and display of the Marks.</w:t>
      </w:r>
    </w:p>
    <w:p w14:paraId="517FB924" w14:textId="77777777" w:rsidR="009415FF" w:rsidRPr="00005623" w:rsidRDefault="009415FF" w:rsidP="009415FF">
      <w:pPr>
        <w:pStyle w:val="ListParagraph"/>
        <w:rPr>
          <w:sz w:val="21"/>
          <w:szCs w:val="21"/>
        </w:rPr>
      </w:pPr>
    </w:p>
    <w:p w14:paraId="2BEE8BAC" w14:textId="2173B16B" w:rsidR="0048756E" w:rsidRPr="00005623" w:rsidRDefault="00006A83" w:rsidP="003A44B4">
      <w:pPr>
        <w:pStyle w:val="ListParagraph"/>
        <w:numPr>
          <w:ilvl w:val="2"/>
          <w:numId w:val="7"/>
        </w:numPr>
        <w:tabs>
          <w:tab w:val="left" w:pos="1640"/>
        </w:tabs>
        <w:spacing w:line="247" w:lineRule="auto"/>
        <w:ind w:left="0" w:right="116" w:firstLine="720"/>
        <w:rPr>
          <w:sz w:val="21"/>
          <w:szCs w:val="21"/>
        </w:rPr>
      </w:pPr>
      <w:r w:rsidRPr="00005623">
        <w:rPr>
          <w:sz w:val="21"/>
          <w:szCs w:val="21"/>
        </w:rPr>
        <w:t>All Fees owed by You as of the effective date of such termination must be paid in full within thirty (30) days of the effective date of such termination. There shall be no refund of any fees paid or owed under this Agreement.</w:t>
      </w:r>
      <w:r w:rsidR="00E84405" w:rsidRPr="00005623">
        <w:rPr>
          <w:sz w:val="21"/>
          <w:szCs w:val="21"/>
        </w:rPr>
        <w:t xml:space="preserve"> </w:t>
      </w:r>
    </w:p>
    <w:p w14:paraId="7971070B" w14:textId="77777777" w:rsidR="0048756E" w:rsidRPr="00005623" w:rsidRDefault="0048756E">
      <w:pPr>
        <w:pStyle w:val="BodyText"/>
        <w:spacing w:before="9"/>
      </w:pPr>
    </w:p>
    <w:p w14:paraId="2095679E" w14:textId="77777777" w:rsidR="0048756E" w:rsidRPr="00005623" w:rsidRDefault="0048756E">
      <w:pPr>
        <w:pStyle w:val="BodyText"/>
        <w:spacing w:before="9"/>
      </w:pPr>
    </w:p>
    <w:p w14:paraId="1EB4EE45" w14:textId="20998384" w:rsidR="0048756E" w:rsidRPr="00005623" w:rsidRDefault="00006A83" w:rsidP="003A44B4">
      <w:pPr>
        <w:pStyle w:val="ListParagraph"/>
        <w:numPr>
          <w:ilvl w:val="2"/>
          <w:numId w:val="7"/>
        </w:numPr>
        <w:tabs>
          <w:tab w:val="left" w:pos="1640"/>
        </w:tabs>
        <w:spacing w:line="249" w:lineRule="auto"/>
        <w:ind w:left="0" w:right="118" w:firstLine="720"/>
        <w:rPr>
          <w:sz w:val="21"/>
          <w:szCs w:val="21"/>
        </w:rPr>
      </w:pPr>
      <w:r w:rsidRPr="00005623">
        <w:rPr>
          <w:sz w:val="21"/>
          <w:szCs w:val="21"/>
        </w:rPr>
        <w:lastRenderedPageBreak/>
        <w:t xml:space="preserve">Upon the expiration or earlier termination of this Agreement, </w:t>
      </w:r>
      <w:proofErr w:type="gramStart"/>
      <w:r w:rsidRPr="00005623">
        <w:rPr>
          <w:sz w:val="21"/>
          <w:szCs w:val="21"/>
        </w:rPr>
        <w:t>You</w:t>
      </w:r>
      <w:proofErr w:type="gramEnd"/>
      <w:r w:rsidRPr="00005623">
        <w:rPr>
          <w:sz w:val="21"/>
          <w:szCs w:val="21"/>
        </w:rPr>
        <w:t xml:space="preserve"> agree that You shall not seek or be entitled to any remuneration, fees, costs, damages or any other relief (legal or equitable) or compensation whatsoever, except</w:t>
      </w:r>
      <w:r w:rsidR="00E57CE4">
        <w:rPr>
          <w:sz w:val="21"/>
          <w:szCs w:val="21"/>
        </w:rPr>
        <w:t xml:space="preserve"> as set forth in this Section 9</w:t>
      </w:r>
      <w:r w:rsidRPr="00005623">
        <w:rPr>
          <w:sz w:val="21"/>
          <w:szCs w:val="21"/>
        </w:rPr>
        <w:t>.2.</w:t>
      </w:r>
    </w:p>
    <w:p w14:paraId="1E259513" w14:textId="77777777" w:rsidR="00CE0D52" w:rsidRPr="00005623" w:rsidRDefault="00CE0D52" w:rsidP="0070634F">
      <w:pPr>
        <w:tabs>
          <w:tab w:val="left" w:pos="1640"/>
        </w:tabs>
        <w:spacing w:line="249" w:lineRule="auto"/>
        <w:ind w:right="118"/>
        <w:jc w:val="right"/>
        <w:rPr>
          <w:sz w:val="21"/>
          <w:szCs w:val="21"/>
        </w:rPr>
      </w:pPr>
    </w:p>
    <w:p w14:paraId="22D4C2BC" w14:textId="76B231DE" w:rsidR="00CE0D52" w:rsidRPr="00005623" w:rsidRDefault="00CE0D52" w:rsidP="003A44B4">
      <w:pPr>
        <w:pStyle w:val="ListParagraph"/>
        <w:numPr>
          <w:ilvl w:val="2"/>
          <w:numId w:val="7"/>
        </w:numPr>
        <w:tabs>
          <w:tab w:val="left" w:pos="1640"/>
        </w:tabs>
        <w:spacing w:line="249" w:lineRule="auto"/>
        <w:ind w:left="0" w:right="118" w:firstLine="720"/>
        <w:rPr>
          <w:sz w:val="21"/>
          <w:szCs w:val="21"/>
        </w:rPr>
      </w:pPr>
      <w:r w:rsidRPr="00005623">
        <w:rPr>
          <w:sz w:val="21"/>
          <w:szCs w:val="21"/>
        </w:rPr>
        <w:t xml:space="preserve">Upon termination of this Agreement for cause, </w:t>
      </w:r>
      <w:proofErr w:type="gramStart"/>
      <w:r w:rsidRPr="00005623">
        <w:rPr>
          <w:sz w:val="21"/>
          <w:szCs w:val="21"/>
        </w:rPr>
        <w:t>You</w:t>
      </w:r>
      <w:proofErr w:type="gramEnd"/>
      <w:r w:rsidRPr="00005623">
        <w:rPr>
          <w:sz w:val="21"/>
          <w:szCs w:val="21"/>
        </w:rPr>
        <w:t xml:space="preserve"> acknowledge that </w:t>
      </w:r>
      <w:r w:rsidR="00B9196E" w:rsidRPr="00005623">
        <w:rPr>
          <w:sz w:val="21"/>
          <w:szCs w:val="21"/>
        </w:rPr>
        <w:t xml:space="preserve">IWBI </w:t>
      </w:r>
      <w:r w:rsidRPr="00005623">
        <w:rPr>
          <w:sz w:val="21"/>
          <w:szCs w:val="21"/>
        </w:rPr>
        <w:t xml:space="preserve">may revoke WELL Certification in addition to any other remedies it may have under </w:t>
      </w:r>
      <w:r w:rsidR="004856B4" w:rsidRPr="00005623">
        <w:rPr>
          <w:sz w:val="21"/>
          <w:szCs w:val="21"/>
        </w:rPr>
        <w:t>this Agreement</w:t>
      </w:r>
      <w:r w:rsidRPr="00005623">
        <w:rPr>
          <w:sz w:val="21"/>
          <w:szCs w:val="21"/>
        </w:rPr>
        <w:t>, at law or in equity.</w:t>
      </w:r>
      <w:r w:rsidR="003F2D7E" w:rsidRPr="00005623">
        <w:rPr>
          <w:sz w:val="21"/>
          <w:szCs w:val="21"/>
        </w:rPr>
        <w:t xml:space="preserve"> Further, upon the expiration or early termination of this Agreement, both </w:t>
      </w:r>
      <w:r w:rsidR="001675EF" w:rsidRPr="00005623">
        <w:rPr>
          <w:sz w:val="21"/>
          <w:szCs w:val="21"/>
        </w:rPr>
        <w:t>p</w:t>
      </w:r>
      <w:r w:rsidR="003F2D7E" w:rsidRPr="00005623">
        <w:rPr>
          <w:sz w:val="21"/>
          <w:szCs w:val="21"/>
        </w:rPr>
        <w:t>arties agree that they shall not seek or be entitled to any remuneration, fees, costs, damages or any other relief (legal or equitable) of compensation whatsoever, except a</w:t>
      </w:r>
      <w:r w:rsidR="00E57CE4">
        <w:rPr>
          <w:sz w:val="21"/>
          <w:szCs w:val="21"/>
        </w:rPr>
        <w:t>s set forth in this Section 9</w:t>
      </w:r>
      <w:r w:rsidR="003F2D7E" w:rsidRPr="00005623">
        <w:rPr>
          <w:sz w:val="21"/>
          <w:szCs w:val="21"/>
        </w:rPr>
        <w:t>.2.</w:t>
      </w:r>
    </w:p>
    <w:p w14:paraId="573F6F0D" w14:textId="77777777" w:rsidR="0048756E" w:rsidRPr="00005623" w:rsidRDefault="0048756E">
      <w:pPr>
        <w:pStyle w:val="BodyText"/>
        <w:spacing w:before="4"/>
      </w:pPr>
    </w:p>
    <w:p w14:paraId="37942DE0" w14:textId="1E8B62A1" w:rsidR="0048756E" w:rsidRPr="00005623" w:rsidRDefault="00006A83" w:rsidP="003A44B4">
      <w:pPr>
        <w:pStyle w:val="ListParagraph"/>
        <w:numPr>
          <w:ilvl w:val="1"/>
          <w:numId w:val="7"/>
        </w:numPr>
        <w:tabs>
          <w:tab w:val="left" w:pos="920"/>
        </w:tabs>
        <w:spacing w:line="249" w:lineRule="auto"/>
        <w:ind w:left="0" w:right="116" w:firstLine="360"/>
        <w:rPr>
          <w:sz w:val="21"/>
          <w:szCs w:val="21"/>
        </w:rPr>
      </w:pPr>
      <w:r w:rsidRPr="00005623">
        <w:rPr>
          <w:sz w:val="21"/>
          <w:szCs w:val="21"/>
        </w:rPr>
        <w:t xml:space="preserve">It is expressly understood and agreed that the parties’ respective obligations under this Agreement in Articles </w:t>
      </w:r>
      <w:r w:rsidR="00E534BD" w:rsidRPr="00005623">
        <w:rPr>
          <w:sz w:val="21"/>
          <w:szCs w:val="21"/>
        </w:rPr>
        <w:t>6</w:t>
      </w:r>
      <w:r w:rsidRPr="00005623">
        <w:rPr>
          <w:sz w:val="21"/>
          <w:szCs w:val="21"/>
        </w:rPr>
        <w:t xml:space="preserve"> and </w:t>
      </w:r>
      <w:r w:rsidR="00E534BD" w:rsidRPr="00005623">
        <w:rPr>
          <w:sz w:val="21"/>
          <w:szCs w:val="21"/>
        </w:rPr>
        <w:t>7</w:t>
      </w:r>
      <w:r w:rsidRPr="00005623">
        <w:rPr>
          <w:sz w:val="21"/>
          <w:szCs w:val="21"/>
        </w:rPr>
        <w:t xml:space="preserve">, Sections </w:t>
      </w:r>
      <w:r w:rsidR="00F5134A" w:rsidRPr="00005623">
        <w:rPr>
          <w:sz w:val="21"/>
          <w:szCs w:val="21"/>
        </w:rPr>
        <w:t>8</w:t>
      </w:r>
      <w:r w:rsidRPr="00005623">
        <w:rPr>
          <w:sz w:val="21"/>
          <w:szCs w:val="21"/>
        </w:rPr>
        <w:t xml:space="preserve">.1, </w:t>
      </w:r>
      <w:r w:rsidR="00F5134A" w:rsidRPr="00005623">
        <w:rPr>
          <w:sz w:val="21"/>
          <w:szCs w:val="21"/>
        </w:rPr>
        <w:t>8</w:t>
      </w:r>
      <w:r w:rsidRPr="00005623">
        <w:rPr>
          <w:sz w:val="21"/>
          <w:szCs w:val="21"/>
        </w:rPr>
        <w:t xml:space="preserve">.3, </w:t>
      </w:r>
      <w:r w:rsidR="00F5134A" w:rsidRPr="00005623">
        <w:rPr>
          <w:sz w:val="21"/>
          <w:szCs w:val="21"/>
        </w:rPr>
        <w:t>8</w:t>
      </w:r>
      <w:r w:rsidRPr="00005623">
        <w:rPr>
          <w:sz w:val="21"/>
          <w:szCs w:val="21"/>
        </w:rPr>
        <w:t xml:space="preserve">.4 and </w:t>
      </w:r>
      <w:r w:rsidR="00F5134A" w:rsidRPr="00005623">
        <w:rPr>
          <w:sz w:val="21"/>
          <w:szCs w:val="21"/>
        </w:rPr>
        <w:t>8</w:t>
      </w:r>
      <w:r w:rsidRPr="00005623">
        <w:rPr>
          <w:sz w:val="21"/>
          <w:szCs w:val="21"/>
        </w:rPr>
        <w:t xml:space="preserve">.5, Articles </w:t>
      </w:r>
      <w:r w:rsidR="00F5134A" w:rsidRPr="00005623">
        <w:rPr>
          <w:sz w:val="21"/>
          <w:szCs w:val="21"/>
        </w:rPr>
        <w:t>9</w:t>
      </w:r>
      <w:r w:rsidRPr="00005623">
        <w:rPr>
          <w:sz w:val="21"/>
          <w:szCs w:val="21"/>
        </w:rPr>
        <w:t xml:space="preserve"> through 1</w:t>
      </w:r>
      <w:r w:rsidR="00F5134A" w:rsidRPr="00005623">
        <w:rPr>
          <w:sz w:val="21"/>
          <w:szCs w:val="21"/>
        </w:rPr>
        <w:t>3</w:t>
      </w:r>
      <w:r w:rsidRPr="00005623">
        <w:rPr>
          <w:sz w:val="21"/>
          <w:szCs w:val="21"/>
        </w:rPr>
        <w:t>, and Articles 1</w:t>
      </w:r>
      <w:r w:rsidR="00F5134A" w:rsidRPr="00005623">
        <w:rPr>
          <w:sz w:val="21"/>
          <w:szCs w:val="21"/>
        </w:rPr>
        <w:t>7</w:t>
      </w:r>
      <w:r w:rsidRPr="00005623">
        <w:rPr>
          <w:sz w:val="21"/>
          <w:szCs w:val="21"/>
        </w:rPr>
        <w:t xml:space="preserve"> through 2</w:t>
      </w:r>
      <w:r w:rsidR="00723045" w:rsidRPr="00005623">
        <w:rPr>
          <w:sz w:val="21"/>
          <w:szCs w:val="21"/>
        </w:rPr>
        <w:t>4</w:t>
      </w:r>
      <w:r w:rsidRPr="00005623">
        <w:rPr>
          <w:sz w:val="21"/>
          <w:szCs w:val="21"/>
        </w:rPr>
        <w:t xml:space="preserve"> shall survive any termination of this Agreement.</w:t>
      </w:r>
    </w:p>
    <w:p w14:paraId="4AB0B048" w14:textId="77777777" w:rsidR="0048756E" w:rsidRPr="00005623" w:rsidRDefault="0048756E">
      <w:pPr>
        <w:pStyle w:val="BodyText"/>
        <w:spacing w:before="4"/>
      </w:pPr>
    </w:p>
    <w:p w14:paraId="7767A60D" w14:textId="77777777" w:rsidR="003F2D7E" w:rsidRPr="00005623" w:rsidRDefault="00006A83" w:rsidP="003A44B4">
      <w:pPr>
        <w:pStyle w:val="ListParagraph"/>
        <w:numPr>
          <w:ilvl w:val="0"/>
          <w:numId w:val="7"/>
        </w:numPr>
        <w:tabs>
          <w:tab w:val="left" w:pos="651"/>
        </w:tabs>
        <w:ind w:left="651" w:right="0" w:hanging="451"/>
        <w:jc w:val="left"/>
        <w:rPr>
          <w:sz w:val="21"/>
          <w:szCs w:val="21"/>
        </w:rPr>
      </w:pPr>
      <w:r w:rsidRPr="00005623">
        <w:rPr>
          <w:b/>
          <w:sz w:val="21"/>
          <w:szCs w:val="21"/>
        </w:rPr>
        <w:t xml:space="preserve">REPRESENTATIONS AND WARRANTIES. </w:t>
      </w:r>
    </w:p>
    <w:p w14:paraId="44F5B2D0" w14:textId="77777777" w:rsidR="0048756E" w:rsidRPr="00005623" w:rsidRDefault="0048756E">
      <w:pPr>
        <w:pStyle w:val="BodyText"/>
        <w:spacing w:before="2"/>
      </w:pPr>
    </w:p>
    <w:p w14:paraId="20D9B852" w14:textId="16709B95" w:rsidR="003F2D7E" w:rsidRPr="00005623" w:rsidRDefault="003F2D7E" w:rsidP="003A44B4">
      <w:pPr>
        <w:pStyle w:val="ListParagraph"/>
        <w:numPr>
          <w:ilvl w:val="1"/>
          <w:numId w:val="7"/>
        </w:numPr>
        <w:tabs>
          <w:tab w:val="left" w:pos="920"/>
        </w:tabs>
        <w:spacing w:line="252" w:lineRule="auto"/>
        <w:ind w:left="0" w:firstLine="360"/>
        <w:rPr>
          <w:sz w:val="21"/>
          <w:szCs w:val="21"/>
        </w:rPr>
      </w:pPr>
      <w:r w:rsidRPr="00005623">
        <w:rPr>
          <w:sz w:val="21"/>
          <w:szCs w:val="21"/>
        </w:rPr>
        <w:t xml:space="preserve">Each </w:t>
      </w:r>
      <w:r w:rsidR="001675EF" w:rsidRPr="00005623">
        <w:rPr>
          <w:sz w:val="21"/>
          <w:szCs w:val="21"/>
        </w:rPr>
        <w:t>p</w:t>
      </w:r>
      <w:r w:rsidRPr="00005623">
        <w:rPr>
          <w:sz w:val="21"/>
          <w:szCs w:val="21"/>
        </w:rPr>
        <w:t>arty hereby represents and warrants that</w:t>
      </w:r>
      <w:r w:rsidR="0047218F" w:rsidRPr="00005623">
        <w:rPr>
          <w:sz w:val="21"/>
          <w:szCs w:val="21"/>
        </w:rPr>
        <w:t xml:space="preserve"> </w:t>
      </w:r>
      <w:r w:rsidR="008662AA" w:rsidRPr="00005623">
        <w:rPr>
          <w:sz w:val="21"/>
          <w:szCs w:val="21"/>
        </w:rPr>
        <w:t xml:space="preserve">it </w:t>
      </w:r>
      <w:r w:rsidR="0047218F" w:rsidRPr="00005623">
        <w:rPr>
          <w:sz w:val="21"/>
          <w:szCs w:val="21"/>
        </w:rPr>
        <w:t xml:space="preserve">(a) </w:t>
      </w:r>
      <w:r w:rsidRPr="00005623">
        <w:rPr>
          <w:sz w:val="21"/>
          <w:szCs w:val="21"/>
        </w:rPr>
        <w:t xml:space="preserve">has </w:t>
      </w:r>
      <w:r w:rsidR="00006A83" w:rsidRPr="00005623">
        <w:rPr>
          <w:sz w:val="21"/>
          <w:szCs w:val="21"/>
        </w:rPr>
        <w:t>the power and authority and the legal right to enter into this Agreement and to grant the rights and perform the obligations set forth herein</w:t>
      </w:r>
      <w:r w:rsidR="0047218F" w:rsidRPr="00005623">
        <w:rPr>
          <w:sz w:val="21"/>
          <w:szCs w:val="21"/>
        </w:rPr>
        <w:t>,</w:t>
      </w:r>
      <w:r w:rsidR="008662AA" w:rsidRPr="00005623">
        <w:rPr>
          <w:sz w:val="21"/>
          <w:szCs w:val="21"/>
        </w:rPr>
        <w:t xml:space="preserve"> and (b)</w:t>
      </w:r>
      <w:r w:rsidR="0047218F" w:rsidRPr="00005623">
        <w:rPr>
          <w:sz w:val="21"/>
          <w:szCs w:val="21"/>
        </w:rPr>
        <w:t xml:space="preserve"> </w:t>
      </w:r>
      <w:r w:rsidRPr="00005623">
        <w:rPr>
          <w:sz w:val="21"/>
          <w:szCs w:val="21"/>
        </w:rPr>
        <w:t xml:space="preserve">has taken all necessary action required to authorize the execution and delivery of this </w:t>
      </w:r>
      <w:r w:rsidR="008F4F04" w:rsidRPr="00005623">
        <w:rPr>
          <w:sz w:val="21"/>
          <w:szCs w:val="21"/>
        </w:rPr>
        <w:t>A</w:t>
      </w:r>
      <w:r w:rsidRPr="00005623">
        <w:rPr>
          <w:sz w:val="21"/>
          <w:szCs w:val="21"/>
        </w:rPr>
        <w:t>greement and the performance of its obligations hereunder.</w:t>
      </w:r>
    </w:p>
    <w:p w14:paraId="5B80E4B3" w14:textId="77777777" w:rsidR="003F2D7E" w:rsidRPr="00005623" w:rsidRDefault="003F2D7E" w:rsidP="0070634F">
      <w:pPr>
        <w:pStyle w:val="ListParagraph"/>
        <w:tabs>
          <w:tab w:val="left" w:pos="920"/>
        </w:tabs>
        <w:spacing w:line="252" w:lineRule="auto"/>
        <w:ind w:left="360" w:firstLine="0"/>
        <w:rPr>
          <w:sz w:val="21"/>
          <w:szCs w:val="21"/>
        </w:rPr>
      </w:pPr>
    </w:p>
    <w:p w14:paraId="509C4804" w14:textId="34F5F4C3" w:rsidR="00B9196E" w:rsidRPr="00005623" w:rsidRDefault="00B9196E" w:rsidP="003A44B4">
      <w:pPr>
        <w:pStyle w:val="ListParagraph"/>
        <w:numPr>
          <w:ilvl w:val="1"/>
          <w:numId w:val="7"/>
        </w:numPr>
        <w:tabs>
          <w:tab w:val="left" w:pos="920"/>
        </w:tabs>
        <w:spacing w:before="80" w:line="249" w:lineRule="auto"/>
        <w:ind w:left="0" w:right="111" w:firstLine="360"/>
        <w:rPr>
          <w:sz w:val="21"/>
          <w:szCs w:val="21"/>
        </w:rPr>
      </w:pPr>
      <w:r w:rsidRPr="00005623">
        <w:rPr>
          <w:sz w:val="21"/>
          <w:szCs w:val="21"/>
        </w:rPr>
        <w:t>You represent and warrant that You have the right to provide Project Information by You or on Your behalf</w:t>
      </w:r>
      <w:r w:rsidR="00F61616">
        <w:rPr>
          <w:sz w:val="21"/>
          <w:szCs w:val="21"/>
        </w:rPr>
        <w:t>, to grant the licenses to IWBI, its</w:t>
      </w:r>
      <w:r w:rsidRPr="00005623">
        <w:rPr>
          <w:sz w:val="21"/>
          <w:szCs w:val="21"/>
        </w:rPr>
        <w:t xml:space="preserve"> respective subcontractors and affiliates</w:t>
      </w:r>
      <w:r w:rsidR="00F61616">
        <w:rPr>
          <w:sz w:val="21"/>
          <w:szCs w:val="21"/>
        </w:rPr>
        <w:t xml:space="preserve"> </w:t>
      </w:r>
      <w:r w:rsidRPr="00005623">
        <w:rPr>
          <w:sz w:val="21"/>
          <w:szCs w:val="21"/>
        </w:rPr>
        <w:t>as purported to be granted pursuant to this Agreement and to otherwise grant the rights granted under this Agreement. You represent and warrant that Project Information, as well as any information contained in the Application or any other documents You submit to IWBI</w:t>
      </w:r>
      <w:r w:rsidR="00F61616">
        <w:rPr>
          <w:sz w:val="21"/>
          <w:szCs w:val="21"/>
        </w:rPr>
        <w:t xml:space="preserve"> and any WELL Reviewer</w:t>
      </w:r>
      <w:r w:rsidRPr="00005623">
        <w:rPr>
          <w:sz w:val="21"/>
          <w:szCs w:val="21"/>
        </w:rPr>
        <w:t>, is and will be true, correct and complete, and accurate in all respects, and does not and will not infringe upon or misappropriate the intellectual property rights of any third party.</w:t>
      </w:r>
    </w:p>
    <w:p w14:paraId="39EC63E0" w14:textId="77777777" w:rsidR="0048756E" w:rsidRPr="00005623" w:rsidRDefault="0048756E">
      <w:pPr>
        <w:pStyle w:val="BodyText"/>
        <w:spacing w:before="7"/>
      </w:pPr>
    </w:p>
    <w:p w14:paraId="3CC05C38" w14:textId="77777777" w:rsidR="0048756E" w:rsidRPr="00005623" w:rsidRDefault="00006A83" w:rsidP="003A44B4">
      <w:pPr>
        <w:pStyle w:val="Heading1"/>
        <w:numPr>
          <w:ilvl w:val="0"/>
          <w:numId w:val="7"/>
        </w:numPr>
        <w:tabs>
          <w:tab w:val="left" w:pos="651"/>
        </w:tabs>
        <w:ind w:left="651" w:hanging="451"/>
      </w:pPr>
      <w:r w:rsidRPr="00005623">
        <w:t>INDEMNIFICATION.</w:t>
      </w:r>
    </w:p>
    <w:p w14:paraId="3A9EB400" w14:textId="77777777" w:rsidR="0048756E" w:rsidRPr="00005623" w:rsidRDefault="0048756E">
      <w:pPr>
        <w:pStyle w:val="BodyText"/>
        <w:spacing w:before="4"/>
        <w:rPr>
          <w:b/>
        </w:rPr>
      </w:pPr>
    </w:p>
    <w:p w14:paraId="451FA1D7" w14:textId="7CC479E7" w:rsidR="00314C62" w:rsidRPr="00005623" w:rsidRDefault="00314C62" w:rsidP="003A44B4">
      <w:pPr>
        <w:pStyle w:val="ListParagraph"/>
        <w:numPr>
          <w:ilvl w:val="1"/>
          <w:numId w:val="7"/>
        </w:numPr>
        <w:spacing w:line="252" w:lineRule="auto"/>
        <w:ind w:left="0" w:firstLine="450"/>
        <w:rPr>
          <w:sz w:val="21"/>
          <w:szCs w:val="21"/>
        </w:rPr>
      </w:pPr>
      <w:r w:rsidRPr="00005623">
        <w:rPr>
          <w:sz w:val="21"/>
          <w:szCs w:val="21"/>
        </w:rPr>
        <w:t>You agree to indemnify, defend and hold harmless IWBI and its affiliates, and its and their officers, directors, employees, agents, representatives, affiliates, subcontractors, subsidiaries and independent contractors (collectively, the “</w:t>
      </w:r>
      <w:r w:rsidRPr="00005623">
        <w:rPr>
          <w:sz w:val="21"/>
          <w:szCs w:val="21"/>
          <w:u w:val="single"/>
        </w:rPr>
        <w:t>IWBI Indemnitees</w:t>
      </w:r>
      <w:r w:rsidRPr="00005623">
        <w:rPr>
          <w:sz w:val="21"/>
          <w:szCs w:val="21"/>
        </w:rPr>
        <w:t>”), from and against all claims, actions or suits brought or asserted by a third party (collectively, “</w:t>
      </w:r>
      <w:r w:rsidRPr="00005623">
        <w:rPr>
          <w:sz w:val="21"/>
          <w:szCs w:val="21"/>
          <w:u w:val="single"/>
        </w:rPr>
        <w:t>Claims</w:t>
      </w:r>
      <w:r w:rsidRPr="00005623">
        <w:rPr>
          <w:sz w:val="21"/>
          <w:szCs w:val="21"/>
        </w:rPr>
        <w:t>”) and associated losses, costs, liabilities, judgments, damages and expenses, including reasonable attorneys’ fees, court costs, litigation expenses and related expenses (collectively, “</w:t>
      </w:r>
      <w:r w:rsidRPr="00005623">
        <w:rPr>
          <w:sz w:val="21"/>
          <w:szCs w:val="21"/>
          <w:u w:val="single"/>
        </w:rPr>
        <w:t>Losses</w:t>
      </w:r>
      <w:r w:rsidRPr="00005623">
        <w:rPr>
          <w:sz w:val="21"/>
          <w:szCs w:val="21"/>
        </w:rPr>
        <w:t>”) arising out of or relating to: (a) Your breach of any of the representations, warranties or obligations set forth herein; (b) Your unauthorized use of the Marks, unauthorized public statements regarding and/or reliance upon any designations or certifications under the WELL Program, or any unauthorized statements regarding any affiliation with any IWBI Indemnitees</w:t>
      </w:r>
      <w:r w:rsidR="009A28FF" w:rsidRPr="00005623">
        <w:rPr>
          <w:sz w:val="21"/>
          <w:szCs w:val="21"/>
        </w:rPr>
        <w:t>; or (c) Your negligence in connection with Your Project</w:t>
      </w:r>
      <w:r w:rsidRPr="00005623">
        <w:rPr>
          <w:sz w:val="21"/>
          <w:szCs w:val="21"/>
        </w:rPr>
        <w:t>, except, in the case of clause</w:t>
      </w:r>
      <w:r w:rsidR="009A28FF" w:rsidRPr="00005623">
        <w:rPr>
          <w:sz w:val="21"/>
          <w:szCs w:val="21"/>
        </w:rPr>
        <w:t xml:space="preserve">s (a), </w:t>
      </w:r>
      <w:r w:rsidRPr="00005623">
        <w:rPr>
          <w:sz w:val="21"/>
          <w:szCs w:val="21"/>
        </w:rPr>
        <w:t>(b)</w:t>
      </w:r>
      <w:r w:rsidR="009A28FF" w:rsidRPr="00005623">
        <w:rPr>
          <w:sz w:val="21"/>
          <w:szCs w:val="21"/>
        </w:rPr>
        <w:t xml:space="preserve"> or (c)</w:t>
      </w:r>
      <w:r w:rsidRPr="00005623">
        <w:rPr>
          <w:sz w:val="21"/>
          <w:szCs w:val="21"/>
        </w:rPr>
        <w:t xml:space="preserve">, to the extent such Claim was directly caused by the gross negligence or willful misconduct of IWBI or any of its respective subcontractors or affiliates. To the extent You are required to indemnify any of the IWBI Indemnitees, </w:t>
      </w:r>
      <w:proofErr w:type="gramStart"/>
      <w:r w:rsidRPr="00005623">
        <w:rPr>
          <w:sz w:val="21"/>
          <w:szCs w:val="21"/>
        </w:rPr>
        <w:t>You</w:t>
      </w:r>
      <w:proofErr w:type="gramEnd"/>
      <w:r w:rsidRPr="00005623">
        <w:rPr>
          <w:sz w:val="21"/>
          <w:szCs w:val="21"/>
        </w:rPr>
        <w:t xml:space="preserve"> shall not enter into any settlement without obtaining IWBI’s prior written consent, which shall not be unreasonably withheld. Without limitation of the foregoing, any or all of the IWBI Indemnitees may elect to participate in any Claim in its discretion and at its own expense. </w:t>
      </w:r>
    </w:p>
    <w:p w14:paraId="69909995" w14:textId="77777777" w:rsidR="00314C62" w:rsidRPr="00005623" w:rsidRDefault="00314C62" w:rsidP="00314C62">
      <w:pPr>
        <w:pStyle w:val="ListParagraph"/>
        <w:spacing w:line="252" w:lineRule="auto"/>
        <w:ind w:left="450" w:firstLine="0"/>
        <w:rPr>
          <w:sz w:val="21"/>
          <w:szCs w:val="21"/>
        </w:rPr>
      </w:pPr>
    </w:p>
    <w:p w14:paraId="6B60D938" w14:textId="77777777" w:rsidR="00314C62" w:rsidRPr="00005623" w:rsidRDefault="00314C62" w:rsidP="003A44B4">
      <w:pPr>
        <w:pStyle w:val="ListParagraph"/>
        <w:numPr>
          <w:ilvl w:val="1"/>
          <w:numId w:val="7"/>
        </w:numPr>
        <w:spacing w:line="252" w:lineRule="auto"/>
        <w:ind w:left="0" w:firstLine="450"/>
        <w:rPr>
          <w:sz w:val="21"/>
          <w:szCs w:val="21"/>
        </w:rPr>
      </w:pPr>
      <w:r w:rsidRPr="00005623">
        <w:rPr>
          <w:sz w:val="21"/>
          <w:szCs w:val="21"/>
        </w:rPr>
        <w:t>IWBI agrees to indemnify, defend and hold harmless You and Your respective officers, directors, employees, agents, representatives, affiliates, subcontractors, subsidiaries and independent contractors (collectively, “</w:t>
      </w:r>
      <w:r w:rsidRPr="00005623">
        <w:rPr>
          <w:sz w:val="21"/>
          <w:szCs w:val="21"/>
          <w:u w:val="single"/>
        </w:rPr>
        <w:t>Your Indemnitees</w:t>
      </w:r>
      <w:r w:rsidRPr="00005623">
        <w:rPr>
          <w:sz w:val="21"/>
          <w:szCs w:val="21"/>
        </w:rPr>
        <w:t xml:space="preserve">”) from and against all Claims and associated Losses arising out of or relating to IWBI’s breach of any of its representations, warranties or obligations set forth herein except to the extent such Claim was directly caused by the gross negligence or willful misconduct of You or any of Your Indemnitees. To the extent IWBI is required to indemnify any of Your Indemnitees, IWBI shall not enter into any settlement without obtaining Your prior written consent, which You shall not unreasonably withhold. Without limitation of the foregoing, </w:t>
      </w:r>
      <w:proofErr w:type="gramStart"/>
      <w:r w:rsidRPr="00005623">
        <w:rPr>
          <w:sz w:val="21"/>
          <w:szCs w:val="21"/>
        </w:rPr>
        <w:t>You</w:t>
      </w:r>
      <w:proofErr w:type="gramEnd"/>
      <w:r w:rsidRPr="00005623">
        <w:rPr>
          <w:sz w:val="21"/>
          <w:szCs w:val="21"/>
        </w:rPr>
        <w:t xml:space="preserve"> may elect to participate in any Claim in Your discretion and at Your own expense. </w:t>
      </w:r>
    </w:p>
    <w:p w14:paraId="29A12B25" w14:textId="77777777" w:rsidR="0048756E" w:rsidRPr="00005623" w:rsidRDefault="0048756E">
      <w:pPr>
        <w:pStyle w:val="BodyText"/>
        <w:spacing w:before="2"/>
      </w:pPr>
    </w:p>
    <w:p w14:paraId="2701010F" w14:textId="77777777" w:rsidR="0048756E" w:rsidRPr="00005623" w:rsidRDefault="00006A83" w:rsidP="003A44B4">
      <w:pPr>
        <w:pStyle w:val="Heading1"/>
        <w:numPr>
          <w:ilvl w:val="0"/>
          <w:numId w:val="7"/>
        </w:numPr>
        <w:tabs>
          <w:tab w:val="left" w:pos="651"/>
        </w:tabs>
        <w:ind w:left="651" w:hanging="451"/>
      </w:pPr>
      <w:r w:rsidRPr="00005623">
        <w:lastRenderedPageBreak/>
        <w:t>DISCLAIMER OF WARRANTIES.</w:t>
      </w:r>
    </w:p>
    <w:p w14:paraId="6C927563" w14:textId="77777777" w:rsidR="0048756E" w:rsidRPr="00005623" w:rsidRDefault="0048756E">
      <w:pPr>
        <w:pStyle w:val="BodyText"/>
        <w:spacing w:before="9"/>
        <w:rPr>
          <w:b/>
        </w:rPr>
      </w:pPr>
    </w:p>
    <w:p w14:paraId="49AE481B" w14:textId="4C470C40" w:rsidR="0048756E" w:rsidRPr="00005623" w:rsidRDefault="00006A83" w:rsidP="003A44B4">
      <w:pPr>
        <w:pStyle w:val="ListParagraph"/>
        <w:numPr>
          <w:ilvl w:val="1"/>
          <w:numId w:val="7"/>
        </w:numPr>
        <w:tabs>
          <w:tab w:val="left" w:pos="920"/>
        </w:tabs>
        <w:spacing w:before="86" w:line="252" w:lineRule="auto"/>
        <w:ind w:left="0" w:firstLine="450"/>
        <w:rPr>
          <w:b/>
          <w:sz w:val="21"/>
          <w:szCs w:val="21"/>
        </w:rPr>
      </w:pPr>
      <w:r w:rsidRPr="00005623">
        <w:rPr>
          <w:b/>
          <w:sz w:val="21"/>
          <w:szCs w:val="21"/>
        </w:rPr>
        <w:t xml:space="preserve">NEITHER IWBI, NOR </w:t>
      </w:r>
      <w:r w:rsidR="00314C62" w:rsidRPr="00005623">
        <w:rPr>
          <w:b/>
          <w:sz w:val="21"/>
          <w:szCs w:val="21"/>
        </w:rPr>
        <w:t xml:space="preserve">ITS </w:t>
      </w:r>
      <w:r w:rsidR="00E14F14" w:rsidRPr="00005623">
        <w:rPr>
          <w:b/>
          <w:sz w:val="21"/>
          <w:szCs w:val="21"/>
        </w:rPr>
        <w:t xml:space="preserve">AFFILIATES </w:t>
      </w:r>
      <w:r w:rsidRPr="00005623">
        <w:rPr>
          <w:b/>
          <w:sz w:val="21"/>
          <w:szCs w:val="21"/>
        </w:rPr>
        <w:t xml:space="preserve">MAKES ANY (AND EACH OF IWBI AND </w:t>
      </w:r>
      <w:r w:rsidR="00314C62" w:rsidRPr="00005623">
        <w:rPr>
          <w:b/>
          <w:sz w:val="21"/>
          <w:szCs w:val="21"/>
        </w:rPr>
        <w:t xml:space="preserve">ITS </w:t>
      </w:r>
      <w:r w:rsidR="00AC3B52" w:rsidRPr="00005623">
        <w:rPr>
          <w:b/>
          <w:sz w:val="21"/>
          <w:szCs w:val="21"/>
        </w:rPr>
        <w:t xml:space="preserve">AFFILIATES </w:t>
      </w:r>
      <w:r w:rsidRPr="00005623">
        <w:rPr>
          <w:b/>
          <w:sz w:val="21"/>
          <w:szCs w:val="21"/>
        </w:rPr>
        <w:t>HEREBY DISCLAIM, TO THE GREATEST EXTENT ALLOWED BY LAW, ANY AND ALL) WARRANTIES, REPRESENTATIONS AND CONDITIONS, WHETHER WRITTEN, ORAL, EXPRESS, IMPLIED OR STATUTORY, INCLUDING ANY    WARRANTIES    OF    ACCURACY,    COMPLETENESS,    TITLE,     AGAINST</w:t>
      </w:r>
      <w:r w:rsidR="002554D5" w:rsidRPr="00005623">
        <w:rPr>
          <w:b/>
          <w:sz w:val="21"/>
          <w:szCs w:val="21"/>
        </w:rPr>
        <w:t xml:space="preserve"> </w:t>
      </w:r>
      <w:r w:rsidRPr="00005623">
        <w:rPr>
          <w:b/>
          <w:sz w:val="21"/>
          <w:szCs w:val="21"/>
        </w:rPr>
        <w:t>INFRINGEMENT</w:t>
      </w:r>
      <w:r w:rsidR="002F14A8" w:rsidRPr="00005623">
        <w:rPr>
          <w:b/>
          <w:sz w:val="21"/>
          <w:szCs w:val="21"/>
        </w:rPr>
        <w:t xml:space="preserve"> OR MISAPPROPRIATION</w:t>
      </w:r>
      <w:r w:rsidRPr="00005623">
        <w:rPr>
          <w:b/>
          <w:sz w:val="21"/>
          <w:szCs w:val="21"/>
        </w:rPr>
        <w:t xml:space="preserve">, MERCHANTABILITY OR FITNESS FOR A PARTICULAR PURPOSE, WITH RESPECT TO THE </w:t>
      </w:r>
      <w:r w:rsidR="00647E1B" w:rsidRPr="00005623">
        <w:rPr>
          <w:b/>
          <w:sz w:val="21"/>
          <w:szCs w:val="21"/>
        </w:rPr>
        <w:t xml:space="preserve">WELL </w:t>
      </w:r>
      <w:r w:rsidRPr="00005623">
        <w:rPr>
          <w:b/>
          <w:sz w:val="21"/>
          <w:szCs w:val="21"/>
        </w:rPr>
        <w:t xml:space="preserve">PROGRAM, THE WELL BUILDING STANDARD, </w:t>
      </w:r>
      <w:r w:rsidR="002003BC" w:rsidRPr="00005623">
        <w:rPr>
          <w:b/>
          <w:sz w:val="21"/>
          <w:szCs w:val="21"/>
        </w:rPr>
        <w:t xml:space="preserve">THE WELL COMMUNITY STANDARD, </w:t>
      </w:r>
      <w:r w:rsidRPr="00005623">
        <w:rPr>
          <w:b/>
          <w:sz w:val="21"/>
          <w:szCs w:val="21"/>
        </w:rPr>
        <w:t xml:space="preserve">ANY APPLICATON OR FORM, THE WELL CERTIFICATION REVIEW PROCESS, AND ANY OPTIONAL SERVICES PROVIDED BY OR ON BEHALF OF ANY </w:t>
      </w:r>
      <w:r w:rsidR="00314C62" w:rsidRPr="00005623">
        <w:rPr>
          <w:b/>
          <w:sz w:val="21"/>
          <w:szCs w:val="21"/>
        </w:rPr>
        <w:t xml:space="preserve">IWBI </w:t>
      </w:r>
      <w:r w:rsidRPr="00005623">
        <w:rPr>
          <w:b/>
          <w:sz w:val="21"/>
          <w:szCs w:val="21"/>
        </w:rPr>
        <w:t xml:space="preserve">INDEMNITEE. IWBI AND </w:t>
      </w:r>
      <w:r w:rsidR="00314C62" w:rsidRPr="00005623">
        <w:rPr>
          <w:b/>
          <w:sz w:val="21"/>
          <w:szCs w:val="21"/>
        </w:rPr>
        <w:t xml:space="preserve">ITS </w:t>
      </w:r>
      <w:r w:rsidR="00E14F14" w:rsidRPr="00005623">
        <w:rPr>
          <w:b/>
          <w:sz w:val="21"/>
          <w:szCs w:val="21"/>
        </w:rPr>
        <w:t xml:space="preserve">AFFILIATES </w:t>
      </w:r>
      <w:r w:rsidRPr="00005623">
        <w:rPr>
          <w:b/>
          <w:sz w:val="21"/>
          <w:szCs w:val="21"/>
        </w:rPr>
        <w:t xml:space="preserve">EXPLICITLY DISCLAIM ANY AND ALL LIABILITY ARISING FROM YOUR USE OF THE WELL BUILDING STANDARD, </w:t>
      </w:r>
      <w:r w:rsidR="002003BC" w:rsidRPr="00005623">
        <w:rPr>
          <w:b/>
          <w:sz w:val="21"/>
          <w:szCs w:val="21"/>
        </w:rPr>
        <w:t xml:space="preserve">THE WELL COMMUNITY STANDARD, </w:t>
      </w:r>
      <w:r w:rsidR="00200490" w:rsidRPr="00005623">
        <w:rPr>
          <w:b/>
          <w:sz w:val="21"/>
          <w:szCs w:val="21"/>
        </w:rPr>
        <w:t>THE PLATFORM</w:t>
      </w:r>
      <w:r w:rsidRPr="00005623">
        <w:rPr>
          <w:b/>
          <w:sz w:val="21"/>
          <w:szCs w:val="21"/>
        </w:rPr>
        <w:t xml:space="preserve"> AND ANY APPLICATION OR FORM FOR ANY PURPOSE OTHER THAN FOR THE PURSUIT OF WELL CERTIFICATION.</w:t>
      </w:r>
    </w:p>
    <w:p w14:paraId="3E111870" w14:textId="77777777" w:rsidR="0048756E" w:rsidRPr="00005623" w:rsidRDefault="0048756E">
      <w:pPr>
        <w:pStyle w:val="BodyText"/>
        <w:spacing w:before="4"/>
        <w:rPr>
          <w:b/>
        </w:rPr>
      </w:pPr>
    </w:p>
    <w:p w14:paraId="30E3585B" w14:textId="4A31126B" w:rsidR="0048756E" w:rsidRPr="00005623" w:rsidRDefault="00006A83" w:rsidP="003A44B4">
      <w:pPr>
        <w:pStyle w:val="ListParagraph"/>
        <w:numPr>
          <w:ilvl w:val="1"/>
          <w:numId w:val="7"/>
        </w:numPr>
        <w:tabs>
          <w:tab w:val="left" w:pos="920"/>
        </w:tabs>
        <w:spacing w:line="249" w:lineRule="auto"/>
        <w:ind w:left="0" w:firstLine="450"/>
        <w:rPr>
          <w:sz w:val="21"/>
          <w:szCs w:val="21"/>
        </w:rPr>
      </w:pPr>
      <w:r w:rsidRPr="00005623">
        <w:rPr>
          <w:sz w:val="21"/>
          <w:szCs w:val="21"/>
        </w:rPr>
        <w:t>ALL DETERMINATIONS RELATED TO WELL CERTIFICATION</w:t>
      </w:r>
      <w:r w:rsidR="008A2961" w:rsidRPr="00005623">
        <w:rPr>
          <w:sz w:val="21"/>
          <w:szCs w:val="21"/>
        </w:rPr>
        <w:t>, WELL HEALTH-SAFETY RATING OR OTHER DESIGNATIONS</w:t>
      </w:r>
      <w:r w:rsidRPr="00005623">
        <w:rPr>
          <w:sz w:val="21"/>
          <w:szCs w:val="21"/>
        </w:rPr>
        <w:t xml:space="preserve"> ARE IN THE SOLE AND ABSOLUTE DISCRETION OF </w:t>
      </w:r>
      <w:r w:rsidR="00314C62" w:rsidRPr="00005623">
        <w:rPr>
          <w:sz w:val="21"/>
          <w:szCs w:val="21"/>
        </w:rPr>
        <w:t xml:space="preserve">IWBI AND THE REVIEWER </w:t>
      </w:r>
      <w:r w:rsidRPr="00005623">
        <w:rPr>
          <w:sz w:val="21"/>
          <w:szCs w:val="21"/>
        </w:rPr>
        <w:t xml:space="preserve">AND IN NO </w:t>
      </w:r>
      <w:proofErr w:type="gramStart"/>
      <w:r w:rsidRPr="00005623">
        <w:rPr>
          <w:sz w:val="21"/>
          <w:szCs w:val="21"/>
        </w:rPr>
        <w:t>EVENT</w:t>
      </w:r>
      <w:proofErr w:type="gramEnd"/>
      <w:r w:rsidRPr="00005623">
        <w:rPr>
          <w:sz w:val="21"/>
          <w:szCs w:val="21"/>
        </w:rPr>
        <w:t xml:space="preserve"> SHALL ANY </w:t>
      </w:r>
      <w:r w:rsidR="00314C62" w:rsidRPr="00005623">
        <w:rPr>
          <w:sz w:val="21"/>
          <w:szCs w:val="21"/>
        </w:rPr>
        <w:t xml:space="preserve">IWBI </w:t>
      </w:r>
      <w:r w:rsidRPr="00005623">
        <w:rPr>
          <w:sz w:val="21"/>
          <w:szCs w:val="21"/>
        </w:rPr>
        <w:t xml:space="preserve">INDEMNITEE HAVE ANY LIABILITY AS A RESULT OF ANY DECISION TO GRANT OR NOT TO GRANT WELL CERTIFICATION </w:t>
      </w:r>
      <w:r w:rsidR="008A2961" w:rsidRPr="00005623">
        <w:rPr>
          <w:sz w:val="21"/>
          <w:szCs w:val="21"/>
        </w:rPr>
        <w:t xml:space="preserve">OR OTHER DESIGNATION </w:t>
      </w:r>
      <w:r w:rsidRPr="00005623">
        <w:rPr>
          <w:sz w:val="21"/>
          <w:szCs w:val="21"/>
        </w:rPr>
        <w:t>TO YOUR PROJECT (OR ANY PORTION OF YOUR PROJECT) FOR ANY REASON.</w:t>
      </w:r>
    </w:p>
    <w:p w14:paraId="1CC16278" w14:textId="77777777" w:rsidR="0048756E" w:rsidRPr="00005623" w:rsidRDefault="0048756E">
      <w:pPr>
        <w:pStyle w:val="BodyText"/>
        <w:spacing w:before="4"/>
      </w:pPr>
    </w:p>
    <w:p w14:paraId="41EB4D0A" w14:textId="2FF15594" w:rsidR="0048756E" w:rsidRPr="00005623" w:rsidRDefault="00006A83" w:rsidP="003A44B4">
      <w:pPr>
        <w:pStyle w:val="ListParagraph"/>
        <w:numPr>
          <w:ilvl w:val="1"/>
          <w:numId w:val="7"/>
        </w:numPr>
        <w:tabs>
          <w:tab w:val="left" w:pos="920"/>
        </w:tabs>
        <w:spacing w:line="252" w:lineRule="auto"/>
        <w:ind w:left="0" w:right="120" w:firstLine="360"/>
        <w:rPr>
          <w:sz w:val="21"/>
          <w:szCs w:val="21"/>
        </w:rPr>
      </w:pPr>
      <w:r w:rsidRPr="00005623">
        <w:rPr>
          <w:sz w:val="21"/>
          <w:szCs w:val="21"/>
        </w:rPr>
        <w:t xml:space="preserve">WITHOUT LIMITING THE BROAD SCOPE OF THIS SECTION </w:t>
      </w:r>
      <w:r w:rsidR="00190208">
        <w:rPr>
          <w:sz w:val="21"/>
          <w:szCs w:val="21"/>
        </w:rPr>
        <w:t>12</w:t>
      </w:r>
      <w:r w:rsidRPr="00005623">
        <w:rPr>
          <w:sz w:val="21"/>
          <w:szCs w:val="21"/>
        </w:rPr>
        <w:t>, YOU AGREE AND ACKNOWLEDGE THAT:</w:t>
      </w:r>
    </w:p>
    <w:p w14:paraId="7AF7625A" w14:textId="77777777" w:rsidR="0048756E" w:rsidRPr="00005623" w:rsidRDefault="0048756E">
      <w:pPr>
        <w:pStyle w:val="BodyText"/>
        <w:spacing w:before="8"/>
      </w:pPr>
    </w:p>
    <w:p w14:paraId="7F852235" w14:textId="5FB97F26" w:rsidR="0048756E" w:rsidRPr="00005623" w:rsidRDefault="00006A83" w:rsidP="003A44B4">
      <w:pPr>
        <w:pStyle w:val="ListParagraph"/>
        <w:numPr>
          <w:ilvl w:val="2"/>
          <w:numId w:val="7"/>
        </w:numPr>
        <w:tabs>
          <w:tab w:val="left" w:pos="1640"/>
        </w:tabs>
        <w:spacing w:line="252" w:lineRule="auto"/>
        <w:ind w:left="0" w:right="115" w:firstLine="720"/>
        <w:rPr>
          <w:sz w:val="21"/>
          <w:szCs w:val="21"/>
        </w:rPr>
      </w:pPr>
      <w:r w:rsidRPr="00005623">
        <w:rPr>
          <w:sz w:val="21"/>
          <w:szCs w:val="21"/>
        </w:rPr>
        <w:t>A GRANT OF WELL CERTIFICATION</w:t>
      </w:r>
      <w:r w:rsidR="008A2961" w:rsidRPr="00005623">
        <w:rPr>
          <w:sz w:val="21"/>
          <w:szCs w:val="21"/>
        </w:rPr>
        <w:t xml:space="preserve">, WELL HEALTH-SAFETY RATING OR OTHER DESIGNATION </w:t>
      </w:r>
      <w:r w:rsidRPr="00005623">
        <w:rPr>
          <w:sz w:val="21"/>
          <w:szCs w:val="21"/>
        </w:rPr>
        <w:t xml:space="preserve">IS NOT A REPRESENTATION, AND DOES NOT MEAN THAT YOUR PROJECT (OR ANY INDIVIDUAL BUILDING(S) OR INTERIOR SPACE(S) </w:t>
      </w:r>
      <w:r w:rsidR="00A76E1C" w:rsidRPr="00005623">
        <w:rPr>
          <w:sz w:val="21"/>
          <w:szCs w:val="21"/>
        </w:rPr>
        <w:t xml:space="preserve">OR COMMUNITIES </w:t>
      </w:r>
      <w:r w:rsidRPr="00005623">
        <w:rPr>
          <w:sz w:val="21"/>
          <w:szCs w:val="21"/>
        </w:rPr>
        <w:t>COMPRISING YOUR PROJECT) IS STRUCTURALLY SOUND OR SAFE, CONSTRUCTED IN ACCORDANCE WITH APPLICABLE LAWS, REGULATIONS OR CODES, FREE OF MOLD OR MILDEW, OR FREE OF BACTERIA, VIRUSES, PATHOGENS, VOLATILE ORGANIC COMPOUNDS, ALLERGENS, OR TOXINS;</w:t>
      </w:r>
    </w:p>
    <w:p w14:paraId="317E53D9" w14:textId="77777777" w:rsidR="0048756E" w:rsidRPr="00005623" w:rsidRDefault="0048756E">
      <w:pPr>
        <w:pStyle w:val="BodyText"/>
        <w:spacing w:before="8"/>
      </w:pPr>
    </w:p>
    <w:p w14:paraId="56638AC4" w14:textId="269058F7" w:rsidR="0048756E" w:rsidRPr="00005623" w:rsidRDefault="00314C62" w:rsidP="003A44B4">
      <w:pPr>
        <w:pStyle w:val="ListParagraph"/>
        <w:numPr>
          <w:ilvl w:val="2"/>
          <w:numId w:val="7"/>
        </w:numPr>
        <w:tabs>
          <w:tab w:val="left" w:pos="1640"/>
        </w:tabs>
        <w:spacing w:line="252" w:lineRule="auto"/>
        <w:ind w:left="0" w:right="112" w:firstLine="720"/>
        <w:rPr>
          <w:sz w:val="21"/>
          <w:szCs w:val="21"/>
        </w:rPr>
      </w:pPr>
      <w:r w:rsidRPr="00005623">
        <w:rPr>
          <w:sz w:val="21"/>
          <w:szCs w:val="21"/>
        </w:rPr>
        <w:t xml:space="preserve">IWBI’S </w:t>
      </w:r>
      <w:r w:rsidR="00006A83" w:rsidRPr="00005623">
        <w:rPr>
          <w:sz w:val="21"/>
          <w:szCs w:val="21"/>
        </w:rPr>
        <w:t xml:space="preserve">SERVICES, THE </w:t>
      </w:r>
      <w:r w:rsidR="00647E1B" w:rsidRPr="00005623">
        <w:rPr>
          <w:sz w:val="21"/>
          <w:szCs w:val="21"/>
        </w:rPr>
        <w:t xml:space="preserve">WELL </w:t>
      </w:r>
      <w:r w:rsidR="00006A83" w:rsidRPr="00005623">
        <w:rPr>
          <w:sz w:val="21"/>
          <w:szCs w:val="21"/>
        </w:rPr>
        <w:t>PROGRAM</w:t>
      </w:r>
      <w:r w:rsidR="002003BC" w:rsidRPr="00005623">
        <w:rPr>
          <w:sz w:val="21"/>
          <w:szCs w:val="21"/>
        </w:rPr>
        <w:t xml:space="preserve">, </w:t>
      </w:r>
      <w:r w:rsidR="00006A83" w:rsidRPr="00005623">
        <w:rPr>
          <w:sz w:val="21"/>
          <w:szCs w:val="21"/>
        </w:rPr>
        <w:t>WELL BUILDING STANDARD</w:t>
      </w:r>
      <w:r w:rsidR="00EE6F40" w:rsidRPr="00005623">
        <w:rPr>
          <w:sz w:val="21"/>
          <w:szCs w:val="21"/>
        </w:rPr>
        <w:t xml:space="preserve">, </w:t>
      </w:r>
      <w:r w:rsidR="002003BC" w:rsidRPr="00005623">
        <w:rPr>
          <w:sz w:val="21"/>
          <w:szCs w:val="21"/>
        </w:rPr>
        <w:t>THE WELL COMMUNITY STANDARD</w:t>
      </w:r>
      <w:r w:rsidR="00EE6F40" w:rsidRPr="00005623">
        <w:rPr>
          <w:sz w:val="21"/>
          <w:szCs w:val="21"/>
        </w:rPr>
        <w:t>, AND THE WELL HEALTH-SAFETY RATING</w:t>
      </w:r>
      <w:r w:rsidR="002003BC" w:rsidRPr="00005623">
        <w:rPr>
          <w:sz w:val="21"/>
          <w:szCs w:val="21"/>
        </w:rPr>
        <w:t xml:space="preserve"> </w:t>
      </w:r>
      <w:r w:rsidR="00006A83" w:rsidRPr="00005623">
        <w:rPr>
          <w:sz w:val="21"/>
          <w:szCs w:val="21"/>
        </w:rPr>
        <w:t xml:space="preserve">ARE INTENDED TO EDUCATE AND ASSIST PROJECT OWNERS IN THEIR EFFORTS TO CREATE HEALTHIER INDOOR SPACES, AND NOTHING THEREIN SHOULD BE CONSIDERED, OR USED AS A SUBSTITUTE FOR, MEDICAL ADVICE, DIAGNOSIS OR TREATMENT. </w:t>
      </w:r>
      <w:r w:rsidR="00E24D31" w:rsidRPr="00005623">
        <w:rPr>
          <w:sz w:val="21"/>
          <w:szCs w:val="21"/>
        </w:rPr>
        <w:t xml:space="preserve">THE </w:t>
      </w:r>
      <w:r w:rsidR="00006A83" w:rsidRPr="00005623">
        <w:rPr>
          <w:sz w:val="21"/>
          <w:szCs w:val="21"/>
        </w:rPr>
        <w:t xml:space="preserve">SERVICES, THE </w:t>
      </w:r>
      <w:r w:rsidR="00647E1B" w:rsidRPr="00005623">
        <w:rPr>
          <w:sz w:val="21"/>
          <w:szCs w:val="21"/>
        </w:rPr>
        <w:t xml:space="preserve">WELL </w:t>
      </w:r>
      <w:r w:rsidR="00006A83" w:rsidRPr="00005623">
        <w:rPr>
          <w:sz w:val="21"/>
          <w:szCs w:val="21"/>
        </w:rPr>
        <w:t xml:space="preserve">PROGRAM AND THE WELL BUILDING STANDARD </w:t>
      </w:r>
      <w:r w:rsidR="002003BC" w:rsidRPr="00005623">
        <w:rPr>
          <w:sz w:val="21"/>
          <w:szCs w:val="21"/>
        </w:rPr>
        <w:t xml:space="preserve">AND THE WELL COMMUNITY STANDARD </w:t>
      </w:r>
      <w:r w:rsidR="00006A83" w:rsidRPr="00005623">
        <w:rPr>
          <w:sz w:val="21"/>
          <w:szCs w:val="21"/>
        </w:rPr>
        <w:t>DO NOT CONSTITUTE THE PRACTICE OF MEDICINE OR THE PROVISION OF ANY PROFESSIONAL HEALTHCARE SERVICES, DIAGNOSIS OR TREATMENT;</w:t>
      </w:r>
    </w:p>
    <w:p w14:paraId="43CF605D" w14:textId="77777777" w:rsidR="0048756E" w:rsidRPr="00005623" w:rsidRDefault="0048756E">
      <w:pPr>
        <w:pStyle w:val="BodyText"/>
        <w:spacing w:before="2"/>
      </w:pPr>
    </w:p>
    <w:p w14:paraId="05B09D7D" w14:textId="019C04E5" w:rsidR="0048756E" w:rsidRPr="00005623" w:rsidRDefault="00006A83" w:rsidP="003A44B4">
      <w:pPr>
        <w:pStyle w:val="ListParagraph"/>
        <w:numPr>
          <w:ilvl w:val="2"/>
          <w:numId w:val="7"/>
        </w:numPr>
        <w:tabs>
          <w:tab w:val="left" w:pos="1639"/>
          <w:tab w:val="left" w:pos="1640"/>
        </w:tabs>
        <w:spacing w:line="252" w:lineRule="auto"/>
        <w:ind w:left="0" w:right="117" w:firstLine="720"/>
        <w:rPr>
          <w:sz w:val="21"/>
          <w:szCs w:val="21"/>
        </w:rPr>
      </w:pPr>
      <w:r w:rsidRPr="00005623">
        <w:rPr>
          <w:sz w:val="21"/>
          <w:szCs w:val="21"/>
        </w:rPr>
        <w:t>ANY GRANT OF WELL CERTIFICATION</w:t>
      </w:r>
      <w:r w:rsidR="008A2961" w:rsidRPr="00005623">
        <w:rPr>
          <w:sz w:val="21"/>
          <w:szCs w:val="21"/>
        </w:rPr>
        <w:t xml:space="preserve">, WELL HEALTH-SAFETY RATING OR OTHER DESIGNATION </w:t>
      </w:r>
      <w:r w:rsidRPr="00005623">
        <w:rPr>
          <w:sz w:val="21"/>
          <w:szCs w:val="21"/>
        </w:rPr>
        <w:t>DOES NOT IN ANY WAY GUARANTEE, CERTIFY, WARRANT OR IMPLY THAT SUCH PROJECT WILL MAKE OCCUPANTS HEALTHY OR HEALTHIER</w:t>
      </w:r>
      <w:r w:rsidR="0040345A" w:rsidRPr="00005623">
        <w:rPr>
          <w:sz w:val="21"/>
          <w:szCs w:val="21"/>
        </w:rPr>
        <w:t>.  NOR IS IT A GUARANTEE OF COST SAVINGS</w:t>
      </w:r>
      <w:r w:rsidRPr="00005623">
        <w:rPr>
          <w:sz w:val="21"/>
          <w:szCs w:val="21"/>
        </w:rPr>
        <w:t>;</w:t>
      </w:r>
      <w:r w:rsidR="00F61616">
        <w:rPr>
          <w:sz w:val="21"/>
          <w:szCs w:val="21"/>
        </w:rPr>
        <w:t xml:space="preserve"> AND</w:t>
      </w:r>
    </w:p>
    <w:p w14:paraId="639685BF" w14:textId="77777777" w:rsidR="0048756E" w:rsidRPr="00005623" w:rsidRDefault="0048756E">
      <w:pPr>
        <w:pStyle w:val="BodyText"/>
        <w:spacing w:before="2"/>
      </w:pPr>
    </w:p>
    <w:p w14:paraId="2095D937" w14:textId="09E6CAFA" w:rsidR="0048756E" w:rsidRPr="00005623" w:rsidRDefault="00006A83" w:rsidP="003A44B4">
      <w:pPr>
        <w:pStyle w:val="ListParagraph"/>
        <w:numPr>
          <w:ilvl w:val="2"/>
          <w:numId w:val="7"/>
        </w:numPr>
        <w:tabs>
          <w:tab w:val="left" w:pos="1640"/>
        </w:tabs>
        <w:spacing w:line="249" w:lineRule="auto"/>
        <w:ind w:left="0" w:right="114" w:firstLine="720"/>
        <w:rPr>
          <w:sz w:val="21"/>
          <w:szCs w:val="21"/>
        </w:rPr>
      </w:pPr>
      <w:r w:rsidRPr="00005623">
        <w:rPr>
          <w:sz w:val="21"/>
          <w:szCs w:val="21"/>
        </w:rPr>
        <w:t>ANY GRANT OF WELL CE</w:t>
      </w:r>
      <w:r w:rsidR="00751F12" w:rsidRPr="00005623">
        <w:rPr>
          <w:sz w:val="21"/>
          <w:szCs w:val="21"/>
        </w:rPr>
        <w:t>RTIFICATION</w:t>
      </w:r>
      <w:r w:rsidR="008A2961" w:rsidRPr="00005623">
        <w:rPr>
          <w:sz w:val="21"/>
          <w:szCs w:val="21"/>
        </w:rPr>
        <w:t>, WELL HEALTH-SAFETY RATING OR OTHER DESIGNATION</w:t>
      </w:r>
      <w:r w:rsidR="00751F12" w:rsidRPr="00005623">
        <w:rPr>
          <w:sz w:val="21"/>
          <w:szCs w:val="21"/>
        </w:rPr>
        <w:t xml:space="preserve"> DOES NOT MEAN THAT </w:t>
      </w:r>
      <w:r w:rsidRPr="00005623">
        <w:rPr>
          <w:sz w:val="21"/>
          <w:szCs w:val="21"/>
        </w:rPr>
        <w:t>IWBI ENDORSES, VERIFIES OR AGREES WITH ANY PROJECT INFORMATION THAT HAS BEEN PROVIDED</w:t>
      </w:r>
      <w:r w:rsidR="00D27E24" w:rsidRPr="00005623">
        <w:rPr>
          <w:sz w:val="21"/>
          <w:szCs w:val="21"/>
        </w:rPr>
        <w:t>.</w:t>
      </w:r>
    </w:p>
    <w:p w14:paraId="45DB0A10" w14:textId="77777777" w:rsidR="0048756E" w:rsidRPr="00005623" w:rsidRDefault="0048756E" w:rsidP="009055D9">
      <w:pPr>
        <w:pStyle w:val="BodyText"/>
        <w:spacing w:before="6"/>
      </w:pPr>
    </w:p>
    <w:p w14:paraId="7F1DE6AB" w14:textId="77777777" w:rsidR="002C1801" w:rsidRPr="00005623" w:rsidRDefault="00006A83" w:rsidP="003A44B4">
      <w:pPr>
        <w:pStyle w:val="ListParagraph"/>
        <w:numPr>
          <w:ilvl w:val="0"/>
          <w:numId w:val="7"/>
        </w:numPr>
        <w:tabs>
          <w:tab w:val="left" w:pos="932"/>
        </w:tabs>
        <w:spacing w:before="1" w:line="252" w:lineRule="auto"/>
        <w:ind w:left="0" w:right="109" w:firstLine="480"/>
        <w:rPr>
          <w:sz w:val="21"/>
          <w:szCs w:val="21"/>
        </w:rPr>
      </w:pPr>
      <w:r w:rsidRPr="00005623">
        <w:rPr>
          <w:b/>
          <w:sz w:val="21"/>
          <w:szCs w:val="21"/>
        </w:rPr>
        <w:t xml:space="preserve">LIMITATION OF LIABILITY. </w:t>
      </w:r>
    </w:p>
    <w:p w14:paraId="769054FC" w14:textId="77777777" w:rsidR="002F14A8" w:rsidRPr="00005623" w:rsidRDefault="002F14A8" w:rsidP="002F14A8">
      <w:pPr>
        <w:pStyle w:val="ListParagraph"/>
        <w:tabs>
          <w:tab w:val="left" w:pos="932"/>
        </w:tabs>
        <w:spacing w:before="1" w:line="252" w:lineRule="auto"/>
        <w:ind w:left="480" w:right="109" w:firstLine="0"/>
        <w:rPr>
          <w:sz w:val="21"/>
          <w:szCs w:val="21"/>
        </w:rPr>
      </w:pPr>
    </w:p>
    <w:p w14:paraId="39273824" w14:textId="712250C6" w:rsidR="0048756E" w:rsidRPr="00097DC1" w:rsidRDefault="00314C62" w:rsidP="003A44B4">
      <w:pPr>
        <w:pStyle w:val="ListParagraph"/>
        <w:tabs>
          <w:tab w:val="left" w:pos="932"/>
        </w:tabs>
        <w:spacing w:before="1" w:line="252" w:lineRule="auto"/>
        <w:ind w:left="0" w:right="109" w:firstLine="360"/>
        <w:rPr>
          <w:sz w:val="21"/>
          <w:szCs w:val="21"/>
        </w:rPr>
      </w:pPr>
      <w:r w:rsidRPr="00005623">
        <w:rPr>
          <w:sz w:val="21"/>
          <w:szCs w:val="21"/>
        </w:rPr>
        <w:t>In no</w:t>
      </w:r>
      <w:r w:rsidR="00F5134A" w:rsidRPr="00005623">
        <w:rPr>
          <w:sz w:val="21"/>
          <w:szCs w:val="21"/>
        </w:rPr>
        <w:t xml:space="preserve"> event shall either P</w:t>
      </w:r>
      <w:r w:rsidRPr="00005623">
        <w:rPr>
          <w:sz w:val="21"/>
          <w:szCs w:val="21"/>
        </w:rPr>
        <w:t xml:space="preserve">arty be liable to the other for any indirect, special, incidental, exemplary, reliance, punitive or consequential damages, loss of business revenues or profits, loss of data or costs of procurement of </w:t>
      </w:r>
      <w:r w:rsidRPr="00005623">
        <w:rPr>
          <w:sz w:val="21"/>
          <w:szCs w:val="21"/>
        </w:rPr>
        <w:lastRenderedPageBreak/>
        <w:t>substitute services arising out of or related to this Agreement or any other activities in connection herewith.  IWBI’s liability to You arising out of or relating to this Agreement shall not exceed the actual Fees paid</w:t>
      </w:r>
      <w:r w:rsidR="00211B35" w:rsidRPr="00005623">
        <w:rPr>
          <w:sz w:val="21"/>
          <w:szCs w:val="21"/>
        </w:rPr>
        <w:t xml:space="preserve"> under this Agreement.  The limitations </w:t>
      </w:r>
      <w:r w:rsidR="00190208">
        <w:rPr>
          <w:sz w:val="21"/>
          <w:szCs w:val="21"/>
        </w:rPr>
        <w:t>of liability set forth in this S</w:t>
      </w:r>
      <w:r w:rsidR="00211B35" w:rsidRPr="00005623">
        <w:rPr>
          <w:sz w:val="21"/>
          <w:szCs w:val="21"/>
        </w:rPr>
        <w:t xml:space="preserve">ection shall not apply with respect to </w:t>
      </w:r>
      <w:r w:rsidR="00556AD9">
        <w:rPr>
          <w:sz w:val="21"/>
          <w:szCs w:val="21"/>
        </w:rPr>
        <w:t>infringement</w:t>
      </w:r>
      <w:r w:rsidR="00FD40A3">
        <w:rPr>
          <w:sz w:val="21"/>
          <w:szCs w:val="21"/>
        </w:rPr>
        <w:t xml:space="preserve"> of a Party’s </w:t>
      </w:r>
      <w:r w:rsidR="00556AD9">
        <w:rPr>
          <w:sz w:val="21"/>
          <w:szCs w:val="21"/>
        </w:rPr>
        <w:t>intellectual property rights</w:t>
      </w:r>
      <w:bookmarkStart w:id="0" w:name="_GoBack"/>
      <w:bookmarkEnd w:id="0"/>
      <w:r w:rsidR="00FD40A3">
        <w:rPr>
          <w:sz w:val="21"/>
          <w:szCs w:val="21"/>
        </w:rPr>
        <w:t xml:space="preserve">, </w:t>
      </w:r>
      <w:r w:rsidR="00F5134A" w:rsidRPr="00005623">
        <w:rPr>
          <w:sz w:val="21"/>
          <w:szCs w:val="21"/>
        </w:rPr>
        <w:t>a P</w:t>
      </w:r>
      <w:r w:rsidR="00211B35" w:rsidRPr="00005623">
        <w:rPr>
          <w:sz w:val="21"/>
          <w:szCs w:val="21"/>
        </w:rPr>
        <w:t xml:space="preserve">arty’s willful </w:t>
      </w:r>
      <w:r w:rsidR="00211B35" w:rsidRPr="00097DC1">
        <w:rPr>
          <w:sz w:val="21"/>
          <w:szCs w:val="21"/>
        </w:rPr>
        <w:t>misconduct or gross negligence or if prohibited by law.</w:t>
      </w:r>
    </w:p>
    <w:p w14:paraId="2448DFFD" w14:textId="77777777" w:rsidR="0048756E" w:rsidRPr="00097DC1" w:rsidRDefault="0048756E">
      <w:pPr>
        <w:pStyle w:val="BodyText"/>
        <w:spacing w:before="4"/>
      </w:pPr>
    </w:p>
    <w:p w14:paraId="1AC5A915" w14:textId="1D32723A" w:rsidR="0048756E" w:rsidRPr="00097DC1" w:rsidRDefault="00006A83" w:rsidP="003A44B4">
      <w:pPr>
        <w:pStyle w:val="ListParagraph"/>
        <w:numPr>
          <w:ilvl w:val="0"/>
          <w:numId w:val="7"/>
        </w:numPr>
        <w:tabs>
          <w:tab w:val="left" w:pos="652"/>
        </w:tabs>
        <w:spacing w:line="252" w:lineRule="auto"/>
        <w:ind w:left="100" w:right="106" w:firstLine="0"/>
        <w:rPr>
          <w:sz w:val="21"/>
          <w:szCs w:val="21"/>
        </w:rPr>
      </w:pPr>
      <w:r w:rsidRPr="00097DC1">
        <w:rPr>
          <w:b/>
          <w:sz w:val="21"/>
          <w:szCs w:val="21"/>
        </w:rPr>
        <w:t xml:space="preserve">FORCE MAJEURE. </w:t>
      </w:r>
      <w:r w:rsidR="00097DC1" w:rsidRPr="00097DC1">
        <w:rPr>
          <w:sz w:val="21"/>
          <w:szCs w:val="21"/>
        </w:rPr>
        <w:t xml:space="preserve">Neither </w:t>
      </w:r>
      <w:r w:rsidR="00097DC1">
        <w:rPr>
          <w:sz w:val="21"/>
          <w:szCs w:val="21"/>
        </w:rPr>
        <w:t>P</w:t>
      </w:r>
      <w:r w:rsidR="00097DC1" w:rsidRPr="00097DC1">
        <w:rPr>
          <w:sz w:val="21"/>
          <w:szCs w:val="21"/>
        </w:rPr>
        <w:t>arty shall be liable under this Agreement for delays, failures to perform, damages, losses or destruction, or malfunction of any equipment, or any consequence thereof, to the extent that the same is caused by fire, earthquake, flood, water, the elements, labor disputes or shortages, utility curtailments, power failures, explosions, civil disturbances, pandemics, epidemics, quarantines, governmental actions, or any other cause beyond that party’s reasonable control (each, a “</w:t>
      </w:r>
      <w:r w:rsidR="00097DC1" w:rsidRPr="00097DC1">
        <w:rPr>
          <w:sz w:val="21"/>
          <w:szCs w:val="21"/>
          <w:u w:val="single"/>
        </w:rPr>
        <w:t>Force Majeure Event</w:t>
      </w:r>
      <w:r w:rsidR="00097DC1" w:rsidRPr="00097DC1">
        <w:rPr>
          <w:sz w:val="21"/>
          <w:szCs w:val="21"/>
        </w:rPr>
        <w:t xml:space="preserve">”). The </w:t>
      </w:r>
      <w:r w:rsidR="00097DC1">
        <w:rPr>
          <w:sz w:val="21"/>
          <w:szCs w:val="21"/>
        </w:rPr>
        <w:t>P</w:t>
      </w:r>
      <w:r w:rsidR="00097DC1" w:rsidRPr="00097DC1">
        <w:rPr>
          <w:sz w:val="21"/>
          <w:szCs w:val="21"/>
        </w:rPr>
        <w:t xml:space="preserve">arty experiencing the Force Majeure Event shall use reasonable efforts under the circumstances to avoid, limit and remove such causes of nonperformance and shall proceed to perform with reasonable dispatch whenever such causes are removed or cease. Notwithstanding the provisions of this Section, nothing contained herein shall be construed to excuse the failure or delay in payment of any invoices or other charges arising under this Agreement, or to excuse either </w:t>
      </w:r>
      <w:r w:rsidR="00097DC1">
        <w:rPr>
          <w:sz w:val="21"/>
          <w:szCs w:val="21"/>
        </w:rPr>
        <w:t>P</w:t>
      </w:r>
      <w:r w:rsidR="00097DC1" w:rsidRPr="00097DC1">
        <w:rPr>
          <w:sz w:val="21"/>
          <w:szCs w:val="21"/>
        </w:rPr>
        <w:t xml:space="preserve">arty for a failure or delay caused by that </w:t>
      </w:r>
      <w:r w:rsidR="00097DC1">
        <w:rPr>
          <w:sz w:val="21"/>
          <w:szCs w:val="21"/>
        </w:rPr>
        <w:t>P</w:t>
      </w:r>
      <w:r w:rsidR="00097DC1" w:rsidRPr="00097DC1">
        <w:rPr>
          <w:sz w:val="21"/>
          <w:szCs w:val="21"/>
        </w:rPr>
        <w:t>arty’s willful misconduct or gross negligence.</w:t>
      </w:r>
    </w:p>
    <w:p w14:paraId="2BF438A3" w14:textId="77777777" w:rsidR="0048756E" w:rsidRPr="00097DC1" w:rsidRDefault="0048756E">
      <w:pPr>
        <w:pStyle w:val="BodyText"/>
        <w:spacing w:before="2"/>
      </w:pPr>
    </w:p>
    <w:p w14:paraId="532D8CEC" w14:textId="1B02CD84" w:rsidR="0048756E" w:rsidRPr="00005623" w:rsidRDefault="00006A83" w:rsidP="003A44B4">
      <w:pPr>
        <w:pStyle w:val="ListParagraph"/>
        <w:numPr>
          <w:ilvl w:val="0"/>
          <w:numId w:val="7"/>
        </w:numPr>
        <w:tabs>
          <w:tab w:val="left" w:pos="652"/>
        </w:tabs>
        <w:spacing w:line="249" w:lineRule="auto"/>
        <w:ind w:left="100" w:right="116" w:firstLine="0"/>
        <w:rPr>
          <w:sz w:val="21"/>
          <w:szCs w:val="21"/>
        </w:rPr>
      </w:pPr>
      <w:r w:rsidRPr="00097DC1">
        <w:rPr>
          <w:b/>
          <w:sz w:val="21"/>
          <w:szCs w:val="21"/>
        </w:rPr>
        <w:t xml:space="preserve">NOTICES. </w:t>
      </w:r>
      <w:r w:rsidR="00211B35" w:rsidRPr="00097DC1">
        <w:rPr>
          <w:sz w:val="21"/>
          <w:szCs w:val="21"/>
        </w:rPr>
        <w:t xml:space="preserve">IWBI </w:t>
      </w:r>
      <w:r w:rsidRPr="00097DC1">
        <w:rPr>
          <w:sz w:val="21"/>
          <w:szCs w:val="21"/>
        </w:rPr>
        <w:t>expects to be in regular</w:t>
      </w:r>
      <w:r w:rsidRPr="00005623">
        <w:rPr>
          <w:sz w:val="21"/>
          <w:szCs w:val="21"/>
        </w:rPr>
        <w:t xml:space="preserve"> communication with You regarding Your participation in the </w:t>
      </w:r>
      <w:r w:rsidR="00647E1B" w:rsidRPr="00005623">
        <w:rPr>
          <w:sz w:val="21"/>
          <w:szCs w:val="21"/>
        </w:rPr>
        <w:t xml:space="preserve">WELL </w:t>
      </w:r>
      <w:r w:rsidRPr="00005623">
        <w:rPr>
          <w:sz w:val="21"/>
          <w:szCs w:val="21"/>
        </w:rPr>
        <w:t>Program. Such communications will occur via email exchange and/or through Your Application(s). However, notices required by this Agreement must be communicated as follows:</w:t>
      </w:r>
    </w:p>
    <w:p w14:paraId="15840D0F" w14:textId="77777777" w:rsidR="0048756E" w:rsidRPr="00005623" w:rsidRDefault="0048756E">
      <w:pPr>
        <w:pStyle w:val="BodyText"/>
        <w:spacing w:before="4"/>
      </w:pPr>
    </w:p>
    <w:p w14:paraId="05F5AB54" w14:textId="6F59700A" w:rsidR="0048756E" w:rsidRPr="00005623" w:rsidRDefault="00006A83">
      <w:pPr>
        <w:pStyle w:val="BodyText"/>
        <w:spacing w:line="249" w:lineRule="auto"/>
        <w:ind w:left="100" w:right="112"/>
        <w:jc w:val="both"/>
      </w:pPr>
      <w:r w:rsidRPr="00005623">
        <w:rPr>
          <w:u w:val="single"/>
        </w:rPr>
        <w:t xml:space="preserve">Notices to You </w:t>
      </w:r>
      <w:r w:rsidRPr="00005623">
        <w:t xml:space="preserve">– </w:t>
      </w:r>
      <w:r w:rsidR="00211B35" w:rsidRPr="00005623">
        <w:t xml:space="preserve">IWBI </w:t>
      </w:r>
      <w:r w:rsidRPr="00005623">
        <w:t xml:space="preserve">shall send all notices to You at the email addresses provided by You to </w:t>
      </w:r>
      <w:r w:rsidR="00211B35" w:rsidRPr="00005623">
        <w:t xml:space="preserve">IWBI </w:t>
      </w:r>
      <w:r w:rsidRPr="00005623">
        <w:t xml:space="preserve">in the Application. Such notices shall be effective when sent. You agree to provide </w:t>
      </w:r>
      <w:r w:rsidR="00211B35" w:rsidRPr="00005623">
        <w:t xml:space="preserve">IWBI </w:t>
      </w:r>
      <w:r w:rsidRPr="00005623">
        <w:t>with up-to-date contact information for the duration of this Agreement.</w:t>
      </w:r>
      <w:r w:rsidR="006F559E" w:rsidRPr="00005623">
        <w:t xml:space="preserve"> Should Your email address be returned to </w:t>
      </w:r>
      <w:r w:rsidR="00211B35" w:rsidRPr="00005623">
        <w:t>IWBI</w:t>
      </w:r>
      <w:r w:rsidR="006F559E" w:rsidRPr="00005623">
        <w:t xml:space="preserve">, </w:t>
      </w:r>
      <w:r w:rsidR="00211B35" w:rsidRPr="00005623">
        <w:t xml:space="preserve">IWBI </w:t>
      </w:r>
      <w:r w:rsidR="006F559E" w:rsidRPr="00005623">
        <w:t xml:space="preserve">may instead send notices to You at the address provided at the time of registration of Your Project. </w:t>
      </w:r>
    </w:p>
    <w:p w14:paraId="3CBA75CE" w14:textId="77777777" w:rsidR="0048756E" w:rsidRPr="00005623" w:rsidRDefault="0048756E">
      <w:pPr>
        <w:pStyle w:val="BodyText"/>
        <w:spacing w:before="4"/>
      </w:pPr>
    </w:p>
    <w:p w14:paraId="584633D4" w14:textId="19A74857" w:rsidR="0048756E" w:rsidRPr="00005623" w:rsidRDefault="00006A83">
      <w:pPr>
        <w:pStyle w:val="BodyText"/>
        <w:spacing w:line="249" w:lineRule="auto"/>
        <w:ind w:left="100" w:right="113"/>
        <w:jc w:val="both"/>
      </w:pPr>
      <w:r w:rsidRPr="00005623">
        <w:rPr>
          <w:u w:val="single"/>
        </w:rPr>
        <w:t xml:space="preserve">Notices to </w:t>
      </w:r>
      <w:r w:rsidR="00211B35" w:rsidRPr="00005623">
        <w:rPr>
          <w:u w:val="single"/>
        </w:rPr>
        <w:t xml:space="preserve">IWBI </w:t>
      </w:r>
      <w:r w:rsidRPr="00005623">
        <w:t xml:space="preserve">– You must provide written notice to </w:t>
      </w:r>
      <w:r w:rsidR="00211B35" w:rsidRPr="00005623">
        <w:t xml:space="preserve">IWBI </w:t>
      </w:r>
      <w:r w:rsidRPr="00005623">
        <w:t xml:space="preserve">by email with delivery confirmation </w:t>
      </w:r>
      <w:r w:rsidRPr="00005623">
        <w:rPr>
          <w:u w:val="single"/>
        </w:rPr>
        <w:t xml:space="preserve">and </w:t>
      </w:r>
      <w:r w:rsidRPr="00005623">
        <w:t>by certified mail with return receipt requested. Such communications shall be effective when actually received and must be addressed as follows:</w:t>
      </w:r>
    </w:p>
    <w:p w14:paraId="183F3D9C" w14:textId="77777777" w:rsidR="0048756E" w:rsidRPr="00005623" w:rsidRDefault="0048756E">
      <w:pPr>
        <w:pStyle w:val="BodyText"/>
        <w:spacing w:before="4"/>
      </w:pPr>
    </w:p>
    <w:p w14:paraId="4D2B4B3C" w14:textId="77777777" w:rsidR="0048756E" w:rsidRPr="00005623" w:rsidRDefault="00006A83">
      <w:pPr>
        <w:pStyle w:val="Heading1"/>
        <w:tabs>
          <w:tab w:val="left" w:pos="5511"/>
        </w:tabs>
        <w:ind w:left="1011" w:firstLine="0"/>
      </w:pPr>
      <w:r w:rsidRPr="00005623">
        <w:rPr>
          <w:u w:val="thick"/>
        </w:rPr>
        <w:t>Mailing Address</w:t>
      </w:r>
      <w:r w:rsidRPr="00005623">
        <w:tab/>
      </w:r>
      <w:r w:rsidRPr="00005623">
        <w:rPr>
          <w:u w:val="thick"/>
        </w:rPr>
        <w:t>Email Address</w:t>
      </w:r>
    </w:p>
    <w:p w14:paraId="46B5FDFF" w14:textId="346AA4D1" w:rsidR="001B0276" w:rsidRPr="00005623" w:rsidRDefault="00006A83" w:rsidP="001B0276">
      <w:pPr>
        <w:pStyle w:val="BodyText"/>
        <w:spacing w:line="254" w:lineRule="auto"/>
        <w:ind w:left="1011" w:right="430"/>
      </w:pPr>
      <w:r w:rsidRPr="00005623">
        <w:t xml:space="preserve">International WELL Building Institute PBC </w:t>
      </w:r>
      <w:r w:rsidR="00FD2636" w:rsidRPr="00005623">
        <w:tab/>
        <w:t xml:space="preserve">         </w:t>
      </w:r>
      <w:hyperlink r:id="rId9" w:history="1">
        <w:r w:rsidR="00FD2636" w:rsidRPr="00005623">
          <w:rPr>
            <w:rStyle w:val="Hyperlink"/>
          </w:rPr>
          <w:t>legal@wellcertified.com</w:t>
        </w:r>
      </w:hyperlink>
      <w:r w:rsidR="00FD2636" w:rsidRPr="00005623">
        <w:t xml:space="preserve"> </w:t>
      </w:r>
    </w:p>
    <w:p w14:paraId="3245EB30" w14:textId="52D818A6" w:rsidR="007F0429" w:rsidRPr="00005623" w:rsidRDefault="00C107C6" w:rsidP="004A1BA7">
      <w:pPr>
        <w:pStyle w:val="BodyText"/>
        <w:spacing w:line="254" w:lineRule="auto"/>
        <w:ind w:left="1011" w:right="430"/>
      </w:pPr>
      <w:r w:rsidRPr="00005623">
        <w:t>220 Fifth Avenue, 8</w:t>
      </w:r>
      <w:r w:rsidRPr="00005623">
        <w:rPr>
          <w:vertAlign w:val="superscript"/>
        </w:rPr>
        <w:t>th</w:t>
      </w:r>
      <w:r w:rsidRPr="00005623">
        <w:t xml:space="preserve"> Floor</w:t>
      </w:r>
      <w:r w:rsidR="007F0429" w:rsidRPr="00005623">
        <w:t xml:space="preserve"> </w:t>
      </w:r>
    </w:p>
    <w:p w14:paraId="3F5C5380" w14:textId="1CA627E5" w:rsidR="00ED2CC8" w:rsidRPr="00005623" w:rsidRDefault="00C107C6" w:rsidP="004A1BA7">
      <w:pPr>
        <w:pStyle w:val="BodyText"/>
        <w:spacing w:line="254" w:lineRule="auto"/>
        <w:ind w:left="1011" w:right="430"/>
      </w:pPr>
      <w:r w:rsidRPr="00005623">
        <w:t>New York, NY 10001</w:t>
      </w:r>
    </w:p>
    <w:p w14:paraId="53FC1EC7" w14:textId="77777777" w:rsidR="0048756E" w:rsidRPr="00005623" w:rsidRDefault="00006A83" w:rsidP="004A1BA7">
      <w:pPr>
        <w:pStyle w:val="BodyText"/>
        <w:spacing w:line="254" w:lineRule="auto"/>
        <w:ind w:left="1011" w:right="430"/>
      </w:pPr>
      <w:r w:rsidRPr="00005623">
        <w:t>Attn: Legal Department</w:t>
      </w:r>
    </w:p>
    <w:p w14:paraId="0A35AADD" w14:textId="77777777" w:rsidR="0048756E" w:rsidRPr="00005623" w:rsidRDefault="0048756E">
      <w:pPr>
        <w:pStyle w:val="BodyText"/>
        <w:spacing w:before="2"/>
      </w:pPr>
    </w:p>
    <w:p w14:paraId="47E88959" w14:textId="2EF4ACBA" w:rsidR="0048756E" w:rsidRDefault="00211B35" w:rsidP="003A44B4">
      <w:pPr>
        <w:pStyle w:val="Heading1"/>
        <w:numPr>
          <w:ilvl w:val="0"/>
          <w:numId w:val="7"/>
        </w:numPr>
        <w:tabs>
          <w:tab w:val="left" w:pos="651"/>
        </w:tabs>
        <w:ind w:left="651" w:hanging="451"/>
      </w:pPr>
      <w:r w:rsidRPr="00005623">
        <w:t>DISPUTE RESOLUTION; GOVERNING LAW</w:t>
      </w:r>
      <w:r w:rsidR="00006A83" w:rsidRPr="00005623">
        <w:t>.</w:t>
      </w:r>
    </w:p>
    <w:p w14:paraId="72F0455A" w14:textId="77777777" w:rsidR="00D72856" w:rsidRPr="00005623" w:rsidRDefault="00D72856" w:rsidP="00D72856">
      <w:pPr>
        <w:pStyle w:val="Heading1"/>
        <w:tabs>
          <w:tab w:val="left" w:pos="651"/>
        </w:tabs>
        <w:ind w:firstLine="0"/>
      </w:pPr>
    </w:p>
    <w:p w14:paraId="109AFFBC" w14:textId="122DCF8C" w:rsidR="00474AD7" w:rsidRPr="00005623" w:rsidRDefault="003334B9" w:rsidP="00D72856">
      <w:pPr>
        <w:pStyle w:val="ListParagraph"/>
        <w:widowControl/>
        <w:autoSpaceDE/>
        <w:autoSpaceDN/>
        <w:ind w:left="0" w:firstLine="651"/>
        <w:rPr>
          <w:sz w:val="21"/>
          <w:szCs w:val="21"/>
        </w:rPr>
      </w:pPr>
      <w:r w:rsidRPr="00005623">
        <w:rPr>
          <w:sz w:val="21"/>
          <w:szCs w:val="21"/>
        </w:rPr>
        <w:t>16.1</w:t>
      </w:r>
      <w:r w:rsidR="00474AD7" w:rsidRPr="00005623">
        <w:rPr>
          <w:sz w:val="21"/>
          <w:szCs w:val="21"/>
        </w:rPr>
        <w:tab/>
        <w:t>In the event of any dispute, claim, question, or disagreement arising from or relating to this Agreem</w:t>
      </w:r>
      <w:r w:rsidR="00D72856">
        <w:rPr>
          <w:sz w:val="21"/>
          <w:szCs w:val="21"/>
        </w:rPr>
        <w:t>ent or the breach thereof, the P</w:t>
      </w:r>
      <w:r w:rsidR="00474AD7" w:rsidRPr="00005623">
        <w:rPr>
          <w:sz w:val="21"/>
          <w:szCs w:val="21"/>
        </w:rPr>
        <w:t>arties hereto shall use their best efforts to settle the dispute, claim, question, or disagreement. To this effect, they shall consult and negotiate with each other in good faith and, recognizing their mutual interests, attempt to reach a just and equitable</w:t>
      </w:r>
      <w:r w:rsidR="00D72856">
        <w:rPr>
          <w:sz w:val="21"/>
          <w:szCs w:val="21"/>
        </w:rPr>
        <w:t xml:space="preserve"> solution satisfactory to both P</w:t>
      </w:r>
      <w:r w:rsidR="00474AD7" w:rsidRPr="00005623">
        <w:rPr>
          <w:sz w:val="21"/>
          <w:szCs w:val="21"/>
        </w:rPr>
        <w:t xml:space="preserve">arties. If they do not reach such solution within a period of sixty (60) days, then, upon notice by either Party to the other, all disputes, claims, questions, or differences shall be finally settled by arbitration administered by American Arbitration Association in accordance with the provisions of its Commercial Arbitration Rules.  The location of the arbitration shall be in the County, State and City of New York in the United States; and arbitrations shall be conducted in English. </w:t>
      </w:r>
    </w:p>
    <w:p w14:paraId="04A0BEC9" w14:textId="77777777" w:rsidR="00474AD7" w:rsidRPr="00005623" w:rsidRDefault="00474AD7" w:rsidP="003A44B4">
      <w:pPr>
        <w:pStyle w:val="ListParagraph"/>
        <w:widowControl/>
        <w:autoSpaceDE/>
        <w:autoSpaceDN/>
        <w:ind w:left="0" w:firstLine="0"/>
        <w:rPr>
          <w:sz w:val="21"/>
          <w:szCs w:val="21"/>
        </w:rPr>
      </w:pPr>
    </w:p>
    <w:p w14:paraId="41694ABE" w14:textId="25C3E097" w:rsidR="00474AD7" w:rsidRPr="00005623" w:rsidRDefault="00474AD7" w:rsidP="00D72856">
      <w:pPr>
        <w:pStyle w:val="ListParagraph"/>
        <w:widowControl/>
        <w:autoSpaceDE/>
        <w:autoSpaceDN/>
        <w:ind w:left="0" w:firstLine="720"/>
        <w:rPr>
          <w:sz w:val="21"/>
          <w:szCs w:val="21"/>
        </w:rPr>
      </w:pPr>
      <w:r w:rsidRPr="00005623">
        <w:rPr>
          <w:sz w:val="21"/>
          <w:szCs w:val="21"/>
        </w:rPr>
        <w:t>16.2</w:t>
      </w:r>
      <w:r w:rsidRPr="00005623">
        <w:rPr>
          <w:sz w:val="21"/>
          <w:szCs w:val="21"/>
        </w:rPr>
        <w:tab/>
        <w:t xml:space="preserve">Except as may be required by law, neither a Party nor an arbitrator may disclose the existence, content or results of any arbitration hereunder without the prior written consent of both Parties. </w:t>
      </w:r>
    </w:p>
    <w:p w14:paraId="7F653083" w14:textId="77777777" w:rsidR="00474AD7" w:rsidRPr="00005623" w:rsidRDefault="00474AD7" w:rsidP="00474AD7">
      <w:pPr>
        <w:pStyle w:val="ListParagraph"/>
        <w:tabs>
          <w:tab w:val="left" w:pos="652"/>
        </w:tabs>
        <w:spacing w:line="252" w:lineRule="auto"/>
        <w:ind w:left="360" w:right="108" w:firstLine="0"/>
        <w:rPr>
          <w:sz w:val="21"/>
          <w:szCs w:val="21"/>
        </w:rPr>
      </w:pPr>
    </w:p>
    <w:p w14:paraId="68031B75" w14:textId="7F5ECD20" w:rsidR="00474AD7" w:rsidRPr="00005623" w:rsidRDefault="00D72856" w:rsidP="003A44B4">
      <w:pPr>
        <w:pStyle w:val="ListParagraph"/>
        <w:tabs>
          <w:tab w:val="left" w:pos="652"/>
        </w:tabs>
        <w:spacing w:line="252" w:lineRule="auto"/>
        <w:ind w:left="0" w:right="108" w:firstLine="0"/>
        <w:rPr>
          <w:sz w:val="21"/>
          <w:szCs w:val="21"/>
        </w:rPr>
      </w:pPr>
      <w:r>
        <w:rPr>
          <w:sz w:val="21"/>
          <w:szCs w:val="21"/>
        </w:rPr>
        <w:tab/>
      </w:r>
      <w:r w:rsidR="00474AD7" w:rsidRPr="00005623">
        <w:rPr>
          <w:sz w:val="21"/>
          <w:szCs w:val="21"/>
        </w:rPr>
        <w:t>16.3</w:t>
      </w:r>
      <w:r w:rsidR="00474AD7" w:rsidRPr="00005623">
        <w:rPr>
          <w:sz w:val="21"/>
          <w:szCs w:val="21"/>
        </w:rPr>
        <w:tab/>
        <w:t xml:space="preserve">This Agreement shall be governed by and construed in accordance with the internal laws of the State of New York applicable to the performance and enforcement of contracts made within such state, without giving effect to the principles of conflicts of laws applied thereby. </w:t>
      </w:r>
    </w:p>
    <w:p w14:paraId="0EE8509E" w14:textId="77777777" w:rsidR="0048756E" w:rsidRPr="00005623" w:rsidRDefault="0048756E">
      <w:pPr>
        <w:pStyle w:val="BodyText"/>
        <w:spacing w:before="9"/>
      </w:pPr>
    </w:p>
    <w:p w14:paraId="016973BA" w14:textId="207800D0" w:rsidR="0048756E" w:rsidRPr="00005623" w:rsidRDefault="00006A83" w:rsidP="003A44B4">
      <w:pPr>
        <w:pStyle w:val="ListParagraph"/>
        <w:numPr>
          <w:ilvl w:val="0"/>
          <w:numId w:val="7"/>
        </w:numPr>
        <w:tabs>
          <w:tab w:val="left" w:pos="652"/>
        </w:tabs>
        <w:spacing w:line="249" w:lineRule="auto"/>
        <w:ind w:left="0" w:right="113" w:firstLine="360"/>
        <w:rPr>
          <w:sz w:val="21"/>
          <w:szCs w:val="21"/>
        </w:rPr>
      </w:pPr>
      <w:r w:rsidRPr="00005623">
        <w:rPr>
          <w:b/>
          <w:sz w:val="21"/>
          <w:szCs w:val="21"/>
        </w:rPr>
        <w:t xml:space="preserve">REMEDIES. </w:t>
      </w:r>
      <w:r w:rsidRPr="00005623">
        <w:rPr>
          <w:sz w:val="21"/>
          <w:szCs w:val="21"/>
        </w:rPr>
        <w:t xml:space="preserve">Except as otherwise expressly provided in this Agreement, all remedies shall be cumulative and in addition to and not in lieu of any other remedies available to either </w:t>
      </w:r>
      <w:r w:rsidR="00554645" w:rsidRPr="00005623">
        <w:rPr>
          <w:sz w:val="21"/>
          <w:szCs w:val="21"/>
        </w:rPr>
        <w:t>P</w:t>
      </w:r>
      <w:r w:rsidRPr="00005623">
        <w:rPr>
          <w:sz w:val="21"/>
          <w:szCs w:val="21"/>
        </w:rPr>
        <w:t>arty at law, in equity or otherwise.</w:t>
      </w:r>
    </w:p>
    <w:p w14:paraId="45894E22" w14:textId="77777777" w:rsidR="0048756E" w:rsidRPr="00005623" w:rsidRDefault="0048756E">
      <w:pPr>
        <w:pStyle w:val="BodyText"/>
        <w:spacing w:before="4"/>
      </w:pPr>
    </w:p>
    <w:p w14:paraId="3F874498" w14:textId="36C3ED5A" w:rsidR="0048756E" w:rsidRPr="00005623" w:rsidRDefault="00006A83" w:rsidP="003A44B4">
      <w:pPr>
        <w:pStyle w:val="ListParagraph"/>
        <w:numPr>
          <w:ilvl w:val="0"/>
          <w:numId w:val="7"/>
        </w:numPr>
        <w:tabs>
          <w:tab w:val="left" w:pos="652"/>
        </w:tabs>
        <w:spacing w:before="1" w:line="252" w:lineRule="auto"/>
        <w:ind w:left="0" w:right="112" w:firstLine="360"/>
        <w:rPr>
          <w:sz w:val="21"/>
          <w:szCs w:val="21"/>
        </w:rPr>
      </w:pPr>
      <w:r w:rsidRPr="00005623">
        <w:rPr>
          <w:b/>
          <w:sz w:val="21"/>
          <w:szCs w:val="21"/>
        </w:rPr>
        <w:t xml:space="preserve">RELATIONSHIP OF THE PARTIES. </w:t>
      </w:r>
      <w:r w:rsidRPr="00005623">
        <w:rPr>
          <w:sz w:val="21"/>
          <w:szCs w:val="21"/>
        </w:rPr>
        <w:t xml:space="preserve">The relationship between the parties to this Agreement is that of independent contractors with respect to the benefits described herein. This Agreement is not intended to, and does not, create any association partnership, joint venture, employment, or agency relationship between the parties. You agree that You will not hold Yourself out as, an agent, affiliate, legal representative, joint-venturer, partner, employee or servant of any </w:t>
      </w:r>
      <w:r w:rsidR="00211B35" w:rsidRPr="00005623">
        <w:rPr>
          <w:sz w:val="21"/>
          <w:szCs w:val="21"/>
        </w:rPr>
        <w:t xml:space="preserve">IWBI </w:t>
      </w:r>
      <w:r w:rsidRPr="00005623">
        <w:rPr>
          <w:sz w:val="21"/>
          <w:szCs w:val="21"/>
        </w:rPr>
        <w:t>Indemnitee for any purpose whatsoever. As an independent contractor, we are solely responsible for determining the means and methods for providing the benefits described herein.</w:t>
      </w:r>
    </w:p>
    <w:p w14:paraId="435F6325" w14:textId="77777777" w:rsidR="0048756E" w:rsidRPr="00005623" w:rsidRDefault="0048756E">
      <w:pPr>
        <w:pStyle w:val="BodyText"/>
        <w:spacing w:before="9"/>
      </w:pPr>
    </w:p>
    <w:p w14:paraId="3D6B59CF" w14:textId="7F7A56FC" w:rsidR="0048756E" w:rsidRPr="00005623" w:rsidRDefault="00006A83" w:rsidP="003A44B4">
      <w:pPr>
        <w:pStyle w:val="ListParagraph"/>
        <w:numPr>
          <w:ilvl w:val="0"/>
          <w:numId w:val="7"/>
        </w:numPr>
        <w:tabs>
          <w:tab w:val="left" w:pos="652"/>
        </w:tabs>
        <w:spacing w:line="252" w:lineRule="auto"/>
        <w:ind w:left="0" w:right="112" w:firstLine="360"/>
        <w:rPr>
          <w:sz w:val="21"/>
          <w:szCs w:val="21"/>
        </w:rPr>
      </w:pPr>
      <w:r w:rsidRPr="00005623">
        <w:rPr>
          <w:b/>
          <w:sz w:val="21"/>
          <w:szCs w:val="21"/>
        </w:rPr>
        <w:t xml:space="preserve">THIRD PARTIES AND ASSIGNMENT OF RIGHTS. </w:t>
      </w:r>
      <w:r w:rsidRPr="00005623">
        <w:rPr>
          <w:sz w:val="21"/>
          <w:szCs w:val="21"/>
        </w:rPr>
        <w:t xml:space="preserve">You may not assign and/or delegate any of the rights and/or obligations under this Agreement </w:t>
      </w:r>
      <w:r w:rsidR="00CE0D52" w:rsidRPr="00005623">
        <w:rPr>
          <w:sz w:val="21"/>
          <w:szCs w:val="21"/>
        </w:rPr>
        <w:t xml:space="preserve">unless you </w:t>
      </w:r>
      <w:r w:rsidR="004856B4" w:rsidRPr="00005623">
        <w:rPr>
          <w:sz w:val="21"/>
          <w:szCs w:val="21"/>
        </w:rPr>
        <w:t xml:space="preserve">notify </w:t>
      </w:r>
      <w:r w:rsidR="00211B35" w:rsidRPr="00005623">
        <w:rPr>
          <w:sz w:val="21"/>
          <w:szCs w:val="21"/>
        </w:rPr>
        <w:t xml:space="preserve">IWBI in writing, including </w:t>
      </w:r>
      <w:r w:rsidR="007F0429" w:rsidRPr="00005623">
        <w:rPr>
          <w:sz w:val="21"/>
          <w:szCs w:val="21"/>
        </w:rPr>
        <w:t xml:space="preserve">by completing, </w:t>
      </w:r>
      <w:r w:rsidR="00CE0D52" w:rsidRPr="00005623">
        <w:rPr>
          <w:sz w:val="21"/>
          <w:szCs w:val="21"/>
        </w:rPr>
        <w:t>fully executing</w:t>
      </w:r>
      <w:r w:rsidR="007F0429" w:rsidRPr="00005623">
        <w:rPr>
          <w:sz w:val="21"/>
          <w:szCs w:val="21"/>
        </w:rPr>
        <w:t xml:space="preserve"> and submitting to </w:t>
      </w:r>
      <w:r w:rsidR="00211B35" w:rsidRPr="00005623">
        <w:rPr>
          <w:sz w:val="21"/>
          <w:szCs w:val="21"/>
        </w:rPr>
        <w:t xml:space="preserve">IWBI </w:t>
      </w:r>
      <w:r w:rsidR="00CE0D52" w:rsidRPr="00005623">
        <w:rPr>
          <w:sz w:val="21"/>
          <w:szCs w:val="21"/>
        </w:rPr>
        <w:t>a Change of Owner Form</w:t>
      </w:r>
      <w:r w:rsidRPr="00005623">
        <w:rPr>
          <w:sz w:val="21"/>
          <w:szCs w:val="21"/>
        </w:rPr>
        <w:t xml:space="preserve">. Any </w:t>
      </w:r>
      <w:r w:rsidR="00CE0D52" w:rsidRPr="00005623">
        <w:rPr>
          <w:sz w:val="21"/>
          <w:szCs w:val="21"/>
        </w:rPr>
        <w:t xml:space="preserve">purported </w:t>
      </w:r>
      <w:r w:rsidRPr="00005623">
        <w:rPr>
          <w:sz w:val="21"/>
          <w:szCs w:val="21"/>
        </w:rPr>
        <w:t xml:space="preserve">assignment or delegation </w:t>
      </w:r>
      <w:r w:rsidR="00CE0D52" w:rsidRPr="00005623">
        <w:rPr>
          <w:sz w:val="21"/>
          <w:szCs w:val="21"/>
        </w:rPr>
        <w:t xml:space="preserve">in violation of this Agreement </w:t>
      </w:r>
      <w:r w:rsidRPr="00005623">
        <w:rPr>
          <w:sz w:val="21"/>
          <w:szCs w:val="21"/>
        </w:rPr>
        <w:t>shall be null and void.</w:t>
      </w:r>
    </w:p>
    <w:p w14:paraId="5A612C18" w14:textId="77777777" w:rsidR="0048756E" w:rsidRPr="00005623" w:rsidRDefault="0048756E">
      <w:pPr>
        <w:pStyle w:val="BodyText"/>
        <w:spacing w:before="7"/>
      </w:pPr>
    </w:p>
    <w:p w14:paraId="5CE58303" w14:textId="58169C0A" w:rsidR="0048756E" w:rsidRPr="00005623" w:rsidRDefault="003C3E14" w:rsidP="003A44B4">
      <w:pPr>
        <w:pStyle w:val="ListParagraph"/>
        <w:numPr>
          <w:ilvl w:val="0"/>
          <w:numId w:val="7"/>
        </w:numPr>
        <w:tabs>
          <w:tab w:val="left" w:pos="630"/>
        </w:tabs>
        <w:spacing w:before="86" w:line="252" w:lineRule="auto"/>
        <w:ind w:left="0" w:firstLine="350"/>
        <w:rPr>
          <w:sz w:val="21"/>
          <w:szCs w:val="21"/>
        </w:rPr>
      </w:pPr>
      <w:r w:rsidRPr="00005623">
        <w:rPr>
          <w:b/>
          <w:sz w:val="21"/>
          <w:szCs w:val="21"/>
        </w:rPr>
        <w:t xml:space="preserve">   </w:t>
      </w:r>
      <w:r w:rsidR="00006A83" w:rsidRPr="00005623">
        <w:rPr>
          <w:b/>
          <w:sz w:val="21"/>
          <w:szCs w:val="21"/>
        </w:rPr>
        <w:t xml:space="preserve">ENTIRE AGREEMENT. </w:t>
      </w:r>
      <w:r w:rsidR="00006A83" w:rsidRPr="00005623">
        <w:rPr>
          <w:sz w:val="21"/>
          <w:szCs w:val="21"/>
        </w:rPr>
        <w:t>This Agreement (including all documents and information referenced herein and accessible through hyperlink or referencing a URL (the “</w:t>
      </w:r>
      <w:r w:rsidR="00006A83" w:rsidRPr="00005623">
        <w:rPr>
          <w:sz w:val="21"/>
          <w:szCs w:val="21"/>
          <w:u w:val="single"/>
        </w:rPr>
        <w:t>Ancillary Documents</w:t>
      </w:r>
      <w:r w:rsidR="00006A83" w:rsidRPr="00005623">
        <w:rPr>
          <w:sz w:val="21"/>
          <w:szCs w:val="21"/>
        </w:rPr>
        <w:t>”), which are hereby incorporated herein and made a part hereof) constitutes a fully integrated agreement that supersedes any and all prior agreements between You IWBI concerning the Project. In the event of any conflict, the terms of this Agreement shall control. The terms and conditions for the use of the website hosting the Application are</w:t>
      </w:r>
      <w:r w:rsidR="00AC02A6" w:rsidRPr="00005623">
        <w:rPr>
          <w:sz w:val="21"/>
          <w:szCs w:val="21"/>
        </w:rPr>
        <w:t xml:space="preserve"> </w:t>
      </w:r>
      <w:r w:rsidR="00006A83" w:rsidRPr="00005623">
        <w:rPr>
          <w:sz w:val="21"/>
          <w:szCs w:val="21"/>
        </w:rPr>
        <w:t>not superseded by this Agreement.</w:t>
      </w:r>
    </w:p>
    <w:p w14:paraId="6BDFF250" w14:textId="77777777" w:rsidR="0048756E" w:rsidRPr="00005623" w:rsidRDefault="0048756E">
      <w:pPr>
        <w:pStyle w:val="BodyText"/>
        <w:spacing w:before="9"/>
      </w:pPr>
    </w:p>
    <w:p w14:paraId="095FDA4E" w14:textId="027FE41D" w:rsidR="0048756E" w:rsidRPr="00005623" w:rsidRDefault="00006A83" w:rsidP="003A44B4">
      <w:pPr>
        <w:pStyle w:val="ListParagraph"/>
        <w:numPr>
          <w:ilvl w:val="0"/>
          <w:numId w:val="7"/>
        </w:numPr>
        <w:tabs>
          <w:tab w:val="left" w:pos="672"/>
        </w:tabs>
        <w:spacing w:line="252" w:lineRule="auto"/>
        <w:ind w:left="0" w:right="111" w:firstLine="220"/>
        <w:rPr>
          <w:sz w:val="21"/>
          <w:szCs w:val="21"/>
        </w:rPr>
      </w:pPr>
      <w:r w:rsidRPr="00005623">
        <w:rPr>
          <w:b/>
          <w:sz w:val="21"/>
          <w:szCs w:val="21"/>
        </w:rPr>
        <w:t xml:space="preserve">MODIFICATION AND WAIVER. </w:t>
      </w:r>
      <w:r w:rsidRPr="00005623">
        <w:rPr>
          <w:sz w:val="21"/>
          <w:szCs w:val="21"/>
        </w:rPr>
        <w:t xml:space="preserve">The Ancillary Documents may be </w:t>
      </w:r>
      <w:r w:rsidR="00CF6DA3" w:rsidRPr="00005623">
        <w:rPr>
          <w:sz w:val="21"/>
          <w:szCs w:val="21"/>
        </w:rPr>
        <w:t xml:space="preserve">updated, modified or </w:t>
      </w:r>
      <w:r w:rsidRPr="00005623">
        <w:rPr>
          <w:sz w:val="21"/>
          <w:szCs w:val="21"/>
        </w:rPr>
        <w:t xml:space="preserve">amended by IWBI </w:t>
      </w:r>
      <w:r w:rsidR="00CF6DA3" w:rsidRPr="00005623">
        <w:rPr>
          <w:sz w:val="21"/>
          <w:szCs w:val="21"/>
        </w:rPr>
        <w:t>at any time</w:t>
      </w:r>
      <w:r w:rsidRPr="00005623">
        <w:rPr>
          <w:sz w:val="21"/>
          <w:szCs w:val="21"/>
        </w:rPr>
        <w:t xml:space="preserve">, and You may be allowed to upgrade to a new version of </w:t>
      </w:r>
      <w:r w:rsidR="00BB7C18" w:rsidRPr="00005623">
        <w:rPr>
          <w:sz w:val="21"/>
          <w:szCs w:val="21"/>
        </w:rPr>
        <w:t>t</w:t>
      </w:r>
      <w:r w:rsidR="00200490" w:rsidRPr="00005623">
        <w:rPr>
          <w:sz w:val="21"/>
          <w:szCs w:val="21"/>
        </w:rPr>
        <w:t xml:space="preserve">he </w:t>
      </w:r>
      <w:r w:rsidR="00CF6DA3" w:rsidRPr="00005623">
        <w:rPr>
          <w:sz w:val="21"/>
          <w:szCs w:val="21"/>
        </w:rPr>
        <w:t>WELL Building Standard or features therein</w:t>
      </w:r>
      <w:r w:rsidRPr="00005623">
        <w:rPr>
          <w:sz w:val="21"/>
          <w:szCs w:val="21"/>
        </w:rPr>
        <w:t xml:space="preserve"> as provided in above. Otherwise, this Agreement may only be modified in writing and all such written modifications must be signed by You and </w:t>
      </w:r>
      <w:r w:rsidR="00211B35" w:rsidRPr="00005623">
        <w:rPr>
          <w:sz w:val="21"/>
          <w:szCs w:val="21"/>
        </w:rPr>
        <w:t>IWBI</w:t>
      </w:r>
      <w:r w:rsidRPr="00005623">
        <w:rPr>
          <w:sz w:val="21"/>
          <w:szCs w:val="21"/>
        </w:rPr>
        <w:t xml:space="preserve">. No action or inaction by </w:t>
      </w:r>
      <w:r w:rsidR="00211B35" w:rsidRPr="00005623">
        <w:rPr>
          <w:sz w:val="21"/>
          <w:szCs w:val="21"/>
        </w:rPr>
        <w:t xml:space="preserve">IWBI </w:t>
      </w:r>
      <w:r w:rsidRPr="00005623">
        <w:rPr>
          <w:sz w:val="21"/>
          <w:szCs w:val="21"/>
        </w:rPr>
        <w:t xml:space="preserve">will be construed as a waiver of this or any other provision of this Agreement. To be enforceable, any waiver of this Agreement (excluding the Ancillary Documents) must be in writing and signed by You and </w:t>
      </w:r>
      <w:r w:rsidR="00211B35" w:rsidRPr="00005623">
        <w:rPr>
          <w:sz w:val="21"/>
          <w:szCs w:val="21"/>
        </w:rPr>
        <w:t>IWBI</w:t>
      </w:r>
      <w:r w:rsidRPr="00005623">
        <w:rPr>
          <w:sz w:val="21"/>
          <w:szCs w:val="21"/>
        </w:rPr>
        <w:t>, and shall be limited to the specific terms of the waiver.</w:t>
      </w:r>
    </w:p>
    <w:p w14:paraId="3D46A3E6" w14:textId="77777777" w:rsidR="0048756E" w:rsidRPr="00005623" w:rsidRDefault="0048756E">
      <w:pPr>
        <w:pStyle w:val="BodyText"/>
        <w:spacing w:before="2"/>
      </w:pPr>
    </w:p>
    <w:p w14:paraId="5A0A85EB" w14:textId="77777777" w:rsidR="0048756E" w:rsidRPr="00005623" w:rsidRDefault="00006A83" w:rsidP="003A44B4">
      <w:pPr>
        <w:pStyle w:val="ListParagraph"/>
        <w:numPr>
          <w:ilvl w:val="0"/>
          <w:numId w:val="7"/>
        </w:numPr>
        <w:tabs>
          <w:tab w:val="left" w:pos="672"/>
        </w:tabs>
        <w:spacing w:line="252" w:lineRule="auto"/>
        <w:ind w:left="0" w:firstLine="220"/>
        <w:rPr>
          <w:sz w:val="21"/>
          <w:szCs w:val="21"/>
        </w:rPr>
      </w:pPr>
      <w:r w:rsidRPr="00005623">
        <w:rPr>
          <w:b/>
          <w:sz w:val="21"/>
          <w:szCs w:val="21"/>
        </w:rPr>
        <w:t xml:space="preserve">SEVERABILITY AND INTERPRETATION. </w:t>
      </w:r>
      <w:r w:rsidRPr="00005623">
        <w:rPr>
          <w:sz w:val="21"/>
          <w:szCs w:val="21"/>
        </w:rPr>
        <w:t>The invalidity of any part of this Agreement shall not impair or affect the validity or enforceability of the rest of this Agreement, which shall remain in full force and effect. Any provision found to be invalid shall be more narrowly construed so that it becomes legal and enforceable. The headings used in this document are for ease of reference only and shall not in any way be construed to limit or alter the meaning of any provision. Any rule that ambiguities are construed or interpreted against the drafter of a document, or against the party for whose benefit the document is made, shall not apply. As used in this Agreement, the plural shall include the singular and the singular shall include the plural whenever appropriate.</w:t>
      </w:r>
    </w:p>
    <w:p w14:paraId="60C080A1" w14:textId="77777777" w:rsidR="0048756E" w:rsidRPr="00005623" w:rsidRDefault="0048756E">
      <w:pPr>
        <w:pStyle w:val="BodyText"/>
        <w:spacing w:before="8"/>
      </w:pPr>
    </w:p>
    <w:p w14:paraId="54138EC8" w14:textId="77777777" w:rsidR="0048756E" w:rsidRPr="00005623" w:rsidRDefault="00006A83" w:rsidP="003A44B4">
      <w:pPr>
        <w:pStyle w:val="ListParagraph"/>
        <w:numPr>
          <w:ilvl w:val="0"/>
          <w:numId w:val="7"/>
        </w:numPr>
        <w:tabs>
          <w:tab w:val="left" w:pos="672"/>
        </w:tabs>
        <w:spacing w:before="1" w:line="252" w:lineRule="auto"/>
        <w:ind w:left="0" w:right="112" w:firstLine="360"/>
        <w:rPr>
          <w:sz w:val="21"/>
          <w:szCs w:val="21"/>
        </w:rPr>
      </w:pPr>
      <w:r w:rsidRPr="00005623">
        <w:rPr>
          <w:b/>
          <w:sz w:val="21"/>
          <w:szCs w:val="21"/>
        </w:rPr>
        <w:t xml:space="preserve">GOVERNMENT ENTITIES. </w:t>
      </w:r>
      <w:r w:rsidRPr="00005623">
        <w:rPr>
          <w:sz w:val="21"/>
          <w:szCs w:val="21"/>
        </w:rPr>
        <w:t>If you are a Government Entity within the United States; meaning, an agency or instrumentality operating under color of federal law, and/or an agency or instrumentality operating under state law or municipal ordinance, including all agencies, boards and commissions in the executive branch of such governments, the foregoing provisions of this Agreement regarding limitations of liability, indemnification, equitable relief, disputes and choice of law, to which You are prohibited from agreeing to as a matter of law, are hereby waived.</w:t>
      </w:r>
    </w:p>
    <w:p w14:paraId="0D5976E3" w14:textId="77777777" w:rsidR="0048756E" w:rsidRPr="00005623" w:rsidRDefault="0048756E">
      <w:pPr>
        <w:pStyle w:val="BodyText"/>
        <w:spacing w:before="2"/>
      </w:pPr>
    </w:p>
    <w:p w14:paraId="171528AB" w14:textId="4D34C91A" w:rsidR="00C74987" w:rsidRPr="00005623" w:rsidRDefault="00006A83" w:rsidP="00D72856">
      <w:pPr>
        <w:pStyle w:val="BodyText"/>
        <w:numPr>
          <w:ilvl w:val="0"/>
          <w:numId w:val="7"/>
        </w:numPr>
        <w:spacing w:before="9"/>
        <w:ind w:left="0" w:firstLine="360"/>
      </w:pPr>
      <w:r w:rsidRPr="00005623">
        <w:rPr>
          <w:b/>
        </w:rPr>
        <w:t xml:space="preserve">ANTICORRUPTION/OFAC. </w:t>
      </w:r>
      <w:r w:rsidR="00211B35" w:rsidRPr="00005623">
        <w:t xml:space="preserve">In carrying out its respective obligations under the Agreement, each Party shall comply with all applicable laws and regulations of the local country and of any other applicable country, including anticorruption and anti-bribery laws. Each Party agrees not to pay, promise to pay, or authorize the payment of any money or anything of value, whether directly or indirectly, to any person (whether a government official or private individual) for the purpose of illegally or improperly inducing any government official or any political party or official thereof to make an award decision or illegally or improperly to assist either Party in obtaining or retaining business, or to take any other improper action favorable to either Party in connection with the award of a license, permit, contract or other form of award or approval.  </w:t>
      </w:r>
    </w:p>
    <w:p w14:paraId="6C0095CE" w14:textId="77777777" w:rsidR="0048756E" w:rsidRPr="00005623" w:rsidRDefault="0048756E" w:rsidP="003A44B4">
      <w:pPr>
        <w:pStyle w:val="BodyText"/>
        <w:spacing w:before="9"/>
        <w:ind w:left="360"/>
      </w:pPr>
    </w:p>
    <w:p w14:paraId="1CB05A6F" w14:textId="3AD05659" w:rsidR="008C1544" w:rsidRPr="00005623" w:rsidRDefault="00006A83" w:rsidP="003A44B4">
      <w:pPr>
        <w:pStyle w:val="ListParagraph"/>
        <w:numPr>
          <w:ilvl w:val="0"/>
          <w:numId w:val="7"/>
        </w:numPr>
        <w:tabs>
          <w:tab w:val="left" w:pos="672"/>
        </w:tabs>
        <w:spacing w:line="252" w:lineRule="auto"/>
        <w:ind w:left="0" w:firstLine="220"/>
        <w:rPr>
          <w:sz w:val="21"/>
          <w:szCs w:val="21"/>
        </w:rPr>
      </w:pPr>
      <w:r w:rsidRPr="00005623">
        <w:rPr>
          <w:b/>
          <w:sz w:val="21"/>
          <w:szCs w:val="21"/>
        </w:rPr>
        <w:t xml:space="preserve">EXECUTION. </w:t>
      </w:r>
      <w:r w:rsidRPr="00005623">
        <w:rPr>
          <w:sz w:val="21"/>
          <w:szCs w:val="21"/>
        </w:rPr>
        <w:t xml:space="preserve">BY PLACING YOUR SIGNATURE ON THE SIGNATURE LINE BELOW, WHETHER HANDWRITTEN OR ELECTRONIC, YOU HEREBY AGREE TO THE TERMS, CONDITIONS AND </w:t>
      </w:r>
      <w:r w:rsidRPr="00005623">
        <w:rPr>
          <w:sz w:val="21"/>
          <w:szCs w:val="21"/>
        </w:rPr>
        <w:lastRenderedPageBreak/>
        <w:t>PROVISIONS REPRESENTED IN THIS AGREEMENT. YOU ACKNOWLEDGE THAT YOU HAVE READ AND UNDERSTOOD THIS AGREEMENT, AND THAT YOU HAVE BEEN PROVIDED THE OPPORTUNITY TO MAINTAIN A RECORD OF THIS AGREEMENT.</w:t>
      </w:r>
      <w:r w:rsidR="008C1544" w:rsidRPr="00005623">
        <w:rPr>
          <w:iCs/>
          <w:color w:val="000000"/>
          <w:sz w:val="21"/>
          <w:szCs w:val="21"/>
          <w:shd w:val="clear" w:color="auto" w:fill="FFFFFF"/>
        </w:rPr>
        <w:t xml:space="preserve"> ANY TRANSLATION OF THIS DOCUMENT FROM ENGLISH TO A DIFFERENT LANGUAGE HAS BEEN DONE FOR YOUR CONVENIENCE TO ASSIST IN YOUR UNDERSTANDING OF THE DOCUMENT.  IN CASE OF ANY DISCREPANCY BETWEEN THE ENGLISH VERSION AND THE TRANSLATION TO ANOTHER LANGUAGE, THE ENGLISH VERSION SHALL PREVAIL.</w:t>
      </w:r>
    </w:p>
    <w:p w14:paraId="5D80CB93" w14:textId="77777777" w:rsidR="0048756E" w:rsidRPr="00005623" w:rsidRDefault="0048756E">
      <w:pPr>
        <w:pStyle w:val="BodyText"/>
        <w:spacing w:before="2"/>
      </w:pPr>
    </w:p>
    <w:p w14:paraId="1C175A50" w14:textId="474B968B" w:rsidR="0048756E" w:rsidRPr="00005623" w:rsidRDefault="00006A83" w:rsidP="005F359B">
      <w:pPr>
        <w:pStyle w:val="Heading1"/>
        <w:spacing w:before="1"/>
        <w:ind w:left="220" w:firstLine="0"/>
        <w:jc w:val="both"/>
      </w:pPr>
      <w:r w:rsidRPr="00005623">
        <w:t>ACCEPTED AND AGREED TO:</w:t>
      </w:r>
    </w:p>
    <w:p w14:paraId="46F082E8" w14:textId="77777777" w:rsidR="0048756E" w:rsidRPr="00005623" w:rsidRDefault="0048756E">
      <w:pPr>
        <w:pStyle w:val="BodyText"/>
        <w:rPr>
          <w:b/>
        </w:rPr>
      </w:pPr>
    </w:p>
    <w:p w14:paraId="13DAE1F0" w14:textId="77777777" w:rsidR="0048756E" w:rsidRPr="00005623" w:rsidRDefault="00006A83">
      <w:pPr>
        <w:pStyle w:val="BodyText"/>
        <w:spacing w:before="8"/>
        <w:rPr>
          <w:b/>
        </w:rPr>
      </w:pPr>
      <w:r w:rsidRPr="00005623">
        <w:rPr>
          <w:noProof/>
        </w:rPr>
        <mc:AlternateContent>
          <mc:Choice Requires="wps">
            <w:drawing>
              <wp:anchor distT="0" distB="0" distL="0" distR="0" simplePos="0" relativeHeight="251655680" behindDoc="0" locked="0" layoutInCell="1" allowOverlap="1" wp14:anchorId="52FD50C8" wp14:editId="5B10DEE6">
                <wp:simplePos x="0" y="0"/>
                <wp:positionH relativeFrom="page">
                  <wp:posOffset>916940</wp:posOffset>
                </wp:positionH>
                <wp:positionV relativeFrom="paragraph">
                  <wp:posOffset>193675</wp:posOffset>
                </wp:positionV>
                <wp:extent cx="2100580" cy="0"/>
                <wp:effectExtent l="15240" t="15875" r="30480" b="222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6">
                          <a:solidFill>
                            <a:srgbClr val="000000"/>
                          </a:solidFill>
                          <a:prstDash val="solid"/>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82ADFC"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pt,15.25pt" to="23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95+wEAAMwDAAAOAAAAZHJzL2Uyb0RvYy54bWysU8GO2jAQvVfqP1i+QxLKphARVlUCvdAW&#10;abcfYGyHWHVsyzYEVPXfO3YI3ba31eZgjT0zb968maweL51EZ26d0KrE2TTFiCuqmVDHEn9/3k4W&#10;GDlPFCNSK17iK3f4cf3+3ao3BZ/pVkvGLQIQ5YrelLj13hRJ4mjLO+Km2nAFzkbbjni42mPCLOkB&#10;vZPJLE3zpNeWGaspdw5e68GJ1xG/aTj135rGcY9kiYGbj6eN5yGcyXpFiqMlphX0RoO8gkVHhIKi&#10;d6iaeIJOVvwH1QlqtdONn1LdJbppBOWxB+gmS//p5qklhsdeQBxn7jK5t4OlX897iwQrcY6RIh2M&#10;aCcUR3lQpjeugIBK7W3ojV7Uk9lp+sMhpauWqCOPDJ+vBtKykJH8lRIuzgD+of+iGcSQk9dRpktj&#10;uwAJAqBLnMb1Pg1+8YjC4yxL04cFDI2OvoQUY6Kxzn/mukPBKLEEzhGYnHfOByKkGENCHaW3Qso4&#10;bKlQD92myzwmOC0FC84Q5uzxUEmLziSsS/xiV+B5GRaQa+LaIS66hkWy+qRYrNJywjY32xMhBxtY&#10;SRUKQY/A82YNi/JzmS43i81iPpnP8s1knjI2+bSt5pN8m318qD/UVVVnv250xvyod5B4GNZBs+ve&#10;jnOAlYlC3NY77OTLe5zWn59w/RsAAP//AwBQSwMEFAAGAAgAAAAhAFy8zMXfAAAACQEAAA8AAABk&#10;cnMvZG93bnJldi54bWxMj8FOwzAMhu9IvENkJG4sZetYKU2naQikHRBimzhnjWm7Nk7VZGv39hhx&#10;gONvf/r9OVuOthVn7H3tSMH9JAKBVDhTU6lgv3u5S0D4oMno1hEquKCHZX59lenUuIE+8LwNpeAS&#10;8qlWUIXQpVL6okKr/cR1SLz7cr3VgWNfStPrgcttK6dR9CCtrokvVLrDdYVFsz1ZBW+JfHbvzWdx&#10;OQ671yTZNI+LzV6p25tx9QQi4Bj+YPjRZ3XI2engTmS8aDnHccyoglk0B8FAvJhPQRx+BzLP5P8P&#10;8m8AAAD//wMAUEsBAi0AFAAGAAgAAAAhALaDOJL+AAAA4QEAABMAAAAAAAAAAAAAAAAAAAAAAFtD&#10;b250ZW50X1R5cGVzXS54bWxQSwECLQAUAAYACAAAACEAOP0h/9YAAACUAQAACwAAAAAAAAAAAAAA&#10;AAAvAQAAX3JlbHMvLnJlbHNQSwECLQAUAAYACAAAACEAO6ffefsBAADMAwAADgAAAAAAAAAAAAAA&#10;AAAuAgAAZHJzL2Uyb0RvYy54bWxQSwECLQAUAAYACAAAACEAXLzMxd8AAAAJAQAADwAAAAAAAAAA&#10;AAAAAABVBAAAZHJzL2Rvd25yZXYueG1sUEsFBgAAAAAEAAQA8wAAAGEFAAAAAA==&#10;" strokeweight=".48pt">
                <w10:wrap type="topAndBottom" anchorx="page"/>
              </v:line>
            </w:pict>
          </mc:Fallback>
        </mc:AlternateContent>
      </w:r>
      <w:r w:rsidRPr="00005623">
        <w:rPr>
          <w:noProof/>
        </w:rPr>
        <mc:AlternateContent>
          <mc:Choice Requires="wps">
            <w:drawing>
              <wp:anchor distT="0" distB="0" distL="0" distR="0" simplePos="0" relativeHeight="251656704" behindDoc="0" locked="0" layoutInCell="1" allowOverlap="1" wp14:anchorId="3143FA04" wp14:editId="17DB4AD7">
                <wp:simplePos x="0" y="0"/>
                <wp:positionH relativeFrom="page">
                  <wp:posOffset>3202940</wp:posOffset>
                </wp:positionH>
                <wp:positionV relativeFrom="paragraph">
                  <wp:posOffset>193675</wp:posOffset>
                </wp:positionV>
                <wp:extent cx="2100580" cy="0"/>
                <wp:effectExtent l="15240" t="15875" r="30480" b="222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6">
                          <a:solidFill>
                            <a:srgbClr val="000000"/>
                          </a:solidFill>
                          <a:prstDash val="solid"/>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984655"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2pt,15.25pt" to="41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QO/AEAAMwDAAAOAAAAZHJzL2Uyb0RvYy54bWysU8GO2jAQvVfqP1i+hyQUKESEVZVAL7RF&#10;2u0HGNshVh3bsg0BVf33jp1At+2tag7W2DPz5s2byfrp2kl04dYJrUqcTzKMuKKaCXUq8deXXbLE&#10;yHmiGJFa8RLfuMNPm7dv1r0p+FS3WjJuEYAoV/SmxK33pkhTR1veETfRhitwNtp2xMPVnlJmSQ/o&#10;nUynWbZIe22ZsZpy5+C1Hpx4E/GbhlP/pWkc90iWGLj5eNp4HsOZbtakOFliWkFHGuQfWHREKCj6&#10;gKqJJ+hsxV9QnaBWO934CdVdqptGUB57gG7y7I9unltieOwFxHHmIZP7f7D08+VgkWAlnmOkSAcj&#10;2gvF0Two0xtXQEClDjb0Rq/q2ew1/eaQ0lVL1IlHhi83A2l5yEh/SwkXZwD/2H/SDGLI2eso07Wx&#10;XYAEAdA1TuP2mAa/ekThcZpn2XwJQ6N3X0qKe6Kxzn/kukPBKLEEzhGYXPbOByKkuIeEOkrvhJRx&#10;2FKhvsSLbLWICU5LwYIzhDl7OlbSogsJ6xK/2BV4XocF5Jq4doiLrmGRrD4rFqu0nLDtaHsi5GAD&#10;K6lCIegReI7WsCjfV9lqu9wuZ8lsutgms4yx5MOumiWLXf5+Xr+rq6rOf4x07vlR7yDxMKyjZreD&#10;vc8BViYKMa532MnX9zitXz/h5icAAAD//wMAUEsDBBQABgAIAAAAIQB0D5UB3wAAAAkBAAAPAAAA&#10;ZHJzL2Rvd25yZXYueG1sTI/LTsMwEEX3SPyDNZXYUbuPFBPiVAgEUhcI0Vas3XhIQuJxFLtN+vcY&#10;saDLmTm6c262Hm3LTtj72pGC2VQAQyqcqalUsN+93EpgPmgyunWECs7oYZ1fX2U6NW6gDzxtQ8li&#10;CPlUK6hC6FLOfVGh1X7qOqR4+3K91SGOfclNr4cYbls+F2LFra4pfqh0h08VFs32aBW8Sf7s3pvP&#10;4vw97F6l3DT3d5u9UjeT8fEBWMAx/MPwqx/VIY9OB3ck41mrIBHLZUQVLEQCLAJykcyBHf4WPM/4&#10;ZYP8BwAA//8DAFBLAQItABQABgAIAAAAIQC2gziS/gAAAOEBAAATAAAAAAAAAAAAAAAAAAAAAABb&#10;Q29udGVudF9UeXBlc10ueG1sUEsBAi0AFAAGAAgAAAAhADj9If/WAAAAlAEAAAsAAAAAAAAAAAAA&#10;AAAALwEAAF9yZWxzLy5yZWxzUEsBAi0AFAAGAAgAAAAhAE6dpA78AQAAzAMAAA4AAAAAAAAAAAAA&#10;AAAALgIAAGRycy9lMm9Eb2MueG1sUEsBAi0AFAAGAAgAAAAhAHQPlQHfAAAACQEAAA8AAAAAAAAA&#10;AAAAAAAAVgQAAGRycy9kb3ducmV2LnhtbFBLBQYAAAAABAAEAPMAAABiBQAAAAA=&#10;" strokeweight=".48pt">
                <w10:wrap type="topAndBottom" anchorx="page"/>
              </v:line>
            </w:pict>
          </mc:Fallback>
        </mc:AlternateContent>
      </w:r>
    </w:p>
    <w:p w14:paraId="4F1A7DFE" w14:textId="49FCB79D" w:rsidR="0048756E" w:rsidRPr="00005623" w:rsidRDefault="00006A83">
      <w:pPr>
        <w:tabs>
          <w:tab w:val="left" w:pos="3819"/>
        </w:tabs>
        <w:ind w:left="220"/>
        <w:jc w:val="both"/>
        <w:rPr>
          <w:sz w:val="21"/>
          <w:szCs w:val="21"/>
        </w:rPr>
      </w:pPr>
      <w:r w:rsidRPr="00005623">
        <w:rPr>
          <w:sz w:val="21"/>
          <w:szCs w:val="21"/>
        </w:rPr>
        <w:t>(Signature</w:t>
      </w:r>
      <w:r w:rsidR="006F559E" w:rsidRPr="00005623">
        <w:rPr>
          <w:sz w:val="21"/>
          <w:szCs w:val="21"/>
        </w:rPr>
        <w:t xml:space="preserve"> of Owner Signatory</w:t>
      </w:r>
      <w:r w:rsidRPr="00005623">
        <w:rPr>
          <w:sz w:val="21"/>
          <w:szCs w:val="21"/>
        </w:rPr>
        <w:t>)</w:t>
      </w:r>
      <w:r w:rsidRPr="00005623">
        <w:rPr>
          <w:sz w:val="21"/>
          <w:szCs w:val="21"/>
        </w:rPr>
        <w:tab/>
        <w:t>(Date)</w:t>
      </w:r>
    </w:p>
    <w:p w14:paraId="46604FE4" w14:textId="77777777" w:rsidR="0048756E" w:rsidRPr="00005623" w:rsidRDefault="0048756E">
      <w:pPr>
        <w:pStyle w:val="BodyText"/>
      </w:pPr>
    </w:p>
    <w:p w14:paraId="77E5B6C4" w14:textId="77777777" w:rsidR="0048756E" w:rsidRPr="00005623" w:rsidRDefault="0048756E">
      <w:pPr>
        <w:pStyle w:val="BodyText"/>
      </w:pPr>
    </w:p>
    <w:p w14:paraId="42A16E58" w14:textId="77777777" w:rsidR="0048756E" w:rsidRPr="00005623" w:rsidRDefault="008B7403">
      <w:pPr>
        <w:pStyle w:val="BodyText"/>
        <w:spacing w:before="8"/>
      </w:pPr>
      <w:r w:rsidRPr="00005623">
        <w:rPr>
          <w:noProof/>
        </w:rPr>
        <mc:AlternateContent>
          <mc:Choice Requires="wps">
            <w:drawing>
              <wp:anchor distT="0" distB="0" distL="0" distR="0" simplePos="0" relativeHeight="251658752" behindDoc="0" locked="0" layoutInCell="1" allowOverlap="1" wp14:anchorId="52D2D659" wp14:editId="7D75EFAB">
                <wp:simplePos x="0" y="0"/>
                <wp:positionH relativeFrom="page">
                  <wp:posOffset>3178175</wp:posOffset>
                </wp:positionH>
                <wp:positionV relativeFrom="paragraph">
                  <wp:posOffset>196215</wp:posOffset>
                </wp:positionV>
                <wp:extent cx="2030095" cy="0"/>
                <wp:effectExtent l="15240" t="15875" r="24765" b="222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6096">
                          <a:solidFill>
                            <a:srgbClr val="000000"/>
                          </a:solidFill>
                          <a:prstDash val="solid"/>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D634C5"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25pt,15.45pt" to="41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yR/QEAAMwDAAAOAAAAZHJzL2Uyb0RvYy54bWysU02P2jAQvVfqf7B8h4SPpRARVlWAXrZd&#10;pN3+gMF2iFXHtmxDQFX/e8cO0G17q5qDNfbMvHnzZrJ8PLeKnITz0uiSjoY5JUIzw6U+lPTr63Yw&#10;p8QH0ByU0aKkF+Hp4+r9u2VnCzE2jVFcOIIg2hedLWkTgi2yzLNGtOCHxgqNztq4FgJe3SHjDjpE&#10;b1U2zvNZ1hnHrTNMeI+v695JVwm/rgULz3XtRSCqpMgtpNOlcx/PbLWE4uDANpJdacA/sGhBaix6&#10;h1pDAHJ08i+oVjJnvKnDkJk2M3UtmUg9YDej/I9uXhqwIvWC4nh7l8n/P1j25bRzRPKSTijR0OKI&#10;nqQWZBKV6awvMKDSOxd7Y2f9Yp8M++aJNlUD+iASw9eLxbRRzMh+S4kXbxF/3302HGPgGEyS6Vy7&#10;NkKiAOScpnG5T0OcA2H4OM4neb54oITdfBkUt0TrfPgkTEuiUVKFnBMwnJ58iESguIXEOtpspVJp&#10;2EqTrqSzfDFLCd4oyaMzhnl32FfKkRPEdUlf6go9b8Mi8hp808clV79Izhw1T1UaAXxztQNI1dvI&#10;SulYCHtEnlerX5Tvi3yxmW/m08F0PNsMpjnng4/bajqYbUcfHtaTdVWtRz+udG75Se8ocT+sveGX&#10;nbvNAVcmCXFd77iTb+9pWr9+wtVPAAAA//8DAFBLAwQUAAYACAAAACEAdrUqBN8AAAAJAQAADwAA&#10;AGRycy9kb3ducmV2LnhtbEyPwU7DMAyG70h7h8hI3FhC0UZWmk4TCKQdJsQ2cc4a05Y2TtVka/f2&#10;BO0wjrY//f7+bDnalp2w97UjBQ9TAQypcKamUsF+93YvgfmgyejWESo4o4dlPrnJdGrcQJ942oaS&#10;xRDyqVZQhdClnPuiQqv91HVI8fbteqtDHPuSm14PMdy2PBFizq2uKX6odIcvFRbN9mgVbCR/dR/N&#10;V3H+GXbvUq6bxdN6r9Td7bh6BhZwDFcY/vSjOuTR6eCOZDxrFcyEmEVUwaNYAIuATEQC7HBZ8Dzj&#10;/xvkvwAAAP//AwBQSwECLQAUAAYACAAAACEAtoM4kv4AAADhAQAAEwAAAAAAAAAAAAAAAAAAAAAA&#10;W0NvbnRlbnRfVHlwZXNdLnhtbFBLAQItABQABgAIAAAAIQA4/SH/1gAAAJQBAAALAAAAAAAAAAAA&#10;AAAAAC8BAABfcmVscy8ucmVsc1BLAQItABQABgAIAAAAIQBULByR/QEAAMwDAAAOAAAAAAAAAAAA&#10;AAAAAC4CAABkcnMvZTJvRG9jLnhtbFBLAQItABQABgAIAAAAIQB2tSoE3wAAAAkBAAAPAAAAAAAA&#10;AAAAAAAAAFcEAABkcnMvZG93bnJldi54bWxQSwUGAAAAAAQABADzAAAAYwUAAAAA&#10;" strokeweight=".48pt">
                <w10:wrap type="topAndBottom" anchorx="page"/>
              </v:line>
            </w:pict>
          </mc:Fallback>
        </mc:AlternateContent>
      </w:r>
      <w:r w:rsidR="00006A83" w:rsidRPr="00005623">
        <w:rPr>
          <w:noProof/>
        </w:rPr>
        <mc:AlternateContent>
          <mc:Choice Requires="wps">
            <w:drawing>
              <wp:anchor distT="0" distB="0" distL="0" distR="0" simplePos="0" relativeHeight="251657728" behindDoc="0" locked="0" layoutInCell="1" allowOverlap="1" wp14:anchorId="30785D12" wp14:editId="14974F63">
                <wp:simplePos x="0" y="0"/>
                <wp:positionH relativeFrom="page">
                  <wp:posOffset>916940</wp:posOffset>
                </wp:positionH>
                <wp:positionV relativeFrom="paragraph">
                  <wp:posOffset>193675</wp:posOffset>
                </wp:positionV>
                <wp:extent cx="2100580" cy="0"/>
                <wp:effectExtent l="15240" t="15875" r="30480" b="222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6096">
                          <a:solidFill>
                            <a:srgbClr val="000000"/>
                          </a:solidFill>
                          <a:prstDash val="solid"/>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8BD712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pt,15.25pt" to="23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2V/AEAAMwDAAAOAAAAZHJzL2Uyb0RvYy54bWysU8GO2jAQvVfqP1i+QxKapRARVlUCvdAW&#10;abcfYGyHWHVsyzYEVPXfO3YI3ba31eZgjT0zb968maweL51EZ26d0KrE2TTFiCuqmVDHEn9/3k4W&#10;GDlPFCNSK17iK3f4cf3+3ao3BZ/pVkvGLQIQ5YrelLj13hRJ4mjLO+Km2nAFzkbbjni42mPCLOkB&#10;vZPJLE3nSa8tM1ZT7hy81oMTryN+03DqvzWN4x7JEgM3H08bz0M4k/WKFEdLTCvojQZ5BYuOCAVF&#10;71A18QSdrPgPqhPUaqcbP6W6S3TTCMpjD9BNlv7TzVNLDI+9gDjO3GVybwdLv573FglW4hwjRToY&#10;0U4ojvKgTG9cAQGV2tvQG72oJ7PT9IdDSlctUUceGT5fDaRlISP5KyVcnAH8Q/9FM4ghJ6+jTJfG&#10;dgESBECXOI3rfRr84hGFx1mWpg8LGBodfQkpxkRjnf/MdYeCUWIJnCMwOe+cD0RIMYaEOkpvhZRx&#10;2FKhvsTzdDmPCU5LwYIzhDl7PFTSojMJ6xK/2BV4XoYF5Jq4doiLrmGRrD4pFqu0nLDNzfZEyMEG&#10;VlKFQtAj8LxZw6L8XKbLzWKzyCf5bL6Z5Cljk0/bKp/Mt9nHh/pDXVV19utGZ8yPegeJh2EdNLvu&#10;7TgHWJkoxG29w06+vMdp/fkJ178BAAD//wMAUEsDBBQABgAIAAAAIQBcvMzF3wAAAAkBAAAPAAAA&#10;ZHJzL2Rvd25yZXYueG1sTI/BTsMwDIbvSLxDZCRuLGXrWClNp2kIpB0QYps4Z41puzZO1WRr9/YY&#10;cYDjb3/6/TlbjrYVZ+x97UjB/SQCgVQ4U1OpYL97uUtA+KDJ6NYRKrigh2V+fZXp1LiBPvC8DaXg&#10;EvKpVlCF0KVS+qJCq/3EdUi8+3K91YFjX0rT64HLbSunUfQgra6JL1S6w3WFRbM9WQVviXx2781n&#10;cTkOu9ck2TSPi81eqdubcfUEIuAY/mD40Wd1yNnp4E5kvGg5x3HMqIJZNAfBQLyYT0Ecfgcyz+T/&#10;D/JvAAAA//8DAFBLAQItABQABgAIAAAAIQC2gziS/gAAAOEBAAATAAAAAAAAAAAAAAAAAAAAAABb&#10;Q29udGVudF9UeXBlc10ueG1sUEsBAi0AFAAGAAgAAAAhADj9If/WAAAAlAEAAAsAAAAAAAAAAAAA&#10;AAAALwEAAF9yZWxzLy5yZWxzUEsBAi0AFAAGAAgAAAAhAKJ2XZX8AQAAzAMAAA4AAAAAAAAAAAAA&#10;AAAALgIAAGRycy9lMm9Eb2MueG1sUEsBAi0AFAAGAAgAAAAhAFy8zMXfAAAACQEAAA8AAAAAAAAA&#10;AAAAAAAAVgQAAGRycy9kb3ducmV2LnhtbFBLBQYAAAAABAAEAPMAAABiBQAAAAA=&#10;" strokeweight=".48pt">
                <w10:wrap type="topAndBottom" anchorx="page"/>
              </v:line>
            </w:pict>
          </mc:Fallback>
        </mc:AlternateContent>
      </w:r>
    </w:p>
    <w:p w14:paraId="46130A99" w14:textId="13AFDDFC" w:rsidR="0048756E" w:rsidRPr="00005623" w:rsidRDefault="00006A83">
      <w:pPr>
        <w:tabs>
          <w:tab w:val="left" w:pos="3819"/>
        </w:tabs>
        <w:ind w:left="220"/>
        <w:jc w:val="both"/>
        <w:rPr>
          <w:sz w:val="21"/>
          <w:szCs w:val="21"/>
        </w:rPr>
      </w:pPr>
      <w:r w:rsidRPr="00005623">
        <w:rPr>
          <w:sz w:val="21"/>
          <w:szCs w:val="21"/>
        </w:rPr>
        <w:t>(Name</w:t>
      </w:r>
      <w:r w:rsidR="008B7403" w:rsidRPr="00005623">
        <w:rPr>
          <w:sz w:val="21"/>
          <w:szCs w:val="21"/>
        </w:rPr>
        <w:t xml:space="preserve"> of Owner Signatory</w:t>
      </w:r>
      <w:r w:rsidRPr="00005623">
        <w:rPr>
          <w:sz w:val="21"/>
          <w:szCs w:val="21"/>
        </w:rPr>
        <w:t>)</w:t>
      </w:r>
      <w:r w:rsidRPr="00005623">
        <w:rPr>
          <w:sz w:val="21"/>
          <w:szCs w:val="21"/>
        </w:rPr>
        <w:tab/>
        <w:t>(Title</w:t>
      </w:r>
      <w:r w:rsidR="006F559E" w:rsidRPr="00005623">
        <w:rPr>
          <w:sz w:val="21"/>
          <w:szCs w:val="21"/>
        </w:rPr>
        <w:t xml:space="preserve"> of Owner Signatory</w:t>
      </w:r>
      <w:r w:rsidRPr="00005623">
        <w:rPr>
          <w:sz w:val="21"/>
          <w:szCs w:val="21"/>
        </w:rPr>
        <w:t>)</w:t>
      </w:r>
    </w:p>
    <w:p w14:paraId="4FA7C9A8" w14:textId="77777777" w:rsidR="0048756E" w:rsidRPr="00005623" w:rsidRDefault="0048756E">
      <w:pPr>
        <w:pStyle w:val="BodyText"/>
      </w:pPr>
    </w:p>
    <w:p w14:paraId="72F00FD7" w14:textId="77777777" w:rsidR="00847D70" w:rsidRPr="00005623" w:rsidRDefault="00847D70" w:rsidP="00847D70">
      <w:pPr>
        <w:pStyle w:val="BodyText"/>
      </w:pPr>
    </w:p>
    <w:p w14:paraId="7E9C94D3" w14:textId="77777777" w:rsidR="00847D70" w:rsidRPr="00005623" w:rsidRDefault="00847D70" w:rsidP="00847D70">
      <w:pPr>
        <w:pStyle w:val="BodyText"/>
        <w:spacing w:before="3"/>
      </w:pPr>
      <w:r w:rsidRPr="00005623">
        <w:rPr>
          <w:noProof/>
        </w:rPr>
        <mc:AlternateContent>
          <mc:Choice Requires="wps">
            <w:drawing>
              <wp:anchor distT="0" distB="0" distL="0" distR="0" simplePos="0" relativeHeight="251661824" behindDoc="0" locked="0" layoutInCell="1" allowOverlap="1" wp14:anchorId="0BCD4642" wp14:editId="5D0D1BC8">
                <wp:simplePos x="0" y="0"/>
                <wp:positionH relativeFrom="page">
                  <wp:posOffset>914400</wp:posOffset>
                </wp:positionH>
                <wp:positionV relativeFrom="paragraph">
                  <wp:posOffset>102235</wp:posOffset>
                </wp:positionV>
                <wp:extent cx="2094865" cy="0"/>
                <wp:effectExtent l="12700" t="13335" r="26035" b="247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4998">
                          <a:solidFill>
                            <a:srgbClr val="000000"/>
                          </a:solidFill>
                          <a:prstDash val="solid"/>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C67C6E"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23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fw/QEAAMwDAAAOAAAAZHJzL2Uyb0RvYy54bWysU8GO2jAQvVfqP1i+h4Q0y0JEWFUJ9EK7&#10;SLv9gMF2iFXHtmxDQFX/vbYDdNvequZgjT0zb968mSyfzr1AJ2YsV7LC00mGEZNEUS4PFf76uknm&#10;GFkHkoJQklX4wix+Wr1/txx0yXLVKUGZQR5E2nLQFe6c02WaWtKxHuxEaSa9s1WmB+ev5pBSA4NH&#10;70WaZ9ksHZSh2ijCrPWvzejEq4jftoy457a1zCFRYc/NxdPEcx/OdLWE8mBAd5xcacA/sOiBS1/0&#10;DtWAA3Q0/C+onhOjrGrdhKg+VW3LCYs9+G6m2R/dvHSgWezFi2P1XSb7/2DJl9POIE4r/IiRhN6P&#10;aMslQ3lQZtC29AG13JnQGznLF71V5JtFUtUdyAOLDF8v2qdNQ0b6W0q4WO3x98NnRX0MHJ2KMp1b&#10;0wdILwA6x2lc7tNgZ4eIf8yzRTGfPWBEbr4UyluiNtZ9YqpHwaiw8JwjMJy21gUiUN5CQh2pNlyI&#10;OGwh0VDhYrGYxwSrBKfBGcKsOexrYdAJwrrEL3blPW/DAnIDthvjomtcJKOOksYqHQO6vtoOuBht&#10;z0rIUMj36HlerXFRvi+yxXq+nhdJkc/WSZFRmnzc1EUy20wfH5oPTV030x9XOrf8qHeQeBzWXtHL&#10;ztzm4FcmCnFd77CTb+9xWr9+wtVPAAAA//8DAFBLAwQUAAYACAAAACEAFcKpdN0AAAAJAQAADwAA&#10;AGRycy9kb3ducmV2LnhtbEyPQU/DMAyF70j7D5EncWPptrJBaTpNSNwmwQa7p41pC4lTNenW8esx&#10;4gA3P/vp+Xv5ZnRWnLAPrScF81kCAqnypqVawdvr080diBA1GW09oYILBtgUk6tcZ8afaY+nQ6wF&#10;h1DItIImxi6TMlQNOh1mvkPi27vvnY4s+1qaXp853Fm5SJKVdLol/tDoDh8brD4Pg1OwrG+/ZEXj&#10;7mV3LJ/xY328mMEqdT0dtw8gIo7xzww/+IwOBTOVfiAThGWdptwl8rCag2BDul7egyh/F7LI5f8G&#10;xTcAAAD//wMAUEsBAi0AFAAGAAgAAAAhALaDOJL+AAAA4QEAABMAAAAAAAAAAAAAAAAAAAAAAFtD&#10;b250ZW50X1R5cGVzXS54bWxQSwECLQAUAAYACAAAACEAOP0h/9YAAACUAQAACwAAAAAAAAAAAAAA&#10;AAAvAQAAX3JlbHMvLnJlbHNQSwECLQAUAAYACAAAACEAUsuH8P0BAADMAwAADgAAAAAAAAAAAAAA&#10;AAAuAgAAZHJzL2Uyb0RvYy54bWxQSwECLQAUAAYACAAAACEAFcKpdN0AAAAJAQAADwAAAAAAAAAA&#10;AAAAAABXBAAAZHJzL2Rvd25yZXYueG1sUEsFBgAAAAAEAAQA8wAAAGEFAAAAAA==&#10;" strokeweight=".1388mm">
                <w10:wrap type="topAndBottom" anchorx="page"/>
              </v:line>
            </w:pict>
          </mc:Fallback>
        </mc:AlternateContent>
      </w:r>
    </w:p>
    <w:p w14:paraId="58066E3E" w14:textId="77777777" w:rsidR="00847D70" w:rsidRPr="00005623" w:rsidRDefault="00847D70" w:rsidP="00847D70">
      <w:pPr>
        <w:spacing w:line="176" w:lineRule="exact"/>
        <w:ind w:left="220"/>
        <w:rPr>
          <w:sz w:val="21"/>
          <w:szCs w:val="21"/>
        </w:rPr>
      </w:pPr>
      <w:r w:rsidRPr="00005623">
        <w:rPr>
          <w:sz w:val="21"/>
          <w:szCs w:val="21"/>
        </w:rPr>
        <w:t>(</w:t>
      </w:r>
      <w:r w:rsidR="008B7403" w:rsidRPr="00005623">
        <w:rPr>
          <w:sz w:val="21"/>
          <w:szCs w:val="21"/>
        </w:rPr>
        <w:t>Owner</w:t>
      </w:r>
      <w:r w:rsidRPr="00005623">
        <w:rPr>
          <w:sz w:val="21"/>
          <w:szCs w:val="21"/>
        </w:rPr>
        <w:t xml:space="preserve"> </w:t>
      </w:r>
      <w:r w:rsidR="00302283" w:rsidRPr="00005623">
        <w:rPr>
          <w:sz w:val="21"/>
          <w:szCs w:val="21"/>
        </w:rPr>
        <w:t xml:space="preserve">Entity </w:t>
      </w:r>
      <w:r w:rsidRPr="00005623">
        <w:rPr>
          <w:sz w:val="21"/>
          <w:szCs w:val="21"/>
        </w:rPr>
        <w:t>Name)</w:t>
      </w:r>
    </w:p>
    <w:p w14:paraId="3713390C" w14:textId="77777777" w:rsidR="00171F98" w:rsidRPr="00005623" w:rsidRDefault="00171F98" w:rsidP="00847D70">
      <w:pPr>
        <w:spacing w:line="176" w:lineRule="exact"/>
        <w:ind w:left="220"/>
        <w:rPr>
          <w:sz w:val="21"/>
          <w:szCs w:val="21"/>
        </w:rPr>
      </w:pPr>
    </w:p>
    <w:p w14:paraId="09C029A7" w14:textId="77777777" w:rsidR="00302283" w:rsidRPr="00005623" w:rsidRDefault="00302283">
      <w:pPr>
        <w:pStyle w:val="BodyText"/>
        <w:spacing w:before="3"/>
      </w:pPr>
    </w:p>
    <w:p w14:paraId="2C0A9913" w14:textId="77777777" w:rsidR="0048756E" w:rsidRPr="00005623" w:rsidRDefault="00006A83">
      <w:pPr>
        <w:pStyle w:val="BodyText"/>
        <w:spacing w:before="3"/>
      </w:pPr>
      <w:r w:rsidRPr="00005623">
        <w:rPr>
          <w:noProof/>
        </w:rPr>
        <mc:AlternateContent>
          <mc:Choice Requires="wps">
            <w:drawing>
              <wp:anchor distT="0" distB="0" distL="0" distR="0" simplePos="0" relativeHeight="251659776" behindDoc="0" locked="0" layoutInCell="1" allowOverlap="1" wp14:anchorId="5AEF9E46" wp14:editId="3597BC5F">
                <wp:simplePos x="0" y="0"/>
                <wp:positionH relativeFrom="page">
                  <wp:posOffset>914400</wp:posOffset>
                </wp:positionH>
                <wp:positionV relativeFrom="paragraph">
                  <wp:posOffset>102235</wp:posOffset>
                </wp:positionV>
                <wp:extent cx="2094865" cy="0"/>
                <wp:effectExtent l="12700" t="13335" r="26035" b="247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4998">
                          <a:solidFill>
                            <a:srgbClr val="000000"/>
                          </a:solidFill>
                          <a:prstDash val="solid"/>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E56699"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23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UT/AEAAMwDAAAOAAAAZHJzL2Uyb0RvYy54bWysU8GO2jAQvVfqP1i+Q0KapSEirKoEeqEt&#10;0m4/wNgOsep4LNsQUNV/r+0A3ba31eZgjT0zb968mSwfz71EJ26sAFXh2TTFiCsKTKhDhb8/byYF&#10;RtYRxYgExSt84RY/rt6/Ww665Bl0IBk3yIMoWw66wp1zukwSSzveEzsFzZV3tmB64vzVHBJmyODR&#10;e5lkaTpPBjBMG6DcWv/ajE68ivhty6n71raWOyQr7Lm5eJp47sOZrJakPBiiO0GvNMgrWPREKF/0&#10;DtUQR9DRiP+gekENWGjdlEKfQNsKymMPvptZ+k83Tx3RPPbixbH6LpN9O1j69bQzSLAKZxgp0vsR&#10;bYXiKAvKDNqWPqBWOxN6o2f1pLdAf1ikoO6IOvDI8PmifdosZCR/pYSL1R5/P3wB5mPI0UGU6dya&#10;PkB6AdA5TuNynwY/O0T9Y5Yu8mL+gBG9+RJS3hK1se4zhx4Fo8LSc47A5LS1LhAh5S0k1FGwEVLG&#10;YUuFhgrni0UREyxIwYIzhFlz2NfSoBMJ6xK/2JX3vAwLyA2x3RgXXeMiGTgqFqt0nLD11XZEyNH2&#10;rKQKhXyPnufVGhfl5yJdrIt1kU/ybL6e5Cljk0+bOp/MN7OPD82Hpq6b2a8rnVt+1DtIPA5rD+yy&#10;M7c5+JWJQlzXO+zky3uc1p+fcPUbAAD//wMAUEsDBBQABgAIAAAAIQAVwql03QAAAAkBAAAPAAAA&#10;ZHJzL2Rvd25yZXYueG1sTI9BT8MwDIXvSPsPkSdxY+m2skFpOk1I3CbBBrunjWkLiVM16dbx6zHi&#10;ADc/++n5e/lmdFacsA+tJwXzWQICqfKmpVrB2+vTzR2IEDUZbT2hggsG2BSTq1xnxp9pj6dDrAWH&#10;UMi0gibGLpMyVA06HWa+Q+Lbu++djiz7WppenzncWblIkpV0uiX+0OgOHxusPg+DU7Csb79kRePu&#10;ZXcsn/FjfbyYwSp1PR23DyAijvHPDD/4jA4FM5V+IBOEZZ2m3CXysJqDYEO6Xt6DKH8Xssjl/wbF&#10;NwAAAP//AwBQSwECLQAUAAYACAAAACEAtoM4kv4AAADhAQAAEwAAAAAAAAAAAAAAAAAAAAAAW0Nv&#10;bnRlbnRfVHlwZXNdLnhtbFBLAQItABQABgAIAAAAIQA4/SH/1gAAAJQBAAALAAAAAAAAAAAAAAAA&#10;AC8BAABfcmVscy8ucmVsc1BLAQItABQABgAIAAAAIQD3ebUT/AEAAMwDAAAOAAAAAAAAAAAAAAAA&#10;AC4CAABkcnMvZTJvRG9jLnhtbFBLAQItABQABgAIAAAAIQAVwql03QAAAAkBAAAPAAAAAAAAAAAA&#10;AAAAAFYEAABkcnMvZG93bnJldi54bWxQSwUGAAAAAAQABADzAAAAYAUAAAAA&#10;" strokeweight=".1388mm">
                <w10:wrap type="topAndBottom" anchorx="page"/>
              </v:line>
            </w:pict>
          </mc:Fallback>
        </mc:AlternateContent>
      </w:r>
    </w:p>
    <w:p w14:paraId="2D9F4A97" w14:textId="77777777" w:rsidR="0048756E" w:rsidRPr="00005623" w:rsidRDefault="00006A83">
      <w:pPr>
        <w:spacing w:line="176" w:lineRule="exact"/>
        <w:ind w:left="220"/>
        <w:rPr>
          <w:sz w:val="21"/>
          <w:szCs w:val="21"/>
        </w:rPr>
      </w:pPr>
      <w:r w:rsidRPr="00005623">
        <w:rPr>
          <w:sz w:val="21"/>
          <w:szCs w:val="21"/>
        </w:rPr>
        <w:t>(Project Name)</w:t>
      </w:r>
    </w:p>
    <w:sectPr w:rsidR="0048756E" w:rsidRPr="00005623">
      <w:footerReference w:type="default" r:id="rId10"/>
      <w:pgSz w:w="12240" w:h="15840"/>
      <w:pgMar w:top="860" w:right="1320" w:bottom="1240" w:left="1220" w:header="0" w:footer="10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E8E30" w14:textId="77777777" w:rsidR="00892FD0" w:rsidRDefault="00892FD0">
      <w:r>
        <w:separator/>
      </w:r>
    </w:p>
  </w:endnote>
  <w:endnote w:type="continuationSeparator" w:id="0">
    <w:p w14:paraId="4CF583A6" w14:textId="77777777" w:rsidR="00892FD0" w:rsidRDefault="0089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3B44" w14:textId="77777777" w:rsidR="00314C62" w:rsidRDefault="00314C6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BD45D9B" wp14:editId="0D17D92E">
              <wp:simplePos x="0" y="0"/>
              <wp:positionH relativeFrom="page">
                <wp:posOffset>824089</wp:posOffset>
              </wp:positionH>
              <wp:positionV relativeFrom="page">
                <wp:posOffset>9256888</wp:posOffset>
              </wp:positionV>
              <wp:extent cx="1303796" cy="346851"/>
              <wp:effectExtent l="0" t="0" r="1714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796" cy="346851"/>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6F37354" w14:textId="573B6E27" w:rsidR="00314C62" w:rsidRDefault="00924621" w:rsidP="007B0E01">
                          <w:pPr>
                            <w:spacing w:before="18"/>
                            <w:ind w:left="20"/>
                            <w:rPr>
                              <w:w w:val="105"/>
                              <w:sz w:val="19"/>
                            </w:rPr>
                          </w:pPr>
                          <w:r>
                            <w:rPr>
                              <w:w w:val="105"/>
                              <w:sz w:val="19"/>
                            </w:rPr>
                            <w:t>V06012021</w:t>
                          </w:r>
                        </w:p>
                        <w:p w14:paraId="485A9877" w14:textId="77777777" w:rsidR="00314C62" w:rsidRDefault="00314C62">
                          <w:pPr>
                            <w:spacing w:before="18"/>
                            <w:ind w:left="20"/>
                            <w:rPr>
                              <w:w w:val="105"/>
                              <w:sz w:val="19"/>
                            </w:rPr>
                          </w:pPr>
                        </w:p>
                        <w:p w14:paraId="249C5182" w14:textId="77777777" w:rsidR="00314C62" w:rsidRDefault="00314C62">
                          <w:pPr>
                            <w:spacing w:before="18"/>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45D9B" id="_x0000_t202" coordsize="21600,21600" o:spt="202" path="m0,0l0,21600,21600,21600,21600,0xe">
              <v:stroke joinstyle="miter"/>
              <v:path gradientshapeok="t" o:connecttype="rect"/>
            </v:shapetype>
            <v:shape id="Text Box 1" o:spid="_x0000_s1026" type="#_x0000_t202" style="position:absolute;margin-left:64.9pt;margin-top:728.9pt;width:102.65pt;height:2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buhD0CAAA1BAAADgAAAGRycy9lMm9Eb2MueG1srFPbbtswDH0fsH8Q9O7aTlwnNuIUuTTDgO4C&#10;tPsARZZjY7aoSUrtrti/j5KTLNvehr0IFEUekudQi7uha8mz0KYBWdD4JqJESA5lIw8F/fK0C+aU&#10;GMtkyVqQoqAvwtC75ds3i17lYgI1tKXQBEGkyXtV0NpalYeh4bXomLkBJSQ+VqA7ZvGqD2GpWY/o&#10;XRtOoigNe9Cl0sCFMejdjo906fGrSnD7qaqMsKQtKPZm/an9uXdnuFyw/KCZqht+aoP9QxcdayQW&#10;vUBtmWXkqJu/oLqGazBQ2RsOXQhV1XDhZ8Bp4uiPaR5rpoSfBckx6kKT+X+w/OPzZ02aErWjRLIO&#10;JXoSgyVrGEjs2OmVyTHoUWGYHdDtIt2kRj0A/2qIhE3N5EGstIa+FqzE7nxmeJU64hgHsu8/QIll&#10;2NGCBxoq3TlAJIMgOqr0clHGtcJdyWk0nWUpJRzfpkk6vx1LsPycrbSx7wR0xBkF1ai8R2fPD8bi&#10;HCHLzyGumIRd07Ze/Vb+5sDA0YO1MdW9uS68mK9ZlN3P7+dJkEzS+yCJyjJY7TZJkO7i2e12ut1s&#10;tvGPcamukuJJEq0nWbBL57MgqZLbIJtF8yCKs3WWRkmWbHc+CUufi3ryHF8jc3bYDycx9lC+II0a&#10;xl3Gv4dGDfo7JT3ucUHNtyPTgpL2vUQp3NKfDX029meDSY6pBbWUjObGjp/jqHRzqBF5FFvCCuWq&#10;Gs+k03XsAml1F9xNT/DpH7nlv777qF+/ffkTAAD//wMAUEsDBBQABgAIAAAAIQAsai7I4QAAAA0B&#10;AAAPAAAAZHJzL2Rvd25yZXYueG1sTI9BT4NAEIXvJv6HzZh4swu0VIssTWP0ZGKkePC4sFMgZWeR&#10;3bb47x1Pentv5uXNN/l2toM44+R7RwriRQQCqXGmp1bBR/Vy9wDCB01GD45QwTd62BbXV7nOjLtQ&#10;ied9aAWXkM+0gi6EMZPSNx1a7RduROLdwU1WB7ZTK82kL1xuB5lE0Vpa3RNf6PSITx02x/3JKth9&#10;Uvncf73V7+Wh7KtqE9Hr+qjU7c28ewQRcA5/YfjFZ3QomKl2JzJeDOyTDaMHFqv0nhVHlss0BlHz&#10;KI2TFcgil/+/KH4AAAD//wMAUEsBAi0AFAAGAAgAAAAhAOSZw8D7AAAA4QEAABMAAAAAAAAAAAAA&#10;AAAAAAAAAFtDb250ZW50X1R5cGVzXS54bWxQSwECLQAUAAYACAAAACEAI7Jq4dcAAACUAQAACwAA&#10;AAAAAAAAAAAAAAAsAQAAX3JlbHMvLnJlbHNQSwECLQAUAAYACAAAACEAfVbuhD0CAAA1BAAADgAA&#10;AAAAAAAAAAAAAAAsAgAAZHJzL2Uyb0RvYy54bWxQSwECLQAUAAYACAAAACEALGouyOEAAAANAQAA&#10;DwAAAAAAAAAAAAAAAACVBAAAZHJzL2Rvd25yZXYueG1sUEsFBgAAAAAEAAQA8wAAAKMFAAAAAA==&#10;" filled="f" stroked="f">
              <v:textbox inset="0,0,0,0">
                <w:txbxContent>
                  <w:p w14:paraId="66F37354" w14:textId="573B6E27" w:rsidR="00314C62" w:rsidRDefault="00924621" w:rsidP="007B0E01">
                    <w:pPr>
                      <w:spacing w:before="18"/>
                      <w:ind w:left="20"/>
                      <w:rPr>
                        <w:w w:val="105"/>
                        <w:sz w:val="19"/>
                      </w:rPr>
                    </w:pPr>
                    <w:r>
                      <w:rPr>
                        <w:w w:val="105"/>
                        <w:sz w:val="19"/>
                      </w:rPr>
                      <w:t>V06012021</w:t>
                    </w:r>
                  </w:p>
                  <w:p w14:paraId="485A9877" w14:textId="77777777" w:rsidR="00314C62" w:rsidRDefault="00314C62">
                    <w:pPr>
                      <w:spacing w:before="18"/>
                      <w:ind w:left="20"/>
                      <w:rPr>
                        <w:w w:val="105"/>
                        <w:sz w:val="19"/>
                      </w:rPr>
                    </w:pPr>
                  </w:p>
                  <w:p w14:paraId="249C5182" w14:textId="77777777" w:rsidR="00314C62" w:rsidRDefault="00314C62">
                    <w:pPr>
                      <w:spacing w:before="18"/>
                      <w:ind w:left="20"/>
                      <w:rPr>
                        <w:sz w:val="19"/>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B40C5" w14:textId="77777777" w:rsidR="00892FD0" w:rsidRDefault="00892FD0">
      <w:r>
        <w:separator/>
      </w:r>
    </w:p>
  </w:footnote>
  <w:footnote w:type="continuationSeparator" w:id="0">
    <w:p w14:paraId="116D0E99" w14:textId="77777777" w:rsidR="00892FD0" w:rsidRDefault="00892F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F52"/>
    <w:multiLevelType w:val="multilevel"/>
    <w:tmpl w:val="0B4E2E64"/>
    <w:lvl w:ilvl="0">
      <w:start w:val="7"/>
      <w:numFmt w:val="decimal"/>
      <w:lvlText w:val="%1"/>
      <w:lvlJc w:val="left"/>
      <w:pPr>
        <w:ind w:left="360" w:hanging="360"/>
      </w:pPr>
      <w:rPr>
        <w:rFonts w:hint="default"/>
        <w:color w:val="auto"/>
        <w:u w:val="single"/>
      </w:rPr>
    </w:lvl>
    <w:lvl w:ilvl="1">
      <w:start w:val="1"/>
      <w:numFmt w:val="decimal"/>
      <w:lvlText w:val="%1.%2"/>
      <w:lvlJc w:val="left"/>
      <w:pPr>
        <w:ind w:left="1440" w:hanging="360"/>
      </w:pPr>
      <w:rPr>
        <w:rFonts w:hint="default"/>
        <w:color w:val="auto"/>
        <w:u w:val="single"/>
      </w:rPr>
    </w:lvl>
    <w:lvl w:ilvl="2">
      <w:start w:val="1"/>
      <w:numFmt w:val="decimal"/>
      <w:lvlText w:val="%1.%2.%3"/>
      <w:lvlJc w:val="left"/>
      <w:pPr>
        <w:ind w:left="2880" w:hanging="720"/>
      </w:pPr>
      <w:rPr>
        <w:rFonts w:hint="default"/>
        <w:color w:val="auto"/>
        <w:u w:val="single"/>
      </w:rPr>
    </w:lvl>
    <w:lvl w:ilvl="3">
      <w:start w:val="1"/>
      <w:numFmt w:val="decimal"/>
      <w:lvlText w:val="%1.%2.%3.%4"/>
      <w:lvlJc w:val="left"/>
      <w:pPr>
        <w:ind w:left="3960" w:hanging="720"/>
      </w:pPr>
      <w:rPr>
        <w:rFonts w:hint="default"/>
        <w:color w:val="auto"/>
        <w:u w:val="single"/>
      </w:rPr>
    </w:lvl>
    <w:lvl w:ilvl="4">
      <w:start w:val="1"/>
      <w:numFmt w:val="decimal"/>
      <w:lvlText w:val="%1.%2.%3.%4.%5"/>
      <w:lvlJc w:val="left"/>
      <w:pPr>
        <w:ind w:left="5400" w:hanging="1080"/>
      </w:pPr>
      <w:rPr>
        <w:rFonts w:hint="default"/>
        <w:color w:val="auto"/>
        <w:u w:val="single"/>
      </w:rPr>
    </w:lvl>
    <w:lvl w:ilvl="5">
      <w:start w:val="1"/>
      <w:numFmt w:val="decimal"/>
      <w:lvlText w:val="%1.%2.%3.%4.%5.%6"/>
      <w:lvlJc w:val="left"/>
      <w:pPr>
        <w:ind w:left="6480" w:hanging="1080"/>
      </w:pPr>
      <w:rPr>
        <w:rFonts w:hint="default"/>
        <w:color w:val="auto"/>
        <w:u w:val="single"/>
      </w:rPr>
    </w:lvl>
    <w:lvl w:ilvl="6">
      <w:start w:val="1"/>
      <w:numFmt w:val="decimal"/>
      <w:lvlText w:val="%1.%2.%3.%4.%5.%6.%7"/>
      <w:lvlJc w:val="left"/>
      <w:pPr>
        <w:ind w:left="7560" w:hanging="1080"/>
      </w:pPr>
      <w:rPr>
        <w:rFonts w:hint="default"/>
        <w:color w:val="auto"/>
        <w:u w:val="single"/>
      </w:rPr>
    </w:lvl>
    <w:lvl w:ilvl="7">
      <w:start w:val="1"/>
      <w:numFmt w:val="decimal"/>
      <w:lvlText w:val="%1.%2.%3.%4.%5.%6.%7.%8"/>
      <w:lvlJc w:val="left"/>
      <w:pPr>
        <w:ind w:left="9000" w:hanging="1440"/>
      </w:pPr>
      <w:rPr>
        <w:rFonts w:hint="default"/>
        <w:color w:val="auto"/>
        <w:u w:val="single"/>
      </w:rPr>
    </w:lvl>
    <w:lvl w:ilvl="8">
      <w:start w:val="1"/>
      <w:numFmt w:val="decimal"/>
      <w:lvlText w:val="%1.%2.%3.%4.%5.%6.%7.%8.%9"/>
      <w:lvlJc w:val="left"/>
      <w:pPr>
        <w:ind w:left="10080" w:hanging="1440"/>
      </w:pPr>
      <w:rPr>
        <w:rFonts w:hint="default"/>
        <w:color w:val="auto"/>
        <w:u w:val="single"/>
      </w:rPr>
    </w:lvl>
  </w:abstractNum>
  <w:abstractNum w:abstractNumId="1">
    <w:nsid w:val="0B351CEC"/>
    <w:multiLevelType w:val="multilevel"/>
    <w:tmpl w:val="A7363D2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A8C139E"/>
    <w:multiLevelType w:val="multilevel"/>
    <w:tmpl w:val="7A243572"/>
    <w:lvl w:ilvl="0">
      <w:start w:val="7"/>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nsid w:val="1AF5664E"/>
    <w:multiLevelType w:val="hybridMultilevel"/>
    <w:tmpl w:val="1EA4DE62"/>
    <w:lvl w:ilvl="0" w:tplc="5E94D5AE">
      <w:start w:val="1"/>
      <w:numFmt w:val="decimal"/>
      <w:lvlText w:val="%1."/>
      <w:lvlJc w:val="left"/>
      <w:pPr>
        <w:ind w:left="720" w:hanging="360"/>
      </w:pPr>
      <w:rPr>
        <w:rFonts w:hint="default"/>
        <w:b/>
      </w:rPr>
    </w:lvl>
    <w:lvl w:ilvl="1" w:tplc="85A0D396">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1C7"/>
    <w:multiLevelType w:val="multilevel"/>
    <w:tmpl w:val="0F0457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9D3D6B"/>
    <w:multiLevelType w:val="multilevel"/>
    <w:tmpl w:val="0409001F"/>
    <w:lvl w:ilvl="0">
      <w:start w:val="1"/>
      <w:numFmt w:val="decimal"/>
      <w:lvlText w:val="%1."/>
      <w:lvlJc w:val="left"/>
      <w:pPr>
        <w:ind w:left="360" w:hanging="360"/>
      </w:pPr>
      <w:rPr>
        <w:rFonts w:hint="default"/>
        <w:b/>
        <w:bCs/>
        <w:spacing w:val="0"/>
        <w:w w:val="102"/>
        <w:sz w:val="21"/>
        <w:szCs w:val="21"/>
      </w:rPr>
    </w:lvl>
    <w:lvl w:ilvl="1">
      <w:start w:val="1"/>
      <w:numFmt w:val="decimal"/>
      <w:lvlText w:val="%1.%2."/>
      <w:lvlJc w:val="left"/>
      <w:pPr>
        <w:ind w:left="792" w:hanging="432"/>
      </w:pPr>
      <w:rPr>
        <w:rFonts w:hint="default"/>
        <w:b w:val="0"/>
        <w:spacing w:val="0"/>
        <w:w w:val="102"/>
        <w:sz w:val="21"/>
        <w:szCs w:val="21"/>
      </w:rPr>
    </w:lvl>
    <w:lvl w:ilvl="2">
      <w:start w:val="1"/>
      <w:numFmt w:val="decimal"/>
      <w:lvlText w:val="%1.%2.%3."/>
      <w:lvlJc w:val="left"/>
      <w:pPr>
        <w:ind w:left="1314" w:hanging="504"/>
      </w:pPr>
      <w:rPr>
        <w:rFonts w:hint="default"/>
        <w:spacing w:val="0"/>
        <w:w w:val="102"/>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5B75AE6"/>
    <w:multiLevelType w:val="multilevel"/>
    <w:tmpl w:val="086692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6E"/>
    <w:rsid w:val="00001CEA"/>
    <w:rsid w:val="00005623"/>
    <w:rsid w:val="00006A83"/>
    <w:rsid w:val="00017FB1"/>
    <w:rsid w:val="0002313F"/>
    <w:rsid w:val="000234B0"/>
    <w:rsid w:val="000256A3"/>
    <w:rsid w:val="00025C15"/>
    <w:rsid w:val="0004652A"/>
    <w:rsid w:val="00052370"/>
    <w:rsid w:val="00054D61"/>
    <w:rsid w:val="00056C12"/>
    <w:rsid w:val="00060EA7"/>
    <w:rsid w:val="00062235"/>
    <w:rsid w:val="000656C1"/>
    <w:rsid w:val="00065B35"/>
    <w:rsid w:val="000678E6"/>
    <w:rsid w:val="0007044D"/>
    <w:rsid w:val="00076E01"/>
    <w:rsid w:val="00087D7C"/>
    <w:rsid w:val="00097DC1"/>
    <w:rsid w:val="000A118B"/>
    <w:rsid w:val="000A1342"/>
    <w:rsid w:val="000B4C90"/>
    <w:rsid w:val="000C245F"/>
    <w:rsid w:val="000C4FAC"/>
    <w:rsid w:val="000D102B"/>
    <w:rsid w:val="000D1145"/>
    <w:rsid w:val="000D1FC3"/>
    <w:rsid w:val="000D47DB"/>
    <w:rsid w:val="000D713C"/>
    <w:rsid w:val="00102A65"/>
    <w:rsid w:val="001164A0"/>
    <w:rsid w:val="001238CF"/>
    <w:rsid w:val="00133C58"/>
    <w:rsid w:val="001357F2"/>
    <w:rsid w:val="00137234"/>
    <w:rsid w:val="00140402"/>
    <w:rsid w:val="00145079"/>
    <w:rsid w:val="001523F9"/>
    <w:rsid w:val="00156F3F"/>
    <w:rsid w:val="0016179B"/>
    <w:rsid w:val="0016459A"/>
    <w:rsid w:val="001675EF"/>
    <w:rsid w:val="00171F98"/>
    <w:rsid w:val="0017549C"/>
    <w:rsid w:val="0018486F"/>
    <w:rsid w:val="00190208"/>
    <w:rsid w:val="0019290E"/>
    <w:rsid w:val="00193211"/>
    <w:rsid w:val="001A4925"/>
    <w:rsid w:val="001A63CF"/>
    <w:rsid w:val="001B0276"/>
    <w:rsid w:val="001B06A9"/>
    <w:rsid w:val="001B09AA"/>
    <w:rsid w:val="001B2B0E"/>
    <w:rsid w:val="001C5300"/>
    <w:rsid w:val="001C5682"/>
    <w:rsid w:val="001C5762"/>
    <w:rsid w:val="001D0B3C"/>
    <w:rsid w:val="001E1177"/>
    <w:rsid w:val="001E7371"/>
    <w:rsid w:val="001F5E34"/>
    <w:rsid w:val="002003BC"/>
    <w:rsid w:val="00200490"/>
    <w:rsid w:val="002047AB"/>
    <w:rsid w:val="0020544E"/>
    <w:rsid w:val="0020786B"/>
    <w:rsid w:val="00211B35"/>
    <w:rsid w:val="0021424A"/>
    <w:rsid w:val="00220D98"/>
    <w:rsid w:val="00222A92"/>
    <w:rsid w:val="002230FF"/>
    <w:rsid w:val="002239A1"/>
    <w:rsid w:val="002352E6"/>
    <w:rsid w:val="00236285"/>
    <w:rsid w:val="00241689"/>
    <w:rsid w:val="00241B21"/>
    <w:rsid w:val="00250767"/>
    <w:rsid w:val="00250C10"/>
    <w:rsid w:val="00253F7A"/>
    <w:rsid w:val="002554D5"/>
    <w:rsid w:val="00262804"/>
    <w:rsid w:val="00266F64"/>
    <w:rsid w:val="0026744C"/>
    <w:rsid w:val="00280B8D"/>
    <w:rsid w:val="0028164A"/>
    <w:rsid w:val="002838CB"/>
    <w:rsid w:val="00284BEC"/>
    <w:rsid w:val="0029714A"/>
    <w:rsid w:val="002B0EE5"/>
    <w:rsid w:val="002C051B"/>
    <w:rsid w:val="002C1801"/>
    <w:rsid w:val="002D1502"/>
    <w:rsid w:val="002E2F1F"/>
    <w:rsid w:val="002E7E57"/>
    <w:rsid w:val="002F14A8"/>
    <w:rsid w:val="002F177C"/>
    <w:rsid w:val="002F3FBC"/>
    <w:rsid w:val="002F54B5"/>
    <w:rsid w:val="002F60F8"/>
    <w:rsid w:val="00302283"/>
    <w:rsid w:val="00305241"/>
    <w:rsid w:val="00311586"/>
    <w:rsid w:val="00312671"/>
    <w:rsid w:val="00314C62"/>
    <w:rsid w:val="003253FF"/>
    <w:rsid w:val="003264BA"/>
    <w:rsid w:val="00331726"/>
    <w:rsid w:val="00331BBE"/>
    <w:rsid w:val="003334B9"/>
    <w:rsid w:val="00335C6F"/>
    <w:rsid w:val="003433C6"/>
    <w:rsid w:val="00343BC6"/>
    <w:rsid w:val="00361908"/>
    <w:rsid w:val="0036756C"/>
    <w:rsid w:val="00376E29"/>
    <w:rsid w:val="00377A9D"/>
    <w:rsid w:val="003822C3"/>
    <w:rsid w:val="00382E52"/>
    <w:rsid w:val="00386479"/>
    <w:rsid w:val="003A2D7D"/>
    <w:rsid w:val="003A44B4"/>
    <w:rsid w:val="003A673C"/>
    <w:rsid w:val="003B7156"/>
    <w:rsid w:val="003C3E14"/>
    <w:rsid w:val="003D2A33"/>
    <w:rsid w:val="003E0B19"/>
    <w:rsid w:val="003E4C56"/>
    <w:rsid w:val="003E628E"/>
    <w:rsid w:val="003F07CE"/>
    <w:rsid w:val="003F0A89"/>
    <w:rsid w:val="003F2D7E"/>
    <w:rsid w:val="003F43E2"/>
    <w:rsid w:val="00400DFC"/>
    <w:rsid w:val="0040237B"/>
    <w:rsid w:val="004025F5"/>
    <w:rsid w:val="0040345A"/>
    <w:rsid w:val="00404E9D"/>
    <w:rsid w:val="004054A0"/>
    <w:rsid w:val="004054E8"/>
    <w:rsid w:val="004119C9"/>
    <w:rsid w:val="00411E29"/>
    <w:rsid w:val="00414C3A"/>
    <w:rsid w:val="004169F7"/>
    <w:rsid w:val="00417367"/>
    <w:rsid w:val="004205FF"/>
    <w:rsid w:val="00420E52"/>
    <w:rsid w:val="00420EBA"/>
    <w:rsid w:val="004210D5"/>
    <w:rsid w:val="004247FA"/>
    <w:rsid w:val="00432FB1"/>
    <w:rsid w:val="0044695E"/>
    <w:rsid w:val="004474C6"/>
    <w:rsid w:val="00447F1C"/>
    <w:rsid w:val="0045406A"/>
    <w:rsid w:val="004540D2"/>
    <w:rsid w:val="00455CA6"/>
    <w:rsid w:val="00464DD2"/>
    <w:rsid w:val="0047218F"/>
    <w:rsid w:val="00474AD7"/>
    <w:rsid w:val="00484462"/>
    <w:rsid w:val="004856B4"/>
    <w:rsid w:val="0048756E"/>
    <w:rsid w:val="00487D14"/>
    <w:rsid w:val="00490C56"/>
    <w:rsid w:val="00490D04"/>
    <w:rsid w:val="004940AB"/>
    <w:rsid w:val="0049666E"/>
    <w:rsid w:val="004975B9"/>
    <w:rsid w:val="004A1BA7"/>
    <w:rsid w:val="004B65EA"/>
    <w:rsid w:val="004C1444"/>
    <w:rsid w:val="004C6DBA"/>
    <w:rsid w:val="004C70FD"/>
    <w:rsid w:val="004D072E"/>
    <w:rsid w:val="004D0E24"/>
    <w:rsid w:val="004D1DC6"/>
    <w:rsid w:val="004D48AE"/>
    <w:rsid w:val="004D6934"/>
    <w:rsid w:val="004E330A"/>
    <w:rsid w:val="004E6698"/>
    <w:rsid w:val="004E74CE"/>
    <w:rsid w:val="004F387C"/>
    <w:rsid w:val="004F5B38"/>
    <w:rsid w:val="005009A6"/>
    <w:rsid w:val="0050186A"/>
    <w:rsid w:val="00503CBD"/>
    <w:rsid w:val="00506620"/>
    <w:rsid w:val="00512877"/>
    <w:rsid w:val="00514D8C"/>
    <w:rsid w:val="005158C3"/>
    <w:rsid w:val="00517550"/>
    <w:rsid w:val="00521EEB"/>
    <w:rsid w:val="005237F9"/>
    <w:rsid w:val="005256D8"/>
    <w:rsid w:val="005374AF"/>
    <w:rsid w:val="00537682"/>
    <w:rsid w:val="005417A8"/>
    <w:rsid w:val="005440B6"/>
    <w:rsid w:val="00545856"/>
    <w:rsid w:val="00551586"/>
    <w:rsid w:val="00552801"/>
    <w:rsid w:val="00554645"/>
    <w:rsid w:val="00556AD9"/>
    <w:rsid w:val="0056362C"/>
    <w:rsid w:val="005705DA"/>
    <w:rsid w:val="005837A1"/>
    <w:rsid w:val="00590869"/>
    <w:rsid w:val="00593169"/>
    <w:rsid w:val="005951D2"/>
    <w:rsid w:val="005A420E"/>
    <w:rsid w:val="005A617E"/>
    <w:rsid w:val="005B0C1F"/>
    <w:rsid w:val="005B119F"/>
    <w:rsid w:val="005B5A48"/>
    <w:rsid w:val="005C1D42"/>
    <w:rsid w:val="005C1E6D"/>
    <w:rsid w:val="005D7A53"/>
    <w:rsid w:val="005F2E46"/>
    <w:rsid w:val="005F359B"/>
    <w:rsid w:val="005F59D5"/>
    <w:rsid w:val="005F5C23"/>
    <w:rsid w:val="005F5C99"/>
    <w:rsid w:val="005F6017"/>
    <w:rsid w:val="005F795F"/>
    <w:rsid w:val="006020A8"/>
    <w:rsid w:val="00604B7D"/>
    <w:rsid w:val="00607658"/>
    <w:rsid w:val="00610454"/>
    <w:rsid w:val="00616D16"/>
    <w:rsid w:val="00616F30"/>
    <w:rsid w:val="00617670"/>
    <w:rsid w:val="006211C4"/>
    <w:rsid w:val="0062511A"/>
    <w:rsid w:val="00637B52"/>
    <w:rsid w:val="00647E1B"/>
    <w:rsid w:val="00650BA6"/>
    <w:rsid w:val="00652007"/>
    <w:rsid w:val="00655DCC"/>
    <w:rsid w:val="00662966"/>
    <w:rsid w:val="00667027"/>
    <w:rsid w:val="00673519"/>
    <w:rsid w:val="0067524C"/>
    <w:rsid w:val="006822ED"/>
    <w:rsid w:val="00682ADC"/>
    <w:rsid w:val="006837FF"/>
    <w:rsid w:val="00684535"/>
    <w:rsid w:val="006A6CC2"/>
    <w:rsid w:val="006B02F1"/>
    <w:rsid w:val="006B133D"/>
    <w:rsid w:val="006B5F5A"/>
    <w:rsid w:val="006B7CAF"/>
    <w:rsid w:val="006D6837"/>
    <w:rsid w:val="006E2797"/>
    <w:rsid w:val="006E42B6"/>
    <w:rsid w:val="006F559E"/>
    <w:rsid w:val="0070521E"/>
    <w:rsid w:val="0070634F"/>
    <w:rsid w:val="00710CF0"/>
    <w:rsid w:val="00712ED0"/>
    <w:rsid w:val="0071569F"/>
    <w:rsid w:val="00716BDC"/>
    <w:rsid w:val="00721F94"/>
    <w:rsid w:val="00723045"/>
    <w:rsid w:val="00734E81"/>
    <w:rsid w:val="007401CB"/>
    <w:rsid w:val="0074659A"/>
    <w:rsid w:val="007469F0"/>
    <w:rsid w:val="00750A1C"/>
    <w:rsid w:val="00751032"/>
    <w:rsid w:val="00751F12"/>
    <w:rsid w:val="00756882"/>
    <w:rsid w:val="00764207"/>
    <w:rsid w:val="00765B99"/>
    <w:rsid w:val="00766A44"/>
    <w:rsid w:val="007810EE"/>
    <w:rsid w:val="007863B2"/>
    <w:rsid w:val="00792B26"/>
    <w:rsid w:val="00793471"/>
    <w:rsid w:val="0079481E"/>
    <w:rsid w:val="007B0E01"/>
    <w:rsid w:val="007B1D36"/>
    <w:rsid w:val="007C14AC"/>
    <w:rsid w:val="007C2A20"/>
    <w:rsid w:val="007C4216"/>
    <w:rsid w:val="007C51B6"/>
    <w:rsid w:val="007D0E79"/>
    <w:rsid w:val="007D0EED"/>
    <w:rsid w:val="007D117B"/>
    <w:rsid w:val="007D194C"/>
    <w:rsid w:val="007D23CF"/>
    <w:rsid w:val="007D6318"/>
    <w:rsid w:val="007E0A82"/>
    <w:rsid w:val="007E19AD"/>
    <w:rsid w:val="007E7F23"/>
    <w:rsid w:val="007F0429"/>
    <w:rsid w:val="007F4A9E"/>
    <w:rsid w:val="007F6E43"/>
    <w:rsid w:val="00805029"/>
    <w:rsid w:val="008062DD"/>
    <w:rsid w:val="008100A1"/>
    <w:rsid w:val="00810362"/>
    <w:rsid w:val="00835799"/>
    <w:rsid w:val="008474F6"/>
    <w:rsid w:val="00847D70"/>
    <w:rsid w:val="0085576D"/>
    <w:rsid w:val="00863DEE"/>
    <w:rsid w:val="008662AA"/>
    <w:rsid w:val="008718AF"/>
    <w:rsid w:val="0088266F"/>
    <w:rsid w:val="00883C5E"/>
    <w:rsid w:val="00891F58"/>
    <w:rsid w:val="00892FAD"/>
    <w:rsid w:val="00892FD0"/>
    <w:rsid w:val="008A2961"/>
    <w:rsid w:val="008A3ACB"/>
    <w:rsid w:val="008A3E2B"/>
    <w:rsid w:val="008A4DE0"/>
    <w:rsid w:val="008B25A4"/>
    <w:rsid w:val="008B2EE6"/>
    <w:rsid w:val="008B7403"/>
    <w:rsid w:val="008C1544"/>
    <w:rsid w:val="008C1630"/>
    <w:rsid w:val="008C2609"/>
    <w:rsid w:val="008C4AD0"/>
    <w:rsid w:val="008C5A3D"/>
    <w:rsid w:val="008C629B"/>
    <w:rsid w:val="008C7373"/>
    <w:rsid w:val="008C7EA2"/>
    <w:rsid w:val="008D0BDC"/>
    <w:rsid w:val="008D16F9"/>
    <w:rsid w:val="008D2F5C"/>
    <w:rsid w:val="008D3D59"/>
    <w:rsid w:val="008D5500"/>
    <w:rsid w:val="008F4F04"/>
    <w:rsid w:val="008F5338"/>
    <w:rsid w:val="009055D9"/>
    <w:rsid w:val="0090599A"/>
    <w:rsid w:val="00906996"/>
    <w:rsid w:val="009212D7"/>
    <w:rsid w:val="00924621"/>
    <w:rsid w:val="00934815"/>
    <w:rsid w:val="00934A5C"/>
    <w:rsid w:val="00935879"/>
    <w:rsid w:val="00940183"/>
    <w:rsid w:val="009415FF"/>
    <w:rsid w:val="00942D66"/>
    <w:rsid w:val="00947089"/>
    <w:rsid w:val="009503A7"/>
    <w:rsid w:val="009627FE"/>
    <w:rsid w:val="00967CCD"/>
    <w:rsid w:val="009750ED"/>
    <w:rsid w:val="00980AB8"/>
    <w:rsid w:val="00983AE7"/>
    <w:rsid w:val="00986EE4"/>
    <w:rsid w:val="009924A3"/>
    <w:rsid w:val="009A28FF"/>
    <w:rsid w:val="009A40EB"/>
    <w:rsid w:val="009A5553"/>
    <w:rsid w:val="009B730A"/>
    <w:rsid w:val="009C190A"/>
    <w:rsid w:val="009C2F21"/>
    <w:rsid w:val="009C441A"/>
    <w:rsid w:val="009C6965"/>
    <w:rsid w:val="009C6A3A"/>
    <w:rsid w:val="009D2C48"/>
    <w:rsid w:val="009D4963"/>
    <w:rsid w:val="009D74FA"/>
    <w:rsid w:val="009D7BD7"/>
    <w:rsid w:val="009E0A57"/>
    <w:rsid w:val="009E255B"/>
    <w:rsid w:val="009E5E1A"/>
    <w:rsid w:val="00A025BE"/>
    <w:rsid w:val="00A04C0C"/>
    <w:rsid w:val="00A131D1"/>
    <w:rsid w:val="00A13327"/>
    <w:rsid w:val="00A178C8"/>
    <w:rsid w:val="00A205AC"/>
    <w:rsid w:val="00A22F49"/>
    <w:rsid w:val="00A3353E"/>
    <w:rsid w:val="00A33E06"/>
    <w:rsid w:val="00A40971"/>
    <w:rsid w:val="00A44D4D"/>
    <w:rsid w:val="00A518FC"/>
    <w:rsid w:val="00A60381"/>
    <w:rsid w:val="00A70B04"/>
    <w:rsid w:val="00A70E9D"/>
    <w:rsid w:val="00A76E1C"/>
    <w:rsid w:val="00A838DC"/>
    <w:rsid w:val="00A87E5F"/>
    <w:rsid w:val="00AA2C06"/>
    <w:rsid w:val="00AB0773"/>
    <w:rsid w:val="00AB13F6"/>
    <w:rsid w:val="00AB4416"/>
    <w:rsid w:val="00AB6DA6"/>
    <w:rsid w:val="00AC02A6"/>
    <w:rsid w:val="00AC0584"/>
    <w:rsid w:val="00AC1622"/>
    <w:rsid w:val="00AC177D"/>
    <w:rsid w:val="00AC351F"/>
    <w:rsid w:val="00AC3B52"/>
    <w:rsid w:val="00AC5111"/>
    <w:rsid w:val="00AC6282"/>
    <w:rsid w:val="00AC70EA"/>
    <w:rsid w:val="00AE24A8"/>
    <w:rsid w:val="00AE500A"/>
    <w:rsid w:val="00AF1ED2"/>
    <w:rsid w:val="00AF5209"/>
    <w:rsid w:val="00B02701"/>
    <w:rsid w:val="00B12A4E"/>
    <w:rsid w:val="00B15189"/>
    <w:rsid w:val="00B17093"/>
    <w:rsid w:val="00B22554"/>
    <w:rsid w:val="00B237A4"/>
    <w:rsid w:val="00B2381B"/>
    <w:rsid w:val="00B30A44"/>
    <w:rsid w:val="00B33996"/>
    <w:rsid w:val="00B467EA"/>
    <w:rsid w:val="00B55102"/>
    <w:rsid w:val="00B565F9"/>
    <w:rsid w:val="00B57277"/>
    <w:rsid w:val="00B6468B"/>
    <w:rsid w:val="00B70CDE"/>
    <w:rsid w:val="00B72EBB"/>
    <w:rsid w:val="00B74AEF"/>
    <w:rsid w:val="00B77543"/>
    <w:rsid w:val="00B81471"/>
    <w:rsid w:val="00B90418"/>
    <w:rsid w:val="00B90D9F"/>
    <w:rsid w:val="00B9196E"/>
    <w:rsid w:val="00BA49E4"/>
    <w:rsid w:val="00BA7FEF"/>
    <w:rsid w:val="00BB7C18"/>
    <w:rsid w:val="00BC48DB"/>
    <w:rsid w:val="00BC6585"/>
    <w:rsid w:val="00BE17E4"/>
    <w:rsid w:val="00BF24FE"/>
    <w:rsid w:val="00C02762"/>
    <w:rsid w:val="00C107C6"/>
    <w:rsid w:val="00C332A5"/>
    <w:rsid w:val="00C41A9A"/>
    <w:rsid w:val="00C41FE9"/>
    <w:rsid w:val="00C44DE9"/>
    <w:rsid w:val="00C454A3"/>
    <w:rsid w:val="00C46599"/>
    <w:rsid w:val="00C51335"/>
    <w:rsid w:val="00C522C9"/>
    <w:rsid w:val="00C53574"/>
    <w:rsid w:val="00C5403D"/>
    <w:rsid w:val="00C618C1"/>
    <w:rsid w:val="00C7253E"/>
    <w:rsid w:val="00C74987"/>
    <w:rsid w:val="00C756FC"/>
    <w:rsid w:val="00C837CC"/>
    <w:rsid w:val="00C875F6"/>
    <w:rsid w:val="00CA0380"/>
    <w:rsid w:val="00CA7C0E"/>
    <w:rsid w:val="00CB1876"/>
    <w:rsid w:val="00CC1737"/>
    <w:rsid w:val="00CD2C0B"/>
    <w:rsid w:val="00CE0D52"/>
    <w:rsid w:val="00CE29C1"/>
    <w:rsid w:val="00CE512C"/>
    <w:rsid w:val="00CE77B3"/>
    <w:rsid w:val="00CF686A"/>
    <w:rsid w:val="00CF6DA3"/>
    <w:rsid w:val="00D0372E"/>
    <w:rsid w:val="00D03EAE"/>
    <w:rsid w:val="00D0515D"/>
    <w:rsid w:val="00D2195D"/>
    <w:rsid w:val="00D22CAF"/>
    <w:rsid w:val="00D23404"/>
    <w:rsid w:val="00D248B1"/>
    <w:rsid w:val="00D27BC2"/>
    <w:rsid w:val="00D27E24"/>
    <w:rsid w:val="00D42327"/>
    <w:rsid w:val="00D514C9"/>
    <w:rsid w:val="00D5157F"/>
    <w:rsid w:val="00D5300A"/>
    <w:rsid w:val="00D571DD"/>
    <w:rsid w:val="00D63A37"/>
    <w:rsid w:val="00D6625F"/>
    <w:rsid w:val="00D66C2E"/>
    <w:rsid w:val="00D72856"/>
    <w:rsid w:val="00D74291"/>
    <w:rsid w:val="00D83492"/>
    <w:rsid w:val="00D83D46"/>
    <w:rsid w:val="00D96C67"/>
    <w:rsid w:val="00DA22E0"/>
    <w:rsid w:val="00DA5FA9"/>
    <w:rsid w:val="00DB25B2"/>
    <w:rsid w:val="00DB4E7B"/>
    <w:rsid w:val="00DC0129"/>
    <w:rsid w:val="00DC3B7C"/>
    <w:rsid w:val="00DC4461"/>
    <w:rsid w:val="00DD26EB"/>
    <w:rsid w:val="00DE3206"/>
    <w:rsid w:val="00DE65EF"/>
    <w:rsid w:val="00DE7B82"/>
    <w:rsid w:val="00DE7F51"/>
    <w:rsid w:val="00DF6267"/>
    <w:rsid w:val="00E01423"/>
    <w:rsid w:val="00E051D2"/>
    <w:rsid w:val="00E066F2"/>
    <w:rsid w:val="00E1306D"/>
    <w:rsid w:val="00E13F11"/>
    <w:rsid w:val="00E14F14"/>
    <w:rsid w:val="00E21E6A"/>
    <w:rsid w:val="00E2222F"/>
    <w:rsid w:val="00E24D31"/>
    <w:rsid w:val="00E25742"/>
    <w:rsid w:val="00E27ED4"/>
    <w:rsid w:val="00E32001"/>
    <w:rsid w:val="00E33B72"/>
    <w:rsid w:val="00E40AF7"/>
    <w:rsid w:val="00E44CC7"/>
    <w:rsid w:val="00E44EBA"/>
    <w:rsid w:val="00E4617D"/>
    <w:rsid w:val="00E534BD"/>
    <w:rsid w:val="00E57CE4"/>
    <w:rsid w:val="00E64412"/>
    <w:rsid w:val="00E66BDB"/>
    <w:rsid w:val="00E7516D"/>
    <w:rsid w:val="00E84405"/>
    <w:rsid w:val="00EA1C20"/>
    <w:rsid w:val="00EA3C42"/>
    <w:rsid w:val="00EA5F18"/>
    <w:rsid w:val="00EB26D5"/>
    <w:rsid w:val="00EB29BC"/>
    <w:rsid w:val="00EB3C40"/>
    <w:rsid w:val="00EC6F3C"/>
    <w:rsid w:val="00ED2CC8"/>
    <w:rsid w:val="00ED5025"/>
    <w:rsid w:val="00ED54B7"/>
    <w:rsid w:val="00EE1F72"/>
    <w:rsid w:val="00EE6F40"/>
    <w:rsid w:val="00EF110E"/>
    <w:rsid w:val="00EF2025"/>
    <w:rsid w:val="00F029D2"/>
    <w:rsid w:val="00F23722"/>
    <w:rsid w:val="00F23CE8"/>
    <w:rsid w:val="00F27C16"/>
    <w:rsid w:val="00F44B6E"/>
    <w:rsid w:val="00F46E16"/>
    <w:rsid w:val="00F5134A"/>
    <w:rsid w:val="00F52235"/>
    <w:rsid w:val="00F61616"/>
    <w:rsid w:val="00F631FB"/>
    <w:rsid w:val="00F76803"/>
    <w:rsid w:val="00F83D83"/>
    <w:rsid w:val="00F944D1"/>
    <w:rsid w:val="00F96F06"/>
    <w:rsid w:val="00F974B2"/>
    <w:rsid w:val="00FB3F1A"/>
    <w:rsid w:val="00FB7C89"/>
    <w:rsid w:val="00FC1924"/>
    <w:rsid w:val="00FD1BE4"/>
    <w:rsid w:val="00FD2636"/>
    <w:rsid w:val="00FD2992"/>
    <w:rsid w:val="00FD40A3"/>
    <w:rsid w:val="00FE1650"/>
    <w:rsid w:val="00FE1A26"/>
    <w:rsid w:val="00FF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48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51" w:hanging="45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20"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2A6"/>
    <w:pPr>
      <w:tabs>
        <w:tab w:val="center" w:pos="4680"/>
        <w:tab w:val="right" w:pos="9360"/>
      </w:tabs>
    </w:pPr>
  </w:style>
  <w:style w:type="character" w:customStyle="1" w:styleId="HeaderChar">
    <w:name w:val="Header Char"/>
    <w:basedOn w:val="DefaultParagraphFont"/>
    <w:link w:val="Header"/>
    <w:uiPriority w:val="99"/>
    <w:rsid w:val="00AC02A6"/>
    <w:rPr>
      <w:rFonts w:ascii="Times New Roman" w:eastAsia="Times New Roman" w:hAnsi="Times New Roman" w:cs="Times New Roman"/>
    </w:rPr>
  </w:style>
  <w:style w:type="paragraph" w:styleId="Footer">
    <w:name w:val="footer"/>
    <w:basedOn w:val="Normal"/>
    <w:link w:val="FooterChar"/>
    <w:uiPriority w:val="99"/>
    <w:unhideWhenUsed/>
    <w:rsid w:val="00AC02A6"/>
    <w:pPr>
      <w:tabs>
        <w:tab w:val="center" w:pos="4680"/>
        <w:tab w:val="right" w:pos="9360"/>
      </w:tabs>
    </w:pPr>
  </w:style>
  <w:style w:type="character" w:customStyle="1" w:styleId="FooterChar">
    <w:name w:val="Footer Char"/>
    <w:basedOn w:val="DefaultParagraphFont"/>
    <w:link w:val="Footer"/>
    <w:uiPriority w:val="99"/>
    <w:rsid w:val="00AC02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730A"/>
    <w:rPr>
      <w:sz w:val="18"/>
      <w:szCs w:val="18"/>
    </w:rPr>
  </w:style>
  <w:style w:type="character" w:customStyle="1" w:styleId="BalloonTextChar">
    <w:name w:val="Balloon Text Char"/>
    <w:basedOn w:val="DefaultParagraphFont"/>
    <w:link w:val="BalloonText"/>
    <w:uiPriority w:val="99"/>
    <w:semiHidden/>
    <w:rsid w:val="009B730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239A1"/>
    <w:rPr>
      <w:sz w:val="18"/>
      <w:szCs w:val="18"/>
    </w:rPr>
  </w:style>
  <w:style w:type="paragraph" w:styleId="CommentText">
    <w:name w:val="annotation text"/>
    <w:basedOn w:val="Normal"/>
    <w:link w:val="CommentTextChar"/>
    <w:uiPriority w:val="99"/>
    <w:semiHidden/>
    <w:unhideWhenUsed/>
    <w:rsid w:val="002239A1"/>
    <w:rPr>
      <w:sz w:val="24"/>
      <w:szCs w:val="24"/>
    </w:rPr>
  </w:style>
  <w:style w:type="character" w:customStyle="1" w:styleId="CommentTextChar">
    <w:name w:val="Comment Text Char"/>
    <w:basedOn w:val="DefaultParagraphFont"/>
    <w:link w:val="CommentText"/>
    <w:uiPriority w:val="99"/>
    <w:semiHidden/>
    <w:rsid w:val="002239A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239A1"/>
    <w:rPr>
      <w:b/>
      <w:bCs/>
      <w:sz w:val="20"/>
      <w:szCs w:val="20"/>
    </w:rPr>
  </w:style>
  <w:style w:type="character" w:customStyle="1" w:styleId="CommentSubjectChar">
    <w:name w:val="Comment Subject Char"/>
    <w:basedOn w:val="CommentTextChar"/>
    <w:link w:val="CommentSubject"/>
    <w:uiPriority w:val="99"/>
    <w:semiHidden/>
    <w:rsid w:val="002239A1"/>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DE3206"/>
    <w:rPr>
      <w:sz w:val="24"/>
      <w:szCs w:val="24"/>
    </w:rPr>
  </w:style>
  <w:style w:type="character" w:customStyle="1" w:styleId="DocumentMapChar">
    <w:name w:val="Document Map Char"/>
    <w:basedOn w:val="DefaultParagraphFont"/>
    <w:link w:val="DocumentMap"/>
    <w:uiPriority w:val="99"/>
    <w:semiHidden/>
    <w:rsid w:val="00DE3206"/>
    <w:rPr>
      <w:rFonts w:ascii="Times New Roman" w:eastAsia="Times New Roman" w:hAnsi="Times New Roman" w:cs="Times New Roman"/>
      <w:sz w:val="24"/>
      <w:szCs w:val="24"/>
    </w:rPr>
  </w:style>
  <w:style w:type="paragraph" w:styleId="Revision">
    <w:name w:val="Revision"/>
    <w:hidden/>
    <w:uiPriority w:val="99"/>
    <w:semiHidden/>
    <w:rsid w:val="00DE320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87D14"/>
    <w:rPr>
      <w:color w:val="0000FF" w:themeColor="hyperlink"/>
      <w:u w:val="single"/>
    </w:rPr>
  </w:style>
  <w:style w:type="character" w:styleId="FollowedHyperlink">
    <w:name w:val="FollowedHyperlink"/>
    <w:basedOn w:val="DefaultParagraphFont"/>
    <w:uiPriority w:val="99"/>
    <w:semiHidden/>
    <w:unhideWhenUsed/>
    <w:rsid w:val="00CE2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4696">
      <w:bodyDiv w:val="1"/>
      <w:marLeft w:val="0"/>
      <w:marRight w:val="0"/>
      <w:marTop w:val="0"/>
      <w:marBottom w:val="0"/>
      <w:divBdr>
        <w:top w:val="none" w:sz="0" w:space="0" w:color="auto"/>
        <w:left w:val="none" w:sz="0" w:space="0" w:color="auto"/>
        <w:bottom w:val="none" w:sz="0" w:space="0" w:color="auto"/>
        <w:right w:val="none" w:sz="0" w:space="0" w:color="auto"/>
      </w:divBdr>
    </w:div>
    <w:div w:id="468783671">
      <w:bodyDiv w:val="1"/>
      <w:marLeft w:val="0"/>
      <w:marRight w:val="0"/>
      <w:marTop w:val="0"/>
      <w:marBottom w:val="0"/>
      <w:divBdr>
        <w:top w:val="none" w:sz="0" w:space="0" w:color="auto"/>
        <w:left w:val="none" w:sz="0" w:space="0" w:color="auto"/>
        <w:bottom w:val="none" w:sz="0" w:space="0" w:color="auto"/>
        <w:right w:val="none" w:sz="0" w:space="0" w:color="auto"/>
      </w:divBdr>
    </w:div>
    <w:div w:id="553395073">
      <w:bodyDiv w:val="1"/>
      <w:marLeft w:val="0"/>
      <w:marRight w:val="0"/>
      <w:marTop w:val="0"/>
      <w:marBottom w:val="0"/>
      <w:divBdr>
        <w:top w:val="none" w:sz="0" w:space="0" w:color="auto"/>
        <w:left w:val="none" w:sz="0" w:space="0" w:color="auto"/>
        <w:bottom w:val="none" w:sz="0" w:space="0" w:color="auto"/>
        <w:right w:val="none" w:sz="0" w:space="0" w:color="auto"/>
      </w:divBdr>
    </w:div>
    <w:div w:id="570163996">
      <w:bodyDiv w:val="1"/>
      <w:marLeft w:val="0"/>
      <w:marRight w:val="0"/>
      <w:marTop w:val="0"/>
      <w:marBottom w:val="0"/>
      <w:divBdr>
        <w:top w:val="none" w:sz="0" w:space="0" w:color="auto"/>
        <w:left w:val="none" w:sz="0" w:space="0" w:color="auto"/>
        <w:bottom w:val="none" w:sz="0" w:space="0" w:color="auto"/>
        <w:right w:val="none" w:sz="0" w:space="0" w:color="auto"/>
      </w:divBdr>
    </w:div>
    <w:div w:id="999626203">
      <w:bodyDiv w:val="1"/>
      <w:marLeft w:val="0"/>
      <w:marRight w:val="0"/>
      <w:marTop w:val="0"/>
      <w:marBottom w:val="0"/>
      <w:divBdr>
        <w:top w:val="none" w:sz="0" w:space="0" w:color="auto"/>
        <w:left w:val="none" w:sz="0" w:space="0" w:color="auto"/>
        <w:bottom w:val="none" w:sz="0" w:space="0" w:color="auto"/>
        <w:right w:val="none" w:sz="0" w:space="0" w:color="auto"/>
      </w:divBdr>
    </w:div>
    <w:div w:id="1091043887">
      <w:bodyDiv w:val="1"/>
      <w:marLeft w:val="0"/>
      <w:marRight w:val="0"/>
      <w:marTop w:val="0"/>
      <w:marBottom w:val="0"/>
      <w:divBdr>
        <w:top w:val="none" w:sz="0" w:space="0" w:color="auto"/>
        <w:left w:val="none" w:sz="0" w:space="0" w:color="auto"/>
        <w:bottom w:val="none" w:sz="0" w:space="0" w:color="auto"/>
        <w:right w:val="none" w:sz="0" w:space="0" w:color="auto"/>
      </w:divBdr>
      <w:divsChild>
        <w:div w:id="1599606395">
          <w:marLeft w:val="0"/>
          <w:marRight w:val="0"/>
          <w:marTop w:val="0"/>
          <w:marBottom w:val="0"/>
          <w:divBdr>
            <w:top w:val="none" w:sz="0" w:space="0" w:color="auto"/>
            <w:left w:val="none" w:sz="0" w:space="0" w:color="auto"/>
            <w:bottom w:val="none" w:sz="0" w:space="0" w:color="auto"/>
            <w:right w:val="none" w:sz="0" w:space="0" w:color="auto"/>
          </w:divBdr>
        </w:div>
        <w:div w:id="133257044">
          <w:marLeft w:val="0"/>
          <w:marRight w:val="0"/>
          <w:marTop w:val="0"/>
          <w:marBottom w:val="0"/>
          <w:divBdr>
            <w:top w:val="none" w:sz="0" w:space="0" w:color="auto"/>
            <w:left w:val="none" w:sz="0" w:space="0" w:color="auto"/>
            <w:bottom w:val="none" w:sz="0" w:space="0" w:color="auto"/>
            <w:right w:val="none" w:sz="0" w:space="0" w:color="auto"/>
          </w:divBdr>
          <w:divsChild>
            <w:div w:id="487136905">
              <w:marLeft w:val="0"/>
              <w:marRight w:val="0"/>
              <w:marTop w:val="75"/>
              <w:marBottom w:val="75"/>
              <w:divBdr>
                <w:top w:val="none" w:sz="0" w:space="0" w:color="auto"/>
                <w:left w:val="none" w:sz="0" w:space="0" w:color="auto"/>
                <w:bottom w:val="none" w:sz="0" w:space="0" w:color="auto"/>
                <w:right w:val="none" w:sz="0" w:space="0" w:color="auto"/>
              </w:divBdr>
              <w:divsChild>
                <w:div w:id="50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4522">
      <w:bodyDiv w:val="1"/>
      <w:marLeft w:val="0"/>
      <w:marRight w:val="0"/>
      <w:marTop w:val="0"/>
      <w:marBottom w:val="0"/>
      <w:divBdr>
        <w:top w:val="none" w:sz="0" w:space="0" w:color="auto"/>
        <w:left w:val="none" w:sz="0" w:space="0" w:color="auto"/>
        <w:bottom w:val="none" w:sz="0" w:space="0" w:color="auto"/>
        <w:right w:val="none" w:sz="0" w:space="0" w:color="auto"/>
      </w:divBdr>
    </w:div>
    <w:div w:id="1679844861">
      <w:bodyDiv w:val="1"/>
      <w:marLeft w:val="0"/>
      <w:marRight w:val="0"/>
      <w:marTop w:val="0"/>
      <w:marBottom w:val="0"/>
      <w:divBdr>
        <w:top w:val="none" w:sz="0" w:space="0" w:color="auto"/>
        <w:left w:val="none" w:sz="0" w:space="0" w:color="auto"/>
        <w:bottom w:val="none" w:sz="0" w:space="0" w:color="auto"/>
        <w:right w:val="none" w:sz="0" w:space="0" w:color="auto"/>
      </w:divBdr>
      <w:divsChild>
        <w:div w:id="1530141351">
          <w:marLeft w:val="0"/>
          <w:marRight w:val="0"/>
          <w:marTop w:val="0"/>
          <w:marBottom w:val="0"/>
          <w:divBdr>
            <w:top w:val="none" w:sz="0" w:space="0" w:color="auto"/>
            <w:left w:val="none" w:sz="0" w:space="0" w:color="auto"/>
            <w:bottom w:val="none" w:sz="0" w:space="0" w:color="auto"/>
            <w:right w:val="none" w:sz="0" w:space="0" w:color="auto"/>
          </w:divBdr>
        </w:div>
        <w:div w:id="125051522">
          <w:marLeft w:val="0"/>
          <w:marRight w:val="0"/>
          <w:marTop w:val="0"/>
          <w:marBottom w:val="0"/>
          <w:divBdr>
            <w:top w:val="none" w:sz="0" w:space="0" w:color="auto"/>
            <w:left w:val="none" w:sz="0" w:space="0" w:color="auto"/>
            <w:bottom w:val="none" w:sz="0" w:space="0" w:color="auto"/>
            <w:right w:val="none" w:sz="0" w:space="0" w:color="auto"/>
          </w:divBdr>
          <w:divsChild>
            <w:div w:id="627708436">
              <w:marLeft w:val="0"/>
              <w:marRight w:val="0"/>
              <w:marTop w:val="75"/>
              <w:marBottom w:val="75"/>
              <w:divBdr>
                <w:top w:val="none" w:sz="0" w:space="0" w:color="auto"/>
                <w:left w:val="none" w:sz="0" w:space="0" w:color="auto"/>
                <w:bottom w:val="none" w:sz="0" w:space="0" w:color="auto"/>
                <w:right w:val="none" w:sz="0" w:space="0" w:color="auto"/>
              </w:divBdr>
              <w:divsChild>
                <w:div w:id="61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1965">
      <w:bodyDiv w:val="1"/>
      <w:marLeft w:val="0"/>
      <w:marRight w:val="0"/>
      <w:marTop w:val="0"/>
      <w:marBottom w:val="0"/>
      <w:divBdr>
        <w:top w:val="none" w:sz="0" w:space="0" w:color="auto"/>
        <w:left w:val="none" w:sz="0" w:space="0" w:color="auto"/>
        <w:bottom w:val="none" w:sz="0" w:space="0" w:color="auto"/>
        <w:right w:val="none" w:sz="0" w:space="0" w:color="auto"/>
      </w:divBdr>
    </w:div>
    <w:div w:id="182704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llcertified.com/certification-guidebooks" TargetMode="External"/><Relationship Id="rId8" Type="http://schemas.openxmlformats.org/officeDocument/2006/relationships/hyperlink" Target="https://www.wellcertified.com/resources/marketing" TargetMode="External"/><Relationship Id="rId9" Type="http://schemas.openxmlformats.org/officeDocument/2006/relationships/hyperlink" Target="mailto:legal@wellcertified.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8593</Words>
  <Characters>48983</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Dorn</dc:creator>
  <cp:lastModifiedBy>Jodie Pimentel</cp:lastModifiedBy>
  <cp:revision>19</cp:revision>
  <cp:lastPrinted>2020-06-29T20:16:00Z</cp:lastPrinted>
  <dcterms:created xsi:type="dcterms:W3CDTF">2021-05-12T18:41:00Z</dcterms:created>
  <dcterms:modified xsi:type="dcterms:W3CDTF">2021-05-27T16:08:00Z</dcterms:modified>
</cp:coreProperties>
</file>