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FEF87" w14:textId="5A54426B" w:rsidR="00F11E27" w:rsidRPr="008D0279" w:rsidRDefault="008D0279" w:rsidP="008D0279">
      <w:pPr>
        <w:pStyle w:val="Kop1"/>
        <w:rPr>
          <w:lang w:val="fr-BE"/>
        </w:rPr>
      </w:pPr>
      <w:bookmarkStart w:id="0" w:name="_GoBack"/>
      <w:bookmarkEnd w:id="0"/>
      <w:r w:rsidRPr="008D0279">
        <w:rPr>
          <w:lang w:val="fr-BE"/>
        </w:rPr>
        <w:t>BELGIQUE</w:t>
      </w:r>
    </w:p>
    <w:p w14:paraId="4BBF8F3A" w14:textId="70ED9F52" w:rsidR="003A3CD0" w:rsidRPr="008D0279" w:rsidRDefault="00756FCD" w:rsidP="00756FCD">
      <w:pPr>
        <w:pStyle w:val="Kop2"/>
      </w:pPr>
      <w:r w:rsidRPr="00756FCD">
        <w:t xml:space="preserve">Prescription </w:t>
      </w:r>
      <w:r w:rsidR="00AE3884">
        <w:t>Decoboard Classic</w:t>
      </w:r>
    </w:p>
    <w:p w14:paraId="37E44ECB"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La façade est exécutée avec des plaques planes décoratives Decoboard Classic en fibres-ciment. Les plaques Decoboard Classic sont composées d’un mélange homogène de ciment Portland, de fibres de renforcement sélectionnées, d’additifs et d’eau. Ce mélange est déposé, par un tambour tamiseur (Hatschek), sous pression constante, en fines couches superposées sur le cylindre de formation, jusqu’à l’épaisseur requise. Les plaques sont doublement comprimées et durcissent à l’air durant pas moins de 4 semaines avant qu'elles soient séchées supplémentaires afin d’éviter le rétrécissement</w:t>
      </w:r>
    </w:p>
    <w:p w14:paraId="4CAF8F7C"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p>
    <w:p w14:paraId="06206004"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La face apparente est finie avec un système de peinture acrylique durable, de haute qualité, à l’aspect mat uniforme et ayant une résistance excellente aux UV. Le dos est également revêtu d’une couche de protection colorée en phase aqueuse.</w:t>
      </w:r>
    </w:p>
    <w:p w14:paraId="2310365F"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p>
    <w:p w14:paraId="4002A7D7"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Les plaques planes décoratives en fibres-ciment à mettre en oeuvre satisfont à la norme EN 12467 et ont le marquage CE.</w:t>
      </w:r>
    </w:p>
    <w:p w14:paraId="40EDA7F7"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p>
    <w:p w14:paraId="785185CB"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L'application des plaques pour bardage, conformément à la Prescriptions pour les produits de la famille 9 selon ETAG 034-1 est couvert par un 'European Technical Assessment' ETA</w:t>
      </w:r>
    </w:p>
    <w:p w14:paraId="6A86BF7E"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p>
    <w:p w14:paraId="4E6D43A0"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Dimensions des plaques:</w:t>
      </w:r>
    </w:p>
    <w:p w14:paraId="50C83ED2"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- 2535 mm x 1235 mm, non équarries.</w:t>
      </w:r>
    </w:p>
    <w:p w14:paraId="2D1ED522"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- 3085 mm x 1235 mm, non équarries.</w:t>
      </w:r>
    </w:p>
    <w:p w14:paraId="12E340D6"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- 2520 mm x 1220 mm, équarries.</w:t>
      </w:r>
    </w:p>
    <w:p w14:paraId="333B1029"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- 3070 mm x 1220 mm, équarries.</w:t>
      </w:r>
    </w:p>
    <w:p w14:paraId="7BE7B421"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 Épaisseur: 8 mm</w:t>
      </w:r>
    </w:p>
    <w:p w14:paraId="02F661E2"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p>
    <w:p w14:paraId="4115D35F"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Tolérances sur les dimensions équarries: Niveau de tolérance I</w:t>
      </w:r>
    </w:p>
    <w:p w14:paraId="7D5ACD29"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Longueur - Largeur a: ± 1,5 mm</w:t>
      </w:r>
    </w:p>
    <w:p w14:paraId="1F7D9316"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Rectitude des rives:   0,1 % a</w:t>
      </w:r>
    </w:p>
    <w:p w14:paraId="2F8069C4"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Équerrage des rives : 2 mm/m</w:t>
      </w:r>
    </w:p>
    <w:p w14:paraId="6C665593"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Épaisseur e : +/- 0,8 mm</w:t>
      </w:r>
    </w:p>
    <w:p w14:paraId="2CEDCC49"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p>
    <w:p w14:paraId="39C2C4F1"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Les plaques planes décoratives ont les caractéristiques physiques et mécaniques suivantes:</w:t>
      </w:r>
    </w:p>
    <w:p w14:paraId="000A22C7"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p>
    <w:p w14:paraId="1FE4DBE0"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Masse volumique – sec au four:  min. 1.700 kg/m³</w:t>
      </w:r>
    </w:p>
    <w:p w14:paraId="29D3E0F7"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Résistance minimale à la flexion:  Classe 5 (min. 24 MPa)</w:t>
      </w:r>
    </w:p>
    <w:p w14:paraId="406A3ADF"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Module d’élasticité (humide): 14.000 MPa</w:t>
      </w:r>
    </w:p>
    <w:p w14:paraId="4661605E"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Mouvement hygrique(30-90 %): 0,7 mm/m</w:t>
      </w:r>
    </w:p>
    <w:p w14:paraId="20BACA72"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Mouvement hygrique(30-90 %)//: 0,6 mm/m</w:t>
      </w:r>
    </w:p>
    <w:p w14:paraId="38F53827"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Mouvement thermique (-20 + 30 °C):   0,01 mm/m</w:t>
      </w:r>
    </w:p>
    <w:p w14:paraId="3278079C"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p>
    <w:p w14:paraId="41C8C489"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Durabilité: Classe A</w:t>
      </w:r>
    </w:p>
    <w:p w14:paraId="4E28A5F1"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Imperméabilité à l’eau: conforme à la norme</w:t>
      </w:r>
    </w:p>
    <w:p w14:paraId="0872F728"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Résistance au gel : conforme à la norme</w:t>
      </w:r>
    </w:p>
    <w:p w14:paraId="3D805C86"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p>
    <w:p w14:paraId="006A53DB"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Réaction au feu: Classe A2-s1, d0 (EN 13501-1)</w:t>
      </w:r>
    </w:p>
    <w:p w14:paraId="0A1F9D80"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p>
    <w:p w14:paraId="79EA0007"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Poids ± 14,6 kg/m²</w:t>
      </w:r>
    </w:p>
    <w:p w14:paraId="211011A8"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p>
    <w:p w14:paraId="008214B4"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r w:rsidRPr="0009136F">
        <w:rPr>
          <w:rFonts w:ascii="Calibri" w:hAnsi="Calibri"/>
          <w:color w:val="000000" w:themeColor="text1"/>
          <w:sz w:val="18"/>
          <w:szCs w:val="18"/>
          <w:lang w:val="fr-BE"/>
        </w:rPr>
        <w:t>Quantité = ....m²        EP = ....       GP = ....</w:t>
      </w:r>
    </w:p>
    <w:p w14:paraId="1960F97C" w14:textId="77777777" w:rsidR="0009136F" w:rsidRPr="0009136F" w:rsidRDefault="0009136F" w:rsidP="0009136F">
      <w:pPr>
        <w:pStyle w:val="ContentRanges"/>
        <w:tabs>
          <w:tab w:val="left" w:pos="993"/>
        </w:tabs>
        <w:spacing w:before="240" w:line="276" w:lineRule="auto"/>
        <w:rPr>
          <w:rFonts w:ascii="Calibri" w:hAnsi="Calibri"/>
          <w:color w:val="000000" w:themeColor="text1"/>
          <w:sz w:val="18"/>
          <w:szCs w:val="18"/>
          <w:lang w:val="fr-BE"/>
        </w:rPr>
      </w:pPr>
    </w:p>
    <w:p w14:paraId="2A42E232" w14:textId="384FD773" w:rsidR="00915859" w:rsidRPr="008D0279" w:rsidRDefault="0009136F" w:rsidP="0009136F">
      <w:pPr>
        <w:pStyle w:val="ContentRanges"/>
        <w:tabs>
          <w:tab w:val="clear" w:pos="936"/>
          <w:tab w:val="left" w:pos="993"/>
        </w:tabs>
        <w:spacing w:before="240" w:after="0" w:line="276" w:lineRule="auto"/>
        <w:rPr>
          <w:lang w:val="fr-BE"/>
        </w:rPr>
      </w:pPr>
      <w:r w:rsidRPr="0009136F">
        <w:rPr>
          <w:rFonts w:ascii="Calibri" w:hAnsi="Calibri"/>
          <w:color w:val="000000" w:themeColor="text1"/>
          <w:sz w:val="18"/>
          <w:szCs w:val="18"/>
          <w:lang w:val="fr-BE"/>
        </w:rPr>
        <w:t>Couleur = ....</w:t>
      </w:r>
    </w:p>
    <w:p w14:paraId="1007F02D" w14:textId="77777777" w:rsidR="00273FA3" w:rsidRPr="008D0279" w:rsidRDefault="00273FA3" w:rsidP="00FE5400">
      <w:pPr>
        <w:pStyle w:val="ContentRanges"/>
        <w:tabs>
          <w:tab w:val="clear" w:pos="936"/>
          <w:tab w:val="left" w:pos="993"/>
        </w:tabs>
        <w:spacing w:before="240" w:after="0" w:line="276" w:lineRule="auto"/>
        <w:rPr>
          <w:lang w:val="fr-BE"/>
        </w:rPr>
      </w:pPr>
    </w:p>
    <w:p w14:paraId="1B95AFD6" w14:textId="29284BE3" w:rsidR="00EB215D" w:rsidRDefault="00EB215D">
      <w:pPr>
        <w:spacing w:after="160" w:line="259" w:lineRule="auto"/>
        <w:jc w:val="left"/>
        <w:rPr>
          <w:rFonts w:eastAsiaTheme="minorHAnsi"/>
          <w:szCs w:val="18"/>
          <w:lang w:val="fr-BE" w:eastAsia="en-US"/>
        </w:rPr>
      </w:pPr>
      <w:r>
        <w:rPr>
          <w:szCs w:val="18"/>
          <w:lang w:val="fr-BE"/>
        </w:rPr>
        <w:br w:type="page"/>
      </w:r>
    </w:p>
    <w:p w14:paraId="09F3FC7D" w14:textId="35B08585" w:rsidR="00273FA3" w:rsidRDefault="00EB215D" w:rsidP="00EB215D">
      <w:pPr>
        <w:pStyle w:val="Kop2"/>
        <w:rPr>
          <w:lang w:val="fr-BE"/>
        </w:rPr>
      </w:pPr>
      <w:r w:rsidRPr="00EB215D">
        <w:rPr>
          <w:lang w:val="fr-BE"/>
        </w:rPr>
        <w:lastRenderedPageBreak/>
        <w:t>Mise en oe</w:t>
      </w:r>
      <w:r w:rsidR="00B216C6">
        <w:rPr>
          <w:lang w:val="fr-BE"/>
        </w:rPr>
        <w:t>u</w:t>
      </w:r>
      <w:r w:rsidRPr="00EB215D">
        <w:rPr>
          <w:lang w:val="fr-BE"/>
        </w:rPr>
        <w:t xml:space="preserve">vre de la plaque </w:t>
      </w:r>
      <w:r w:rsidR="00AE3884">
        <w:rPr>
          <w:lang w:val="fr-BE"/>
        </w:rPr>
        <w:t>Decoboard Classic</w:t>
      </w:r>
    </w:p>
    <w:p w14:paraId="64134747" w14:textId="2D4B9716" w:rsidR="00EB215D" w:rsidRPr="00EB215D" w:rsidRDefault="00EB215D" w:rsidP="00EB215D">
      <w:pPr>
        <w:pStyle w:val="Kop3"/>
        <w:rPr>
          <w:lang w:eastAsia="en-US"/>
        </w:rPr>
      </w:pPr>
      <w:r>
        <w:rPr>
          <w:lang w:eastAsia="en-US"/>
        </w:rPr>
        <w:t>Bois – fixation visible - vis</w:t>
      </w:r>
    </w:p>
    <w:p w14:paraId="4D2A023C" w14:textId="77777777" w:rsidR="00992AF0" w:rsidRPr="00992AF0" w:rsidRDefault="00992AF0" w:rsidP="00992AF0">
      <w:pPr>
        <w:rPr>
          <w:lang w:val="fr-BE" w:eastAsia="en-US"/>
        </w:rPr>
      </w:pPr>
      <w:r w:rsidRPr="00992AF0">
        <w:rPr>
          <w:lang w:val="fr-BE" w:eastAsia="en-US"/>
        </w:rPr>
        <w:t>Pendant le transport, stockage, manipulation et montage des plaques, les prescriptions techniques du fabricant et les spécifications de l'ETA-Assessment seront minutieusement respectées.</w:t>
      </w:r>
    </w:p>
    <w:p w14:paraId="5FA497EE" w14:textId="77777777" w:rsidR="00992AF0" w:rsidRPr="00992AF0" w:rsidRDefault="00992AF0" w:rsidP="00992AF0">
      <w:pPr>
        <w:rPr>
          <w:lang w:val="fr-BE" w:eastAsia="en-US"/>
        </w:rPr>
      </w:pPr>
    </w:p>
    <w:p w14:paraId="48656106" w14:textId="77777777" w:rsidR="00992AF0" w:rsidRPr="00992AF0" w:rsidRDefault="00992AF0" w:rsidP="00992AF0">
      <w:pPr>
        <w:rPr>
          <w:lang w:val="fr-BE" w:eastAsia="en-US"/>
        </w:rPr>
      </w:pPr>
      <w:r w:rsidRPr="00992AF0">
        <w:rPr>
          <w:lang w:val="fr-BE" w:eastAsia="en-US"/>
        </w:rPr>
        <w:t>Les plaques sont fixées sur les montants à l’aide de vis inoxydables.</w:t>
      </w:r>
    </w:p>
    <w:p w14:paraId="7447FBAB" w14:textId="77777777" w:rsidR="00992AF0" w:rsidRPr="00992AF0" w:rsidRDefault="00992AF0" w:rsidP="00992AF0">
      <w:pPr>
        <w:rPr>
          <w:lang w:val="fr-BE" w:eastAsia="en-US"/>
        </w:rPr>
      </w:pPr>
      <w:r w:rsidRPr="00992AF0">
        <w:rPr>
          <w:lang w:val="fr-BE" w:eastAsia="en-US"/>
        </w:rPr>
        <w:t>Vis pour plaque de façade, vis à bois à tête ronde laquée Ø 12 mm, Torx empreinte nr. 20.</w:t>
      </w:r>
    </w:p>
    <w:p w14:paraId="088EBCD2" w14:textId="77777777" w:rsidR="00992AF0" w:rsidRPr="00992AF0" w:rsidRDefault="00992AF0" w:rsidP="00992AF0">
      <w:pPr>
        <w:rPr>
          <w:lang w:val="fr-BE" w:eastAsia="en-US"/>
        </w:rPr>
      </w:pPr>
      <w:r w:rsidRPr="00992AF0">
        <w:rPr>
          <w:lang w:val="fr-BE" w:eastAsia="en-US"/>
        </w:rPr>
        <w:t>Matériau : acier inoxydable, qualité A2 dans des conditions normales, qualité A4 au littoral ou autres régions avec un environnement agressif.</w:t>
      </w:r>
    </w:p>
    <w:p w14:paraId="66EE74C4" w14:textId="77777777" w:rsidR="00992AF0" w:rsidRPr="00992AF0" w:rsidRDefault="00992AF0" w:rsidP="00992AF0">
      <w:pPr>
        <w:rPr>
          <w:lang w:val="fr-BE" w:eastAsia="en-US"/>
        </w:rPr>
      </w:pPr>
      <w:r w:rsidRPr="00992AF0">
        <w:rPr>
          <w:lang w:val="fr-BE" w:eastAsia="en-US"/>
        </w:rPr>
        <w:t>Dimensions minimales: 4,8 mm Ø x 38 mm (L).</w:t>
      </w:r>
    </w:p>
    <w:p w14:paraId="6502710C" w14:textId="77777777" w:rsidR="00992AF0" w:rsidRPr="00992AF0" w:rsidRDefault="00992AF0" w:rsidP="00992AF0">
      <w:pPr>
        <w:rPr>
          <w:lang w:val="fr-BE" w:eastAsia="en-US"/>
        </w:rPr>
      </w:pPr>
      <w:r w:rsidRPr="00992AF0">
        <w:rPr>
          <w:lang w:val="fr-BE" w:eastAsia="en-US"/>
        </w:rPr>
        <w:t>Caractéristiques conforme à ETA 14/0284</w:t>
      </w:r>
    </w:p>
    <w:p w14:paraId="29B7BE24" w14:textId="77777777" w:rsidR="00992AF0" w:rsidRPr="00992AF0" w:rsidRDefault="00992AF0" w:rsidP="00992AF0">
      <w:pPr>
        <w:rPr>
          <w:lang w:val="fr-BE" w:eastAsia="en-US"/>
        </w:rPr>
      </w:pPr>
      <w:r w:rsidRPr="00992AF0">
        <w:rPr>
          <w:lang w:val="fr-BE" w:eastAsia="en-US"/>
        </w:rPr>
        <w:t>Les trous des vis doivent être préforés dans la plaque de façade avec un  Ø6,5 mm.</w:t>
      </w:r>
    </w:p>
    <w:p w14:paraId="09062A52" w14:textId="77777777" w:rsidR="00992AF0" w:rsidRPr="00992AF0" w:rsidRDefault="00992AF0" w:rsidP="00992AF0">
      <w:pPr>
        <w:rPr>
          <w:lang w:val="fr-BE" w:eastAsia="en-US"/>
        </w:rPr>
      </w:pPr>
    </w:p>
    <w:p w14:paraId="4C924AF4" w14:textId="77777777" w:rsidR="00992AF0" w:rsidRPr="00992AF0" w:rsidRDefault="00992AF0" w:rsidP="00992AF0">
      <w:pPr>
        <w:rPr>
          <w:lang w:val="fr-BE" w:eastAsia="en-US"/>
        </w:rPr>
      </w:pPr>
      <w:r w:rsidRPr="00992AF0">
        <w:rPr>
          <w:lang w:val="fr-BE" w:eastAsia="en-US"/>
        </w:rPr>
        <w:t>Fixez toujours les vis au milieu des trous. Posez sur les montants derrière les plaques une bande de joint en EPDM.</w:t>
      </w:r>
    </w:p>
    <w:p w14:paraId="23525134" w14:textId="77777777" w:rsidR="00992AF0" w:rsidRPr="00992AF0" w:rsidRDefault="00992AF0" w:rsidP="00992AF0">
      <w:pPr>
        <w:rPr>
          <w:lang w:val="fr-BE" w:eastAsia="en-US"/>
        </w:rPr>
      </w:pPr>
    </w:p>
    <w:p w14:paraId="2801F436" w14:textId="77777777" w:rsidR="00992AF0" w:rsidRPr="00992AF0" w:rsidRDefault="00992AF0" w:rsidP="00992AF0">
      <w:pPr>
        <w:rPr>
          <w:lang w:val="fr-BE" w:eastAsia="en-US"/>
        </w:rPr>
      </w:pPr>
      <w:r w:rsidRPr="00992AF0">
        <w:rPr>
          <w:lang w:val="fr-BE" w:eastAsia="en-US"/>
        </w:rPr>
        <w:t>Utilisez toujours du bois raboté qui permet de garantir la durée de vie exigée du revêtement de façade. Travaillez avec du bois durable (durabilité propre ou traité – cfr EN 335, EN 460 en EN 350-2). Employez du bois à classe de résistance C24 (EN 338). Faites attention que les lattes soient secs (humidité max. 18 %), propres, sans poussière ni graisse.</w:t>
      </w:r>
    </w:p>
    <w:p w14:paraId="6E02778F" w14:textId="77777777" w:rsidR="00992AF0" w:rsidRPr="00992AF0" w:rsidRDefault="00992AF0" w:rsidP="00992AF0">
      <w:pPr>
        <w:rPr>
          <w:lang w:val="fr-BE" w:eastAsia="en-US"/>
        </w:rPr>
      </w:pPr>
    </w:p>
    <w:p w14:paraId="6FB18EC6" w14:textId="77777777" w:rsidR="00992AF0" w:rsidRPr="00992AF0" w:rsidRDefault="00992AF0" w:rsidP="00992AF0">
      <w:pPr>
        <w:rPr>
          <w:lang w:val="fr-BE" w:eastAsia="en-US"/>
        </w:rPr>
      </w:pPr>
      <w:r w:rsidRPr="00992AF0">
        <w:rPr>
          <w:lang w:val="fr-BE" w:eastAsia="en-US"/>
        </w:rPr>
        <w:t>Posez les plaques de façade avec un joint de 8 mm.</w:t>
      </w:r>
    </w:p>
    <w:p w14:paraId="09BF3C71" w14:textId="77777777" w:rsidR="00992AF0" w:rsidRPr="00992AF0" w:rsidRDefault="00992AF0" w:rsidP="00992AF0">
      <w:pPr>
        <w:rPr>
          <w:lang w:val="fr-BE" w:eastAsia="en-US"/>
        </w:rPr>
      </w:pPr>
    </w:p>
    <w:p w14:paraId="24C08ED0" w14:textId="087E6DEE" w:rsidR="00EB215D" w:rsidRDefault="00992AF0" w:rsidP="00992AF0">
      <w:pPr>
        <w:rPr>
          <w:lang w:val="fr-BE" w:eastAsia="en-US"/>
        </w:rPr>
      </w:pPr>
      <w:r w:rsidRPr="00992AF0">
        <w:rPr>
          <w:lang w:val="fr-BE" w:eastAsia="en-US"/>
        </w:rPr>
        <w:t>Les bords peuvent être finis avec SVK Protector, de la même couleur que la plaque</w:t>
      </w:r>
      <w:r w:rsidR="00BA1014" w:rsidRPr="00BA1014">
        <w:rPr>
          <w:lang w:val="fr-BE" w:eastAsia="en-US"/>
        </w:rPr>
        <w:t>.</w:t>
      </w:r>
    </w:p>
    <w:p w14:paraId="0A33926A" w14:textId="38F7C6D2" w:rsidR="00EB215D" w:rsidRDefault="00EB215D" w:rsidP="00EB215D">
      <w:pPr>
        <w:pStyle w:val="Kop3"/>
        <w:rPr>
          <w:lang w:eastAsia="en-US"/>
        </w:rPr>
      </w:pPr>
      <w:r>
        <w:rPr>
          <w:lang w:eastAsia="en-US"/>
        </w:rPr>
        <w:t>bois – fixation invisible – collage</w:t>
      </w:r>
    </w:p>
    <w:p w14:paraId="7C6831C5" w14:textId="77777777" w:rsidR="00481C83" w:rsidRPr="00481C83" w:rsidRDefault="00481C83" w:rsidP="000549AE">
      <w:pPr>
        <w:spacing w:line="259" w:lineRule="auto"/>
        <w:jc w:val="left"/>
        <w:rPr>
          <w:lang w:val="fr-BE" w:eastAsia="en-US"/>
        </w:rPr>
      </w:pPr>
      <w:r w:rsidRPr="00481C83">
        <w:rPr>
          <w:lang w:val="fr-BE" w:eastAsia="en-US"/>
        </w:rPr>
        <w:t>Pendant le transport, stockage, manipulation et montage des plaques, les prescriptions techniques du fabricant seront minutieusement respectées.</w:t>
      </w:r>
    </w:p>
    <w:p w14:paraId="444A443C" w14:textId="77777777" w:rsidR="00481C83" w:rsidRPr="00481C83" w:rsidRDefault="00481C83" w:rsidP="000549AE">
      <w:pPr>
        <w:spacing w:line="259" w:lineRule="auto"/>
        <w:jc w:val="left"/>
        <w:rPr>
          <w:lang w:val="fr-BE" w:eastAsia="en-US"/>
        </w:rPr>
      </w:pPr>
    </w:p>
    <w:p w14:paraId="70287A66" w14:textId="77777777" w:rsidR="00481C83" w:rsidRPr="00481C83" w:rsidRDefault="00481C83" w:rsidP="000549AE">
      <w:pPr>
        <w:spacing w:line="259" w:lineRule="auto"/>
        <w:jc w:val="left"/>
        <w:rPr>
          <w:lang w:val="fr-BE" w:eastAsia="en-US"/>
        </w:rPr>
      </w:pPr>
      <w:r w:rsidRPr="00481C83">
        <w:rPr>
          <w:lang w:val="fr-BE" w:eastAsia="en-US"/>
        </w:rPr>
        <w:t>Les plaques sont fixées sur la structure de bois à l’aide d’un système de collage élastique durable.</w:t>
      </w:r>
    </w:p>
    <w:p w14:paraId="5BEC9BA1" w14:textId="77777777" w:rsidR="00481C83" w:rsidRPr="00481C83" w:rsidRDefault="00481C83" w:rsidP="000549AE">
      <w:pPr>
        <w:spacing w:line="259" w:lineRule="auto"/>
        <w:jc w:val="left"/>
        <w:rPr>
          <w:lang w:val="fr-BE" w:eastAsia="en-US"/>
        </w:rPr>
      </w:pPr>
      <w:r w:rsidRPr="00481C83">
        <w:rPr>
          <w:lang w:val="fr-BE" w:eastAsia="en-US"/>
        </w:rPr>
        <w:t>L'ossature se compose des lattes non traitées et rabotées des 4 côtés. Utilisez toujours du bois raboté qui permet de garantir la durée de vie exigée du revêtement de façade. Employez du bois à classe de résistance C24 (EN 338). Faites attention que les lattes soient secs (humidité max. 18 %), propres, sans poussière ni graisse.</w:t>
      </w:r>
    </w:p>
    <w:p w14:paraId="1F1B6401" w14:textId="77777777" w:rsidR="00481C83" w:rsidRPr="00481C83" w:rsidRDefault="00481C83" w:rsidP="000549AE">
      <w:pPr>
        <w:spacing w:line="259" w:lineRule="auto"/>
        <w:jc w:val="left"/>
        <w:rPr>
          <w:lang w:val="fr-BE" w:eastAsia="en-US"/>
        </w:rPr>
      </w:pPr>
      <w:r w:rsidRPr="00481C83">
        <w:rPr>
          <w:lang w:val="fr-BE" w:eastAsia="en-US"/>
        </w:rPr>
        <w:t>Les lattes doivent être prétraitées correctement.</w:t>
      </w:r>
    </w:p>
    <w:p w14:paraId="78D83F25" w14:textId="77777777" w:rsidR="00481C83" w:rsidRPr="00481C83" w:rsidRDefault="00481C83" w:rsidP="000549AE">
      <w:pPr>
        <w:spacing w:line="259" w:lineRule="auto"/>
        <w:jc w:val="left"/>
        <w:rPr>
          <w:lang w:val="fr-BE" w:eastAsia="en-US"/>
        </w:rPr>
      </w:pPr>
    </w:p>
    <w:p w14:paraId="1AFB64E8" w14:textId="0565BA88" w:rsidR="00481C83" w:rsidRPr="00481C83" w:rsidRDefault="00481C83" w:rsidP="000549AE">
      <w:pPr>
        <w:spacing w:line="259" w:lineRule="auto"/>
        <w:jc w:val="left"/>
        <w:rPr>
          <w:lang w:val="fr-BE" w:eastAsia="en-US"/>
        </w:rPr>
      </w:pPr>
      <w:r w:rsidRPr="00481C83">
        <w:rPr>
          <w:lang w:val="fr-BE" w:eastAsia="en-US"/>
        </w:rPr>
        <w:t>Appliquez un système de collage développé spécifiquement pour la fixation de</w:t>
      </w:r>
      <w:r w:rsidR="00511215">
        <w:rPr>
          <w:lang w:val="fr-BE" w:eastAsia="en-US"/>
        </w:rPr>
        <w:t>s</w:t>
      </w:r>
      <w:r w:rsidRPr="00481C83">
        <w:rPr>
          <w:lang w:val="fr-BE" w:eastAsia="en-US"/>
        </w:rPr>
        <w:t xml:space="preserve"> plaques de revêtement de façade, qui peut incorporer, de façon sûre et durable, le poids des plaques de façade, leur travail thermique-hygrique et toutes les surcharges externes.</w:t>
      </w:r>
    </w:p>
    <w:p w14:paraId="395AD280" w14:textId="77777777" w:rsidR="00481C83" w:rsidRPr="00481C83" w:rsidRDefault="00481C83" w:rsidP="000549AE">
      <w:pPr>
        <w:spacing w:line="259" w:lineRule="auto"/>
        <w:jc w:val="left"/>
        <w:rPr>
          <w:lang w:val="fr-BE" w:eastAsia="en-US"/>
        </w:rPr>
      </w:pPr>
      <w:r w:rsidRPr="00481C83">
        <w:rPr>
          <w:lang w:val="fr-BE" w:eastAsia="en-US"/>
        </w:rPr>
        <w:t>Les plaques de façade SVK ne peuvent être collées qu’avec un système de collage compatible avec l’ossature et avec la plaque de façade.</w:t>
      </w:r>
    </w:p>
    <w:p w14:paraId="6C4A5782" w14:textId="77777777" w:rsidR="00481C83" w:rsidRPr="00481C83" w:rsidRDefault="00481C83" w:rsidP="000549AE">
      <w:pPr>
        <w:spacing w:line="259" w:lineRule="auto"/>
        <w:jc w:val="left"/>
        <w:rPr>
          <w:lang w:val="fr-BE" w:eastAsia="en-US"/>
        </w:rPr>
      </w:pPr>
      <w:r w:rsidRPr="00481C83">
        <w:rPr>
          <w:lang w:val="fr-BE" w:eastAsia="en-US"/>
        </w:rPr>
        <w:t>L’aptitude du système de collage doit être suffisamment démontrée (certificat d’agrément d’une institution indépendante ou équivalent).</w:t>
      </w:r>
    </w:p>
    <w:p w14:paraId="7B0BFC5A" w14:textId="77777777" w:rsidR="00481C83" w:rsidRPr="00481C83" w:rsidRDefault="00481C83" w:rsidP="000549AE">
      <w:pPr>
        <w:spacing w:line="259" w:lineRule="auto"/>
        <w:jc w:val="left"/>
        <w:rPr>
          <w:lang w:val="fr-BE" w:eastAsia="en-US"/>
        </w:rPr>
      </w:pPr>
      <w:r w:rsidRPr="00481C83">
        <w:rPr>
          <w:lang w:val="fr-BE" w:eastAsia="en-US"/>
        </w:rPr>
        <w:t>Le fabricant de colle a des instructions de pose détaillées. Suivez-les scrupuleusement.</w:t>
      </w:r>
    </w:p>
    <w:p w14:paraId="15DCF8B7" w14:textId="77777777" w:rsidR="00481C83" w:rsidRPr="00481C83" w:rsidRDefault="00481C83" w:rsidP="000549AE">
      <w:pPr>
        <w:spacing w:line="259" w:lineRule="auto"/>
        <w:jc w:val="left"/>
        <w:rPr>
          <w:lang w:val="fr-BE" w:eastAsia="en-US"/>
        </w:rPr>
      </w:pPr>
    </w:p>
    <w:p w14:paraId="593E4D3C" w14:textId="77777777" w:rsidR="00481C83" w:rsidRPr="00481C83" w:rsidRDefault="00481C83" w:rsidP="000549AE">
      <w:pPr>
        <w:spacing w:line="259" w:lineRule="auto"/>
        <w:jc w:val="left"/>
        <w:rPr>
          <w:lang w:val="fr-BE" w:eastAsia="en-US"/>
        </w:rPr>
      </w:pPr>
      <w:r w:rsidRPr="00481C83">
        <w:rPr>
          <w:lang w:val="fr-BE" w:eastAsia="en-US"/>
        </w:rPr>
        <w:t>Posez les plaques de façade avec un joint de 8 mm.</w:t>
      </w:r>
    </w:p>
    <w:p w14:paraId="4625DEF2" w14:textId="77777777" w:rsidR="00481C83" w:rsidRPr="00481C83" w:rsidRDefault="00481C83" w:rsidP="000549AE">
      <w:pPr>
        <w:spacing w:line="259" w:lineRule="auto"/>
        <w:jc w:val="left"/>
        <w:rPr>
          <w:lang w:val="fr-BE" w:eastAsia="en-US"/>
        </w:rPr>
      </w:pPr>
    </w:p>
    <w:p w14:paraId="4CEE6205" w14:textId="35E6D630" w:rsidR="00EB215D" w:rsidRPr="00AE3884" w:rsidRDefault="00481C83" w:rsidP="000549AE">
      <w:pPr>
        <w:spacing w:line="259" w:lineRule="auto"/>
        <w:jc w:val="left"/>
        <w:rPr>
          <w:b/>
          <w:caps/>
          <w:color w:val="8B7D70"/>
          <w:lang w:val="fr-BE" w:eastAsia="en-US"/>
        </w:rPr>
      </w:pPr>
      <w:r w:rsidRPr="00481C83">
        <w:rPr>
          <w:lang w:val="fr-BE" w:eastAsia="en-US"/>
        </w:rPr>
        <w:t>Les bords peuvent être finis avec SVK Protector, de la même couleur que la plaque.</w:t>
      </w:r>
      <w:r w:rsidR="00BA1014" w:rsidRPr="00BA1014">
        <w:rPr>
          <w:lang w:val="fr-BE" w:eastAsia="en-US"/>
        </w:rPr>
        <w:t xml:space="preserve"> </w:t>
      </w:r>
      <w:r w:rsidR="00EB215D" w:rsidRPr="00AE3884">
        <w:rPr>
          <w:lang w:val="fr-BE" w:eastAsia="en-US"/>
        </w:rPr>
        <w:br w:type="page"/>
      </w:r>
    </w:p>
    <w:p w14:paraId="2DF910C5" w14:textId="620DF7F5" w:rsidR="00EB215D" w:rsidRDefault="00EB215D" w:rsidP="00EB215D">
      <w:pPr>
        <w:pStyle w:val="Kop3"/>
        <w:rPr>
          <w:lang w:eastAsia="en-US"/>
        </w:rPr>
      </w:pPr>
      <w:r>
        <w:rPr>
          <w:lang w:eastAsia="en-US"/>
        </w:rPr>
        <w:lastRenderedPageBreak/>
        <w:t>aluminium – fixation visible – rivets</w:t>
      </w:r>
    </w:p>
    <w:p w14:paraId="532ECD59" w14:textId="77777777" w:rsidR="00256D17" w:rsidRPr="00256D17" w:rsidRDefault="00256D17" w:rsidP="00256D17">
      <w:pPr>
        <w:rPr>
          <w:lang w:val="fr-BE" w:eastAsia="en-US"/>
        </w:rPr>
      </w:pPr>
      <w:r w:rsidRPr="00256D17">
        <w:rPr>
          <w:lang w:val="fr-BE" w:eastAsia="en-US"/>
        </w:rPr>
        <w:t>Pendant le transport, stockage, manipulation et montage des plaques, les prescriptions techniques du fabricant et les spécifications de l'ETA-Assessment seront minutieusement respectées.</w:t>
      </w:r>
    </w:p>
    <w:p w14:paraId="4588C3D8" w14:textId="77777777" w:rsidR="00256D17" w:rsidRPr="00256D17" w:rsidRDefault="00256D17" w:rsidP="00256D17">
      <w:pPr>
        <w:rPr>
          <w:lang w:val="fr-BE" w:eastAsia="en-US"/>
        </w:rPr>
      </w:pPr>
    </w:p>
    <w:p w14:paraId="2ACE209E" w14:textId="77777777" w:rsidR="00256D17" w:rsidRPr="00256D17" w:rsidRDefault="00256D17" w:rsidP="00256D17">
      <w:pPr>
        <w:rPr>
          <w:lang w:val="fr-BE" w:eastAsia="en-US"/>
        </w:rPr>
      </w:pPr>
      <w:r w:rsidRPr="00256D17">
        <w:rPr>
          <w:lang w:val="fr-BE" w:eastAsia="en-US"/>
        </w:rPr>
        <w:t>Les plaques sont fixées sur la structure à l’aide de rivets.</w:t>
      </w:r>
    </w:p>
    <w:p w14:paraId="40C61D7F" w14:textId="77777777" w:rsidR="00256D17" w:rsidRPr="00256D17" w:rsidRDefault="00256D17" w:rsidP="00256D17">
      <w:pPr>
        <w:rPr>
          <w:lang w:val="fr-BE" w:eastAsia="en-US"/>
        </w:rPr>
      </w:pPr>
      <w:r w:rsidRPr="00256D17">
        <w:rPr>
          <w:lang w:val="fr-BE" w:eastAsia="en-US"/>
        </w:rPr>
        <w:t>Rivet avec collerette laquée extra large Ø16 mm.</w:t>
      </w:r>
    </w:p>
    <w:p w14:paraId="0B6671A6" w14:textId="77777777" w:rsidR="00256D17" w:rsidRPr="00256D17" w:rsidRDefault="00256D17" w:rsidP="00256D17">
      <w:pPr>
        <w:rPr>
          <w:lang w:val="fr-BE" w:eastAsia="en-US"/>
        </w:rPr>
      </w:pPr>
      <w:r w:rsidRPr="00256D17">
        <w:rPr>
          <w:lang w:val="fr-BE" w:eastAsia="en-US"/>
        </w:rPr>
        <w:t>Matériau : rivet en aluminium avec mandrin en acier inoxydable (qualité A2)</w:t>
      </w:r>
    </w:p>
    <w:p w14:paraId="74229EFB" w14:textId="77777777" w:rsidR="00256D17" w:rsidRPr="00256D17" w:rsidRDefault="00256D17" w:rsidP="00256D17">
      <w:pPr>
        <w:rPr>
          <w:lang w:val="fr-BE" w:eastAsia="en-US"/>
        </w:rPr>
      </w:pPr>
      <w:r w:rsidRPr="00256D17">
        <w:rPr>
          <w:lang w:val="fr-BE" w:eastAsia="en-US"/>
        </w:rPr>
        <w:t>Dimensions minimales: 4,8 mm Ø x 16 mm (L).</w:t>
      </w:r>
    </w:p>
    <w:p w14:paraId="6F39ED6E" w14:textId="77777777" w:rsidR="00256D17" w:rsidRPr="00256D17" w:rsidRDefault="00256D17" w:rsidP="00256D17">
      <w:pPr>
        <w:rPr>
          <w:lang w:val="fr-BE" w:eastAsia="en-US"/>
        </w:rPr>
      </w:pPr>
      <w:r w:rsidRPr="00256D17">
        <w:rPr>
          <w:lang w:val="fr-BE" w:eastAsia="en-US"/>
        </w:rPr>
        <w:t>Caractéristiques conforme à ETA 14/0284</w:t>
      </w:r>
    </w:p>
    <w:p w14:paraId="1C5684AE" w14:textId="77777777" w:rsidR="00256D17" w:rsidRPr="00256D17" w:rsidRDefault="00256D17" w:rsidP="00256D17">
      <w:pPr>
        <w:rPr>
          <w:lang w:val="fr-BE" w:eastAsia="en-US"/>
        </w:rPr>
      </w:pPr>
    </w:p>
    <w:p w14:paraId="3E2CDA75" w14:textId="77777777" w:rsidR="00256D17" w:rsidRPr="00256D17" w:rsidRDefault="00256D17" w:rsidP="00256D17">
      <w:pPr>
        <w:rPr>
          <w:lang w:val="fr-BE" w:eastAsia="en-US"/>
        </w:rPr>
      </w:pPr>
      <w:r w:rsidRPr="00256D17">
        <w:rPr>
          <w:lang w:val="fr-BE" w:eastAsia="en-US"/>
        </w:rPr>
        <w:t>Appliquez toujours une ossature spécifiquement conçue pour revêtement de façade. Utilisez toujours un rivet avec une portée de serrage adaptée, tenant compte de l’épaisseur de la plaque de façade SVK et celle des profilés.</w:t>
      </w:r>
    </w:p>
    <w:p w14:paraId="59C58CC6" w14:textId="77777777" w:rsidR="00256D17" w:rsidRPr="00256D17" w:rsidRDefault="00256D17" w:rsidP="00256D17">
      <w:pPr>
        <w:rPr>
          <w:lang w:val="fr-BE" w:eastAsia="en-US"/>
        </w:rPr>
      </w:pPr>
    </w:p>
    <w:p w14:paraId="0AB672B5" w14:textId="77777777" w:rsidR="00256D17" w:rsidRPr="00256D17" w:rsidRDefault="00256D17" w:rsidP="00256D17">
      <w:pPr>
        <w:rPr>
          <w:lang w:val="fr-BE" w:eastAsia="en-US"/>
        </w:rPr>
      </w:pPr>
      <w:r w:rsidRPr="00256D17">
        <w:rPr>
          <w:lang w:val="fr-BE" w:eastAsia="en-US"/>
        </w:rPr>
        <w:t>Les trous pour les points de fixation sont préforés dans la plaque avec un diamètre de 6,5 mm. Aux points de fixation fixes ces trous sont réduits à 5 mm.</w:t>
      </w:r>
    </w:p>
    <w:p w14:paraId="145B3703" w14:textId="77777777" w:rsidR="00256D17" w:rsidRPr="00256D17" w:rsidRDefault="00256D17" w:rsidP="00256D17">
      <w:pPr>
        <w:rPr>
          <w:lang w:val="fr-BE" w:eastAsia="en-US"/>
        </w:rPr>
      </w:pPr>
    </w:p>
    <w:p w14:paraId="0A5A3CD8" w14:textId="77777777" w:rsidR="00256D17" w:rsidRPr="00256D17" w:rsidRDefault="00256D17" w:rsidP="00256D17">
      <w:pPr>
        <w:rPr>
          <w:lang w:val="fr-BE" w:eastAsia="en-US"/>
        </w:rPr>
      </w:pPr>
      <w:r w:rsidRPr="00256D17">
        <w:rPr>
          <w:lang w:val="fr-BE" w:eastAsia="en-US"/>
        </w:rPr>
        <w:t>Posez les plaques de façade avec un joint de 8 mm.</w:t>
      </w:r>
    </w:p>
    <w:p w14:paraId="42DCDA46" w14:textId="77777777" w:rsidR="00256D17" w:rsidRPr="00256D17" w:rsidRDefault="00256D17" w:rsidP="00256D17">
      <w:pPr>
        <w:rPr>
          <w:lang w:val="fr-BE" w:eastAsia="en-US"/>
        </w:rPr>
      </w:pPr>
    </w:p>
    <w:p w14:paraId="7365857B" w14:textId="1B2E353E" w:rsidR="00EB215D" w:rsidRDefault="00256D17" w:rsidP="00256D17">
      <w:pPr>
        <w:rPr>
          <w:lang w:val="fr-BE" w:eastAsia="en-US"/>
        </w:rPr>
      </w:pPr>
      <w:r w:rsidRPr="00256D17">
        <w:rPr>
          <w:lang w:val="fr-BE" w:eastAsia="en-US"/>
        </w:rPr>
        <w:t>Les bords peuvent être finis avec SVK Protector, de la même couleur que la plaque.</w:t>
      </w:r>
    </w:p>
    <w:p w14:paraId="7A7F011A" w14:textId="4C0DC31E" w:rsidR="00EB215D" w:rsidRDefault="00EB215D" w:rsidP="00EB215D">
      <w:pPr>
        <w:pStyle w:val="Kop3"/>
        <w:rPr>
          <w:lang w:eastAsia="en-US"/>
        </w:rPr>
      </w:pPr>
      <w:r>
        <w:rPr>
          <w:lang w:eastAsia="en-US"/>
        </w:rPr>
        <w:t>aluminium – fixation invisible – collage</w:t>
      </w:r>
    </w:p>
    <w:p w14:paraId="2BED066C" w14:textId="77777777" w:rsidR="00907B91" w:rsidRPr="00907B91" w:rsidRDefault="00907B91" w:rsidP="00907B91">
      <w:pPr>
        <w:rPr>
          <w:lang w:val="fr-BE" w:eastAsia="en-US"/>
        </w:rPr>
      </w:pPr>
      <w:r w:rsidRPr="00907B91">
        <w:rPr>
          <w:lang w:val="fr-BE" w:eastAsia="en-US"/>
        </w:rPr>
        <w:t>Pendant le transport, stockage, manipulation et montage des plaques, les prescriptions techniques du fabricant seront minutieusement respectées.</w:t>
      </w:r>
    </w:p>
    <w:p w14:paraId="3F1C22EB" w14:textId="77777777" w:rsidR="00907B91" w:rsidRPr="00907B91" w:rsidRDefault="00907B91" w:rsidP="00907B91">
      <w:pPr>
        <w:rPr>
          <w:lang w:val="fr-BE" w:eastAsia="en-US"/>
        </w:rPr>
      </w:pPr>
    </w:p>
    <w:p w14:paraId="3574685D" w14:textId="77777777" w:rsidR="00907B91" w:rsidRPr="00907B91" w:rsidRDefault="00907B91" w:rsidP="00907B91">
      <w:pPr>
        <w:rPr>
          <w:lang w:val="fr-BE" w:eastAsia="en-US"/>
        </w:rPr>
      </w:pPr>
      <w:r w:rsidRPr="00907B91">
        <w:rPr>
          <w:lang w:val="fr-BE" w:eastAsia="en-US"/>
        </w:rPr>
        <w:t xml:space="preserve">Les plaques sont fixées sur la structure à l’aide d’un système de collage élastique durable. Appliquez toujours une ossature spécifiquement conçue pour revêtement de façade. </w:t>
      </w:r>
    </w:p>
    <w:p w14:paraId="4DD48D34" w14:textId="77777777" w:rsidR="00907B91" w:rsidRPr="00907B91" w:rsidRDefault="00907B91" w:rsidP="00907B91">
      <w:pPr>
        <w:rPr>
          <w:lang w:val="fr-BE" w:eastAsia="en-US"/>
        </w:rPr>
      </w:pPr>
    </w:p>
    <w:p w14:paraId="6E39E06D" w14:textId="2AB1A89B" w:rsidR="00907B91" w:rsidRPr="00907B91" w:rsidRDefault="00907B91" w:rsidP="00907B91">
      <w:pPr>
        <w:rPr>
          <w:lang w:val="fr-BE" w:eastAsia="en-US"/>
        </w:rPr>
      </w:pPr>
      <w:r w:rsidRPr="00907B91">
        <w:rPr>
          <w:lang w:val="fr-BE" w:eastAsia="en-US"/>
        </w:rPr>
        <w:t>Appliquez un système de collage développé spécifiquement pour la fixation de</w:t>
      </w:r>
      <w:r w:rsidR="00511215">
        <w:rPr>
          <w:lang w:val="fr-BE" w:eastAsia="en-US"/>
        </w:rPr>
        <w:t>s</w:t>
      </w:r>
      <w:r w:rsidRPr="00907B91">
        <w:rPr>
          <w:lang w:val="fr-BE" w:eastAsia="en-US"/>
        </w:rPr>
        <w:t xml:space="preserve"> plaques de revêtement de façade, qui peut incorporer, de façon sûre et durable, le poids des plaques de façade, leur travail thermique-hygrique et toutes les surcharges externes.</w:t>
      </w:r>
    </w:p>
    <w:p w14:paraId="3D639BF3" w14:textId="77777777" w:rsidR="00907B91" w:rsidRPr="00907B91" w:rsidRDefault="00907B91" w:rsidP="00907B91">
      <w:pPr>
        <w:rPr>
          <w:lang w:val="fr-BE" w:eastAsia="en-US"/>
        </w:rPr>
      </w:pPr>
      <w:r w:rsidRPr="00907B91">
        <w:rPr>
          <w:lang w:val="fr-BE" w:eastAsia="en-US"/>
        </w:rPr>
        <w:t>Les plaques de façade SVK ne peuvent être collées qu’avec un système de collage compatible avec l’ossature et avec la plaque de façade. L’aptitude du système de collage doit être suffisamment démontrée (certificat d’agrément d’une institution indépendante ou équivalent).</w:t>
      </w:r>
    </w:p>
    <w:p w14:paraId="316297EA" w14:textId="77777777" w:rsidR="00907B91" w:rsidRPr="00907B91" w:rsidRDefault="00907B91" w:rsidP="00907B91">
      <w:pPr>
        <w:rPr>
          <w:lang w:val="fr-BE" w:eastAsia="en-US"/>
        </w:rPr>
      </w:pPr>
      <w:r w:rsidRPr="00907B91">
        <w:rPr>
          <w:lang w:val="fr-BE" w:eastAsia="en-US"/>
        </w:rPr>
        <w:t>Le fabricant de colle a des instructions de pose détaillées. Suivez-les scrupuleusement.</w:t>
      </w:r>
    </w:p>
    <w:p w14:paraId="2E6AAF4B" w14:textId="77777777" w:rsidR="00907B91" w:rsidRPr="00907B91" w:rsidRDefault="00907B91" w:rsidP="00907B91">
      <w:pPr>
        <w:rPr>
          <w:lang w:val="fr-BE" w:eastAsia="en-US"/>
        </w:rPr>
      </w:pPr>
    </w:p>
    <w:p w14:paraId="4DD3AE6E" w14:textId="77777777" w:rsidR="00907B91" w:rsidRPr="00907B91" w:rsidRDefault="00907B91" w:rsidP="00907B91">
      <w:pPr>
        <w:rPr>
          <w:lang w:val="fr-BE" w:eastAsia="en-US"/>
        </w:rPr>
      </w:pPr>
      <w:r w:rsidRPr="00907B91">
        <w:rPr>
          <w:lang w:val="fr-BE" w:eastAsia="en-US"/>
        </w:rPr>
        <w:t>Posez les plaques de façade avec un joint de 8 mm.</w:t>
      </w:r>
    </w:p>
    <w:p w14:paraId="4CD7982A" w14:textId="77777777" w:rsidR="00907B91" w:rsidRPr="00907B91" w:rsidRDefault="00907B91" w:rsidP="00907B91">
      <w:pPr>
        <w:rPr>
          <w:lang w:val="fr-BE" w:eastAsia="en-US"/>
        </w:rPr>
      </w:pPr>
    </w:p>
    <w:p w14:paraId="1684824F" w14:textId="05F553CF" w:rsidR="00EB215D" w:rsidRDefault="00907B91" w:rsidP="00907B91">
      <w:pPr>
        <w:rPr>
          <w:lang w:val="fr-BE" w:eastAsia="en-US"/>
        </w:rPr>
      </w:pPr>
      <w:r w:rsidRPr="00907B91">
        <w:rPr>
          <w:lang w:val="fr-BE" w:eastAsia="en-US"/>
        </w:rPr>
        <w:t>Les bords peuvent être finis avec SVK Protector, de la même couleur que la plaque.</w:t>
      </w:r>
    </w:p>
    <w:p w14:paraId="7487BDA7" w14:textId="64718B8E" w:rsidR="00EB215D" w:rsidRDefault="00EB215D" w:rsidP="00EB215D">
      <w:pPr>
        <w:pStyle w:val="Kop3"/>
        <w:rPr>
          <w:lang w:val="fr-BE" w:eastAsia="en-US"/>
        </w:rPr>
      </w:pPr>
      <w:r w:rsidRPr="00EB215D">
        <w:rPr>
          <w:lang w:val="fr-BE" w:eastAsia="en-US"/>
        </w:rPr>
        <w:t>aluminium – fixation invisible – fixation invisible av</w:t>
      </w:r>
      <w:r>
        <w:rPr>
          <w:lang w:val="fr-BE" w:eastAsia="en-US"/>
        </w:rPr>
        <w:t>ec ancre</w:t>
      </w:r>
      <w:r w:rsidR="00146466">
        <w:rPr>
          <w:lang w:val="fr-BE" w:eastAsia="en-US"/>
        </w:rPr>
        <w:t>S DE PLAQUE</w:t>
      </w:r>
    </w:p>
    <w:p w14:paraId="62399208" w14:textId="77777777" w:rsidR="005F2EF9" w:rsidRPr="005F2EF9" w:rsidRDefault="005F2EF9" w:rsidP="005F2EF9">
      <w:pPr>
        <w:rPr>
          <w:lang w:val="fr-BE" w:eastAsia="en-US"/>
        </w:rPr>
      </w:pPr>
      <w:r w:rsidRPr="005F2EF9">
        <w:rPr>
          <w:lang w:val="fr-BE" w:eastAsia="en-US"/>
        </w:rPr>
        <w:t>Pendant le transport, stockage, manipulation et montage des plaques, les prescriptions techniques du fabricant et les spécifications de l'ETA-Assessment seront minutieusement respectées.</w:t>
      </w:r>
    </w:p>
    <w:p w14:paraId="55A43A56" w14:textId="77777777" w:rsidR="005F2EF9" w:rsidRPr="005F2EF9" w:rsidRDefault="005F2EF9" w:rsidP="005F2EF9">
      <w:pPr>
        <w:rPr>
          <w:lang w:val="fr-BE" w:eastAsia="en-US"/>
        </w:rPr>
      </w:pPr>
    </w:p>
    <w:p w14:paraId="185ED1A2" w14:textId="77777777" w:rsidR="005F2EF9" w:rsidRPr="005F2EF9" w:rsidRDefault="005F2EF9" w:rsidP="005F2EF9">
      <w:pPr>
        <w:rPr>
          <w:lang w:val="fr-BE" w:eastAsia="en-US"/>
        </w:rPr>
      </w:pPr>
      <w:r w:rsidRPr="005F2EF9">
        <w:rPr>
          <w:lang w:val="fr-BE" w:eastAsia="en-US"/>
        </w:rPr>
        <w:t>Les plaques sont fixées sur la structure à l’aide d’un ancre sans tension, composé d’un mandrin et un boulon à tête à six pans du firma Keil. Appliquez toujours une ossature spécifiquement conçue pour revêtement de façade.</w:t>
      </w:r>
    </w:p>
    <w:p w14:paraId="089CE5E8" w14:textId="77777777" w:rsidR="005F2EF9" w:rsidRPr="005F2EF9" w:rsidRDefault="005F2EF9" w:rsidP="005F2EF9">
      <w:pPr>
        <w:rPr>
          <w:lang w:val="fr-BE" w:eastAsia="en-US"/>
        </w:rPr>
      </w:pPr>
      <w:r w:rsidRPr="005F2EF9">
        <w:rPr>
          <w:lang w:val="fr-BE" w:eastAsia="en-US"/>
        </w:rPr>
        <w:t>La profondeur des ancres dans la plaque est de 5,5 mm.</w:t>
      </w:r>
    </w:p>
    <w:p w14:paraId="062CB5A6" w14:textId="77777777" w:rsidR="005F2EF9" w:rsidRPr="005F2EF9" w:rsidRDefault="005F2EF9" w:rsidP="005F2EF9">
      <w:pPr>
        <w:rPr>
          <w:lang w:val="fr-BE" w:eastAsia="en-US"/>
        </w:rPr>
      </w:pPr>
      <w:r w:rsidRPr="005F2EF9">
        <w:rPr>
          <w:lang w:val="fr-BE" w:eastAsia="en-US"/>
        </w:rPr>
        <w:t>Matériau: acier inoxydable, qualité A4</w:t>
      </w:r>
    </w:p>
    <w:p w14:paraId="7C4155E7" w14:textId="77777777" w:rsidR="005F2EF9" w:rsidRPr="005F2EF9" w:rsidRDefault="005F2EF9" w:rsidP="005F2EF9">
      <w:pPr>
        <w:rPr>
          <w:lang w:val="fr-BE" w:eastAsia="en-US"/>
        </w:rPr>
      </w:pPr>
      <w:r w:rsidRPr="005F2EF9">
        <w:rPr>
          <w:lang w:val="fr-BE" w:eastAsia="en-US"/>
        </w:rPr>
        <w:t>Type: KH (hs 5,5 M6).</w:t>
      </w:r>
    </w:p>
    <w:p w14:paraId="71896C63" w14:textId="77777777" w:rsidR="005F2EF9" w:rsidRPr="005F2EF9" w:rsidRDefault="005F2EF9" w:rsidP="005F2EF9">
      <w:pPr>
        <w:rPr>
          <w:lang w:val="fr-BE" w:eastAsia="en-US"/>
        </w:rPr>
      </w:pPr>
      <w:r w:rsidRPr="005F2EF9">
        <w:rPr>
          <w:lang w:val="fr-BE" w:eastAsia="en-US"/>
        </w:rPr>
        <w:t>Caractéristiques conforme à ETA 14/0284</w:t>
      </w:r>
    </w:p>
    <w:p w14:paraId="400FFA57" w14:textId="77777777" w:rsidR="005F2EF9" w:rsidRPr="005F2EF9" w:rsidRDefault="005F2EF9" w:rsidP="005F2EF9">
      <w:pPr>
        <w:rPr>
          <w:lang w:val="fr-BE" w:eastAsia="en-US"/>
        </w:rPr>
      </w:pPr>
    </w:p>
    <w:p w14:paraId="4003B67E" w14:textId="77777777" w:rsidR="005F2EF9" w:rsidRPr="005F2EF9" w:rsidRDefault="005F2EF9" w:rsidP="005F2EF9">
      <w:pPr>
        <w:rPr>
          <w:lang w:val="fr-BE" w:eastAsia="en-US"/>
        </w:rPr>
      </w:pPr>
      <w:r w:rsidRPr="005F2EF9">
        <w:rPr>
          <w:lang w:val="fr-BE" w:eastAsia="en-US"/>
        </w:rPr>
        <w:t>Posez les plaques de façade avec un joint de 8 mm.</w:t>
      </w:r>
    </w:p>
    <w:p w14:paraId="697CE646" w14:textId="77777777" w:rsidR="005F2EF9" w:rsidRPr="005F2EF9" w:rsidRDefault="005F2EF9" w:rsidP="005F2EF9">
      <w:pPr>
        <w:rPr>
          <w:lang w:val="fr-BE" w:eastAsia="en-US"/>
        </w:rPr>
      </w:pPr>
    </w:p>
    <w:p w14:paraId="67A8CDCA" w14:textId="779AF7D9" w:rsidR="00EB215D" w:rsidRPr="00EB215D" w:rsidRDefault="005F2EF9" w:rsidP="005F2EF9">
      <w:pPr>
        <w:rPr>
          <w:lang w:val="fr-BE" w:eastAsia="en-US"/>
        </w:rPr>
      </w:pPr>
      <w:r w:rsidRPr="005F2EF9">
        <w:rPr>
          <w:lang w:val="fr-BE" w:eastAsia="en-US"/>
        </w:rPr>
        <w:t>Les bords peuvent être finis avec SVK Protector, de la même couleur que la plaque.</w:t>
      </w:r>
    </w:p>
    <w:sectPr w:rsidR="00EB215D" w:rsidRPr="00EB215D" w:rsidSect="004901F7">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8" w:header="34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1DAA2" w14:textId="77777777" w:rsidR="004069D4" w:rsidRDefault="004069D4" w:rsidP="009C0460">
      <w:r>
        <w:separator/>
      </w:r>
    </w:p>
  </w:endnote>
  <w:endnote w:type="continuationSeparator" w:id="0">
    <w:p w14:paraId="71316767" w14:textId="77777777" w:rsidR="004069D4" w:rsidRDefault="004069D4"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4CE4C" w14:textId="77777777" w:rsidR="008817B8" w:rsidRDefault="008817B8">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39ED9B74" w:rsidR="006E6545" w:rsidRPr="008D0279" w:rsidRDefault="006E6545" w:rsidP="00B530F6">
    <w:pPr>
      <w:pStyle w:val="Voettekst"/>
      <w:rPr>
        <w:color w:val="8B7D70"/>
        <w:sz w:val="12"/>
        <w:szCs w:val="12"/>
        <w:lang w:val="fr-BE"/>
      </w:rPr>
    </w:pPr>
    <w:r w:rsidRPr="008D0279">
      <w:rPr>
        <w:color w:val="8B7D70"/>
        <w:sz w:val="12"/>
        <w:szCs w:val="12"/>
        <w:lang w:val="fr-BE"/>
      </w:rPr>
      <w:t>BE – 1</w:t>
    </w:r>
    <w:r w:rsidR="008817B8">
      <w:rPr>
        <w:color w:val="8B7D70"/>
        <w:sz w:val="12"/>
        <w:szCs w:val="12"/>
        <w:lang w:val="fr-BE"/>
      </w:rPr>
      <w:t>2</w:t>
    </w:r>
    <w:r w:rsidRPr="008D0279">
      <w:rPr>
        <w:color w:val="8B7D70"/>
        <w:sz w:val="12"/>
        <w:szCs w:val="12"/>
        <w:lang w:val="fr-BE"/>
      </w:rPr>
      <w:t>/2016</w:t>
    </w:r>
    <w:r w:rsidRPr="00750F6B">
      <w:rPr>
        <w:color w:val="8B7D70"/>
        <w:sz w:val="12"/>
        <w:szCs w:val="12"/>
      </w:rPr>
      <w:ptab w:relativeTo="margin" w:alignment="center" w:leader="none"/>
    </w:r>
    <w:r w:rsidRPr="008D0279">
      <w:rPr>
        <w:color w:val="8B7D70"/>
        <w:sz w:val="12"/>
        <w:szCs w:val="12"/>
        <w:lang w:val="fr-BE"/>
      </w:rPr>
      <w:t>PRESCRIPTION POUR CAHIER DES CHARGES</w:t>
    </w:r>
    <w:r w:rsidRPr="00750F6B">
      <w:rPr>
        <w:color w:val="8B7D70"/>
        <w:sz w:val="12"/>
        <w:szCs w:val="12"/>
      </w:rPr>
      <w:ptab w:relativeTo="margin" w:alignment="right" w:leader="none"/>
    </w:r>
    <w:r w:rsidRPr="00750F6B">
      <w:rPr>
        <w:color w:val="8B7D70"/>
        <w:sz w:val="12"/>
        <w:szCs w:val="12"/>
      </w:rPr>
      <w:fldChar w:fldCharType="begin"/>
    </w:r>
    <w:r w:rsidRPr="008D0279">
      <w:rPr>
        <w:color w:val="8B7D70"/>
        <w:sz w:val="12"/>
        <w:szCs w:val="12"/>
        <w:lang w:val="fr-BE"/>
      </w:rPr>
      <w:instrText xml:space="preserve"> PAGE  \* Arabic  \* MERGEFORMAT </w:instrText>
    </w:r>
    <w:r w:rsidRPr="00750F6B">
      <w:rPr>
        <w:color w:val="8B7D70"/>
        <w:sz w:val="12"/>
        <w:szCs w:val="12"/>
      </w:rPr>
      <w:fldChar w:fldCharType="separate"/>
    </w:r>
    <w:r w:rsidR="00D75FA2">
      <w:rPr>
        <w:noProof/>
        <w:color w:val="8B7D70"/>
        <w:sz w:val="12"/>
        <w:szCs w:val="12"/>
        <w:lang w:val="fr-BE"/>
      </w:rPr>
      <w:t>1</w:t>
    </w:r>
    <w:r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C5E23" w14:textId="77777777" w:rsidR="008817B8" w:rsidRDefault="008817B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F3D4EC" w14:textId="77777777" w:rsidR="004069D4" w:rsidRDefault="004069D4" w:rsidP="009C0460">
      <w:r>
        <w:separator/>
      </w:r>
    </w:p>
  </w:footnote>
  <w:footnote w:type="continuationSeparator" w:id="0">
    <w:p w14:paraId="569E09E2" w14:textId="77777777" w:rsidR="004069D4" w:rsidRDefault="004069D4"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1C082" w14:textId="77777777" w:rsidR="008817B8" w:rsidRDefault="008817B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10107" w14:textId="2657B6FD" w:rsidR="004901F7" w:rsidRDefault="004901F7" w:rsidP="004901F7">
    <w:pPr>
      <w:rPr>
        <w:sz w:val="44"/>
      </w:rPr>
    </w:pPr>
    <w:r w:rsidRPr="008D0279">
      <w:rPr>
        <w:noProof/>
        <w:sz w:val="44"/>
        <w:lang w:val="nl-BE" w:eastAsia="zh-CN"/>
      </w:rPr>
      <w:drawing>
        <wp:anchor distT="0" distB="0" distL="114300" distR="114300" simplePos="0" relativeHeight="251659264" behindDoc="0" locked="0" layoutInCell="1" allowOverlap="1" wp14:anchorId="7825BEFF" wp14:editId="5AE393F6">
          <wp:simplePos x="0" y="0"/>
          <wp:positionH relativeFrom="column">
            <wp:posOffset>4800600</wp:posOffset>
          </wp:positionH>
          <wp:positionV relativeFrom="paragraph">
            <wp:posOffset>73660</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45BDB" w14:textId="38015647" w:rsidR="006E6545" w:rsidRPr="008D0279" w:rsidRDefault="006E6545" w:rsidP="004901F7">
    <w:pPr>
      <w:pStyle w:val="Kop1"/>
      <w:spacing w:before="0"/>
      <w:ind w:hanging="431"/>
    </w:pPr>
    <w:r w:rsidRPr="008D0279">
      <w:rPr>
        <w:sz w:val="44"/>
      </w:rPr>
      <w:t>SVK PLAQUE DE FAÇADE</w:t>
    </w:r>
  </w:p>
  <w:p w14:paraId="4B2D14A0" w14:textId="6FBB133C" w:rsidR="006E6545" w:rsidRPr="008D0279" w:rsidRDefault="006E6545" w:rsidP="004901F7">
    <w:pPr>
      <w:pStyle w:val="Kop1"/>
      <w:spacing w:before="0"/>
      <w:ind w:hanging="431"/>
      <w:rPr>
        <w:sz w:val="24"/>
      </w:rPr>
    </w:pPr>
    <w:r>
      <w:rPr>
        <w:sz w:val="24"/>
      </w:rPr>
      <w:t>PRE</w:t>
    </w:r>
    <w:r w:rsidRPr="008D0279">
      <w:rPr>
        <w:sz w:val="24"/>
      </w:rPr>
      <w:t>SCRIPTION POUR CAHIER DES CHARGES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402EF" w14:textId="77777777" w:rsidR="008817B8" w:rsidRDefault="008817B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C2F00304"/>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4303"/>
    <w:rsid w:val="0000563A"/>
    <w:rsid w:val="00005754"/>
    <w:rsid w:val="0000670B"/>
    <w:rsid w:val="00011FC9"/>
    <w:rsid w:val="00014182"/>
    <w:rsid w:val="0001458E"/>
    <w:rsid w:val="00015949"/>
    <w:rsid w:val="0002066E"/>
    <w:rsid w:val="00024C0F"/>
    <w:rsid w:val="00025154"/>
    <w:rsid w:val="000266A2"/>
    <w:rsid w:val="00026CB2"/>
    <w:rsid w:val="00030542"/>
    <w:rsid w:val="0003059B"/>
    <w:rsid w:val="0003247D"/>
    <w:rsid w:val="00037865"/>
    <w:rsid w:val="00037C61"/>
    <w:rsid w:val="0004093B"/>
    <w:rsid w:val="00043A6A"/>
    <w:rsid w:val="00046715"/>
    <w:rsid w:val="00047F4A"/>
    <w:rsid w:val="0005268E"/>
    <w:rsid w:val="00053E34"/>
    <w:rsid w:val="000549AE"/>
    <w:rsid w:val="00054D00"/>
    <w:rsid w:val="00056232"/>
    <w:rsid w:val="00060135"/>
    <w:rsid w:val="00065D78"/>
    <w:rsid w:val="00067973"/>
    <w:rsid w:val="000708D5"/>
    <w:rsid w:val="00073FED"/>
    <w:rsid w:val="00081738"/>
    <w:rsid w:val="000826A4"/>
    <w:rsid w:val="000840EF"/>
    <w:rsid w:val="0008686A"/>
    <w:rsid w:val="00090086"/>
    <w:rsid w:val="0009136F"/>
    <w:rsid w:val="00093A5E"/>
    <w:rsid w:val="000978FA"/>
    <w:rsid w:val="000A0826"/>
    <w:rsid w:val="000A15BD"/>
    <w:rsid w:val="000A1BC3"/>
    <w:rsid w:val="000A3BE7"/>
    <w:rsid w:val="000B205A"/>
    <w:rsid w:val="000B2F98"/>
    <w:rsid w:val="000B3787"/>
    <w:rsid w:val="000B7EA5"/>
    <w:rsid w:val="000C2166"/>
    <w:rsid w:val="000C29CC"/>
    <w:rsid w:val="000C35CE"/>
    <w:rsid w:val="000C4AAC"/>
    <w:rsid w:val="000C6EB8"/>
    <w:rsid w:val="000C7E11"/>
    <w:rsid w:val="000D030F"/>
    <w:rsid w:val="000D2AA7"/>
    <w:rsid w:val="000D32A4"/>
    <w:rsid w:val="000D4436"/>
    <w:rsid w:val="000D6AD4"/>
    <w:rsid w:val="000D6C81"/>
    <w:rsid w:val="000D6FBB"/>
    <w:rsid w:val="000E0409"/>
    <w:rsid w:val="000E1BC6"/>
    <w:rsid w:val="000E2A1C"/>
    <w:rsid w:val="000E2D7E"/>
    <w:rsid w:val="000E65A9"/>
    <w:rsid w:val="000F27E2"/>
    <w:rsid w:val="000F3B27"/>
    <w:rsid w:val="000F3D82"/>
    <w:rsid w:val="000F4DCC"/>
    <w:rsid w:val="000F72E4"/>
    <w:rsid w:val="000F7D37"/>
    <w:rsid w:val="001069B3"/>
    <w:rsid w:val="001105F2"/>
    <w:rsid w:val="00114CCD"/>
    <w:rsid w:val="0011517F"/>
    <w:rsid w:val="001161FE"/>
    <w:rsid w:val="00116901"/>
    <w:rsid w:val="00120CB2"/>
    <w:rsid w:val="0012117E"/>
    <w:rsid w:val="0012169C"/>
    <w:rsid w:val="00123257"/>
    <w:rsid w:val="00123EE4"/>
    <w:rsid w:val="00125322"/>
    <w:rsid w:val="00126188"/>
    <w:rsid w:val="00126757"/>
    <w:rsid w:val="001338BF"/>
    <w:rsid w:val="0013596F"/>
    <w:rsid w:val="00136C08"/>
    <w:rsid w:val="00140351"/>
    <w:rsid w:val="00140C7B"/>
    <w:rsid w:val="00143724"/>
    <w:rsid w:val="00145A6F"/>
    <w:rsid w:val="00146466"/>
    <w:rsid w:val="0014700C"/>
    <w:rsid w:val="0014777B"/>
    <w:rsid w:val="00156849"/>
    <w:rsid w:val="00165A81"/>
    <w:rsid w:val="001723AC"/>
    <w:rsid w:val="00172988"/>
    <w:rsid w:val="00177CCB"/>
    <w:rsid w:val="001805D8"/>
    <w:rsid w:val="00181F47"/>
    <w:rsid w:val="0018283D"/>
    <w:rsid w:val="00185E66"/>
    <w:rsid w:val="00186D53"/>
    <w:rsid w:val="00186F00"/>
    <w:rsid w:val="00187458"/>
    <w:rsid w:val="00187BE1"/>
    <w:rsid w:val="0019084E"/>
    <w:rsid w:val="00191182"/>
    <w:rsid w:val="0019164B"/>
    <w:rsid w:val="00192709"/>
    <w:rsid w:val="0019333B"/>
    <w:rsid w:val="00196605"/>
    <w:rsid w:val="00196630"/>
    <w:rsid w:val="001A6899"/>
    <w:rsid w:val="001A7828"/>
    <w:rsid w:val="001B6851"/>
    <w:rsid w:val="001C0AE9"/>
    <w:rsid w:val="001C2170"/>
    <w:rsid w:val="001C2609"/>
    <w:rsid w:val="001C26AC"/>
    <w:rsid w:val="001C32DD"/>
    <w:rsid w:val="001C60F9"/>
    <w:rsid w:val="001C699A"/>
    <w:rsid w:val="001D1358"/>
    <w:rsid w:val="001D180C"/>
    <w:rsid w:val="001D19D2"/>
    <w:rsid w:val="001D1DE9"/>
    <w:rsid w:val="001D1E1D"/>
    <w:rsid w:val="001F0D29"/>
    <w:rsid w:val="001F301A"/>
    <w:rsid w:val="001F303F"/>
    <w:rsid w:val="001F74D7"/>
    <w:rsid w:val="00201B04"/>
    <w:rsid w:val="00202B77"/>
    <w:rsid w:val="002036E6"/>
    <w:rsid w:val="00203FA0"/>
    <w:rsid w:val="002046BE"/>
    <w:rsid w:val="00212F7F"/>
    <w:rsid w:val="002153ED"/>
    <w:rsid w:val="00217875"/>
    <w:rsid w:val="00220122"/>
    <w:rsid w:val="00221916"/>
    <w:rsid w:val="00236F7D"/>
    <w:rsid w:val="00241358"/>
    <w:rsid w:val="002462DF"/>
    <w:rsid w:val="002469BD"/>
    <w:rsid w:val="00251BC5"/>
    <w:rsid w:val="00252C1E"/>
    <w:rsid w:val="00253DDB"/>
    <w:rsid w:val="00256D17"/>
    <w:rsid w:val="002603D7"/>
    <w:rsid w:val="00267F19"/>
    <w:rsid w:val="00272245"/>
    <w:rsid w:val="00273A3B"/>
    <w:rsid w:val="00273FA3"/>
    <w:rsid w:val="00280982"/>
    <w:rsid w:val="00280D43"/>
    <w:rsid w:val="00286278"/>
    <w:rsid w:val="0028647B"/>
    <w:rsid w:val="00290A29"/>
    <w:rsid w:val="002927B9"/>
    <w:rsid w:val="00295C90"/>
    <w:rsid w:val="002A0EED"/>
    <w:rsid w:val="002A6CB7"/>
    <w:rsid w:val="002B2E81"/>
    <w:rsid w:val="002B3579"/>
    <w:rsid w:val="002B4613"/>
    <w:rsid w:val="002B480F"/>
    <w:rsid w:val="002B70A1"/>
    <w:rsid w:val="002C26A3"/>
    <w:rsid w:val="002C6059"/>
    <w:rsid w:val="002D176F"/>
    <w:rsid w:val="002E4178"/>
    <w:rsid w:val="002E662C"/>
    <w:rsid w:val="002F02A2"/>
    <w:rsid w:val="002F22C8"/>
    <w:rsid w:val="00301EC8"/>
    <w:rsid w:val="00304B33"/>
    <w:rsid w:val="003122C6"/>
    <w:rsid w:val="00316DD9"/>
    <w:rsid w:val="00325481"/>
    <w:rsid w:val="00325AB8"/>
    <w:rsid w:val="003323FC"/>
    <w:rsid w:val="00333039"/>
    <w:rsid w:val="00333286"/>
    <w:rsid w:val="00333D45"/>
    <w:rsid w:val="003366B0"/>
    <w:rsid w:val="003401FF"/>
    <w:rsid w:val="0034097A"/>
    <w:rsid w:val="00342280"/>
    <w:rsid w:val="003432FE"/>
    <w:rsid w:val="00343F90"/>
    <w:rsid w:val="00344CE7"/>
    <w:rsid w:val="00346F3F"/>
    <w:rsid w:val="003502F7"/>
    <w:rsid w:val="00350923"/>
    <w:rsid w:val="00350C55"/>
    <w:rsid w:val="003536B3"/>
    <w:rsid w:val="00355B9C"/>
    <w:rsid w:val="00357CBD"/>
    <w:rsid w:val="0036025B"/>
    <w:rsid w:val="003655C4"/>
    <w:rsid w:val="00365628"/>
    <w:rsid w:val="00365D74"/>
    <w:rsid w:val="00366641"/>
    <w:rsid w:val="00367DDB"/>
    <w:rsid w:val="003736CF"/>
    <w:rsid w:val="00374950"/>
    <w:rsid w:val="003764E9"/>
    <w:rsid w:val="00380C61"/>
    <w:rsid w:val="00381B0B"/>
    <w:rsid w:val="003855E6"/>
    <w:rsid w:val="003867E9"/>
    <w:rsid w:val="00390470"/>
    <w:rsid w:val="003914BD"/>
    <w:rsid w:val="003938CE"/>
    <w:rsid w:val="00394727"/>
    <w:rsid w:val="00396CA7"/>
    <w:rsid w:val="003A11BF"/>
    <w:rsid w:val="003A16D6"/>
    <w:rsid w:val="003A2672"/>
    <w:rsid w:val="003A2DA4"/>
    <w:rsid w:val="003A3CD0"/>
    <w:rsid w:val="003A4D82"/>
    <w:rsid w:val="003A682D"/>
    <w:rsid w:val="003A7158"/>
    <w:rsid w:val="003B316F"/>
    <w:rsid w:val="003B4A5F"/>
    <w:rsid w:val="003B4D1F"/>
    <w:rsid w:val="003B7284"/>
    <w:rsid w:val="003B7EE5"/>
    <w:rsid w:val="003C0632"/>
    <w:rsid w:val="003C0B37"/>
    <w:rsid w:val="003C0FA4"/>
    <w:rsid w:val="003C710E"/>
    <w:rsid w:val="003C7385"/>
    <w:rsid w:val="003D11FA"/>
    <w:rsid w:val="003D1302"/>
    <w:rsid w:val="003D59EC"/>
    <w:rsid w:val="003D72A3"/>
    <w:rsid w:val="003E14AD"/>
    <w:rsid w:val="003E724D"/>
    <w:rsid w:val="003F10A3"/>
    <w:rsid w:val="003F1172"/>
    <w:rsid w:val="003F1C5B"/>
    <w:rsid w:val="003F3F0E"/>
    <w:rsid w:val="003F53A7"/>
    <w:rsid w:val="003F5F50"/>
    <w:rsid w:val="003F7ACA"/>
    <w:rsid w:val="003F7DF7"/>
    <w:rsid w:val="00405A54"/>
    <w:rsid w:val="004069D4"/>
    <w:rsid w:val="00410E65"/>
    <w:rsid w:val="00411286"/>
    <w:rsid w:val="004157A4"/>
    <w:rsid w:val="00421380"/>
    <w:rsid w:val="00425D92"/>
    <w:rsid w:val="004262F4"/>
    <w:rsid w:val="004269D5"/>
    <w:rsid w:val="00427889"/>
    <w:rsid w:val="004327CF"/>
    <w:rsid w:val="00433B42"/>
    <w:rsid w:val="004350B9"/>
    <w:rsid w:val="00447ED4"/>
    <w:rsid w:val="004512EE"/>
    <w:rsid w:val="00452090"/>
    <w:rsid w:val="00454AEF"/>
    <w:rsid w:val="00456BBB"/>
    <w:rsid w:val="0045716A"/>
    <w:rsid w:val="004576E0"/>
    <w:rsid w:val="00463D84"/>
    <w:rsid w:val="00470112"/>
    <w:rsid w:val="00471C64"/>
    <w:rsid w:val="004721B0"/>
    <w:rsid w:val="00472410"/>
    <w:rsid w:val="00472A4A"/>
    <w:rsid w:val="00474290"/>
    <w:rsid w:val="004748FC"/>
    <w:rsid w:val="00476217"/>
    <w:rsid w:val="00477984"/>
    <w:rsid w:val="0048075F"/>
    <w:rsid w:val="00481C83"/>
    <w:rsid w:val="00483073"/>
    <w:rsid w:val="00483C74"/>
    <w:rsid w:val="00483D64"/>
    <w:rsid w:val="004849EF"/>
    <w:rsid w:val="00484DA2"/>
    <w:rsid w:val="00486BFA"/>
    <w:rsid w:val="004901F7"/>
    <w:rsid w:val="00492F9F"/>
    <w:rsid w:val="004944F1"/>
    <w:rsid w:val="00494C6C"/>
    <w:rsid w:val="00495922"/>
    <w:rsid w:val="00496280"/>
    <w:rsid w:val="00496587"/>
    <w:rsid w:val="00496D5D"/>
    <w:rsid w:val="004A00A5"/>
    <w:rsid w:val="004A27E6"/>
    <w:rsid w:val="004A28D7"/>
    <w:rsid w:val="004A3D4E"/>
    <w:rsid w:val="004A6E53"/>
    <w:rsid w:val="004A7A54"/>
    <w:rsid w:val="004C1424"/>
    <w:rsid w:val="004C36B7"/>
    <w:rsid w:val="004C49AD"/>
    <w:rsid w:val="004C4BA0"/>
    <w:rsid w:val="004C7841"/>
    <w:rsid w:val="004D1AF0"/>
    <w:rsid w:val="004D68DC"/>
    <w:rsid w:val="004E09E6"/>
    <w:rsid w:val="004E2369"/>
    <w:rsid w:val="004E4E9D"/>
    <w:rsid w:val="004E58BB"/>
    <w:rsid w:val="004E6767"/>
    <w:rsid w:val="004F2904"/>
    <w:rsid w:val="004F46A3"/>
    <w:rsid w:val="004F47A3"/>
    <w:rsid w:val="004F4AFB"/>
    <w:rsid w:val="004F4F29"/>
    <w:rsid w:val="004F50CE"/>
    <w:rsid w:val="004F5310"/>
    <w:rsid w:val="004F6054"/>
    <w:rsid w:val="004F6527"/>
    <w:rsid w:val="0050319F"/>
    <w:rsid w:val="005038A5"/>
    <w:rsid w:val="005044A2"/>
    <w:rsid w:val="0050525B"/>
    <w:rsid w:val="005100FA"/>
    <w:rsid w:val="00511215"/>
    <w:rsid w:val="00517E6B"/>
    <w:rsid w:val="00520964"/>
    <w:rsid w:val="00523233"/>
    <w:rsid w:val="00526F3C"/>
    <w:rsid w:val="00531370"/>
    <w:rsid w:val="00535A93"/>
    <w:rsid w:val="00537726"/>
    <w:rsid w:val="00540AB4"/>
    <w:rsid w:val="00546D89"/>
    <w:rsid w:val="00550930"/>
    <w:rsid w:val="005529A8"/>
    <w:rsid w:val="00552CA6"/>
    <w:rsid w:val="00553E02"/>
    <w:rsid w:val="00562B8C"/>
    <w:rsid w:val="00562BC7"/>
    <w:rsid w:val="00563942"/>
    <w:rsid w:val="005648A6"/>
    <w:rsid w:val="00572795"/>
    <w:rsid w:val="00572A8F"/>
    <w:rsid w:val="0057478E"/>
    <w:rsid w:val="00576992"/>
    <w:rsid w:val="00577A48"/>
    <w:rsid w:val="005819A1"/>
    <w:rsid w:val="00582425"/>
    <w:rsid w:val="005824D4"/>
    <w:rsid w:val="005859D1"/>
    <w:rsid w:val="00590488"/>
    <w:rsid w:val="00595EED"/>
    <w:rsid w:val="005A72A4"/>
    <w:rsid w:val="005B19BC"/>
    <w:rsid w:val="005B6D89"/>
    <w:rsid w:val="005C0F18"/>
    <w:rsid w:val="005C2CE2"/>
    <w:rsid w:val="005C7BAD"/>
    <w:rsid w:val="005D04F7"/>
    <w:rsid w:val="005D28C0"/>
    <w:rsid w:val="005D2CEB"/>
    <w:rsid w:val="005D5079"/>
    <w:rsid w:val="005D5743"/>
    <w:rsid w:val="005D7F40"/>
    <w:rsid w:val="005E0DA1"/>
    <w:rsid w:val="005E2D92"/>
    <w:rsid w:val="005F0463"/>
    <w:rsid w:val="005F1696"/>
    <w:rsid w:val="005F1C5C"/>
    <w:rsid w:val="005F2EF9"/>
    <w:rsid w:val="005F7CE2"/>
    <w:rsid w:val="00604A7A"/>
    <w:rsid w:val="00607B61"/>
    <w:rsid w:val="00610EA1"/>
    <w:rsid w:val="006157B2"/>
    <w:rsid w:val="006158B3"/>
    <w:rsid w:val="00626986"/>
    <w:rsid w:val="00631190"/>
    <w:rsid w:val="0063272B"/>
    <w:rsid w:val="006358A2"/>
    <w:rsid w:val="006373CA"/>
    <w:rsid w:val="00641376"/>
    <w:rsid w:val="00641A98"/>
    <w:rsid w:val="00643392"/>
    <w:rsid w:val="00643791"/>
    <w:rsid w:val="006473D0"/>
    <w:rsid w:val="00654C7C"/>
    <w:rsid w:val="00654E37"/>
    <w:rsid w:val="00656808"/>
    <w:rsid w:val="0065791D"/>
    <w:rsid w:val="00661782"/>
    <w:rsid w:val="006630BA"/>
    <w:rsid w:val="00663C59"/>
    <w:rsid w:val="00663CA0"/>
    <w:rsid w:val="00665EE8"/>
    <w:rsid w:val="00666691"/>
    <w:rsid w:val="00667DD4"/>
    <w:rsid w:val="006704CA"/>
    <w:rsid w:val="00671C8C"/>
    <w:rsid w:val="006721B2"/>
    <w:rsid w:val="00673D6B"/>
    <w:rsid w:val="00675B06"/>
    <w:rsid w:val="006761D0"/>
    <w:rsid w:val="00676610"/>
    <w:rsid w:val="00677FE9"/>
    <w:rsid w:val="0068426A"/>
    <w:rsid w:val="00687318"/>
    <w:rsid w:val="006915C8"/>
    <w:rsid w:val="00691DA0"/>
    <w:rsid w:val="00692940"/>
    <w:rsid w:val="00692DB5"/>
    <w:rsid w:val="0069443E"/>
    <w:rsid w:val="0069750D"/>
    <w:rsid w:val="006A05FF"/>
    <w:rsid w:val="006A21D9"/>
    <w:rsid w:val="006A2AEA"/>
    <w:rsid w:val="006A2FF7"/>
    <w:rsid w:val="006A3C38"/>
    <w:rsid w:val="006A42ED"/>
    <w:rsid w:val="006A51C6"/>
    <w:rsid w:val="006A6D00"/>
    <w:rsid w:val="006B00ED"/>
    <w:rsid w:val="006B4483"/>
    <w:rsid w:val="006B4FB0"/>
    <w:rsid w:val="006C092C"/>
    <w:rsid w:val="006C4590"/>
    <w:rsid w:val="006C623D"/>
    <w:rsid w:val="006C7BC2"/>
    <w:rsid w:val="006D03E1"/>
    <w:rsid w:val="006D2DD3"/>
    <w:rsid w:val="006D3681"/>
    <w:rsid w:val="006D542B"/>
    <w:rsid w:val="006D5B1B"/>
    <w:rsid w:val="006D71C0"/>
    <w:rsid w:val="006E045D"/>
    <w:rsid w:val="006E0F45"/>
    <w:rsid w:val="006E53DC"/>
    <w:rsid w:val="006E5C29"/>
    <w:rsid w:val="006E62E0"/>
    <w:rsid w:val="006E6545"/>
    <w:rsid w:val="006F2C10"/>
    <w:rsid w:val="006F444B"/>
    <w:rsid w:val="006F5CB9"/>
    <w:rsid w:val="006F5D47"/>
    <w:rsid w:val="00700012"/>
    <w:rsid w:val="00703D0E"/>
    <w:rsid w:val="00703F5B"/>
    <w:rsid w:val="00705F40"/>
    <w:rsid w:val="007106E0"/>
    <w:rsid w:val="007124FD"/>
    <w:rsid w:val="0071429C"/>
    <w:rsid w:val="00715AEF"/>
    <w:rsid w:val="007168C1"/>
    <w:rsid w:val="00720738"/>
    <w:rsid w:val="00723977"/>
    <w:rsid w:val="007312D5"/>
    <w:rsid w:val="0073272B"/>
    <w:rsid w:val="007341C7"/>
    <w:rsid w:val="00734BEF"/>
    <w:rsid w:val="007350EF"/>
    <w:rsid w:val="00736889"/>
    <w:rsid w:val="0073720F"/>
    <w:rsid w:val="007424F4"/>
    <w:rsid w:val="0074442B"/>
    <w:rsid w:val="00745413"/>
    <w:rsid w:val="007470D0"/>
    <w:rsid w:val="0075285D"/>
    <w:rsid w:val="00752E40"/>
    <w:rsid w:val="00756366"/>
    <w:rsid w:val="00756E1C"/>
    <w:rsid w:val="00756FCD"/>
    <w:rsid w:val="00757DE9"/>
    <w:rsid w:val="0076024F"/>
    <w:rsid w:val="007602DC"/>
    <w:rsid w:val="00761F7C"/>
    <w:rsid w:val="007631A9"/>
    <w:rsid w:val="00764400"/>
    <w:rsid w:val="007706F2"/>
    <w:rsid w:val="00771BB9"/>
    <w:rsid w:val="00772913"/>
    <w:rsid w:val="007736DA"/>
    <w:rsid w:val="00774B4D"/>
    <w:rsid w:val="00775B16"/>
    <w:rsid w:val="00782F01"/>
    <w:rsid w:val="00785210"/>
    <w:rsid w:val="00785625"/>
    <w:rsid w:val="0078788E"/>
    <w:rsid w:val="00791C71"/>
    <w:rsid w:val="00792694"/>
    <w:rsid w:val="007962E2"/>
    <w:rsid w:val="00796EDD"/>
    <w:rsid w:val="00797889"/>
    <w:rsid w:val="007A0B72"/>
    <w:rsid w:val="007A49BB"/>
    <w:rsid w:val="007A5CD1"/>
    <w:rsid w:val="007A62B6"/>
    <w:rsid w:val="007B13D9"/>
    <w:rsid w:val="007B220E"/>
    <w:rsid w:val="007B4F56"/>
    <w:rsid w:val="007B6B51"/>
    <w:rsid w:val="007C0491"/>
    <w:rsid w:val="007C04BD"/>
    <w:rsid w:val="007C0BDA"/>
    <w:rsid w:val="007C17F5"/>
    <w:rsid w:val="007D1359"/>
    <w:rsid w:val="007D390C"/>
    <w:rsid w:val="007D416A"/>
    <w:rsid w:val="007D65DC"/>
    <w:rsid w:val="007D66F6"/>
    <w:rsid w:val="007D7FEF"/>
    <w:rsid w:val="007E0110"/>
    <w:rsid w:val="007E292A"/>
    <w:rsid w:val="007E321D"/>
    <w:rsid w:val="007E3916"/>
    <w:rsid w:val="007E49D9"/>
    <w:rsid w:val="007F3877"/>
    <w:rsid w:val="007F72BE"/>
    <w:rsid w:val="00800775"/>
    <w:rsid w:val="008039B7"/>
    <w:rsid w:val="00804934"/>
    <w:rsid w:val="00805A41"/>
    <w:rsid w:val="00806996"/>
    <w:rsid w:val="00812B58"/>
    <w:rsid w:val="0081468A"/>
    <w:rsid w:val="00820AFC"/>
    <w:rsid w:val="00824C8C"/>
    <w:rsid w:val="00825235"/>
    <w:rsid w:val="00825558"/>
    <w:rsid w:val="00826FCB"/>
    <w:rsid w:val="00832BAD"/>
    <w:rsid w:val="00834E34"/>
    <w:rsid w:val="00835006"/>
    <w:rsid w:val="00841753"/>
    <w:rsid w:val="00844808"/>
    <w:rsid w:val="008454B3"/>
    <w:rsid w:val="008455CA"/>
    <w:rsid w:val="00845F9A"/>
    <w:rsid w:val="0084788E"/>
    <w:rsid w:val="00851D24"/>
    <w:rsid w:val="00853EB3"/>
    <w:rsid w:val="00856B2A"/>
    <w:rsid w:val="00856FFF"/>
    <w:rsid w:val="00857274"/>
    <w:rsid w:val="0086423C"/>
    <w:rsid w:val="00870684"/>
    <w:rsid w:val="00871ED4"/>
    <w:rsid w:val="00872A2A"/>
    <w:rsid w:val="00875918"/>
    <w:rsid w:val="00876525"/>
    <w:rsid w:val="00876902"/>
    <w:rsid w:val="00877BD5"/>
    <w:rsid w:val="008817B8"/>
    <w:rsid w:val="00886F3E"/>
    <w:rsid w:val="00890F15"/>
    <w:rsid w:val="00891469"/>
    <w:rsid w:val="00891F6B"/>
    <w:rsid w:val="008A02E2"/>
    <w:rsid w:val="008A3597"/>
    <w:rsid w:val="008A4645"/>
    <w:rsid w:val="008A4CD0"/>
    <w:rsid w:val="008B06AB"/>
    <w:rsid w:val="008B0A53"/>
    <w:rsid w:val="008B28EF"/>
    <w:rsid w:val="008B51F9"/>
    <w:rsid w:val="008B74C7"/>
    <w:rsid w:val="008B7D7F"/>
    <w:rsid w:val="008C1FFD"/>
    <w:rsid w:val="008C49CF"/>
    <w:rsid w:val="008C53D8"/>
    <w:rsid w:val="008C66C5"/>
    <w:rsid w:val="008D0279"/>
    <w:rsid w:val="008D4628"/>
    <w:rsid w:val="008D4F6D"/>
    <w:rsid w:val="008D53C8"/>
    <w:rsid w:val="008D6877"/>
    <w:rsid w:val="008D6A9A"/>
    <w:rsid w:val="008D6B4A"/>
    <w:rsid w:val="008E3956"/>
    <w:rsid w:val="008F07C6"/>
    <w:rsid w:val="008F3871"/>
    <w:rsid w:val="008F3E62"/>
    <w:rsid w:val="008F4F12"/>
    <w:rsid w:val="008F5526"/>
    <w:rsid w:val="009028E9"/>
    <w:rsid w:val="00904DC6"/>
    <w:rsid w:val="00905575"/>
    <w:rsid w:val="00906AD7"/>
    <w:rsid w:val="00907B91"/>
    <w:rsid w:val="00911BD8"/>
    <w:rsid w:val="00915859"/>
    <w:rsid w:val="00917C2C"/>
    <w:rsid w:val="009210E1"/>
    <w:rsid w:val="009241DF"/>
    <w:rsid w:val="0092433F"/>
    <w:rsid w:val="00924C47"/>
    <w:rsid w:val="009266D4"/>
    <w:rsid w:val="00926AB6"/>
    <w:rsid w:val="00930A6E"/>
    <w:rsid w:val="00932E3C"/>
    <w:rsid w:val="00933B5B"/>
    <w:rsid w:val="00935F81"/>
    <w:rsid w:val="009420CA"/>
    <w:rsid w:val="0094268D"/>
    <w:rsid w:val="009511AB"/>
    <w:rsid w:val="00953731"/>
    <w:rsid w:val="00953849"/>
    <w:rsid w:val="00960616"/>
    <w:rsid w:val="00964F6B"/>
    <w:rsid w:val="0097286A"/>
    <w:rsid w:val="00973DF9"/>
    <w:rsid w:val="00973F50"/>
    <w:rsid w:val="00975F66"/>
    <w:rsid w:val="00981372"/>
    <w:rsid w:val="00984F1D"/>
    <w:rsid w:val="009851AE"/>
    <w:rsid w:val="00987533"/>
    <w:rsid w:val="00987D02"/>
    <w:rsid w:val="00987DC0"/>
    <w:rsid w:val="00991831"/>
    <w:rsid w:val="0099207B"/>
    <w:rsid w:val="00992AF0"/>
    <w:rsid w:val="009934A6"/>
    <w:rsid w:val="00996C88"/>
    <w:rsid w:val="00997D5D"/>
    <w:rsid w:val="009A47F6"/>
    <w:rsid w:val="009A4EAE"/>
    <w:rsid w:val="009A6BCA"/>
    <w:rsid w:val="009B2BC5"/>
    <w:rsid w:val="009C0460"/>
    <w:rsid w:val="009C0706"/>
    <w:rsid w:val="009C0BBC"/>
    <w:rsid w:val="009C29E2"/>
    <w:rsid w:val="009C2F42"/>
    <w:rsid w:val="009C49CF"/>
    <w:rsid w:val="009C6122"/>
    <w:rsid w:val="009C732B"/>
    <w:rsid w:val="009D04BC"/>
    <w:rsid w:val="009D4453"/>
    <w:rsid w:val="009D56AF"/>
    <w:rsid w:val="009D6A17"/>
    <w:rsid w:val="009E197B"/>
    <w:rsid w:val="009E2D64"/>
    <w:rsid w:val="009E388D"/>
    <w:rsid w:val="009E5BD7"/>
    <w:rsid w:val="009E7AAC"/>
    <w:rsid w:val="009F054E"/>
    <w:rsid w:val="009F6275"/>
    <w:rsid w:val="00A02E5D"/>
    <w:rsid w:val="00A04506"/>
    <w:rsid w:val="00A05F6B"/>
    <w:rsid w:val="00A10E7D"/>
    <w:rsid w:val="00A124D5"/>
    <w:rsid w:val="00A126AF"/>
    <w:rsid w:val="00A17755"/>
    <w:rsid w:val="00A22037"/>
    <w:rsid w:val="00A253B9"/>
    <w:rsid w:val="00A41022"/>
    <w:rsid w:val="00A42DF5"/>
    <w:rsid w:val="00A44BE6"/>
    <w:rsid w:val="00A46EF0"/>
    <w:rsid w:val="00A521AD"/>
    <w:rsid w:val="00A538D7"/>
    <w:rsid w:val="00A540BB"/>
    <w:rsid w:val="00A554CE"/>
    <w:rsid w:val="00A558C0"/>
    <w:rsid w:val="00A56DEE"/>
    <w:rsid w:val="00A61427"/>
    <w:rsid w:val="00A6486C"/>
    <w:rsid w:val="00A65530"/>
    <w:rsid w:val="00A65805"/>
    <w:rsid w:val="00A673F2"/>
    <w:rsid w:val="00A741E5"/>
    <w:rsid w:val="00A76DCC"/>
    <w:rsid w:val="00A76E1C"/>
    <w:rsid w:val="00A82C0A"/>
    <w:rsid w:val="00A861B5"/>
    <w:rsid w:val="00A903B4"/>
    <w:rsid w:val="00A9056B"/>
    <w:rsid w:val="00A9280B"/>
    <w:rsid w:val="00A92F21"/>
    <w:rsid w:val="00A95AB5"/>
    <w:rsid w:val="00A96167"/>
    <w:rsid w:val="00A96778"/>
    <w:rsid w:val="00A96F97"/>
    <w:rsid w:val="00AA681B"/>
    <w:rsid w:val="00AA7176"/>
    <w:rsid w:val="00AB18C3"/>
    <w:rsid w:val="00AB21E3"/>
    <w:rsid w:val="00AB2A2C"/>
    <w:rsid w:val="00AB629E"/>
    <w:rsid w:val="00AB6CC4"/>
    <w:rsid w:val="00AC3BB1"/>
    <w:rsid w:val="00AC649E"/>
    <w:rsid w:val="00AC7408"/>
    <w:rsid w:val="00AD0C98"/>
    <w:rsid w:val="00AD54A3"/>
    <w:rsid w:val="00AD5CA5"/>
    <w:rsid w:val="00AD6DB1"/>
    <w:rsid w:val="00AE2E29"/>
    <w:rsid w:val="00AE3884"/>
    <w:rsid w:val="00AE43CE"/>
    <w:rsid w:val="00AE54EB"/>
    <w:rsid w:val="00AE5A14"/>
    <w:rsid w:val="00AF2074"/>
    <w:rsid w:val="00AF50F1"/>
    <w:rsid w:val="00B00C50"/>
    <w:rsid w:val="00B05583"/>
    <w:rsid w:val="00B06C80"/>
    <w:rsid w:val="00B1251A"/>
    <w:rsid w:val="00B12E71"/>
    <w:rsid w:val="00B16B23"/>
    <w:rsid w:val="00B216C6"/>
    <w:rsid w:val="00B21B40"/>
    <w:rsid w:val="00B30012"/>
    <w:rsid w:val="00B3127A"/>
    <w:rsid w:val="00B326D2"/>
    <w:rsid w:val="00B36CEE"/>
    <w:rsid w:val="00B36FBF"/>
    <w:rsid w:val="00B40108"/>
    <w:rsid w:val="00B40A34"/>
    <w:rsid w:val="00B42DFD"/>
    <w:rsid w:val="00B467DB"/>
    <w:rsid w:val="00B50F07"/>
    <w:rsid w:val="00B50F8C"/>
    <w:rsid w:val="00B5146C"/>
    <w:rsid w:val="00B51B83"/>
    <w:rsid w:val="00B528D8"/>
    <w:rsid w:val="00B530F6"/>
    <w:rsid w:val="00B5335D"/>
    <w:rsid w:val="00B53429"/>
    <w:rsid w:val="00B542DF"/>
    <w:rsid w:val="00B55452"/>
    <w:rsid w:val="00B644B6"/>
    <w:rsid w:val="00B65726"/>
    <w:rsid w:val="00B65727"/>
    <w:rsid w:val="00B662A5"/>
    <w:rsid w:val="00B67173"/>
    <w:rsid w:val="00B674BA"/>
    <w:rsid w:val="00B71268"/>
    <w:rsid w:val="00B71610"/>
    <w:rsid w:val="00B755F0"/>
    <w:rsid w:val="00B8081D"/>
    <w:rsid w:val="00B82EFD"/>
    <w:rsid w:val="00B846BC"/>
    <w:rsid w:val="00B85736"/>
    <w:rsid w:val="00B90994"/>
    <w:rsid w:val="00B919D9"/>
    <w:rsid w:val="00B948E9"/>
    <w:rsid w:val="00B9785A"/>
    <w:rsid w:val="00B979C5"/>
    <w:rsid w:val="00BA07B5"/>
    <w:rsid w:val="00BA1014"/>
    <w:rsid w:val="00BA52C3"/>
    <w:rsid w:val="00BB1A7C"/>
    <w:rsid w:val="00BB3770"/>
    <w:rsid w:val="00BB42D9"/>
    <w:rsid w:val="00BB534D"/>
    <w:rsid w:val="00BC0A80"/>
    <w:rsid w:val="00BC1437"/>
    <w:rsid w:val="00BD30A4"/>
    <w:rsid w:val="00BD557B"/>
    <w:rsid w:val="00BD605E"/>
    <w:rsid w:val="00BE047D"/>
    <w:rsid w:val="00BE6C8F"/>
    <w:rsid w:val="00BF099A"/>
    <w:rsid w:val="00BF1B92"/>
    <w:rsid w:val="00BF316D"/>
    <w:rsid w:val="00BF34E9"/>
    <w:rsid w:val="00BF3D55"/>
    <w:rsid w:val="00BF54D9"/>
    <w:rsid w:val="00C01268"/>
    <w:rsid w:val="00C02ED3"/>
    <w:rsid w:val="00C037AC"/>
    <w:rsid w:val="00C10CB9"/>
    <w:rsid w:val="00C10DEC"/>
    <w:rsid w:val="00C11D46"/>
    <w:rsid w:val="00C17B84"/>
    <w:rsid w:val="00C20127"/>
    <w:rsid w:val="00C226D5"/>
    <w:rsid w:val="00C23071"/>
    <w:rsid w:val="00C2459D"/>
    <w:rsid w:val="00C311CE"/>
    <w:rsid w:val="00C3148B"/>
    <w:rsid w:val="00C3546A"/>
    <w:rsid w:val="00C402C8"/>
    <w:rsid w:val="00C44C0A"/>
    <w:rsid w:val="00C45C41"/>
    <w:rsid w:val="00C479E2"/>
    <w:rsid w:val="00C5048B"/>
    <w:rsid w:val="00C52031"/>
    <w:rsid w:val="00C552EF"/>
    <w:rsid w:val="00C57247"/>
    <w:rsid w:val="00C61C40"/>
    <w:rsid w:val="00C63AC5"/>
    <w:rsid w:val="00C72C21"/>
    <w:rsid w:val="00C90903"/>
    <w:rsid w:val="00C916ED"/>
    <w:rsid w:val="00C934B0"/>
    <w:rsid w:val="00CB0C05"/>
    <w:rsid w:val="00CB720E"/>
    <w:rsid w:val="00CB7F2D"/>
    <w:rsid w:val="00CC202C"/>
    <w:rsid w:val="00CC2D3E"/>
    <w:rsid w:val="00CC75E4"/>
    <w:rsid w:val="00CC78CE"/>
    <w:rsid w:val="00CD36DD"/>
    <w:rsid w:val="00CD4BB0"/>
    <w:rsid w:val="00CD56AF"/>
    <w:rsid w:val="00CD63CF"/>
    <w:rsid w:val="00CE04AA"/>
    <w:rsid w:val="00CE7C46"/>
    <w:rsid w:val="00CF12CB"/>
    <w:rsid w:val="00CF3626"/>
    <w:rsid w:val="00CF4654"/>
    <w:rsid w:val="00D00E59"/>
    <w:rsid w:val="00D0292F"/>
    <w:rsid w:val="00D052E1"/>
    <w:rsid w:val="00D065C6"/>
    <w:rsid w:val="00D07554"/>
    <w:rsid w:val="00D10467"/>
    <w:rsid w:val="00D10A45"/>
    <w:rsid w:val="00D111D3"/>
    <w:rsid w:val="00D15190"/>
    <w:rsid w:val="00D168EA"/>
    <w:rsid w:val="00D20CFA"/>
    <w:rsid w:val="00D21F82"/>
    <w:rsid w:val="00D22BBC"/>
    <w:rsid w:val="00D23138"/>
    <w:rsid w:val="00D23335"/>
    <w:rsid w:val="00D237B4"/>
    <w:rsid w:val="00D258B4"/>
    <w:rsid w:val="00D27863"/>
    <w:rsid w:val="00D376D4"/>
    <w:rsid w:val="00D56225"/>
    <w:rsid w:val="00D60BA2"/>
    <w:rsid w:val="00D63870"/>
    <w:rsid w:val="00D65B1B"/>
    <w:rsid w:val="00D70EEF"/>
    <w:rsid w:val="00D7467D"/>
    <w:rsid w:val="00D75FA2"/>
    <w:rsid w:val="00D80980"/>
    <w:rsid w:val="00D80F03"/>
    <w:rsid w:val="00D82342"/>
    <w:rsid w:val="00D835DB"/>
    <w:rsid w:val="00D84456"/>
    <w:rsid w:val="00D864CF"/>
    <w:rsid w:val="00D90587"/>
    <w:rsid w:val="00D908BB"/>
    <w:rsid w:val="00D90CFA"/>
    <w:rsid w:val="00D92D3D"/>
    <w:rsid w:val="00D93B76"/>
    <w:rsid w:val="00D977BF"/>
    <w:rsid w:val="00DA357B"/>
    <w:rsid w:val="00DA387B"/>
    <w:rsid w:val="00DA3C2C"/>
    <w:rsid w:val="00DA3F59"/>
    <w:rsid w:val="00DA6E72"/>
    <w:rsid w:val="00DA79AA"/>
    <w:rsid w:val="00DB1F47"/>
    <w:rsid w:val="00DC61FE"/>
    <w:rsid w:val="00DC77F7"/>
    <w:rsid w:val="00DD23FD"/>
    <w:rsid w:val="00DD2AB1"/>
    <w:rsid w:val="00DD2B22"/>
    <w:rsid w:val="00DD513F"/>
    <w:rsid w:val="00DD515F"/>
    <w:rsid w:val="00DD5A1F"/>
    <w:rsid w:val="00DE073E"/>
    <w:rsid w:val="00DE1154"/>
    <w:rsid w:val="00DE363F"/>
    <w:rsid w:val="00DE6299"/>
    <w:rsid w:val="00DF1077"/>
    <w:rsid w:val="00DF516C"/>
    <w:rsid w:val="00DF667D"/>
    <w:rsid w:val="00DF6FB5"/>
    <w:rsid w:val="00E014EC"/>
    <w:rsid w:val="00E04084"/>
    <w:rsid w:val="00E11931"/>
    <w:rsid w:val="00E11BE8"/>
    <w:rsid w:val="00E12370"/>
    <w:rsid w:val="00E154F3"/>
    <w:rsid w:val="00E15E75"/>
    <w:rsid w:val="00E25F63"/>
    <w:rsid w:val="00E265AA"/>
    <w:rsid w:val="00E3504F"/>
    <w:rsid w:val="00E36FE5"/>
    <w:rsid w:val="00E37A77"/>
    <w:rsid w:val="00E44099"/>
    <w:rsid w:val="00E44143"/>
    <w:rsid w:val="00E46F55"/>
    <w:rsid w:val="00E52581"/>
    <w:rsid w:val="00E533DC"/>
    <w:rsid w:val="00E53A65"/>
    <w:rsid w:val="00E544F5"/>
    <w:rsid w:val="00E54841"/>
    <w:rsid w:val="00E54BCD"/>
    <w:rsid w:val="00E60F98"/>
    <w:rsid w:val="00E628CB"/>
    <w:rsid w:val="00E63DF3"/>
    <w:rsid w:val="00E65D38"/>
    <w:rsid w:val="00E674D9"/>
    <w:rsid w:val="00E67EB1"/>
    <w:rsid w:val="00E72059"/>
    <w:rsid w:val="00E72104"/>
    <w:rsid w:val="00E81857"/>
    <w:rsid w:val="00E92C23"/>
    <w:rsid w:val="00E92D6B"/>
    <w:rsid w:val="00E92DFC"/>
    <w:rsid w:val="00E966F1"/>
    <w:rsid w:val="00EA389D"/>
    <w:rsid w:val="00EB0339"/>
    <w:rsid w:val="00EB1E12"/>
    <w:rsid w:val="00EB215D"/>
    <w:rsid w:val="00EB28E2"/>
    <w:rsid w:val="00EB3132"/>
    <w:rsid w:val="00EC23DC"/>
    <w:rsid w:val="00EC2F75"/>
    <w:rsid w:val="00ED764E"/>
    <w:rsid w:val="00ED76A2"/>
    <w:rsid w:val="00ED7A01"/>
    <w:rsid w:val="00EE1A28"/>
    <w:rsid w:val="00EE2C33"/>
    <w:rsid w:val="00EE2D34"/>
    <w:rsid w:val="00EE52DE"/>
    <w:rsid w:val="00EE5747"/>
    <w:rsid w:val="00EE67A3"/>
    <w:rsid w:val="00EF2415"/>
    <w:rsid w:val="00EF4B36"/>
    <w:rsid w:val="00EF7589"/>
    <w:rsid w:val="00F00260"/>
    <w:rsid w:val="00F013E3"/>
    <w:rsid w:val="00F01753"/>
    <w:rsid w:val="00F02E06"/>
    <w:rsid w:val="00F04425"/>
    <w:rsid w:val="00F103A7"/>
    <w:rsid w:val="00F10484"/>
    <w:rsid w:val="00F1168E"/>
    <w:rsid w:val="00F11E27"/>
    <w:rsid w:val="00F1221A"/>
    <w:rsid w:val="00F13B4D"/>
    <w:rsid w:val="00F13BE3"/>
    <w:rsid w:val="00F163E8"/>
    <w:rsid w:val="00F170CF"/>
    <w:rsid w:val="00F217B3"/>
    <w:rsid w:val="00F228E6"/>
    <w:rsid w:val="00F2352B"/>
    <w:rsid w:val="00F278CF"/>
    <w:rsid w:val="00F30517"/>
    <w:rsid w:val="00F30CA3"/>
    <w:rsid w:val="00F35A06"/>
    <w:rsid w:val="00F35A2B"/>
    <w:rsid w:val="00F3686F"/>
    <w:rsid w:val="00F36D02"/>
    <w:rsid w:val="00F41725"/>
    <w:rsid w:val="00F47AEF"/>
    <w:rsid w:val="00F547B9"/>
    <w:rsid w:val="00F60C91"/>
    <w:rsid w:val="00F6408B"/>
    <w:rsid w:val="00F6524B"/>
    <w:rsid w:val="00F65FE0"/>
    <w:rsid w:val="00F821F7"/>
    <w:rsid w:val="00F863EE"/>
    <w:rsid w:val="00F86757"/>
    <w:rsid w:val="00F86990"/>
    <w:rsid w:val="00F900B5"/>
    <w:rsid w:val="00F90E7E"/>
    <w:rsid w:val="00F90EEB"/>
    <w:rsid w:val="00F93A2F"/>
    <w:rsid w:val="00F9401D"/>
    <w:rsid w:val="00F9464E"/>
    <w:rsid w:val="00FA61B2"/>
    <w:rsid w:val="00FA7407"/>
    <w:rsid w:val="00FB12D6"/>
    <w:rsid w:val="00FB2D2C"/>
    <w:rsid w:val="00FB31B7"/>
    <w:rsid w:val="00FB51BF"/>
    <w:rsid w:val="00FB5351"/>
    <w:rsid w:val="00FB74E9"/>
    <w:rsid w:val="00FC4557"/>
    <w:rsid w:val="00FC5C37"/>
    <w:rsid w:val="00FC6DD4"/>
    <w:rsid w:val="00FC7907"/>
    <w:rsid w:val="00FD0241"/>
    <w:rsid w:val="00FD1C40"/>
    <w:rsid w:val="00FD35E2"/>
    <w:rsid w:val="00FD38A0"/>
    <w:rsid w:val="00FD4EB1"/>
    <w:rsid w:val="00FD59D4"/>
    <w:rsid w:val="00FD6BDA"/>
    <w:rsid w:val="00FE0621"/>
    <w:rsid w:val="00FE0EF5"/>
    <w:rsid w:val="00FE174D"/>
    <w:rsid w:val="00FE357F"/>
    <w:rsid w:val="00FE36CE"/>
    <w:rsid w:val="00FE38AE"/>
    <w:rsid w:val="00FE4521"/>
    <w:rsid w:val="00FE4844"/>
    <w:rsid w:val="00FE5400"/>
    <w:rsid w:val="00FF405D"/>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7139B33"/>
  <w15:chartTrackingRefBased/>
  <w15:docId w15:val="{6798693A-9C87-4F64-9BC6-B28C903E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8D0279"/>
    <w:pPr>
      <w:keepNext/>
      <w:numPr>
        <w:numId w:val="25"/>
      </w:numPr>
      <w:tabs>
        <w:tab w:val="left" w:pos="1843"/>
      </w:tabs>
      <w:spacing w:before="240"/>
      <w:ind w:left="0"/>
      <w:outlineLvl w:val="0"/>
    </w:pPr>
    <w:rPr>
      <w:rFonts w:asciiTheme="minorHAnsi" w:hAnsiTheme="minorHAnsi"/>
      <w:b/>
      <w:color w:val="E3000F"/>
      <w:sz w:val="32"/>
      <w:szCs w:val="36"/>
      <w:lang w:val="nl-BE"/>
    </w:rPr>
  </w:style>
  <w:style w:type="paragraph" w:styleId="Kop2">
    <w:name w:val="heading 2"/>
    <w:basedOn w:val="Standaard"/>
    <w:next w:val="Standaard"/>
    <w:link w:val="Kop2Char"/>
    <w:autoRedefine/>
    <w:uiPriority w:val="9"/>
    <w:qFormat/>
    <w:rsid w:val="00A61427"/>
    <w:pPr>
      <w:keepNext/>
      <w:keepLines/>
      <w:numPr>
        <w:ilvl w:val="1"/>
        <w:numId w:val="25"/>
      </w:numPr>
      <w:spacing w:before="120" w:after="120"/>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F11E27"/>
    <w:pPr>
      <w:keepNext/>
      <w:keepLines/>
      <w:numPr>
        <w:ilvl w:val="2"/>
        <w:numId w:val="25"/>
      </w:numPr>
      <w:spacing w:before="240" w:after="120"/>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0279"/>
    <w:rPr>
      <w:rFonts w:eastAsia="Times New Roman" w:cs="Times New Roman"/>
      <w:b/>
      <w:color w:val="E3000F"/>
      <w:sz w:val="32"/>
      <w:szCs w:val="36"/>
      <w:lang w:eastAsia="nl-BE"/>
    </w:rPr>
  </w:style>
  <w:style w:type="character" w:customStyle="1" w:styleId="Kop2Char">
    <w:name w:val="Kop 2 Char"/>
    <w:basedOn w:val="Standaardalinea-lettertype"/>
    <w:link w:val="Kop2"/>
    <w:uiPriority w:val="9"/>
    <w:rsid w:val="00A61427"/>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F11E27"/>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 w:type="paragraph" w:customStyle="1" w:styleId="Default">
    <w:name w:val="Default"/>
    <w:rsid w:val="004E09E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BB066-E973-4437-9BE6-700689B87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1201</Words>
  <Characters>6608</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7794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Jushaj Erind</cp:lastModifiedBy>
  <cp:revision>32</cp:revision>
  <cp:lastPrinted>2016-10-18T13:48:00Z</cp:lastPrinted>
  <dcterms:created xsi:type="dcterms:W3CDTF">2016-10-24T14:21:00Z</dcterms:created>
  <dcterms:modified xsi:type="dcterms:W3CDTF">2016-11-29T14:31:00Z</dcterms:modified>
</cp:coreProperties>
</file>