
<file path=[Content_Types].xml><?xml version="1.0" encoding="utf-8"?>
<Types xmlns="http://schemas.openxmlformats.org/package/2006/content-types">
  <Default Extension="bin" ContentType="application/vnd.ms-office.vbaPro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98580" w14:textId="653002F7" w:rsidR="00F11E27" w:rsidRDefault="00F11E27" w:rsidP="00F11E27">
      <w:pPr>
        <w:pStyle w:val="Kop1"/>
      </w:pPr>
      <w:r>
        <w:t xml:space="preserve">SVK </w:t>
      </w:r>
      <w:r w:rsidR="00840F68">
        <w:t>FASONIT</w:t>
      </w:r>
    </w:p>
    <w:p w14:paraId="264FEF87" w14:textId="78035B30" w:rsidR="00F11E27" w:rsidRDefault="00186D53" w:rsidP="006A3C38">
      <w:pPr>
        <w:pStyle w:val="Kop2"/>
      </w:pPr>
      <w:r>
        <w:t>Materiaal</w:t>
      </w:r>
    </w:p>
    <w:p w14:paraId="33CE36FA" w14:textId="273F4599" w:rsidR="00186D53" w:rsidRDefault="00186D53" w:rsidP="00FE5400">
      <w:pPr>
        <w:pStyle w:val="ContentRanges"/>
        <w:tabs>
          <w:tab w:val="clear" w:pos="936"/>
          <w:tab w:val="left" w:pos="993"/>
        </w:tabs>
        <w:spacing w:before="240" w:after="0" w:line="276" w:lineRule="auto"/>
        <w:ind w:left="936" w:hanging="936"/>
        <w:rPr>
          <w:sz w:val="18"/>
          <w:szCs w:val="18"/>
          <w:lang w:val="nl-BE"/>
        </w:rPr>
      </w:pPr>
      <w:r w:rsidRPr="00186D53">
        <w:rPr>
          <w:sz w:val="18"/>
          <w:szCs w:val="18"/>
          <w:lang w:val="nl-BE"/>
        </w:rPr>
        <w:t xml:space="preserve">De dakbedekking en/of gevelbekleding word(t)(en) uitgevoerd in </w:t>
      </w:r>
      <w:proofErr w:type="spellStart"/>
      <w:r w:rsidRPr="00186D53">
        <w:rPr>
          <w:sz w:val="18"/>
          <w:szCs w:val="18"/>
          <w:lang w:val="nl-BE"/>
        </w:rPr>
        <w:t>du</w:t>
      </w:r>
      <w:r w:rsidR="00187458">
        <w:rPr>
          <w:sz w:val="18"/>
          <w:szCs w:val="18"/>
          <w:lang w:val="nl-BE"/>
        </w:rPr>
        <w:t>bbelgeperste</w:t>
      </w:r>
      <w:proofErr w:type="spellEnd"/>
      <w:r w:rsidR="00187458">
        <w:rPr>
          <w:sz w:val="18"/>
          <w:szCs w:val="18"/>
          <w:lang w:val="nl-BE"/>
        </w:rPr>
        <w:t xml:space="preserve"> vezelcement SVK </w:t>
      </w:r>
      <w:proofErr w:type="spellStart"/>
      <w:r w:rsidR="00840F68">
        <w:rPr>
          <w:sz w:val="18"/>
          <w:szCs w:val="18"/>
          <w:lang w:val="nl-BE"/>
        </w:rPr>
        <w:t>F</w:t>
      </w:r>
      <w:r w:rsidR="002D1D25">
        <w:rPr>
          <w:sz w:val="18"/>
          <w:szCs w:val="18"/>
          <w:lang w:val="nl-BE"/>
        </w:rPr>
        <w:t>asonit</w:t>
      </w:r>
      <w:proofErr w:type="spellEnd"/>
      <w:r w:rsidR="00187458">
        <w:rPr>
          <w:sz w:val="18"/>
          <w:szCs w:val="18"/>
          <w:lang w:val="nl-BE"/>
        </w:rPr>
        <w:t xml:space="preserve"> leien. </w:t>
      </w:r>
    </w:p>
    <w:p w14:paraId="75C9F646" w14:textId="133E3662" w:rsidR="00BC0A80" w:rsidRPr="00D60BA2"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Formaat</w:t>
      </w:r>
      <w:r w:rsidR="008454B3" w:rsidRPr="00FE174D">
        <w:rPr>
          <w:sz w:val="18"/>
          <w:szCs w:val="18"/>
          <w:lang w:val="nl-BE"/>
        </w:rPr>
        <w:t xml:space="preserve">    </w:t>
      </w:r>
      <w:r w:rsidR="00CF3626" w:rsidRPr="00FE174D">
        <w:rPr>
          <w:sz w:val="18"/>
          <w:szCs w:val="18"/>
          <w:lang w:val="nl-BE"/>
        </w:rPr>
        <w:t xml:space="preserve">             </w:t>
      </w:r>
      <w:r w:rsidR="00FE174D">
        <w:rPr>
          <w:sz w:val="18"/>
          <w:szCs w:val="18"/>
          <w:lang w:val="nl-BE"/>
        </w:rPr>
        <w:t xml:space="preserve"> </w:t>
      </w:r>
      <w:r w:rsidR="00CF3626" w:rsidRPr="00FE174D">
        <w:rPr>
          <w:sz w:val="18"/>
          <w:szCs w:val="18"/>
          <w:lang w:val="nl-BE"/>
        </w:rPr>
        <w:t xml:space="preserve">   </w:t>
      </w:r>
      <w:r w:rsidR="00D60BA2">
        <w:rPr>
          <w:sz w:val="18"/>
          <w:szCs w:val="18"/>
          <w:lang w:val="nl-BE"/>
        </w:rPr>
        <w:t xml:space="preserve">           </w:t>
      </w:r>
      <w:r w:rsidR="00CF3626" w:rsidRPr="00FE174D">
        <w:rPr>
          <w:sz w:val="18"/>
          <w:szCs w:val="18"/>
          <w:lang w:val="nl-BE"/>
        </w:rPr>
        <w:t xml:space="preserve"> </w:t>
      </w:r>
      <w:r w:rsidRPr="00FE174D">
        <w:rPr>
          <w:sz w:val="18"/>
          <w:szCs w:val="18"/>
          <w:lang w:val="nl-BE"/>
        </w:rPr>
        <w:t>:</w:t>
      </w:r>
      <w:r w:rsidRPr="00FE174D">
        <w:rPr>
          <w:rFonts w:ascii="Calibri" w:hAnsi="Calibri"/>
          <w:color w:val="000000" w:themeColor="text1"/>
          <w:sz w:val="18"/>
          <w:szCs w:val="18"/>
        </w:rPr>
        <w:object w:dxaOrig="225" w:dyaOrig="225" w14:anchorId="78EC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6.75pt;height:12pt" o:ole="">
            <v:imagedata r:id="rId9" o:title=""/>
          </v:shape>
          <w:control r:id="rId10" w:name="comboFormaat" w:shapeid="_x0000_i1039"/>
        </w:object>
      </w:r>
    </w:p>
    <w:p w14:paraId="34B1FEAE" w14:textId="2FB1905C" w:rsidR="008C66C5" w:rsidRPr="00875918" w:rsidRDefault="008C66C5"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Pr>
          <w:sz w:val="18"/>
          <w:szCs w:val="18"/>
          <w:lang w:val="nl-BE"/>
        </w:rPr>
        <w:t xml:space="preserve">Afmetingen                </w:t>
      </w:r>
      <w:r w:rsidR="00D60BA2">
        <w:rPr>
          <w:sz w:val="18"/>
          <w:szCs w:val="18"/>
          <w:lang w:val="nl-BE"/>
        </w:rPr>
        <w:t xml:space="preserve">           </w:t>
      </w:r>
      <w:r>
        <w:rPr>
          <w:sz w:val="18"/>
          <w:szCs w:val="18"/>
          <w:lang w:val="nl-BE"/>
        </w:rPr>
        <w:t>:</w:t>
      </w:r>
      <w:r w:rsidR="007602DC" w:rsidRPr="00FE174D">
        <w:rPr>
          <w:rFonts w:ascii="Calibri" w:hAnsi="Calibri"/>
          <w:color w:val="000000" w:themeColor="text1"/>
          <w:sz w:val="18"/>
          <w:szCs w:val="18"/>
        </w:rPr>
        <w:object w:dxaOrig="225" w:dyaOrig="225" w14:anchorId="23599C11">
          <v:shape id="_x0000_i1040" type="#_x0000_t75" style="width:110.25pt;height:12pt" o:ole="">
            <v:imagedata r:id="rId11" o:title=""/>
          </v:shape>
          <w:control r:id="rId12" w:name="comboSize_Item" w:shapeid="_x0000_i1040"/>
        </w:object>
      </w:r>
    </w:p>
    <w:p w14:paraId="674175E7" w14:textId="5E9C199E" w:rsidR="00875918" w:rsidRPr="00875918" w:rsidRDefault="00875918" w:rsidP="00FE5400">
      <w:pPr>
        <w:pStyle w:val="ContentRanges"/>
        <w:tabs>
          <w:tab w:val="clear" w:pos="936"/>
          <w:tab w:val="left" w:pos="993"/>
        </w:tabs>
        <w:spacing w:before="240" w:after="0" w:line="276" w:lineRule="auto"/>
        <w:rPr>
          <w:sz w:val="18"/>
          <w:szCs w:val="18"/>
          <w:lang w:val="nl-BE"/>
        </w:rPr>
      </w:pPr>
      <w:r>
        <w:rPr>
          <w:rFonts w:ascii="Calibri" w:hAnsi="Calibri"/>
          <w:color w:val="000000" w:themeColor="text1"/>
          <w:sz w:val="18"/>
          <w:szCs w:val="18"/>
          <w:lang w:val="nl-BE"/>
        </w:rPr>
        <w:t>Dikte                                      :</w:t>
      </w:r>
      <w:r w:rsidR="00572795">
        <w:rPr>
          <w:rFonts w:ascii="Calibri" w:hAnsi="Calibri"/>
          <w:color w:val="000000" w:themeColor="text1"/>
          <w:sz w:val="18"/>
          <w:szCs w:val="18"/>
          <w:lang w:val="nl-BE"/>
        </w:rPr>
        <w:t xml:space="preserve"> </w:t>
      </w:r>
      <w:sdt>
        <w:sdtPr>
          <w:rPr>
            <w:rFonts w:ascii="Calibri" w:hAnsi="Calibri"/>
            <w:color w:val="FF0000"/>
            <w:sz w:val="18"/>
            <w:szCs w:val="18"/>
            <w:lang w:val="nl-BE"/>
          </w:rPr>
          <w:id w:val="-582991780"/>
          <w:lock w:val="contentLocked"/>
          <w:placeholder>
            <w:docPart w:val="DefaultPlaceholder_1081868575"/>
          </w:placeholder>
          <w:comboBox>
            <w:listItem w:value="Kies een item."/>
          </w:comboBox>
        </w:sdtPr>
        <w:sdtEndPr/>
        <w:sdtContent>
          <w:r w:rsidR="00493ABA">
            <w:rPr>
              <w:rFonts w:ascii="Calibri" w:hAnsi="Calibri"/>
              <w:color w:val="FF0000"/>
              <w:sz w:val="18"/>
              <w:szCs w:val="18"/>
              <w:lang w:val="nl-BE"/>
            </w:rPr>
            <w:t>4mm</w:t>
          </w:r>
        </w:sdtContent>
      </w:sdt>
    </w:p>
    <w:p w14:paraId="06061810" w14:textId="21334DD7" w:rsidR="008C66C5" w:rsidRPr="00840F68" w:rsidRDefault="00CD4BB0"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sidRPr="00FE174D">
        <w:rPr>
          <w:sz w:val="18"/>
          <w:szCs w:val="18"/>
          <w:lang w:val="nl-BE"/>
        </w:rPr>
        <w:t>Kleur</w:t>
      </w:r>
      <w:r w:rsidR="008454B3" w:rsidRPr="00FE174D">
        <w:rPr>
          <w:sz w:val="18"/>
          <w:szCs w:val="18"/>
          <w:lang w:val="nl-BE"/>
        </w:rPr>
        <w:t xml:space="preserve">         </w:t>
      </w:r>
      <w:r w:rsidR="00FE174D">
        <w:rPr>
          <w:szCs w:val="18"/>
          <w:lang w:val="nl-BE"/>
        </w:rPr>
        <w:t xml:space="preserve">             </w:t>
      </w:r>
      <w:r w:rsidR="00D60BA2">
        <w:rPr>
          <w:szCs w:val="18"/>
          <w:lang w:val="nl-BE"/>
        </w:rPr>
        <w:t xml:space="preserve">        </w:t>
      </w:r>
      <w:r w:rsidR="00FE174D">
        <w:rPr>
          <w:szCs w:val="18"/>
          <w:lang w:val="nl-BE"/>
        </w:rPr>
        <w:t xml:space="preserve"> </w:t>
      </w:r>
      <w:r w:rsidR="008454B3" w:rsidRPr="00FE174D">
        <w:rPr>
          <w:sz w:val="18"/>
          <w:szCs w:val="18"/>
          <w:lang w:val="nl-BE"/>
        </w:rPr>
        <w:t>:</w:t>
      </w:r>
      <w:r w:rsidRPr="00FE174D">
        <w:rPr>
          <w:rFonts w:ascii="Calibri" w:hAnsi="Calibri"/>
          <w:color w:val="000000" w:themeColor="text1"/>
          <w:sz w:val="18"/>
          <w:szCs w:val="18"/>
        </w:rPr>
        <w:object w:dxaOrig="225" w:dyaOrig="225" w14:anchorId="047453BC">
          <v:shape id="_x0000_i1041" type="#_x0000_t75" style="width:98.25pt;height:12pt" o:ole="">
            <v:imagedata r:id="rId13" o:title=""/>
          </v:shape>
          <w:control r:id="rId14" w:name="comboColor_Item" w:shapeid="_x0000_i1041"/>
        </w:object>
      </w:r>
    </w:p>
    <w:p w14:paraId="06FD67FF" w14:textId="3D612A38" w:rsidR="00135D35" w:rsidRPr="008C66C5" w:rsidRDefault="00135D35" w:rsidP="00FE5400">
      <w:pPr>
        <w:pStyle w:val="ContentRanges"/>
        <w:tabs>
          <w:tab w:val="clear" w:pos="936"/>
          <w:tab w:val="left" w:pos="993"/>
        </w:tabs>
        <w:spacing w:before="240" w:after="0" w:line="276" w:lineRule="auto"/>
        <w:rPr>
          <w:rFonts w:ascii="Calibri" w:hAnsi="Calibri"/>
          <w:color w:val="000000" w:themeColor="text1"/>
          <w:sz w:val="18"/>
          <w:szCs w:val="18"/>
          <w:lang w:val="nl-BE"/>
        </w:rPr>
      </w:pPr>
      <w:r w:rsidRPr="00135D35">
        <w:rPr>
          <w:rFonts w:ascii="Calibri" w:hAnsi="Calibri"/>
          <w:color w:val="000000" w:themeColor="text1"/>
          <w:sz w:val="18"/>
          <w:szCs w:val="18"/>
          <w:lang w:val="nl-BE"/>
        </w:rPr>
        <w:t>Projectkleur                         :</w:t>
      </w:r>
      <w:r w:rsidRPr="00135D35">
        <w:rPr>
          <w:color w:val="FF0000"/>
          <w:sz w:val="18"/>
          <w:szCs w:val="18"/>
          <w:lang w:val="nl-BE"/>
        </w:rPr>
        <w:t xml:space="preserve"> </w:t>
      </w:r>
      <w:sdt>
        <w:sdtPr>
          <w:rPr>
            <w:color w:val="FF0000"/>
            <w:sz w:val="18"/>
            <w:szCs w:val="18"/>
            <w:lang w:val="nl-BE"/>
          </w:rPr>
          <w:id w:val="552503263"/>
          <w:placeholder>
            <w:docPart w:val="EFF80552C66A46EFA1DBCD7B3B196D29"/>
          </w:placeholder>
          <w15:color w:val="FF0000"/>
        </w:sdtPr>
        <w:sdtEndPr/>
        <w:sdtContent>
          <w:r w:rsidRPr="00135D35">
            <w:rPr>
              <w:rFonts w:cs="GreekC"/>
              <w:color w:val="FF0000"/>
              <w:sz w:val="18"/>
              <w:szCs w:val="18"/>
              <w:lang w:val="nl-BE"/>
            </w:rPr>
            <w:t>Projectk</w:t>
          </w:r>
          <w:r w:rsidR="00653DBD">
            <w:rPr>
              <w:rFonts w:cs="GreekC"/>
              <w:color w:val="FF0000"/>
              <w:sz w:val="18"/>
              <w:szCs w:val="18"/>
              <w:lang w:val="nl-BE"/>
            </w:rPr>
            <w:t>l</w:t>
          </w:r>
          <w:r w:rsidRPr="00135D35">
            <w:rPr>
              <w:rFonts w:cs="GreekC"/>
              <w:color w:val="FF0000"/>
              <w:sz w:val="18"/>
              <w:szCs w:val="18"/>
              <w:lang w:val="nl-BE"/>
            </w:rPr>
            <w:t>eur invullen</w:t>
          </w:r>
          <w:r>
            <w:rPr>
              <w:rFonts w:cs="GreekC"/>
              <w:color w:val="FF0000"/>
              <w:sz w:val="18"/>
              <w:szCs w:val="18"/>
              <w:lang w:val="nl-BE"/>
            </w:rPr>
            <w:t xml:space="preserve"> indien van toepassing</w:t>
          </w:r>
          <w:r>
            <w:rPr>
              <w:rFonts w:ascii="GreekC" w:hAnsi="GreekC" w:cs="GreekC"/>
              <w:color w:val="FF0000"/>
              <w:sz w:val="18"/>
              <w:szCs w:val="18"/>
              <w:lang w:val="nl-BE"/>
            </w:rPr>
            <w:t xml:space="preserve"> </w:t>
          </w:r>
        </w:sdtContent>
      </w:sdt>
    </w:p>
    <w:p w14:paraId="68BB6168" w14:textId="6EDF77A7" w:rsidR="008C66C5" w:rsidRPr="008C66C5" w:rsidRDefault="00CF3626"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Zichtzijde</w:t>
      </w:r>
      <w:r w:rsidR="00D60BA2">
        <w:rPr>
          <w:sz w:val="18"/>
          <w:szCs w:val="18"/>
          <w:lang w:val="nl-BE"/>
        </w:rPr>
        <w:t xml:space="preserve">                  </w:t>
      </w:r>
      <w:r w:rsidR="008454B3" w:rsidRPr="00FE174D">
        <w:rPr>
          <w:sz w:val="18"/>
          <w:szCs w:val="18"/>
          <w:lang w:val="nl-BE"/>
        </w:rPr>
        <w:t xml:space="preserve"> </w:t>
      </w:r>
      <w:r w:rsidR="00D60BA2">
        <w:rPr>
          <w:sz w:val="18"/>
          <w:szCs w:val="18"/>
          <w:lang w:val="nl-BE"/>
        </w:rPr>
        <w:t xml:space="preserve">           </w:t>
      </w:r>
      <w:r w:rsidR="00CD4BB0" w:rsidRPr="00FE174D">
        <w:rPr>
          <w:sz w:val="18"/>
          <w:szCs w:val="18"/>
          <w:lang w:val="nl-BE"/>
        </w:rPr>
        <w:t>:</w:t>
      </w:r>
      <w:r w:rsidR="003F7DF7" w:rsidRPr="008C66C5">
        <w:rPr>
          <w:rFonts w:ascii="Calibri" w:hAnsi="Calibri"/>
          <w:color w:val="000000" w:themeColor="text1"/>
          <w:sz w:val="18"/>
          <w:szCs w:val="18"/>
          <w:lang w:val="nl-BE"/>
        </w:rPr>
        <w:t xml:space="preserve"> </w:t>
      </w:r>
      <w:r w:rsidR="003F7DF7" w:rsidRPr="00FE174D">
        <w:rPr>
          <w:rFonts w:ascii="Calibri" w:hAnsi="Calibri"/>
          <w:color w:val="000000" w:themeColor="text1"/>
          <w:sz w:val="18"/>
          <w:szCs w:val="18"/>
        </w:rPr>
        <w:object w:dxaOrig="225" w:dyaOrig="225" w14:anchorId="6BBA5280">
          <v:shape id="_x0000_i1042" type="#_x0000_t75" style="width:97.5pt;height:12pt" o:ole="">
            <v:imagedata r:id="rId15" o:title=""/>
          </v:shape>
          <w:control r:id="rId16" w:name="comboStructuur_Item" w:shapeid="_x0000_i1042"/>
        </w:object>
      </w:r>
    </w:p>
    <w:p w14:paraId="422348F3" w14:textId="78CCF4F3" w:rsidR="008C66C5" w:rsidRPr="008C66C5"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r w:rsidRPr="00FE174D">
        <w:rPr>
          <w:sz w:val="18"/>
          <w:szCs w:val="18"/>
          <w:lang w:val="nl-BE"/>
        </w:rPr>
        <w:t>Dekking</w:t>
      </w:r>
      <w:r w:rsidR="00CF3626" w:rsidRPr="00FE174D">
        <w:rPr>
          <w:sz w:val="18"/>
          <w:szCs w:val="18"/>
          <w:lang w:val="nl-BE"/>
        </w:rPr>
        <w:t xml:space="preserve">swijze           </w:t>
      </w:r>
      <w:r w:rsidR="00D60BA2">
        <w:rPr>
          <w:sz w:val="18"/>
          <w:szCs w:val="18"/>
          <w:lang w:val="nl-BE"/>
        </w:rPr>
        <w:t xml:space="preserve">           </w:t>
      </w:r>
      <w:r w:rsidRPr="00FE174D">
        <w:rPr>
          <w:sz w:val="18"/>
          <w:szCs w:val="18"/>
          <w:lang w:val="nl-BE"/>
        </w:rPr>
        <w:t>:</w:t>
      </w:r>
      <w:r w:rsidR="003F7DF7" w:rsidRPr="00D60BA2">
        <w:rPr>
          <w:rFonts w:ascii="Calibri" w:hAnsi="Calibri"/>
          <w:color w:val="000000" w:themeColor="text1"/>
          <w:sz w:val="18"/>
          <w:szCs w:val="18"/>
          <w:lang w:val="nl-BE"/>
        </w:rPr>
        <w:t xml:space="preserve"> </w:t>
      </w:r>
      <w:r w:rsidRPr="00FE174D">
        <w:rPr>
          <w:rFonts w:ascii="Calibri" w:hAnsi="Calibri"/>
          <w:color w:val="000000" w:themeColor="text1"/>
          <w:sz w:val="18"/>
          <w:szCs w:val="18"/>
        </w:rPr>
        <w:object w:dxaOrig="225" w:dyaOrig="225" w14:anchorId="6BD6431F">
          <v:shape id="_x0000_i1043" type="#_x0000_t75" style="width:214.5pt;height:12pt" o:ole="">
            <v:imagedata r:id="rId17" o:title=""/>
          </v:shape>
          <w:control r:id="rId18" w:name="comboSupport_Item" w:shapeid="_x0000_i1043"/>
        </w:object>
      </w:r>
    </w:p>
    <w:p w14:paraId="127319EB" w14:textId="68EF5561" w:rsidR="008C66C5" w:rsidRPr="008C66C5" w:rsidRDefault="00D60BA2" w:rsidP="00FE5400">
      <w:pPr>
        <w:pStyle w:val="ContentRanges"/>
        <w:tabs>
          <w:tab w:val="clear" w:pos="936"/>
          <w:tab w:val="left" w:pos="993"/>
        </w:tabs>
        <w:spacing w:before="240" w:after="0" w:line="276" w:lineRule="auto"/>
        <w:ind w:left="936" w:hanging="936"/>
        <w:rPr>
          <w:rFonts w:ascii="Calibri" w:hAnsi="Calibri"/>
          <w:color w:val="000000" w:themeColor="text1"/>
          <w:sz w:val="18"/>
          <w:szCs w:val="18"/>
          <w:lang w:val="nl-BE"/>
        </w:rPr>
      </w:pPr>
      <w:proofErr w:type="spellStart"/>
      <w:r>
        <w:rPr>
          <w:sz w:val="18"/>
          <w:szCs w:val="18"/>
          <w:lang w:val="nl-BE"/>
        </w:rPr>
        <w:t>Voorgeperforeerde</w:t>
      </w:r>
      <w:proofErr w:type="spellEnd"/>
      <w:r>
        <w:rPr>
          <w:sz w:val="18"/>
          <w:szCs w:val="18"/>
          <w:lang w:val="nl-BE"/>
        </w:rPr>
        <w:t xml:space="preserve"> g</w:t>
      </w:r>
      <w:r w:rsidR="00CD4BB0" w:rsidRPr="00FE174D">
        <w:rPr>
          <w:sz w:val="18"/>
          <w:szCs w:val="18"/>
          <w:lang w:val="nl-BE"/>
        </w:rPr>
        <w:t>aten</w:t>
      </w:r>
      <w:r>
        <w:rPr>
          <w:sz w:val="18"/>
          <w:szCs w:val="18"/>
          <w:lang w:val="nl-BE"/>
        </w:rPr>
        <w:t xml:space="preserve"> </w:t>
      </w:r>
      <w:r w:rsidR="00CD4BB0" w:rsidRPr="00FE174D">
        <w:rPr>
          <w:sz w:val="18"/>
          <w:szCs w:val="18"/>
          <w:lang w:val="nl-BE"/>
        </w:rPr>
        <w:t>:</w:t>
      </w:r>
      <w:r w:rsidR="00CD4BB0" w:rsidRPr="00FE174D">
        <w:rPr>
          <w:rFonts w:ascii="Calibri" w:hAnsi="Calibri"/>
          <w:color w:val="000000" w:themeColor="text1"/>
          <w:sz w:val="18"/>
          <w:szCs w:val="18"/>
        </w:rPr>
        <w:object w:dxaOrig="225" w:dyaOrig="225" w14:anchorId="39EAA429">
          <v:shape id="_x0000_i1044" type="#_x0000_t75" style="width:138pt;height:12pt" o:ole="">
            <v:imagedata r:id="rId19" o:title=""/>
          </v:shape>
          <w:control r:id="rId20" w:name="comboGat_Item" w:shapeid="_x0000_i1044"/>
        </w:object>
      </w:r>
    </w:p>
    <w:p w14:paraId="3AC80302" w14:textId="767BF82C" w:rsidR="00CD4BB0" w:rsidRPr="00FB51BF" w:rsidRDefault="00CD4BB0" w:rsidP="00FE5400">
      <w:pPr>
        <w:pStyle w:val="ContentRanges"/>
        <w:tabs>
          <w:tab w:val="clear" w:pos="936"/>
          <w:tab w:val="left" w:pos="993"/>
        </w:tabs>
        <w:spacing w:before="240" w:after="0" w:line="276" w:lineRule="auto"/>
        <w:ind w:left="936" w:hanging="936"/>
        <w:rPr>
          <w:rFonts w:ascii="Calibri" w:hAnsi="Calibri"/>
          <w:color w:val="000000" w:themeColor="text1"/>
          <w:spacing w:val="23"/>
          <w:sz w:val="18"/>
          <w:szCs w:val="18"/>
          <w:lang w:val="nl-BE"/>
        </w:rPr>
      </w:pPr>
      <w:r w:rsidRPr="00EB28E2">
        <w:rPr>
          <w:sz w:val="18"/>
          <w:szCs w:val="18"/>
          <w:lang w:val="nl-BE"/>
        </w:rPr>
        <w:t>Hoeken</w:t>
      </w:r>
      <w:r w:rsidR="008454B3" w:rsidRPr="00EB28E2">
        <w:rPr>
          <w:sz w:val="18"/>
          <w:szCs w:val="18"/>
          <w:lang w:val="nl-BE"/>
        </w:rPr>
        <w:t xml:space="preserve">    </w:t>
      </w:r>
      <w:r w:rsidR="00CF3626" w:rsidRPr="00EB28E2">
        <w:rPr>
          <w:sz w:val="18"/>
          <w:szCs w:val="18"/>
          <w:lang w:val="nl-BE"/>
        </w:rPr>
        <w:t xml:space="preserve">                  </w:t>
      </w:r>
      <w:r w:rsidR="00D60BA2">
        <w:rPr>
          <w:sz w:val="18"/>
          <w:szCs w:val="18"/>
          <w:lang w:val="nl-BE"/>
        </w:rPr>
        <w:t xml:space="preserve">           </w:t>
      </w:r>
      <w:r w:rsidRPr="00EB28E2">
        <w:rPr>
          <w:sz w:val="18"/>
          <w:szCs w:val="18"/>
          <w:lang w:val="nl-BE"/>
        </w:rPr>
        <w:t>:</w:t>
      </w:r>
      <w:r w:rsidRPr="00EB28E2">
        <w:rPr>
          <w:rFonts w:ascii="Calibri" w:hAnsi="Calibri"/>
          <w:color w:val="000000" w:themeColor="text1"/>
          <w:spacing w:val="23"/>
          <w:sz w:val="18"/>
          <w:szCs w:val="18"/>
        </w:rPr>
        <w:object w:dxaOrig="225" w:dyaOrig="225" w14:anchorId="709772D5">
          <v:shape id="_x0000_i1045" type="#_x0000_t75" style="width:99pt;height:12pt" o:ole="">
            <v:imagedata r:id="rId21" o:title=""/>
          </v:shape>
          <w:control r:id="rId22" w:name="comboHoek_Item" w:shapeid="_x0000_i1045"/>
        </w:object>
      </w:r>
    </w:p>
    <w:p w14:paraId="1C651AB3" w14:textId="5D7C0663" w:rsidR="00FB51BF" w:rsidRPr="008C66C5" w:rsidRDefault="00FB51BF" w:rsidP="00FE5400">
      <w:pPr>
        <w:pStyle w:val="ContentRanges"/>
        <w:tabs>
          <w:tab w:val="clear" w:pos="936"/>
          <w:tab w:val="left" w:pos="993"/>
        </w:tabs>
        <w:spacing w:before="240" w:after="0" w:line="276" w:lineRule="auto"/>
        <w:ind w:left="936" w:hanging="936"/>
        <w:rPr>
          <w:sz w:val="18"/>
          <w:szCs w:val="18"/>
          <w:lang w:val="nl-BE"/>
        </w:rPr>
      </w:pPr>
      <w:r>
        <w:rPr>
          <w:sz w:val="18"/>
          <w:szCs w:val="18"/>
          <w:lang w:val="nl-BE"/>
        </w:rPr>
        <w:t xml:space="preserve">Dakhelling                            </w:t>
      </w:r>
      <w:r w:rsidRPr="00B42DFD">
        <w:rPr>
          <w:sz w:val="18"/>
          <w:szCs w:val="18"/>
          <w:lang w:val="nl-BE"/>
        </w:rPr>
        <w:t>:</w:t>
      </w:r>
      <w:r w:rsidRPr="00546D89">
        <w:rPr>
          <w:color w:val="FF0000"/>
          <w:sz w:val="18"/>
          <w:szCs w:val="18"/>
          <w:lang w:val="nl-BE"/>
        </w:rPr>
        <w:t xml:space="preserve"> </w:t>
      </w:r>
      <w:sdt>
        <w:sdtPr>
          <w:rPr>
            <w:color w:val="FF0000"/>
            <w:sz w:val="18"/>
            <w:szCs w:val="18"/>
            <w:lang w:val="nl-BE"/>
          </w:rPr>
          <w:id w:val="722031392"/>
          <w:placeholder>
            <w:docPart w:val="29F01584104D48AEA91E80B18CAA3005"/>
          </w:placeholder>
          <w15:color w:val="FF0000"/>
        </w:sdtPr>
        <w:sdtEndPr/>
        <w:sdtContent>
          <w:r w:rsidR="00343F90">
            <w:rPr>
              <w:rFonts w:ascii="GreekC" w:hAnsi="GreekC" w:cs="GreekC"/>
              <w:color w:val="FF0000"/>
              <w:sz w:val="18"/>
              <w:szCs w:val="18"/>
              <w:lang w:val="nl-BE"/>
            </w:rPr>
            <w:t>a</w:t>
          </w:r>
        </w:sdtContent>
      </w:sdt>
    </w:p>
    <w:p w14:paraId="0046A1FC" w14:textId="30C0EEEE" w:rsidR="00AF2074" w:rsidRPr="00A10E7D" w:rsidRDefault="00AF2074" w:rsidP="006A3C38">
      <w:pPr>
        <w:pStyle w:val="Kop2"/>
      </w:pPr>
      <w:r>
        <w:t>VOORSCHRIFT</w:t>
      </w:r>
    </w:p>
    <w:p w14:paraId="197AF49C" w14:textId="281E0B00" w:rsidR="008454B3" w:rsidRDefault="00D42DD8" w:rsidP="008454B3">
      <w:pPr>
        <w:tabs>
          <w:tab w:val="left" w:pos="566"/>
        </w:tabs>
        <w:rPr>
          <w:lang w:val="nl-BE"/>
        </w:rPr>
      </w:pPr>
      <w:r>
        <w:rPr>
          <w:lang w:val="nl-BE"/>
        </w:rPr>
        <w:t xml:space="preserve">SVK </w:t>
      </w:r>
      <w:proofErr w:type="spellStart"/>
      <w:r w:rsidR="00840F68">
        <w:rPr>
          <w:lang w:val="nl-BE"/>
        </w:rPr>
        <w:t>Fasonit</w:t>
      </w:r>
      <w:proofErr w:type="spellEnd"/>
      <w:r>
        <w:rPr>
          <w:lang w:val="nl-BE"/>
        </w:rPr>
        <w:t xml:space="preserve"> leien worden</w:t>
      </w:r>
      <w:r w:rsidR="008454B3">
        <w:rPr>
          <w:lang w:val="nl-BE"/>
        </w:rPr>
        <w:t xml:space="preserve"> vervaardigd op basis van een homogeen mengsel van Portlandcement, hoogwaardige organische vezels, minerale toeslagstoffen en water.</w:t>
      </w:r>
    </w:p>
    <w:p w14:paraId="1D06B2D5" w14:textId="77777777" w:rsidR="008454B3" w:rsidRDefault="008454B3" w:rsidP="008454B3">
      <w:pPr>
        <w:tabs>
          <w:tab w:val="left" w:pos="566"/>
        </w:tabs>
        <w:rPr>
          <w:lang w:val="nl-BE"/>
        </w:rPr>
      </w:pPr>
    </w:p>
    <w:p w14:paraId="1119A237" w14:textId="77777777" w:rsidR="00E42561" w:rsidRDefault="00E42561" w:rsidP="00E42561">
      <w:pPr>
        <w:tabs>
          <w:tab w:val="left" w:pos="566"/>
        </w:tabs>
        <w:rPr>
          <w:lang w:val="nl-BE"/>
        </w:rPr>
      </w:pPr>
      <w:r>
        <w:rPr>
          <w:lang w:val="nl-BE"/>
        </w:rPr>
        <w:t xml:space="preserve">De leien worden speciaal op aanvraag geleverd in </w:t>
      </w:r>
      <w:proofErr w:type="spellStart"/>
      <w:r>
        <w:rPr>
          <w:lang w:val="nl-BE"/>
        </w:rPr>
        <w:t>natuurgrijze</w:t>
      </w:r>
      <w:proofErr w:type="spellEnd"/>
      <w:r>
        <w:rPr>
          <w:lang w:val="nl-BE"/>
        </w:rPr>
        <w:t xml:space="preserve"> kleur (enkel voor gevelbekleding; enkel in België).</w:t>
      </w:r>
    </w:p>
    <w:p w14:paraId="22E1D27A" w14:textId="77777777" w:rsidR="008454B3" w:rsidRDefault="008454B3" w:rsidP="008454B3">
      <w:pPr>
        <w:tabs>
          <w:tab w:val="left" w:pos="566"/>
        </w:tabs>
        <w:rPr>
          <w:lang w:val="nl-BE"/>
        </w:rPr>
      </w:pPr>
      <w:bookmarkStart w:id="0" w:name="_GoBack"/>
      <w:bookmarkEnd w:id="0"/>
      <w:r>
        <w:rPr>
          <w:lang w:val="nl-BE"/>
        </w:rPr>
        <w:t>Of</w:t>
      </w:r>
    </w:p>
    <w:p w14:paraId="4C5445F2" w14:textId="6747C9D3" w:rsidR="008454B3" w:rsidRDefault="008454B3" w:rsidP="008454B3">
      <w:pPr>
        <w:tabs>
          <w:tab w:val="left" w:pos="566"/>
        </w:tabs>
        <w:rPr>
          <w:lang w:val="nl-BE"/>
        </w:rPr>
      </w:pPr>
      <w:r>
        <w:rPr>
          <w:lang w:val="nl-BE"/>
        </w:rPr>
        <w:t>De leien bezitten een dubbele gekleurde coating op basis van een watergedragen acrylaathars. De coating bevat moswerende bestanddelen. Ook de zijkanten zijn speciaal met deze coating behandeld. De rugzijde van deze leien is eveneens gekleurd én daarenboven voorzien van een kleurloze waslaag.</w:t>
      </w:r>
    </w:p>
    <w:p w14:paraId="1E6F145B" w14:textId="77777777" w:rsidR="00924C47" w:rsidRDefault="00924C47" w:rsidP="008454B3">
      <w:pPr>
        <w:tabs>
          <w:tab w:val="left" w:pos="566"/>
        </w:tabs>
        <w:rPr>
          <w:lang w:val="nl-BE"/>
        </w:rPr>
      </w:pPr>
    </w:p>
    <w:p w14:paraId="47FF7BB6" w14:textId="78ABC251" w:rsidR="003938CE" w:rsidRDefault="003938CE" w:rsidP="003938CE">
      <w:pPr>
        <w:tabs>
          <w:tab w:val="left" w:pos="566"/>
        </w:tabs>
        <w:rPr>
          <w:lang w:val="nl-BE"/>
        </w:rPr>
      </w:pPr>
      <w:r>
        <w:rPr>
          <w:lang w:val="nl-BE"/>
        </w:rPr>
        <w:t>D</w:t>
      </w:r>
      <w:r w:rsidR="0045716A">
        <w:rPr>
          <w:lang w:val="nl-BE"/>
        </w:rPr>
        <w:t xml:space="preserve">e leien hebben een CE-markering en voldoen aan </w:t>
      </w:r>
      <w:r w:rsidR="0045716A" w:rsidRPr="003938CE">
        <w:rPr>
          <w:szCs w:val="18"/>
          <w:lang w:val="nl-BE"/>
        </w:rPr>
        <w:t>de voorschriften van de norm EN 492 (type NT).</w:t>
      </w:r>
    </w:p>
    <w:p w14:paraId="38B5FA84" w14:textId="471EB717" w:rsidR="003938CE" w:rsidRPr="003938CE" w:rsidRDefault="003938CE" w:rsidP="003938CE">
      <w:pPr>
        <w:tabs>
          <w:tab w:val="left" w:pos="566"/>
        </w:tabs>
        <w:rPr>
          <w:szCs w:val="18"/>
          <w:lang w:val="nl-BE"/>
        </w:rPr>
      </w:pPr>
      <w:r w:rsidRPr="003938CE">
        <w:rPr>
          <w:szCs w:val="18"/>
          <w:lang w:val="nl-BE"/>
        </w:rPr>
        <w:t>De gebruikte leien bezitten het BENOR-merk</w:t>
      </w:r>
      <w:bookmarkStart w:id="1" w:name="QuickMark"/>
      <w:bookmarkEnd w:id="1"/>
      <w:r w:rsidR="0045716A">
        <w:rPr>
          <w:szCs w:val="18"/>
          <w:lang w:val="nl-BE"/>
        </w:rPr>
        <w:t xml:space="preserve"> en </w:t>
      </w:r>
      <w:r w:rsidR="0045716A" w:rsidRPr="003938CE">
        <w:rPr>
          <w:szCs w:val="18"/>
          <w:lang w:val="nl-BE"/>
        </w:rPr>
        <w:t>voldoen tevens aan NL BSB</w:t>
      </w:r>
      <w:r w:rsidR="0045716A" w:rsidRPr="003938CE">
        <w:rPr>
          <w:szCs w:val="18"/>
          <w:vertAlign w:val="superscript"/>
          <w:lang w:val="nl-BE"/>
        </w:rPr>
        <w:t>®</w:t>
      </w:r>
      <w:r w:rsidR="0045716A" w:rsidRPr="003938CE">
        <w:rPr>
          <w:szCs w:val="18"/>
          <w:lang w:val="nl-BE"/>
        </w:rPr>
        <w:t xml:space="preserve"> K24136.</w:t>
      </w:r>
    </w:p>
    <w:p w14:paraId="0C0B900B" w14:textId="77777777" w:rsidR="003938CE" w:rsidRPr="003938CE" w:rsidRDefault="003938CE" w:rsidP="003938CE">
      <w:pPr>
        <w:tabs>
          <w:tab w:val="left" w:pos="566"/>
        </w:tabs>
        <w:rPr>
          <w:szCs w:val="18"/>
          <w:lang w:val="nl-BE"/>
        </w:rPr>
      </w:pPr>
      <w:r w:rsidRPr="003938CE">
        <w:rPr>
          <w:szCs w:val="18"/>
          <w:lang w:val="nl-BE"/>
        </w:rPr>
        <w:t>De lei is gemakkelijk te bewerken met het gewoon leidekkersgereedschap.</w:t>
      </w:r>
    </w:p>
    <w:p w14:paraId="32A1AC52" w14:textId="015645C1" w:rsidR="003938CE" w:rsidRDefault="00D22BBC" w:rsidP="001C2170">
      <w:pPr>
        <w:rPr>
          <w:lang w:val="nl-BE"/>
        </w:rPr>
      </w:pPr>
      <w:r>
        <w:rPr>
          <w:lang w:val="nl-BE"/>
        </w:rPr>
        <w:t>Alle gebruikte hulpstukken zijn afkomstig van dezelfde fabrikant als deze van de leien. Hun kleur en aspect benaderen die van de leien.</w:t>
      </w:r>
    </w:p>
    <w:tbl>
      <w:tblPr>
        <w:tblW w:w="6804" w:type="dxa"/>
        <w:tblCellMar>
          <w:left w:w="70" w:type="dxa"/>
          <w:right w:w="70" w:type="dxa"/>
        </w:tblCellMar>
        <w:tblLook w:val="04A0" w:firstRow="1" w:lastRow="0" w:firstColumn="1" w:lastColumn="0" w:noHBand="0" w:noVBand="1"/>
      </w:tblPr>
      <w:tblGrid>
        <w:gridCol w:w="3119"/>
        <w:gridCol w:w="1984"/>
        <w:gridCol w:w="1701"/>
      </w:tblGrid>
      <w:tr w:rsidR="00E11931" w:rsidRPr="00B02D5D" w14:paraId="4FD2B9C5" w14:textId="77777777" w:rsidTr="00CD3939">
        <w:trPr>
          <w:trHeight w:val="20"/>
        </w:trPr>
        <w:tc>
          <w:tcPr>
            <w:tcW w:w="3119" w:type="dxa"/>
            <w:tcBorders>
              <w:top w:val="nil"/>
              <w:left w:val="nil"/>
              <w:bottom w:val="single" w:sz="2" w:space="0" w:color="FF0000"/>
              <w:right w:val="nil"/>
            </w:tcBorders>
            <w:shd w:val="clear" w:color="auto" w:fill="auto"/>
            <w:vAlign w:val="center"/>
            <w:hideMark/>
          </w:tcPr>
          <w:p w14:paraId="742FD692" w14:textId="77777777" w:rsidR="00E11931" w:rsidRPr="00B02D5D" w:rsidRDefault="00E11931" w:rsidP="009D2E61">
            <w:pPr>
              <w:jc w:val="left"/>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Mechanische eigenschappen </w:t>
            </w:r>
          </w:p>
        </w:tc>
        <w:tc>
          <w:tcPr>
            <w:tcW w:w="1984" w:type="dxa"/>
            <w:tcBorders>
              <w:top w:val="nil"/>
              <w:left w:val="nil"/>
              <w:bottom w:val="single" w:sz="2" w:space="0" w:color="FF0000"/>
              <w:right w:val="nil"/>
            </w:tcBorders>
            <w:shd w:val="clear" w:color="auto" w:fill="auto"/>
            <w:vAlign w:val="center"/>
            <w:hideMark/>
          </w:tcPr>
          <w:p w14:paraId="6A478DC8"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nil"/>
              <w:left w:val="nil"/>
              <w:bottom w:val="single" w:sz="2" w:space="0" w:color="FF0000"/>
              <w:right w:val="nil"/>
            </w:tcBorders>
            <w:shd w:val="clear" w:color="auto" w:fill="auto"/>
            <w:vAlign w:val="center"/>
            <w:hideMark/>
          </w:tcPr>
          <w:p w14:paraId="56171D7A" w14:textId="77777777" w:rsidR="00E11931" w:rsidRPr="00B02D5D" w:rsidRDefault="00E11931" w:rsidP="009D2E61">
            <w:pPr>
              <w:jc w:val="cente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Norm </w:t>
            </w:r>
          </w:p>
        </w:tc>
      </w:tr>
      <w:tr w:rsidR="00E11931" w:rsidRPr="00B02D5D" w14:paraId="6C53971F" w14:textId="77777777" w:rsidTr="00CD3939">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622D9C59"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Buigmoment</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0AD3DDC0" w14:textId="77777777" w:rsidR="00E11931" w:rsidRPr="00B02D5D" w:rsidRDefault="00E11931" w:rsidP="009D2E61">
            <w:pPr>
              <w:rPr>
                <w:rFonts w:asciiTheme="minorHAnsi" w:hAnsiTheme="minorHAnsi"/>
                <w:color w:val="000000"/>
                <w:szCs w:val="18"/>
                <w:lang w:val="nl-BE" w:eastAsia="zh-CN"/>
              </w:rPr>
            </w:pPr>
          </w:p>
        </w:tc>
        <w:tc>
          <w:tcPr>
            <w:tcW w:w="1701" w:type="dxa"/>
            <w:vMerge w:val="restart"/>
            <w:tcBorders>
              <w:top w:val="single" w:sz="2" w:space="0" w:color="FF0000"/>
              <w:left w:val="nil"/>
              <w:right w:val="nil"/>
            </w:tcBorders>
            <w:shd w:val="clear" w:color="auto" w:fill="D9D9D9" w:themeFill="background1" w:themeFillShade="D9"/>
            <w:vAlign w:val="center"/>
            <w:hideMark/>
          </w:tcPr>
          <w:p w14:paraId="7CEEB2F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492</w:t>
            </w:r>
          </w:p>
        </w:tc>
      </w:tr>
      <w:tr w:rsidR="00E11931" w:rsidRPr="00B02D5D" w14:paraId="5DD6163B"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DD97CDE" w14:textId="77777777" w:rsidR="00E11931" w:rsidRPr="00B02D5D" w:rsidRDefault="00E11931" w:rsidP="009D2E61">
            <w:pPr>
              <w:jc w:val="left"/>
              <w:rPr>
                <w:rFonts w:asciiTheme="minorHAnsi" w:hAnsiTheme="minorHAnsi"/>
                <w:i/>
                <w:iCs/>
                <w:color w:val="000000"/>
                <w:szCs w:val="18"/>
                <w:lang w:val="nl-BE" w:eastAsia="zh-CN"/>
              </w:rPr>
            </w:pP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350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7B982D2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30 Nm/m</w:t>
            </w:r>
          </w:p>
        </w:tc>
        <w:tc>
          <w:tcPr>
            <w:tcW w:w="1701" w:type="dxa"/>
            <w:vMerge/>
            <w:tcBorders>
              <w:left w:val="nil"/>
              <w:right w:val="nil"/>
            </w:tcBorders>
            <w:shd w:val="clear" w:color="auto" w:fill="D9D9D9" w:themeFill="background1" w:themeFillShade="D9"/>
            <w:noWrap/>
            <w:vAlign w:val="bottom"/>
            <w:hideMark/>
          </w:tcPr>
          <w:p w14:paraId="180A4A6E"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6B55529F" w14:textId="77777777" w:rsidTr="00CD3939">
        <w:trPr>
          <w:trHeight w:val="20"/>
        </w:trPr>
        <w:tc>
          <w:tcPr>
            <w:tcW w:w="3119" w:type="dxa"/>
            <w:tcBorders>
              <w:top w:val="single" w:sz="4" w:space="0" w:color="auto"/>
              <w:left w:val="nil"/>
              <w:bottom w:val="single" w:sz="4" w:space="0" w:color="auto"/>
              <w:right w:val="nil"/>
            </w:tcBorders>
            <w:shd w:val="clear" w:color="auto" w:fill="auto"/>
            <w:vAlign w:val="center"/>
            <w:hideMark/>
          </w:tcPr>
          <w:p w14:paraId="791FBF14" w14:textId="77777777" w:rsidR="00E11931" w:rsidRPr="00B02D5D" w:rsidRDefault="00E11931" w:rsidP="009D2E61">
            <w:pPr>
              <w:jc w:val="left"/>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350 &lt; </w:t>
            </w: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450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51F266D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40 Nm/m</w:t>
            </w:r>
          </w:p>
        </w:tc>
        <w:tc>
          <w:tcPr>
            <w:tcW w:w="1701" w:type="dxa"/>
            <w:vMerge/>
            <w:tcBorders>
              <w:left w:val="nil"/>
              <w:right w:val="nil"/>
            </w:tcBorders>
            <w:shd w:val="clear" w:color="auto" w:fill="D9D9D9" w:themeFill="background1" w:themeFillShade="D9"/>
            <w:noWrap/>
            <w:vAlign w:val="bottom"/>
            <w:hideMark/>
          </w:tcPr>
          <w:p w14:paraId="5B5F1FD7"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7E385BB7"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34F7D98" w14:textId="77777777" w:rsidR="00E11931" w:rsidRPr="00B02D5D" w:rsidRDefault="00E11931" w:rsidP="009D2E61">
            <w:pPr>
              <w:jc w:val="left"/>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450 &lt; </w:t>
            </w:r>
            <w:r w:rsidRPr="00B02D5D">
              <w:rPr>
                <w:rFonts w:asciiTheme="minorHAnsi" w:hAnsiTheme="minorHAnsi" w:cs="Arial"/>
                <w:i/>
                <w:iCs/>
                <w:color w:val="000000"/>
                <w:szCs w:val="18"/>
                <w:lang w:val="nl-BE" w:eastAsia="zh-CN"/>
              </w:rPr>
              <w:t xml:space="preserve">h  </w:t>
            </w:r>
            <w:r w:rsidRPr="00B02D5D">
              <w:rPr>
                <w:rFonts w:asciiTheme="minorHAnsi" w:hAnsiTheme="minorHAnsi" w:cs="Arial"/>
                <w:color w:val="000000"/>
                <w:szCs w:val="18"/>
                <w:lang w:val="nl-BE" w:eastAsia="zh-CN"/>
              </w:rPr>
              <w:t>≤ 600 mm</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5B92165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45 Nm/m</w:t>
            </w:r>
          </w:p>
        </w:tc>
        <w:tc>
          <w:tcPr>
            <w:tcW w:w="1701" w:type="dxa"/>
            <w:vMerge/>
            <w:tcBorders>
              <w:left w:val="nil"/>
              <w:right w:val="nil"/>
            </w:tcBorders>
            <w:shd w:val="clear" w:color="auto" w:fill="D9D9D9" w:themeFill="background1" w:themeFillShade="D9"/>
            <w:vAlign w:val="center"/>
            <w:hideMark/>
          </w:tcPr>
          <w:p w14:paraId="0E701DE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4C584D0A"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3238725"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Elasticiteitsmodulus (nat)</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15048676"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ca. 16.000 N/mm²</w:t>
            </w:r>
          </w:p>
        </w:tc>
        <w:tc>
          <w:tcPr>
            <w:tcW w:w="1701" w:type="dxa"/>
            <w:vMerge/>
            <w:tcBorders>
              <w:left w:val="nil"/>
              <w:right w:val="nil"/>
            </w:tcBorders>
            <w:shd w:val="clear" w:color="auto" w:fill="D9D9D9" w:themeFill="background1" w:themeFillShade="D9"/>
            <w:noWrap/>
            <w:vAlign w:val="bottom"/>
            <w:hideMark/>
          </w:tcPr>
          <w:p w14:paraId="69A7258C"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9E58CDE" w14:textId="77777777" w:rsidTr="00CD3939">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72906906"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Thermische uitzettingscoëfficiënt</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2919F6B4"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7,5  x 10</w:t>
            </w:r>
            <w:r w:rsidRPr="00B02D5D">
              <w:rPr>
                <w:rFonts w:asciiTheme="minorHAnsi" w:hAnsiTheme="minorHAnsi" w:cs="Arial"/>
                <w:color w:val="000000"/>
                <w:szCs w:val="18"/>
                <w:vertAlign w:val="superscript"/>
                <w:lang w:val="nl-BE" w:eastAsia="zh-CN"/>
              </w:rPr>
              <w:t>-6</w:t>
            </w:r>
            <w:r w:rsidRPr="00B02D5D">
              <w:rPr>
                <w:rFonts w:asciiTheme="minorHAnsi" w:hAnsiTheme="minorHAnsi" w:cs="Arial"/>
                <w:color w:val="000000"/>
                <w:szCs w:val="18"/>
                <w:lang w:val="nl-BE" w:eastAsia="zh-CN"/>
              </w:rPr>
              <w:t xml:space="preserve"> m/</w:t>
            </w:r>
            <w:proofErr w:type="spellStart"/>
            <w:r w:rsidRPr="00B02D5D">
              <w:rPr>
                <w:rFonts w:asciiTheme="minorHAnsi" w:hAnsiTheme="minorHAnsi" w:cs="Arial"/>
                <w:color w:val="000000"/>
                <w:szCs w:val="18"/>
                <w:lang w:val="nl-BE" w:eastAsia="zh-CN"/>
              </w:rPr>
              <w:t>mK</w:t>
            </w:r>
            <w:proofErr w:type="spellEnd"/>
          </w:p>
        </w:tc>
        <w:tc>
          <w:tcPr>
            <w:tcW w:w="1701" w:type="dxa"/>
            <w:vMerge/>
            <w:tcBorders>
              <w:left w:val="nil"/>
              <w:bottom w:val="single" w:sz="2" w:space="0" w:color="FF0000"/>
              <w:right w:val="nil"/>
            </w:tcBorders>
            <w:shd w:val="clear" w:color="auto" w:fill="D9D9D9" w:themeFill="background1" w:themeFillShade="D9"/>
            <w:noWrap/>
            <w:vAlign w:val="bottom"/>
            <w:hideMark/>
          </w:tcPr>
          <w:p w14:paraId="641A240A" w14:textId="77777777" w:rsidR="00E11931" w:rsidRPr="00B02D5D" w:rsidRDefault="00E11931" w:rsidP="009D2E61">
            <w:pPr>
              <w:jc w:val="center"/>
              <w:rPr>
                <w:rFonts w:asciiTheme="minorHAnsi" w:hAnsiTheme="minorHAnsi"/>
                <w:color w:val="000000"/>
                <w:szCs w:val="18"/>
                <w:lang w:val="nl-BE" w:eastAsia="zh-CN"/>
              </w:rPr>
            </w:pPr>
          </w:p>
        </w:tc>
      </w:tr>
      <w:tr w:rsidR="001069B3" w:rsidRPr="00B02D5D" w14:paraId="6D0BDCC5" w14:textId="77777777" w:rsidTr="00CD3939">
        <w:trPr>
          <w:cantSplit/>
          <w:trHeight w:val="20"/>
        </w:trPr>
        <w:tc>
          <w:tcPr>
            <w:tcW w:w="3119" w:type="dxa"/>
            <w:tcBorders>
              <w:top w:val="single" w:sz="4" w:space="0" w:color="auto"/>
              <w:left w:val="nil"/>
              <w:bottom w:val="single" w:sz="4" w:space="0" w:color="FFFFFF" w:themeColor="background1"/>
              <w:right w:val="nil"/>
            </w:tcBorders>
            <w:shd w:val="clear" w:color="auto" w:fill="auto"/>
            <w:vAlign w:val="center"/>
          </w:tcPr>
          <w:p w14:paraId="599AF4A5" w14:textId="77777777" w:rsidR="001069B3" w:rsidRPr="00B02D5D" w:rsidRDefault="001069B3" w:rsidP="009D2E61">
            <w:pPr>
              <w:rPr>
                <w:rFonts w:asciiTheme="minorHAnsi" w:hAnsiTheme="minorHAnsi" w:cs="Arial"/>
                <w:color w:val="000000"/>
                <w:szCs w:val="18"/>
                <w:lang w:val="nl-BE" w:eastAsia="zh-CN"/>
              </w:rPr>
            </w:pPr>
          </w:p>
        </w:tc>
        <w:tc>
          <w:tcPr>
            <w:tcW w:w="1984" w:type="dxa"/>
            <w:tcBorders>
              <w:top w:val="single" w:sz="4" w:space="0" w:color="auto"/>
              <w:left w:val="nil"/>
              <w:bottom w:val="single" w:sz="4" w:space="0" w:color="FFFFFF" w:themeColor="background1"/>
              <w:right w:val="nil"/>
            </w:tcBorders>
            <w:shd w:val="clear" w:color="auto" w:fill="auto"/>
            <w:vAlign w:val="center"/>
          </w:tcPr>
          <w:p w14:paraId="28A849B1"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left w:val="nil"/>
              <w:bottom w:val="single" w:sz="4" w:space="0" w:color="FFFFFF" w:themeColor="background1"/>
              <w:right w:val="nil"/>
            </w:tcBorders>
            <w:shd w:val="clear" w:color="auto" w:fill="auto"/>
            <w:noWrap/>
            <w:vAlign w:val="bottom"/>
          </w:tcPr>
          <w:p w14:paraId="5B1FC66B" w14:textId="77777777" w:rsidR="001069B3" w:rsidRPr="00B02D5D" w:rsidRDefault="001069B3" w:rsidP="009D2E61">
            <w:pPr>
              <w:jc w:val="center"/>
              <w:rPr>
                <w:rFonts w:asciiTheme="minorHAnsi" w:hAnsiTheme="minorHAnsi"/>
                <w:color w:val="000000"/>
                <w:szCs w:val="18"/>
                <w:lang w:val="nl-BE" w:eastAsia="zh-CN"/>
              </w:rPr>
            </w:pPr>
          </w:p>
        </w:tc>
      </w:tr>
      <w:tr w:rsidR="00E11931" w:rsidRPr="00B02D5D" w14:paraId="708EDD17" w14:textId="77777777" w:rsidTr="00CD3939">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5659F671"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Duurzaamheid </w:t>
            </w:r>
          </w:p>
        </w:tc>
        <w:tc>
          <w:tcPr>
            <w:tcW w:w="1984" w:type="dxa"/>
            <w:tcBorders>
              <w:top w:val="single" w:sz="4" w:space="0" w:color="FFFFFF" w:themeColor="background1"/>
              <w:left w:val="nil"/>
              <w:bottom w:val="single" w:sz="2" w:space="0" w:color="FF0000"/>
              <w:right w:val="nil"/>
            </w:tcBorders>
            <w:shd w:val="clear" w:color="auto" w:fill="auto"/>
            <w:noWrap/>
            <w:vAlign w:val="bottom"/>
            <w:hideMark/>
          </w:tcPr>
          <w:p w14:paraId="54502611"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vAlign w:val="center"/>
            <w:hideMark/>
          </w:tcPr>
          <w:p w14:paraId="21D12BED" w14:textId="77777777" w:rsidR="00E11931" w:rsidRPr="00B02D5D" w:rsidRDefault="00E11931" w:rsidP="009D2E61">
            <w:pPr>
              <w:jc w:val="cente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 xml:space="preserve">Norm </w:t>
            </w:r>
          </w:p>
        </w:tc>
      </w:tr>
      <w:tr w:rsidR="00E11931" w:rsidRPr="00B02D5D" w14:paraId="10163CB5" w14:textId="77777777" w:rsidTr="00CD3939">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33C4ABD3" w14:textId="77777777" w:rsidR="00E11931" w:rsidRPr="00B02D5D" w:rsidRDefault="00E11931" w:rsidP="009D2E61">
            <w:pPr>
              <w:rPr>
                <w:rFonts w:asciiTheme="minorHAnsi" w:hAnsiTheme="minorHAnsi"/>
                <w:color w:val="000000"/>
                <w:szCs w:val="18"/>
                <w:lang w:val="nl-BE" w:eastAsia="zh-CN"/>
              </w:rPr>
            </w:pPr>
            <w:proofErr w:type="spellStart"/>
            <w:r w:rsidRPr="00B02D5D">
              <w:rPr>
                <w:rFonts w:asciiTheme="minorHAnsi" w:hAnsiTheme="minorHAnsi" w:cs="Arial"/>
                <w:color w:val="000000"/>
                <w:szCs w:val="18"/>
                <w:lang w:val="nl-BE" w:eastAsia="zh-CN"/>
              </w:rPr>
              <w:t>Waterondoorlaatbaarheid</w:t>
            </w:r>
            <w:proofErr w:type="spellEnd"/>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1B0089DB" w14:textId="5BD861EB" w:rsidR="00E11931" w:rsidRPr="00B02D5D" w:rsidRDefault="00653DBD" w:rsidP="009D2E61">
            <w:pPr>
              <w:jc w:val="center"/>
              <w:rPr>
                <w:rFonts w:asciiTheme="minorHAnsi" w:hAnsiTheme="minorHAnsi"/>
                <w:color w:val="000000"/>
                <w:szCs w:val="18"/>
                <w:lang w:val="nl-BE" w:eastAsia="zh-CN"/>
              </w:rPr>
            </w:pPr>
            <w:r>
              <w:rPr>
                <w:rFonts w:asciiTheme="minorHAnsi" w:hAnsiTheme="minorHAnsi" w:cs="Arial"/>
                <w:color w:val="000000"/>
                <w:szCs w:val="18"/>
                <w:lang w:val="nl-BE" w:eastAsia="zh-CN"/>
              </w:rPr>
              <w:t>Geen waterdruppels</w:t>
            </w:r>
          </w:p>
        </w:tc>
        <w:tc>
          <w:tcPr>
            <w:tcW w:w="1701" w:type="dxa"/>
            <w:vMerge w:val="restart"/>
            <w:tcBorders>
              <w:top w:val="single" w:sz="2" w:space="0" w:color="FF0000"/>
              <w:left w:val="nil"/>
              <w:right w:val="nil"/>
            </w:tcBorders>
            <w:shd w:val="clear" w:color="auto" w:fill="D9D9D9" w:themeFill="background1" w:themeFillShade="D9"/>
            <w:vAlign w:val="center"/>
            <w:hideMark/>
          </w:tcPr>
          <w:p w14:paraId="7EB565FB"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492</w:t>
            </w:r>
          </w:p>
        </w:tc>
      </w:tr>
      <w:tr w:rsidR="00E11931" w:rsidRPr="00B02D5D" w14:paraId="68F9E7A4"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0239C3C"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Nat-droog cycli</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312D714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375F9593"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710C6D52"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5638641B"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Warm water</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4C653E5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63167ED4"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42C3D3A" w14:textId="77777777" w:rsidTr="00CD3939">
        <w:trPr>
          <w:cantSplit/>
          <w:trHeight w:val="20"/>
        </w:trPr>
        <w:tc>
          <w:tcPr>
            <w:tcW w:w="3119" w:type="dxa"/>
            <w:tcBorders>
              <w:top w:val="single" w:sz="4" w:space="0" w:color="auto"/>
              <w:left w:val="nil"/>
              <w:bottom w:val="nil"/>
              <w:right w:val="nil"/>
            </w:tcBorders>
            <w:shd w:val="clear" w:color="auto" w:fill="auto"/>
            <w:vAlign w:val="center"/>
            <w:hideMark/>
          </w:tcPr>
          <w:p w14:paraId="04CAC89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Vorst-dooi cycli</w:t>
            </w:r>
          </w:p>
        </w:tc>
        <w:tc>
          <w:tcPr>
            <w:tcW w:w="1984" w:type="dxa"/>
            <w:tcBorders>
              <w:top w:val="single" w:sz="4" w:space="0" w:color="auto"/>
              <w:left w:val="nil"/>
              <w:bottom w:val="nil"/>
              <w:right w:val="nil"/>
            </w:tcBorders>
            <w:shd w:val="clear" w:color="auto" w:fill="D9D9D9" w:themeFill="background1" w:themeFillShade="D9"/>
            <w:vAlign w:val="center"/>
            <w:hideMark/>
          </w:tcPr>
          <w:p w14:paraId="727F298A"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L ≥ 0,75</w:t>
            </w:r>
          </w:p>
        </w:tc>
        <w:tc>
          <w:tcPr>
            <w:tcW w:w="1701" w:type="dxa"/>
            <w:vMerge/>
            <w:tcBorders>
              <w:left w:val="nil"/>
              <w:right w:val="nil"/>
            </w:tcBorders>
            <w:shd w:val="clear" w:color="auto" w:fill="D9D9D9" w:themeFill="background1" w:themeFillShade="D9"/>
            <w:vAlign w:val="center"/>
            <w:hideMark/>
          </w:tcPr>
          <w:p w14:paraId="136992A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5A69D833" w14:textId="77777777" w:rsidTr="00CD3939">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4035C01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Warmte-regen cycli</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69184E3C" w14:textId="080EE09D" w:rsidR="00E11931" w:rsidRPr="00B02D5D" w:rsidRDefault="00653DBD" w:rsidP="009D2E61">
            <w:pPr>
              <w:jc w:val="center"/>
              <w:rPr>
                <w:rFonts w:asciiTheme="minorHAnsi" w:hAnsiTheme="minorHAnsi"/>
                <w:color w:val="000000"/>
                <w:szCs w:val="18"/>
                <w:lang w:val="nl-BE" w:eastAsia="zh-CN"/>
              </w:rPr>
            </w:pPr>
            <w:r>
              <w:rPr>
                <w:rFonts w:asciiTheme="minorHAnsi" w:hAnsiTheme="minorHAnsi" w:cs="Arial"/>
                <w:color w:val="000000"/>
                <w:szCs w:val="18"/>
                <w:lang w:val="nl-BE" w:eastAsia="zh-CN"/>
              </w:rPr>
              <w:t>Voldoet</w:t>
            </w:r>
          </w:p>
        </w:tc>
        <w:tc>
          <w:tcPr>
            <w:tcW w:w="1701" w:type="dxa"/>
            <w:vMerge/>
            <w:tcBorders>
              <w:left w:val="nil"/>
              <w:bottom w:val="single" w:sz="2" w:space="0" w:color="FF0000"/>
              <w:right w:val="nil"/>
            </w:tcBorders>
            <w:shd w:val="clear" w:color="auto" w:fill="D9D9D9" w:themeFill="background1" w:themeFillShade="D9"/>
            <w:noWrap/>
            <w:vAlign w:val="bottom"/>
            <w:hideMark/>
          </w:tcPr>
          <w:p w14:paraId="647E3FFE" w14:textId="77777777" w:rsidR="00E11931" w:rsidRPr="00B02D5D" w:rsidRDefault="00E11931" w:rsidP="009D2E61">
            <w:pPr>
              <w:jc w:val="center"/>
              <w:rPr>
                <w:rFonts w:asciiTheme="minorHAnsi" w:hAnsiTheme="minorHAnsi"/>
                <w:color w:val="000000"/>
                <w:szCs w:val="18"/>
                <w:lang w:val="nl-BE" w:eastAsia="zh-CN"/>
              </w:rPr>
            </w:pPr>
          </w:p>
        </w:tc>
      </w:tr>
      <w:tr w:rsidR="001069B3" w:rsidRPr="00B02D5D" w14:paraId="76336839" w14:textId="77777777" w:rsidTr="00CD3939">
        <w:trPr>
          <w:cantSplit/>
          <w:trHeight w:val="20"/>
        </w:trPr>
        <w:tc>
          <w:tcPr>
            <w:tcW w:w="3119" w:type="dxa"/>
            <w:tcBorders>
              <w:top w:val="single" w:sz="4" w:space="0" w:color="auto"/>
              <w:left w:val="nil"/>
              <w:bottom w:val="single" w:sz="4" w:space="0" w:color="FFFFFF" w:themeColor="background1"/>
              <w:right w:val="nil"/>
            </w:tcBorders>
            <w:shd w:val="clear" w:color="auto" w:fill="auto"/>
            <w:vAlign w:val="center"/>
          </w:tcPr>
          <w:p w14:paraId="0323A975" w14:textId="77777777" w:rsidR="001069B3" w:rsidRPr="00B02D5D" w:rsidRDefault="001069B3" w:rsidP="009D2E61">
            <w:pPr>
              <w:rPr>
                <w:rFonts w:asciiTheme="minorHAnsi" w:hAnsiTheme="minorHAnsi" w:cs="Arial"/>
                <w:color w:val="000000"/>
                <w:szCs w:val="18"/>
                <w:lang w:val="nl-BE" w:eastAsia="zh-CN"/>
              </w:rPr>
            </w:pPr>
          </w:p>
        </w:tc>
        <w:tc>
          <w:tcPr>
            <w:tcW w:w="1984" w:type="dxa"/>
            <w:tcBorders>
              <w:top w:val="single" w:sz="4" w:space="0" w:color="auto"/>
              <w:left w:val="nil"/>
              <w:bottom w:val="single" w:sz="4" w:space="0" w:color="FFFFFF" w:themeColor="background1"/>
              <w:right w:val="nil"/>
            </w:tcBorders>
            <w:shd w:val="clear" w:color="auto" w:fill="auto"/>
            <w:vAlign w:val="center"/>
          </w:tcPr>
          <w:p w14:paraId="0A28A388"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left w:val="nil"/>
              <w:bottom w:val="single" w:sz="4" w:space="0" w:color="FFFFFF" w:themeColor="background1"/>
              <w:right w:val="nil"/>
            </w:tcBorders>
            <w:shd w:val="clear" w:color="auto" w:fill="auto"/>
            <w:noWrap/>
            <w:vAlign w:val="bottom"/>
          </w:tcPr>
          <w:p w14:paraId="54164A76" w14:textId="77777777" w:rsidR="001069B3" w:rsidRPr="00B02D5D" w:rsidRDefault="001069B3" w:rsidP="009D2E61">
            <w:pPr>
              <w:jc w:val="center"/>
              <w:rPr>
                <w:rFonts w:asciiTheme="minorHAnsi" w:hAnsiTheme="minorHAnsi"/>
                <w:color w:val="000000"/>
                <w:szCs w:val="18"/>
                <w:lang w:val="nl-BE" w:eastAsia="zh-CN"/>
              </w:rPr>
            </w:pPr>
          </w:p>
        </w:tc>
      </w:tr>
      <w:tr w:rsidR="00E11931" w:rsidRPr="00B02D5D" w14:paraId="4157F0FC" w14:textId="77777777" w:rsidTr="00CD3939">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29981012"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Brandgedrag</w:t>
            </w:r>
          </w:p>
        </w:tc>
        <w:tc>
          <w:tcPr>
            <w:tcW w:w="1984" w:type="dxa"/>
            <w:tcBorders>
              <w:top w:val="single" w:sz="4" w:space="0" w:color="FFFFFF" w:themeColor="background1"/>
              <w:left w:val="nil"/>
              <w:bottom w:val="single" w:sz="2" w:space="0" w:color="FF0000"/>
              <w:right w:val="nil"/>
            </w:tcBorders>
            <w:shd w:val="clear" w:color="auto" w:fill="auto"/>
            <w:noWrap/>
            <w:vAlign w:val="bottom"/>
            <w:hideMark/>
          </w:tcPr>
          <w:p w14:paraId="49AD3976"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noWrap/>
            <w:vAlign w:val="bottom"/>
            <w:hideMark/>
          </w:tcPr>
          <w:p w14:paraId="1582432E" w14:textId="77777777" w:rsidR="00E11931" w:rsidRPr="00B02D5D" w:rsidRDefault="00E11931" w:rsidP="009D2E61">
            <w:pPr>
              <w:jc w:val="center"/>
              <w:rPr>
                <w:rFonts w:asciiTheme="minorHAnsi" w:hAnsiTheme="minorHAnsi"/>
                <w:color w:val="auto"/>
                <w:szCs w:val="18"/>
                <w:lang w:val="nl-BE" w:eastAsia="zh-CN"/>
              </w:rPr>
            </w:pPr>
          </w:p>
        </w:tc>
      </w:tr>
      <w:tr w:rsidR="00E11931" w:rsidRPr="00B02D5D" w14:paraId="776F15BD" w14:textId="77777777" w:rsidTr="00CD3939">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65C4D301" w14:textId="41F79D55" w:rsidR="00E11931" w:rsidRPr="00B02D5D" w:rsidRDefault="00B36FBF" w:rsidP="00B36FBF">
            <w:pPr>
              <w:rPr>
                <w:rFonts w:asciiTheme="minorHAnsi" w:hAnsiTheme="minorHAnsi"/>
                <w:color w:val="000000"/>
                <w:szCs w:val="18"/>
                <w:lang w:val="nl-BE" w:eastAsia="zh-CN"/>
              </w:rPr>
            </w:pPr>
            <w:r>
              <w:rPr>
                <w:rFonts w:asciiTheme="minorHAnsi" w:hAnsiTheme="minorHAnsi" w:cs="Arial"/>
                <w:color w:val="000000"/>
                <w:szCs w:val="18"/>
                <w:lang w:val="nl-BE" w:eastAsia="zh-CN"/>
              </w:rPr>
              <w:t>Brandreactiek</w:t>
            </w:r>
            <w:r w:rsidR="00E11931" w:rsidRPr="00B02D5D">
              <w:rPr>
                <w:rFonts w:asciiTheme="minorHAnsi" w:hAnsiTheme="minorHAnsi" w:cs="Arial"/>
                <w:color w:val="000000"/>
                <w:szCs w:val="18"/>
                <w:lang w:val="nl-BE" w:eastAsia="zh-CN"/>
              </w:rPr>
              <w:t>lasse</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4ADFB6F0"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A2-s1, d0</w:t>
            </w:r>
          </w:p>
        </w:tc>
        <w:tc>
          <w:tcPr>
            <w:tcW w:w="1701" w:type="dxa"/>
            <w:tcBorders>
              <w:top w:val="single" w:sz="2" w:space="0" w:color="FF0000"/>
              <w:left w:val="nil"/>
              <w:bottom w:val="single" w:sz="4" w:space="0" w:color="auto"/>
              <w:right w:val="nil"/>
            </w:tcBorders>
            <w:shd w:val="clear" w:color="auto" w:fill="D9D9D9" w:themeFill="background1" w:themeFillShade="D9"/>
            <w:vAlign w:val="center"/>
            <w:hideMark/>
          </w:tcPr>
          <w:p w14:paraId="0379EC68"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13501-1</w:t>
            </w:r>
          </w:p>
        </w:tc>
      </w:tr>
      <w:tr w:rsidR="00653DBD" w:rsidRPr="00B02D5D" w14:paraId="4209FF49" w14:textId="77777777" w:rsidTr="00CD3939">
        <w:trPr>
          <w:cantSplit/>
          <w:trHeight w:val="20"/>
        </w:trPr>
        <w:tc>
          <w:tcPr>
            <w:tcW w:w="3119" w:type="dxa"/>
            <w:tcBorders>
              <w:top w:val="single" w:sz="4" w:space="0" w:color="auto"/>
              <w:left w:val="nil"/>
              <w:bottom w:val="single" w:sz="2" w:space="0" w:color="FF0000"/>
              <w:right w:val="nil"/>
            </w:tcBorders>
            <w:shd w:val="clear" w:color="auto" w:fill="auto"/>
            <w:vAlign w:val="center"/>
          </w:tcPr>
          <w:p w14:paraId="496EA37A" w14:textId="14936100" w:rsidR="00653DBD" w:rsidRDefault="00653DBD" w:rsidP="00B36FBF">
            <w:pPr>
              <w:rPr>
                <w:rFonts w:asciiTheme="minorHAnsi" w:hAnsiTheme="minorHAnsi" w:cs="Arial"/>
                <w:color w:val="000000"/>
                <w:szCs w:val="18"/>
                <w:lang w:val="nl-BE" w:eastAsia="zh-CN"/>
              </w:rPr>
            </w:pPr>
            <w:r>
              <w:rPr>
                <w:rFonts w:asciiTheme="minorHAnsi" w:hAnsiTheme="minorHAnsi" w:cs="Arial"/>
                <w:color w:val="000000"/>
                <w:szCs w:val="18"/>
                <w:lang w:val="nl-BE" w:eastAsia="zh-CN"/>
              </w:rPr>
              <w:t>Externe brandweerstand</w:t>
            </w:r>
          </w:p>
        </w:tc>
        <w:tc>
          <w:tcPr>
            <w:tcW w:w="1984" w:type="dxa"/>
            <w:tcBorders>
              <w:top w:val="single" w:sz="4" w:space="0" w:color="auto"/>
              <w:left w:val="nil"/>
              <w:bottom w:val="single" w:sz="2" w:space="0" w:color="FF0000"/>
              <w:right w:val="nil"/>
            </w:tcBorders>
            <w:shd w:val="clear" w:color="auto" w:fill="D9D9D9" w:themeFill="background1" w:themeFillShade="D9"/>
            <w:vAlign w:val="center"/>
          </w:tcPr>
          <w:p w14:paraId="34825903" w14:textId="12A6A51D" w:rsidR="00CD3939" w:rsidRPr="00C73E43" w:rsidRDefault="00653DBD" w:rsidP="00C73E43">
            <w:pPr>
              <w:jc w:val="center"/>
              <w:rPr>
                <w:rFonts w:asciiTheme="minorHAnsi" w:hAnsiTheme="minorHAnsi" w:cs="Arial"/>
                <w:color w:val="000000"/>
                <w:szCs w:val="18"/>
                <w:vertAlign w:val="subscript"/>
                <w:lang w:val="nl-BE" w:eastAsia="zh-CN"/>
              </w:rPr>
            </w:pPr>
            <w:proofErr w:type="spellStart"/>
            <w:r>
              <w:rPr>
                <w:rFonts w:asciiTheme="minorHAnsi" w:hAnsiTheme="minorHAnsi" w:cs="Arial"/>
                <w:color w:val="000000"/>
                <w:szCs w:val="18"/>
                <w:lang w:val="nl-BE" w:eastAsia="zh-CN"/>
              </w:rPr>
              <w:t>B</w:t>
            </w:r>
            <w:r w:rsidRPr="009E3311">
              <w:rPr>
                <w:rFonts w:asciiTheme="minorHAnsi" w:hAnsiTheme="minorHAnsi" w:cs="Arial"/>
                <w:color w:val="000000"/>
                <w:szCs w:val="18"/>
                <w:vertAlign w:val="subscript"/>
                <w:lang w:val="nl-BE" w:eastAsia="zh-CN"/>
              </w:rPr>
              <w:t>roof</w:t>
            </w:r>
            <w:proofErr w:type="spellEnd"/>
          </w:p>
        </w:tc>
        <w:tc>
          <w:tcPr>
            <w:tcW w:w="1701" w:type="dxa"/>
            <w:tcBorders>
              <w:top w:val="single" w:sz="4" w:space="0" w:color="auto"/>
              <w:left w:val="nil"/>
              <w:bottom w:val="single" w:sz="2" w:space="0" w:color="FF0000"/>
              <w:right w:val="nil"/>
            </w:tcBorders>
            <w:shd w:val="clear" w:color="auto" w:fill="D9D9D9" w:themeFill="background1" w:themeFillShade="D9"/>
            <w:vAlign w:val="center"/>
          </w:tcPr>
          <w:p w14:paraId="079D8BD4" w14:textId="7185CAEC" w:rsidR="00653DBD" w:rsidRPr="00B02D5D" w:rsidRDefault="00653DBD" w:rsidP="009D2E61">
            <w:pPr>
              <w:jc w:val="center"/>
              <w:rPr>
                <w:rFonts w:asciiTheme="minorHAnsi" w:hAnsiTheme="minorHAnsi" w:cs="Arial"/>
                <w:color w:val="000000"/>
                <w:szCs w:val="18"/>
                <w:lang w:val="nl-BE" w:eastAsia="zh-CN"/>
              </w:rPr>
            </w:pPr>
            <w:r>
              <w:rPr>
                <w:rFonts w:asciiTheme="minorHAnsi" w:hAnsiTheme="minorHAnsi" w:cs="Arial"/>
                <w:color w:val="000000"/>
                <w:szCs w:val="18"/>
                <w:lang w:val="nl-BE" w:eastAsia="zh-CN"/>
              </w:rPr>
              <w:t>EN 492</w:t>
            </w:r>
          </w:p>
        </w:tc>
      </w:tr>
      <w:tr w:rsidR="001069B3" w:rsidRPr="00B02D5D" w14:paraId="756D0419" w14:textId="77777777" w:rsidTr="00CD3939">
        <w:trPr>
          <w:cantSplit/>
          <w:trHeight w:val="20"/>
        </w:trPr>
        <w:tc>
          <w:tcPr>
            <w:tcW w:w="3119" w:type="dxa"/>
            <w:tcBorders>
              <w:top w:val="single" w:sz="2" w:space="0" w:color="FF0000"/>
              <w:left w:val="nil"/>
              <w:bottom w:val="single" w:sz="4" w:space="0" w:color="FFFFFF" w:themeColor="background1"/>
              <w:right w:val="nil"/>
            </w:tcBorders>
            <w:shd w:val="clear" w:color="auto" w:fill="auto"/>
            <w:vAlign w:val="center"/>
          </w:tcPr>
          <w:p w14:paraId="3AD72D2F" w14:textId="77777777" w:rsidR="001069B3" w:rsidRDefault="001069B3" w:rsidP="00B36FBF">
            <w:pPr>
              <w:rPr>
                <w:rFonts w:asciiTheme="minorHAnsi" w:hAnsiTheme="minorHAnsi" w:cs="Arial"/>
                <w:color w:val="000000"/>
                <w:szCs w:val="18"/>
                <w:lang w:val="nl-BE" w:eastAsia="zh-CN"/>
              </w:rPr>
            </w:pPr>
          </w:p>
        </w:tc>
        <w:tc>
          <w:tcPr>
            <w:tcW w:w="1984" w:type="dxa"/>
            <w:tcBorders>
              <w:top w:val="single" w:sz="2" w:space="0" w:color="FF0000"/>
              <w:left w:val="nil"/>
              <w:bottom w:val="single" w:sz="4" w:space="0" w:color="FFFFFF" w:themeColor="background1"/>
              <w:right w:val="nil"/>
            </w:tcBorders>
            <w:shd w:val="clear" w:color="auto" w:fill="auto"/>
            <w:vAlign w:val="center"/>
          </w:tcPr>
          <w:p w14:paraId="6BED41BB" w14:textId="77777777" w:rsidR="001069B3" w:rsidRPr="00B02D5D" w:rsidRDefault="001069B3" w:rsidP="009D2E61">
            <w:pPr>
              <w:jc w:val="center"/>
              <w:rPr>
                <w:rFonts w:asciiTheme="minorHAnsi" w:hAnsiTheme="minorHAnsi" w:cs="Arial"/>
                <w:color w:val="000000"/>
                <w:szCs w:val="18"/>
                <w:lang w:val="nl-BE" w:eastAsia="zh-CN"/>
              </w:rPr>
            </w:pPr>
          </w:p>
        </w:tc>
        <w:tc>
          <w:tcPr>
            <w:tcW w:w="1701" w:type="dxa"/>
            <w:tcBorders>
              <w:top w:val="single" w:sz="2" w:space="0" w:color="FF0000"/>
              <w:left w:val="nil"/>
              <w:bottom w:val="single" w:sz="4" w:space="0" w:color="FFFFFF" w:themeColor="background1"/>
              <w:right w:val="nil"/>
            </w:tcBorders>
            <w:shd w:val="clear" w:color="auto" w:fill="auto"/>
            <w:vAlign w:val="center"/>
          </w:tcPr>
          <w:p w14:paraId="07FFA516" w14:textId="77777777" w:rsidR="001069B3" w:rsidRPr="00B02D5D" w:rsidRDefault="001069B3" w:rsidP="009D2E61">
            <w:pPr>
              <w:jc w:val="center"/>
              <w:rPr>
                <w:rFonts w:asciiTheme="minorHAnsi" w:hAnsiTheme="minorHAnsi" w:cs="Arial"/>
                <w:color w:val="000000"/>
                <w:szCs w:val="18"/>
                <w:lang w:val="nl-BE" w:eastAsia="zh-CN"/>
              </w:rPr>
            </w:pPr>
          </w:p>
        </w:tc>
      </w:tr>
      <w:tr w:rsidR="00E11931" w:rsidRPr="00B02D5D" w14:paraId="551DF069" w14:textId="77777777" w:rsidTr="00CD3939">
        <w:trPr>
          <w:cantSplit/>
          <w:trHeight w:val="20"/>
        </w:trPr>
        <w:tc>
          <w:tcPr>
            <w:tcW w:w="3119" w:type="dxa"/>
            <w:tcBorders>
              <w:top w:val="single" w:sz="4" w:space="0" w:color="FFFFFF" w:themeColor="background1"/>
              <w:left w:val="nil"/>
              <w:bottom w:val="single" w:sz="2" w:space="0" w:color="FF0000"/>
              <w:right w:val="nil"/>
            </w:tcBorders>
            <w:shd w:val="clear" w:color="auto" w:fill="auto"/>
            <w:vAlign w:val="center"/>
            <w:hideMark/>
          </w:tcPr>
          <w:p w14:paraId="7BA1EA32" w14:textId="77777777" w:rsidR="00E11931" w:rsidRPr="00B02D5D" w:rsidRDefault="00E11931" w:rsidP="009D2E61">
            <w:pPr>
              <w:rPr>
                <w:rFonts w:asciiTheme="minorHAnsi" w:hAnsiTheme="minorHAnsi"/>
                <w:b/>
                <w:bCs/>
                <w:color w:val="000000"/>
                <w:szCs w:val="18"/>
                <w:lang w:val="nl-BE" w:eastAsia="zh-CN"/>
              </w:rPr>
            </w:pPr>
            <w:r w:rsidRPr="00B02D5D">
              <w:rPr>
                <w:rFonts w:asciiTheme="minorHAnsi" w:hAnsiTheme="minorHAnsi" w:cs="Arial"/>
                <w:b/>
                <w:bCs/>
                <w:color w:val="000000"/>
                <w:szCs w:val="18"/>
                <w:lang w:val="nl-BE" w:eastAsia="zh-CN"/>
              </w:rPr>
              <w:t>Fysische eigenschappen</w:t>
            </w:r>
          </w:p>
        </w:tc>
        <w:tc>
          <w:tcPr>
            <w:tcW w:w="1984" w:type="dxa"/>
            <w:tcBorders>
              <w:top w:val="single" w:sz="4" w:space="0" w:color="FFFFFF" w:themeColor="background1"/>
              <w:left w:val="nil"/>
              <w:bottom w:val="single" w:sz="2" w:space="0" w:color="FF0000"/>
              <w:right w:val="nil"/>
            </w:tcBorders>
            <w:shd w:val="clear" w:color="auto" w:fill="auto"/>
            <w:vAlign w:val="center"/>
            <w:hideMark/>
          </w:tcPr>
          <w:p w14:paraId="0DA267CB" w14:textId="77777777" w:rsidR="00E11931" w:rsidRPr="00B02D5D" w:rsidRDefault="00E11931" w:rsidP="009D2E61">
            <w:pPr>
              <w:rPr>
                <w:rFonts w:asciiTheme="minorHAnsi" w:hAnsiTheme="minorHAnsi"/>
                <w:b/>
                <w:bCs/>
                <w:color w:val="000000"/>
                <w:szCs w:val="18"/>
                <w:lang w:val="nl-BE" w:eastAsia="zh-CN"/>
              </w:rPr>
            </w:pPr>
          </w:p>
        </w:tc>
        <w:tc>
          <w:tcPr>
            <w:tcW w:w="1701" w:type="dxa"/>
            <w:tcBorders>
              <w:top w:val="single" w:sz="4" w:space="0" w:color="FFFFFF" w:themeColor="background1"/>
              <w:left w:val="nil"/>
              <w:bottom w:val="single" w:sz="2" w:space="0" w:color="FF0000"/>
              <w:right w:val="nil"/>
            </w:tcBorders>
            <w:shd w:val="clear" w:color="auto" w:fill="auto"/>
            <w:vAlign w:val="center"/>
            <w:hideMark/>
          </w:tcPr>
          <w:p w14:paraId="2A749251" w14:textId="77777777" w:rsidR="00E11931" w:rsidRPr="00B02D5D" w:rsidRDefault="00E11931" w:rsidP="009D2E61">
            <w:pPr>
              <w:jc w:val="center"/>
              <w:rPr>
                <w:rFonts w:asciiTheme="minorHAnsi" w:hAnsiTheme="minorHAnsi"/>
                <w:color w:val="auto"/>
                <w:szCs w:val="18"/>
                <w:lang w:val="nl-BE" w:eastAsia="zh-CN"/>
              </w:rPr>
            </w:pPr>
          </w:p>
        </w:tc>
      </w:tr>
      <w:tr w:rsidR="00E11931" w:rsidRPr="00B02D5D" w14:paraId="37A401AC" w14:textId="77777777" w:rsidTr="00CD3939">
        <w:trPr>
          <w:cantSplit/>
          <w:trHeight w:val="20"/>
        </w:trPr>
        <w:tc>
          <w:tcPr>
            <w:tcW w:w="3119" w:type="dxa"/>
            <w:tcBorders>
              <w:top w:val="single" w:sz="2" w:space="0" w:color="FF0000"/>
              <w:left w:val="nil"/>
              <w:bottom w:val="single" w:sz="4" w:space="0" w:color="auto"/>
              <w:right w:val="nil"/>
            </w:tcBorders>
            <w:shd w:val="clear" w:color="auto" w:fill="auto"/>
            <w:vAlign w:val="center"/>
            <w:hideMark/>
          </w:tcPr>
          <w:p w14:paraId="789CD4D1"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Volumegewicht (</w:t>
            </w:r>
            <w:proofErr w:type="spellStart"/>
            <w:r w:rsidRPr="00B02D5D">
              <w:rPr>
                <w:rFonts w:asciiTheme="minorHAnsi" w:hAnsiTheme="minorHAnsi" w:cs="Arial"/>
                <w:color w:val="000000"/>
                <w:szCs w:val="18"/>
                <w:lang w:val="nl-BE" w:eastAsia="zh-CN"/>
              </w:rPr>
              <w:t>ovendroog</w:t>
            </w:r>
            <w:proofErr w:type="spellEnd"/>
            <w:r w:rsidRPr="00B02D5D">
              <w:rPr>
                <w:rFonts w:asciiTheme="minorHAnsi" w:hAnsiTheme="minorHAnsi" w:cs="Arial"/>
                <w:color w:val="000000"/>
                <w:szCs w:val="18"/>
                <w:lang w:val="nl-BE" w:eastAsia="zh-CN"/>
              </w:rPr>
              <w:t>)</w:t>
            </w:r>
          </w:p>
        </w:tc>
        <w:tc>
          <w:tcPr>
            <w:tcW w:w="1984" w:type="dxa"/>
            <w:tcBorders>
              <w:top w:val="single" w:sz="2" w:space="0" w:color="FF0000"/>
              <w:left w:val="nil"/>
              <w:bottom w:val="single" w:sz="4" w:space="0" w:color="auto"/>
              <w:right w:val="nil"/>
            </w:tcBorders>
            <w:shd w:val="clear" w:color="auto" w:fill="D9D9D9" w:themeFill="background1" w:themeFillShade="D9"/>
            <w:vAlign w:val="center"/>
            <w:hideMark/>
          </w:tcPr>
          <w:p w14:paraId="339D4C9D"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ρ ≥ 1.700 kg/m³</w:t>
            </w:r>
          </w:p>
        </w:tc>
        <w:tc>
          <w:tcPr>
            <w:tcW w:w="1701" w:type="dxa"/>
            <w:tcBorders>
              <w:top w:val="single" w:sz="2" w:space="0" w:color="FF0000"/>
              <w:left w:val="nil"/>
              <w:bottom w:val="single" w:sz="4" w:space="0" w:color="auto"/>
              <w:right w:val="nil"/>
            </w:tcBorders>
            <w:shd w:val="clear" w:color="auto" w:fill="D9D9D9" w:themeFill="background1" w:themeFillShade="D9"/>
            <w:vAlign w:val="center"/>
            <w:hideMark/>
          </w:tcPr>
          <w:p w14:paraId="3490F216"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0804EDDB"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29E0E87F"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Gewicht (evenwichtsvochtgehalte: 12%) </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34440EC7"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8 kg/m²</w:t>
            </w:r>
          </w:p>
        </w:tc>
        <w:tc>
          <w:tcPr>
            <w:tcW w:w="1701" w:type="dxa"/>
            <w:tcBorders>
              <w:top w:val="single" w:sz="4" w:space="0" w:color="auto"/>
              <w:left w:val="nil"/>
              <w:bottom w:val="single" w:sz="4" w:space="0" w:color="auto"/>
              <w:right w:val="nil"/>
            </w:tcBorders>
            <w:shd w:val="clear" w:color="auto" w:fill="D9D9D9" w:themeFill="background1" w:themeFillShade="D9"/>
            <w:vAlign w:val="center"/>
            <w:hideMark/>
          </w:tcPr>
          <w:p w14:paraId="31F7BC70"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290BC9AB"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025A3E1"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 xml:space="preserve">Warmtegeleidingscoëfficiënt: </w:t>
            </w:r>
            <w:r w:rsidRPr="00B02D5D">
              <w:rPr>
                <w:rFonts w:asciiTheme="minorHAnsi" w:hAnsiTheme="minorHAnsi" w:cs="GreekC"/>
                <w:color w:val="000000"/>
                <w:szCs w:val="18"/>
                <w:lang w:val="nl-BE" w:eastAsia="zh-CN"/>
              </w:rPr>
              <w:t>l</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7F0CC6DA"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0,72 W/</w:t>
            </w:r>
            <w:proofErr w:type="spellStart"/>
            <w:r w:rsidRPr="00B02D5D">
              <w:rPr>
                <w:rFonts w:asciiTheme="minorHAnsi" w:hAnsiTheme="minorHAnsi" w:cs="Arial"/>
                <w:color w:val="000000"/>
                <w:szCs w:val="18"/>
                <w:lang w:val="nl-BE" w:eastAsia="zh-CN"/>
              </w:rPr>
              <w:t>mK</w:t>
            </w:r>
            <w:proofErr w:type="spellEnd"/>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358A6A"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13B27285" w14:textId="77777777" w:rsidTr="00CD3939">
        <w:trPr>
          <w:cantSplit/>
          <w:trHeight w:val="20"/>
        </w:trPr>
        <w:tc>
          <w:tcPr>
            <w:tcW w:w="3119" w:type="dxa"/>
            <w:tcBorders>
              <w:top w:val="single" w:sz="4" w:space="0" w:color="auto"/>
              <w:left w:val="nil"/>
              <w:bottom w:val="single" w:sz="4" w:space="0" w:color="auto"/>
              <w:right w:val="nil"/>
            </w:tcBorders>
            <w:shd w:val="clear" w:color="auto" w:fill="auto"/>
            <w:vAlign w:val="center"/>
            <w:hideMark/>
          </w:tcPr>
          <w:p w14:paraId="444471B3"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Wateropname (geverfde leien)</w:t>
            </w:r>
          </w:p>
        </w:tc>
        <w:tc>
          <w:tcPr>
            <w:tcW w:w="1984" w:type="dxa"/>
            <w:tcBorders>
              <w:top w:val="single" w:sz="4" w:space="0" w:color="auto"/>
              <w:left w:val="nil"/>
              <w:bottom w:val="single" w:sz="4" w:space="0" w:color="auto"/>
              <w:right w:val="nil"/>
            </w:tcBorders>
            <w:shd w:val="clear" w:color="auto" w:fill="D9D9D9" w:themeFill="background1" w:themeFillShade="D9"/>
            <w:vAlign w:val="center"/>
            <w:hideMark/>
          </w:tcPr>
          <w:p w14:paraId="10CAABEF" w14:textId="056E7744" w:rsidR="00E11931" w:rsidRPr="00B02D5D" w:rsidRDefault="00CD3939" w:rsidP="009D2E61">
            <w:pPr>
              <w:jc w:val="center"/>
              <w:rPr>
                <w:rFonts w:asciiTheme="minorHAnsi" w:hAnsiTheme="minorHAnsi"/>
                <w:color w:val="000000"/>
                <w:szCs w:val="18"/>
                <w:lang w:val="nl-BE" w:eastAsia="zh-CN"/>
              </w:rPr>
            </w:pPr>
            <w:r>
              <w:rPr>
                <w:rFonts w:asciiTheme="minorHAnsi" w:hAnsiTheme="minorHAnsi" w:cs="Arial"/>
                <w:color w:val="000000"/>
                <w:szCs w:val="18"/>
                <w:lang w:val="nl-BE" w:eastAsia="zh-CN"/>
              </w:rPr>
              <w:t>&lt; 4% (g</w:t>
            </w:r>
            <w:r w:rsidR="00E11931" w:rsidRPr="00B02D5D">
              <w:rPr>
                <w:rFonts w:asciiTheme="minorHAnsi" w:hAnsiTheme="minorHAnsi" w:cs="Arial"/>
                <w:color w:val="000000"/>
                <w:szCs w:val="18"/>
                <w:lang w:val="nl-BE" w:eastAsia="zh-CN"/>
              </w:rPr>
              <w:t>ewicht)</w:t>
            </w:r>
          </w:p>
        </w:tc>
        <w:tc>
          <w:tcPr>
            <w:tcW w:w="1701" w:type="dxa"/>
            <w:tcBorders>
              <w:top w:val="single" w:sz="4" w:space="0" w:color="auto"/>
              <w:left w:val="nil"/>
              <w:bottom w:val="single" w:sz="4" w:space="0" w:color="auto"/>
              <w:right w:val="nil"/>
            </w:tcBorders>
            <w:shd w:val="clear" w:color="auto" w:fill="D9D9D9" w:themeFill="background1" w:themeFillShade="D9"/>
            <w:noWrap/>
            <w:vAlign w:val="bottom"/>
            <w:hideMark/>
          </w:tcPr>
          <w:p w14:paraId="4A32A360" w14:textId="77777777" w:rsidR="00E11931" w:rsidRPr="00B02D5D" w:rsidRDefault="00E11931" w:rsidP="009D2E61">
            <w:pPr>
              <w:jc w:val="center"/>
              <w:rPr>
                <w:rFonts w:asciiTheme="minorHAnsi" w:hAnsiTheme="minorHAnsi"/>
                <w:color w:val="000000"/>
                <w:szCs w:val="18"/>
                <w:lang w:val="nl-BE" w:eastAsia="zh-CN"/>
              </w:rPr>
            </w:pPr>
          </w:p>
        </w:tc>
      </w:tr>
      <w:tr w:rsidR="00E11931" w:rsidRPr="00B02D5D" w14:paraId="11E5F233" w14:textId="77777777" w:rsidTr="00CD3939">
        <w:trPr>
          <w:cantSplit/>
          <w:trHeight w:val="20"/>
        </w:trPr>
        <w:tc>
          <w:tcPr>
            <w:tcW w:w="3119" w:type="dxa"/>
            <w:tcBorders>
              <w:top w:val="single" w:sz="4" w:space="0" w:color="auto"/>
              <w:left w:val="nil"/>
              <w:bottom w:val="single" w:sz="2" w:space="0" w:color="FF0000"/>
              <w:right w:val="nil"/>
            </w:tcBorders>
            <w:shd w:val="clear" w:color="auto" w:fill="auto"/>
            <w:vAlign w:val="center"/>
            <w:hideMark/>
          </w:tcPr>
          <w:p w14:paraId="3FE00739" w14:textId="77777777" w:rsidR="00E11931" w:rsidRPr="00B02D5D" w:rsidRDefault="00E11931" w:rsidP="009D2E61">
            <w:pP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Verfhechting</w:t>
            </w:r>
          </w:p>
        </w:tc>
        <w:tc>
          <w:tcPr>
            <w:tcW w:w="1984" w:type="dxa"/>
            <w:tcBorders>
              <w:top w:val="single" w:sz="4" w:space="0" w:color="auto"/>
              <w:left w:val="nil"/>
              <w:bottom w:val="single" w:sz="2" w:space="0" w:color="FF0000"/>
              <w:right w:val="nil"/>
            </w:tcBorders>
            <w:shd w:val="clear" w:color="auto" w:fill="D9D9D9" w:themeFill="background1" w:themeFillShade="D9"/>
            <w:vAlign w:val="center"/>
            <w:hideMark/>
          </w:tcPr>
          <w:p w14:paraId="1081E44F"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Klasse 0</w:t>
            </w:r>
          </w:p>
        </w:tc>
        <w:tc>
          <w:tcPr>
            <w:tcW w:w="1701" w:type="dxa"/>
            <w:tcBorders>
              <w:top w:val="single" w:sz="4" w:space="0" w:color="auto"/>
              <w:left w:val="nil"/>
              <w:bottom w:val="single" w:sz="2" w:space="0" w:color="FF0000"/>
              <w:right w:val="nil"/>
            </w:tcBorders>
            <w:shd w:val="clear" w:color="auto" w:fill="D9D9D9" w:themeFill="background1" w:themeFillShade="D9"/>
            <w:vAlign w:val="center"/>
            <w:hideMark/>
          </w:tcPr>
          <w:p w14:paraId="622072EE" w14:textId="77777777" w:rsidR="00E11931" w:rsidRPr="00B02D5D" w:rsidRDefault="00E11931" w:rsidP="009D2E61">
            <w:pPr>
              <w:jc w:val="center"/>
              <w:rPr>
                <w:rFonts w:asciiTheme="minorHAnsi" w:hAnsiTheme="minorHAnsi"/>
                <w:color w:val="000000"/>
                <w:szCs w:val="18"/>
                <w:lang w:val="nl-BE" w:eastAsia="zh-CN"/>
              </w:rPr>
            </w:pPr>
            <w:r w:rsidRPr="00B02D5D">
              <w:rPr>
                <w:rFonts w:asciiTheme="minorHAnsi" w:hAnsiTheme="minorHAnsi" w:cs="Arial"/>
                <w:color w:val="000000"/>
                <w:szCs w:val="18"/>
                <w:lang w:val="nl-BE" w:eastAsia="zh-CN"/>
              </w:rPr>
              <w:t>EN ISO 2409</w:t>
            </w:r>
          </w:p>
        </w:tc>
      </w:tr>
    </w:tbl>
    <w:p w14:paraId="61806BE5" w14:textId="3034463F" w:rsidR="00D22BBC" w:rsidRDefault="00D22BBC" w:rsidP="00D22BBC">
      <w:pPr>
        <w:pStyle w:val="Kop2"/>
      </w:pPr>
      <w:r>
        <w:lastRenderedPageBreak/>
        <w:t>TRANSPORT EN OPSLAG</w:t>
      </w:r>
    </w:p>
    <w:p w14:paraId="2872DD0B" w14:textId="77777777" w:rsidR="0065791D" w:rsidRDefault="0065791D" w:rsidP="0065791D">
      <w:pPr>
        <w:rPr>
          <w:lang w:val="nl-BE"/>
        </w:rPr>
      </w:pPr>
      <w:r>
        <w:rPr>
          <w:lang w:val="nl-BE"/>
        </w:rPr>
        <w:t>De leien worden gebundeld, met karton en krimpfolie verpakt en afgeleverd op paletten. Er mogen maximaal 4 paletten op elkaar gestapeld worden bij stockage.</w:t>
      </w:r>
    </w:p>
    <w:p w14:paraId="5996BF65" w14:textId="77777777" w:rsidR="0065791D" w:rsidRDefault="0065791D" w:rsidP="0065791D">
      <w:pPr>
        <w:rPr>
          <w:lang w:val="nl-BE"/>
        </w:rPr>
      </w:pPr>
      <w:r>
        <w:rPr>
          <w:lang w:val="nl-BE"/>
        </w:rPr>
        <w:t>De verpakking heeft tot doel de leien tijdens het transport op hun plaats te houden. Ze vormt dus geen voldoende bescherming tegen de weersinvloeden. Om deze reden is het dan ook verplicht de leien af te dekken tijdens het transport.</w:t>
      </w:r>
    </w:p>
    <w:p w14:paraId="07395BB6" w14:textId="77777777" w:rsidR="0065791D" w:rsidRDefault="0065791D" w:rsidP="0065791D">
      <w:pPr>
        <w:rPr>
          <w:lang w:val="nl-BE"/>
        </w:rPr>
      </w:pPr>
      <w:r>
        <w:rPr>
          <w:lang w:val="nl-BE"/>
        </w:rPr>
        <w:t xml:space="preserve">De leien moeten steeds gestapeld worden op een vlakke en droge bodem in een </w:t>
      </w:r>
      <w:r>
        <w:rPr>
          <w:b/>
          <w:lang w:val="nl-BE"/>
        </w:rPr>
        <w:t>overdekte</w:t>
      </w:r>
      <w:r>
        <w:rPr>
          <w:lang w:val="nl-BE"/>
        </w:rPr>
        <w:t xml:space="preserve"> en </w:t>
      </w:r>
      <w:r>
        <w:rPr>
          <w:b/>
          <w:lang w:val="nl-BE"/>
        </w:rPr>
        <w:t xml:space="preserve">goed geventileerde </w:t>
      </w:r>
      <w:r>
        <w:rPr>
          <w:lang w:val="nl-BE"/>
        </w:rPr>
        <w:t>ruimte, ook op de werf.</w:t>
      </w:r>
    </w:p>
    <w:p w14:paraId="3E801CAD" w14:textId="77777777" w:rsidR="0065791D" w:rsidRDefault="0065791D" w:rsidP="0065791D">
      <w:pPr>
        <w:rPr>
          <w:lang w:val="nl-BE"/>
        </w:rPr>
      </w:pPr>
    </w:p>
    <w:p w14:paraId="53D8DE3B" w14:textId="77777777" w:rsidR="0065791D" w:rsidRDefault="0065791D" w:rsidP="0065791D">
      <w:pPr>
        <w:rPr>
          <w:lang w:val="nl-BE"/>
        </w:rPr>
      </w:pPr>
      <w:r>
        <w:rPr>
          <w:lang w:val="nl-BE"/>
        </w:rPr>
        <w:t xml:space="preserve">Wanneer tijdens de montage op de werf geen mogelijkheid bestaat de leien overdekt te stockeren, worden het karton en de krimpfolie verwijderd en dienen de geopende pakken met een </w:t>
      </w:r>
      <w:proofErr w:type="spellStart"/>
      <w:r>
        <w:rPr>
          <w:lang w:val="nl-BE"/>
        </w:rPr>
        <w:t>luchtopen</w:t>
      </w:r>
      <w:proofErr w:type="spellEnd"/>
      <w:r>
        <w:rPr>
          <w:lang w:val="nl-BE"/>
        </w:rPr>
        <w:t xml:space="preserve">, </w:t>
      </w:r>
      <w:proofErr w:type="spellStart"/>
      <w:r>
        <w:rPr>
          <w:lang w:val="nl-BE"/>
        </w:rPr>
        <w:t>waterwerend</w:t>
      </w:r>
      <w:proofErr w:type="spellEnd"/>
      <w:r>
        <w:rPr>
          <w:lang w:val="nl-BE"/>
        </w:rPr>
        <w:t xml:space="preserve"> dekzeil afgeschermd te worden. Condensatie en regenwater moeten in ieder geval vermeden worden.</w:t>
      </w:r>
    </w:p>
    <w:p w14:paraId="41D25EEA" w14:textId="77777777" w:rsidR="0065791D" w:rsidRDefault="0065791D" w:rsidP="0065791D">
      <w:pPr>
        <w:rPr>
          <w:lang w:val="nl-BE"/>
        </w:rPr>
      </w:pPr>
    </w:p>
    <w:p w14:paraId="3E901CE9" w14:textId="77777777" w:rsidR="0065791D" w:rsidRDefault="0065791D" w:rsidP="0065791D">
      <w:pPr>
        <w:rPr>
          <w:lang w:val="nl-BE"/>
        </w:rPr>
      </w:pPr>
      <w:r>
        <w:rPr>
          <w:lang w:val="nl-BE"/>
        </w:rPr>
        <w:t xml:space="preserve">Wanneer de paletten gedurende langere tijd gestockeerd staan, zelfs bij overdekte opslag, raden wij aan de verpakking gedeeltelijk open te maken om condensatie onder de folie te vermijden en zo </w:t>
      </w:r>
      <w:proofErr w:type="spellStart"/>
      <w:r>
        <w:rPr>
          <w:lang w:val="nl-BE"/>
        </w:rPr>
        <w:t>kalkuitbloeiingen</w:t>
      </w:r>
      <w:proofErr w:type="spellEnd"/>
      <w:r>
        <w:rPr>
          <w:lang w:val="nl-BE"/>
        </w:rPr>
        <w:t xml:space="preserve"> te voorkomen.</w:t>
      </w:r>
    </w:p>
    <w:p w14:paraId="39B1F1AF" w14:textId="77777777" w:rsidR="0065791D" w:rsidRDefault="0065791D" w:rsidP="0065791D">
      <w:pPr>
        <w:rPr>
          <w:lang w:val="nl-BE"/>
        </w:rPr>
      </w:pPr>
      <w:r>
        <w:rPr>
          <w:lang w:val="nl-BE"/>
        </w:rPr>
        <w:t>Indien er van een palet overblijvende leien zijn die men niet direct verwerkt, dan worden deze eveneens droog en overdekt gestockeerd. Ze worden er verticaal op twee latten, ofwel horizontaal op een vlak oppervlak geplaatst.</w:t>
      </w:r>
    </w:p>
    <w:p w14:paraId="7A9194A5" w14:textId="77777777" w:rsidR="0065791D" w:rsidRDefault="0065791D" w:rsidP="0065791D">
      <w:pPr>
        <w:rPr>
          <w:lang w:val="nl-BE"/>
        </w:rPr>
      </w:pPr>
    </w:p>
    <w:p w14:paraId="3E00887C" w14:textId="77777777" w:rsidR="0065791D" w:rsidRDefault="0065791D" w:rsidP="0065791D">
      <w:pPr>
        <w:tabs>
          <w:tab w:val="left" w:pos="1560"/>
        </w:tabs>
        <w:rPr>
          <w:snapToGrid w:val="0"/>
          <w:lang w:val="nl-BE"/>
        </w:rPr>
      </w:pPr>
      <w:r>
        <w:rPr>
          <w:snapToGrid w:val="0"/>
          <w:lang w:val="nl-BE"/>
        </w:rPr>
        <w:t>Bij transport en manipulatie van de materialen moet, op elk ogenblik, de wetgeving betreffende mobiele arbeidsmiddelen voor hijsen en heffen van lasten gerespecteerd worden.</w:t>
      </w:r>
    </w:p>
    <w:p w14:paraId="3580D158" w14:textId="77777777" w:rsidR="0065791D" w:rsidRDefault="0065791D" w:rsidP="0065791D">
      <w:pPr>
        <w:rPr>
          <w:lang w:val="nl-BE"/>
        </w:rPr>
      </w:pPr>
    </w:p>
    <w:p w14:paraId="76ACEEA9" w14:textId="634CCBD8" w:rsidR="00E42561" w:rsidRDefault="00E42561" w:rsidP="0065791D">
      <w:pPr>
        <w:rPr>
          <w:lang w:val="nl-BE"/>
        </w:rPr>
      </w:pPr>
      <w:r>
        <w:rPr>
          <w:lang w:val="nl-BE"/>
        </w:rPr>
        <w:t>Belangrijk: Bij het plaatsen dienen steeds 3 of meer paletten tegelijkertijd verwerkt en vermengd te worden.</w:t>
      </w:r>
    </w:p>
    <w:p w14:paraId="0DEE563A" w14:textId="505F1398" w:rsidR="00BD5B2C" w:rsidRDefault="00BD5B2C" w:rsidP="00BD5B2C">
      <w:pPr>
        <w:rPr>
          <w:lang w:val="nl-BE"/>
        </w:rPr>
      </w:pPr>
      <w:r>
        <w:rPr>
          <w:lang w:val="nl-BE"/>
        </w:rPr>
        <w:t xml:space="preserve"> </w:t>
      </w:r>
    </w:p>
    <w:p w14:paraId="6CBA0072" w14:textId="36B0097B" w:rsidR="00D22BBC" w:rsidRPr="00D22BBC" w:rsidRDefault="00D22BBC" w:rsidP="00D22BBC">
      <w:pPr>
        <w:pStyle w:val="Kop2"/>
      </w:pPr>
      <w:r>
        <w:t>PLAATSING</w:t>
      </w:r>
    </w:p>
    <w:p w14:paraId="430C8D1E" w14:textId="18F9E30C" w:rsidR="00D22BBC" w:rsidRDefault="00D22BBC" w:rsidP="00D22BBC">
      <w:pPr>
        <w:rPr>
          <w:lang w:val="nl-BE"/>
        </w:rPr>
      </w:pPr>
      <w:r>
        <w:rPr>
          <w:lang w:val="nl-BE"/>
        </w:rPr>
        <w:t>In </w:t>
      </w:r>
      <w:r>
        <w:rPr>
          <w:u w:val="single"/>
          <w:lang w:val="nl-BE"/>
        </w:rPr>
        <w:t>België</w:t>
      </w:r>
      <w:r w:rsidR="006C092C">
        <w:rPr>
          <w:u w:val="single"/>
          <w:lang w:val="nl-BE"/>
        </w:rPr>
        <w:t>:</w:t>
      </w:r>
      <w:r>
        <w:rPr>
          <w:lang w:val="nl-BE"/>
        </w:rPr>
        <w:t xml:space="preserve">  het dak voldo</w:t>
      </w:r>
      <w:r w:rsidR="006C092C">
        <w:rPr>
          <w:lang w:val="nl-BE"/>
        </w:rPr>
        <w:t>et</w:t>
      </w:r>
      <w:r>
        <w:rPr>
          <w:lang w:val="nl-BE"/>
        </w:rPr>
        <w:t xml:space="preserve"> aan de plaatsingsvoorschriften van de fabrikant en de eisen gesteld in de NBN B 44-001, de voorschriften vooropgesteld in de TV </w:t>
      </w:r>
      <w:r w:rsidR="00C81A64">
        <w:rPr>
          <w:lang w:val="nl-BE"/>
        </w:rPr>
        <w:t>251</w:t>
      </w:r>
      <w:r>
        <w:rPr>
          <w:lang w:val="nl-BE"/>
        </w:rPr>
        <w:t xml:space="preserve"> en 219 van het WTCB.</w:t>
      </w:r>
    </w:p>
    <w:p w14:paraId="109C2F8F" w14:textId="77777777" w:rsidR="008A51C7" w:rsidRDefault="008A51C7" w:rsidP="00D22BBC">
      <w:pPr>
        <w:rPr>
          <w:lang w:val="nl-BE"/>
        </w:rPr>
      </w:pPr>
    </w:p>
    <w:p w14:paraId="538E80CE" w14:textId="65454562" w:rsidR="00D22BBC" w:rsidRDefault="006C092C" w:rsidP="00D22BBC">
      <w:pPr>
        <w:rPr>
          <w:lang w:val="nl-BE"/>
        </w:rPr>
      </w:pPr>
      <w:r>
        <w:rPr>
          <w:lang w:val="nl-BE"/>
        </w:rPr>
        <w:t>In</w:t>
      </w:r>
      <w:r w:rsidR="00D22BBC">
        <w:rPr>
          <w:lang w:val="nl-BE"/>
        </w:rPr>
        <w:t xml:space="preserve"> </w:t>
      </w:r>
      <w:r w:rsidR="00D22BBC">
        <w:rPr>
          <w:u w:val="single"/>
          <w:lang w:val="nl-BE"/>
        </w:rPr>
        <w:t>Nederland</w:t>
      </w:r>
      <w:r>
        <w:rPr>
          <w:lang w:val="nl-BE"/>
        </w:rPr>
        <w:t>:  het dak voldoet</w:t>
      </w:r>
      <w:r w:rsidR="00D22BBC">
        <w:rPr>
          <w:lang w:val="nl-BE"/>
        </w:rPr>
        <w:t xml:space="preserve"> aan de plaatsingsvoorschriften van de fabrikant en de eisen die vastgelegd zijn in de ontwerp- en uitvoeringsrichtlijnen voor dakbedekkingsconstructies met leien van vezelcement (BKB Publicatie Nr. PBL0229/95).</w:t>
      </w:r>
    </w:p>
    <w:p w14:paraId="2B679912" w14:textId="77777777" w:rsidR="00FE174D" w:rsidRDefault="00FE174D">
      <w:pPr>
        <w:rPr>
          <w:sz w:val="24"/>
          <w:szCs w:val="24"/>
          <w:lang w:val="nl-BE"/>
        </w:rPr>
      </w:pPr>
    </w:p>
    <w:p w14:paraId="6C5690A7" w14:textId="77777777" w:rsidR="00E11931" w:rsidRDefault="00E11931">
      <w:pPr>
        <w:rPr>
          <w:sz w:val="24"/>
          <w:szCs w:val="24"/>
          <w:lang w:val="nl-BE"/>
        </w:rPr>
      </w:pPr>
    </w:p>
    <w:p w14:paraId="4FF83AEC" w14:textId="77777777" w:rsidR="00E11931" w:rsidRPr="00A10E7D" w:rsidRDefault="00E11931">
      <w:pPr>
        <w:rPr>
          <w:sz w:val="24"/>
          <w:szCs w:val="24"/>
          <w:lang w:val="nl-BE"/>
        </w:rPr>
      </w:pPr>
    </w:p>
    <w:sectPr w:rsidR="00E11931" w:rsidRPr="00A10E7D" w:rsidSect="00D23138">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7602DC" w:rsidRDefault="007602DC" w:rsidP="009C0460">
      <w:r>
        <w:separator/>
      </w:r>
    </w:p>
  </w:endnote>
  <w:endnote w:type="continuationSeparator" w:id="0">
    <w:p w14:paraId="14091015" w14:textId="77777777" w:rsidR="007602DC" w:rsidRDefault="007602DC"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reekC">
    <w:altName w:val="Courier New"/>
    <w:panose1 w:val="000004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B5978" w14:textId="77777777" w:rsidR="004E6B96" w:rsidRDefault="004E6B9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1C65E988" w:rsidR="007602DC" w:rsidRPr="000E2D7E" w:rsidRDefault="007602DC" w:rsidP="00B530F6">
    <w:pPr>
      <w:pStyle w:val="Voettekst"/>
      <w:rPr>
        <w:color w:val="8B7D70"/>
        <w:sz w:val="12"/>
        <w:szCs w:val="12"/>
      </w:rPr>
    </w:pPr>
    <w:r>
      <w:rPr>
        <w:color w:val="8B7D70"/>
        <w:sz w:val="12"/>
        <w:szCs w:val="12"/>
      </w:rPr>
      <w:t>BE – 10/</w:t>
    </w:r>
    <w:r w:rsidRPr="00750F6B">
      <w:rPr>
        <w:color w:val="8B7D70"/>
        <w:sz w:val="12"/>
        <w:szCs w:val="12"/>
      </w:rPr>
      <w:t>2016</w:t>
    </w:r>
    <w:r w:rsidRPr="00750F6B">
      <w:rPr>
        <w:color w:val="8B7D70"/>
        <w:sz w:val="12"/>
        <w:szCs w:val="12"/>
      </w:rPr>
      <w:ptab w:relativeTo="margin" w:alignment="center" w:leader="none"/>
    </w:r>
    <w:r w:rsidR="002C26A3">
      <w:rPr>
        <w:color w:val="8B7D70"/>
        <w:sz w:val="12"/>
        <w:szCs w:val="12"/>
      </w:rPr>
      <w:t>Bestekvoorschift</w:t>
    </w:r>
    <w:r w:rsidRPr="00750F6B">
      <w:rPr>
        <w:color w:val="8B7D70"/>
        <w:sz w:val="12"/>
        <w:szCs w:val="12"/>
      </w:rPr>
      <w:ptab w:relativeTo="margin" w:alignment="right" w:leader="none"/>
    </w:r>
    <w:r w:rsidRPr="00750F6B">
      <w:rPr>
        <w:color w:val="8B7D70"/>
        <w:sz w:val="12"/>
        <w:szCs w:val="12"/>
      </w:rPr>
      <w:fldChar w:fldCharType="begin"/>
    </w:r>
    <w:r w:rsidRPr="00750F6B">
      <w:rPr>
        <w:color w:val="8B7D70"/>
        <w:sz w:val="12"/>
        <w:szCs w:val="12"/>
      </w:rPr>
      <w:instrText xml:space="preserve"> PAGE  \* Arabic  \* MERGEFORMAT </w:instrText>
    </w:r>
    <w:r w:rsidRPr="00750F6B">
      <w:rPr>
        <w:color w:val="8B7D70"/>
        <w:sz w:val="12"/>
        <w:szCs w:val="12"/>
      </w:rPr>
      <w:fldChar w:fldCharType="separate"/>
    </w:r>
    <w:r w:rsidR="00E42561">
      <w:rPr>
        <w:noProof/>
        <w:color w:val="8B7D70"/>
        <w:sz w:val="12"/>
        <w:szCs w:val="12"/>
      </w:rPr>
      <w:t>1</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27926" w14:textId="77777777" w:rsidR="004E6B96" w:rsidRDefault="004E6B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7602DC" w:rsidRDefault="007602DC" w:rsidP="009C0460">
      <w:r>
        <w:separator/>
      </w:r>
    </w:p>
  </w:footnote>
  <w:footnote w:type="continuationSeparator" w:id="0">
    <w:p w14:paraId="1835CA57" w14:textId="77777777" w:rsidR="007602DC" w:rsidRDefault="007602DC"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09B2" w14:textId="77777777" w:rsidR="004E6B96" w:rsidRDefault="004E6B9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0BA77002" w:rsidR="007602DC" w:rsidRPr="00B06C80" w:rsidRDefault="007602DC" w:rsidP="00F11E27">
    <w:pPr>
      <w:pStyle w:val="Kop1"/>
    </w:pPr>
    <w:r w:rsidRPr="008F07C6">
      <w:rPr>
        <w:noProof/>
        <w:color w:val="FF0000"/>
        <w:sz w:val="48"/>
        <w:szCs w:val="48"/>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LEIEN</w:t>
    </w:r>
    <w:r w:rsidRPr="00B06C80">
      <w:t xml:space="preserve"> </w:t>
    </w:r>
    <w:r>
      <w:t>Bestek</w:t>
    </w:r>
    <w:r w:rsidR="004E6B96">
      <w:t>tekst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AA986" w14:textId="77777777" w:rsidR="004E6B96" w:rsidRDefault="004E6B9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670B"/>
    <w:rsid w:val="00011FC9"/>
    <w:rsid w:val="0001458E"/>
    <w:rsid w:val="00024C0F"/>
    <w:rsid w:val="00025154"/>
    <w:rsid w:val="000266A2"/>
    <w:rsid w:val="00037865"/>
    <w:rsid w:val="00037C61"/>
    <w:rsid w:val="0004093B"/>
    <w:rsid w:val="00054D00"/>
    <w:rsid w:val="00067973"/>
    <w:rsid w:val="000708D5"/>
    <w:rsid w:val="00073FED"/>
    <w:rsid w:val="00090086"/>
    <w:rsid w:val="00093A5E"/>
    <w:rsid w:val="000978FA"/>
    <w:rsid w:val="000A0826"/>
    <w:rsid w:val="000A3BE7"/>
    <w:rsid w:val="000B205A"/>
    <w:rsid w:val="000B2F98"/>
    <w:rsid w:val="000B7EA5"/>
    <w:rsid w:val="000C2166"/>
    <w:rsid w:val="000D030F"/>
    <w:rsid w:val="000D32A4"/>
    <w:rsid w:val="000D6AD4"/>
    <w:rsid w:val="000D6FBB"/>
    <w:rsid w:val="000E2A1C"/>
    <w:rsid w:val="000E2D7E"/>
    <w:rsid w:val="000E65A9"/>
    <w:rsid w:val="000F27E2"/>
    <w:rsid w:val="000F7D37"/>
    <w:rsid w:val="001069B3"/>
    <w:rsid w:val="0011517F"/>
    <w:rsid w:val="00116901"/>
    <w:rsid w:val="00120CB2"/>
    <w:rsid w:val="0012117E"/>
    <w:rsid w:val="0013337D"/>
    <w:rsid w:val="001338BF"/>
    <w:rsid w:val="0013596F"/>
    <w:rsid w:val="00135D35"/>
    <w:rsid w:val="00140C7B"/>
    <w:rsid w:val="00144302"/>
    <w:rsid w:val="00145A6F"/>
    <w:rsid w:val="00156849"/>
    <w:rsid w:val="001723AC"/>
    <w:rsid w:val="00172988"/>
    <w:rsid w:val="001805D8"/>
    <w:rsid w:val="0018283D"/>
    <w:rsid w:val="00185E66"/>
    <w:rsid w:val="00186D53"/>
    <w:rsid w:val="00186F00"/>
    <w:rsid w:val="00187458"/>
    <w:rsid w:val="0019164B"/>
    <w:rsid w:val="0019333B"/>
    <w:rsid w:val="00194386"/>
    <w:rsid w:val="00196630"/>
    <w:rsid w:val="001A7828"/>
    <w:rsid w:val="001C2170"/>
    <w:rsid w:val="001C26AC"/>
    <w:rsid w:val="001C699A"/>
    <w:rsid w:val="001D19D2"/>
    <w:rsid w:val="001D1E1D"/>
    <w:rsid w:val="001F0D29"/>
    <w:rsid w:val="001F301A"/>
    <w:rsid w:val="001F303F"/>
    <w:rsid w:val="001F74D7"/>
    <w:rsid w:val="002036E6"/>
    <w:rsid w:val="00203FA0"/>
    <w:rsid w:val="00217875"/>
    <w:rsid w:val="002469BD"/>
    <w:rsid w:val="002505FD"/>
    <w:rsid w:val="00253DDB"/>
    <w:rsid w:val="00273A3B"/>
    <w:rsid w:val="00280982"/>
    <w:rsid w:val="0028647B"/>
    <w:rsid w:val="002927B9"/>
    <w:rsid w:val="002A6CB7"/>
    <w:rsid w:val="002A7F0D"/>
    <w:rsid w:val="002B4613"/>
    <w:rsid w:val="002B480F"/>
    <w:rsid w:val="002B70A1"/>
    <w:rsid w:val="002C26A3"/>
    <w:rsid w:val="002D1D25"/>
    <w:rsid w:val="002E4178"/>
    <w:rsid w:val="002E5872"/>
    <w:rsid w:val="002F02A2"/>
    <w:rsid w:val="002F324D"/>
    <w:rsid w:val="003122C6"/>
    <w:rsid w:val="00325481"/>
    <w:rsid w:val="00327BA4"/>
    <w:rsid w:val="00331926"/>
    <w:rsid w:val="00333286"/>
    <w:rsid w:val="00343F90"/>
    <w:rsid w:val="00344CE7"/>
    <w:rsid w:val="003536B3"/>
    <w:rsid w:val="00355B9C"/>
    <w:rsid w:val="003655C4"/>
    <w:rsid w:val="003764E9"/>
    <w:rsid w:val="003867E9"/>
    <w:rsid w:val="00390470"/>
    <w:rsid w:val="003914BD"/>
    <w:rsid w:val="003938CE"/>
    <w:rsid w:val="00396CA7"/>
    <w:rsid w:val="003A015F"/>
    <w:rsid w:val="003A4D82"/>
    <w:rsid w:val="003A682D"/>
    <w:rsid w:val="003A7158"/>
    <w:rsid w:val="003B4A5F"/>
    <w:rsid w:val="003B4D1F"/>
    <w:rsid w:val="003B7EE5"/>
    <w:rsid w:val="003C0B37"/>
    <w:rsid w:val="003C0FA4"/>
    <w:rsid w:val="003C7385"/>
    <w:rsid w:val="003D1302"/>
    <w:rsid w:val="003E724D"/>
    <w:rsid w:val="003F1C5B"/>
    <w:rsid w:val="003F53A7"/>
    <w:rsid w:val="003F7DF7"/>
    <w:rsid w:val="00405A54"/>
    <w:rsid w:val="00410E65"/>
    <w:rsid w:val="00411286"/>
    <w:rsid w:val="00425D92"/>
    <w:rsid w:val="00427889"/>
    <w:rsid w:val="004327CF"/>
    <w:rsid w:val="004350B9"/>
    <w:rsid w:val="00447ED4"/>
    <w:rsid w:val="0045716A"/>
    <w:rsid w:val="004721B0"/>
    <w:rsid w:val="00474290"/>
    <w:rsid w:val="00476217"/>
    <w:rsid w:val="00477984"/>
    <w:rsid w:val="0048075F"/>
    <w:rsid w:val="00483073"/>
    <w:rsid w:val="004849EF"/>
    <w:rsid w:val="00484DA2"/>
    <w:rsid w:val="00493ABA"/>
    <w:rsid w:val="00494C6C"/>
    <w:rsid w:val="00495922"/>
    <w:rsid w:val="00496280"/>
    <w:rsid w:val="00496D5D"/>
    <w:rsid w:val="004A3D4E"/>
    <w:rsid w:val="004A6E53"/>
    <w:rsid w:val="004C1424"/>
    <w:rsid w:val="004C36B7"/>
    <w:rsid w:val="004C7841"/>
    <w:rsid w:val="004D1AF0"/>
    <w:rsid w:val="004E58BB"/>
    <w:rsid w:val="004E6B96"/>
    <w:rsid w:val="004F0FC9"/>
    <w:rsid w:val="004F21F7"/>
    <w:rsid w:val="004F46A3"/>
    <w:rsid w:val="004F47A3"/>
    <w:rsid w:val="004F4AFB"/>
    <w:rsid w:val="004F4F29"/>
    <w:rsid w:val="0050525B"/>
    <w:rsid w:val="005100FA"/>
    <w:rsid w:val="00523233"/>
    <w:rsid w:val="00531370"/>
    <w:rsid w:val="00535A93"/>
    <w:rsid w:val="00546D89"/>
    <w:rsid w:val="005529A8"/>
    <w:rsid w:val="00552CA6"/>
    <w:rsid w:val="00572795"/>
    <w:rsid w:val="00572A8F"/>
    <w:rsid w:val="0057478E"/>
    <w:rsid w:val="005819A1"/>
    <w:rsid w:val="00582425"/>
    <w:rsid w:val="00590488"/>
    <w:rsid w:val="00595EED"/>
    <w:rsid w:val="005B6D89"/>
    <w:rsid w:val="005C2CE2"/>
    <w:rsid w:val="005C7BAD"/>
    <w:rsid w:val="005D28C0"/>
    <w:rsid w:val="005D2CEB"/>
    <w:rsid w:val="005D5079"/>
    <w:rsid w:val="005D7F40"/>
    <w:rsid w:val="005E2D92"/>
    <w:rsid w:val="005F0463"/>
    <w:rsid w:val="005F1696"/>
    <w:rsid w:val="00607B61"/>
    <w:rsid w:val="00614F3D"/>
    <w:rsid w:val="006157B2"/>
    <w:rsid w:val="006158B3"/>
    <w:rsid w:val="00626986"/>
    <w:rsid w:val="00631190"/>
    <w:rsid w:val="0063272B"/>
    <w:rsid w:val="006373CA"/>
    <w:rsid w:val="00641376"/>
    <w:rsid w:val="00643791"/>
    <w:rsid w:val="006473D0"/>
    <w:rsid w:val="00653DBD"/>
    <w:rsid w:val="00654E37"/>
    <w:rsid w:val="0065791D"/>
    <w:rsid w:val="00661782"/>
    <w:rsid w:val="00666691"/>
    <w:rsid w:val="00667DD4"/>
    <w:rsid w:val="00671C8C"/>
    <w:rsid w:val="00673D6B"/>
    <w:rsid w:val="00676610"/>
    <w:rsid w:val="0068426A"/>
    <w:rsid w:val="00687318"/>
    <w:rsid w:val="0069750D"/>
    <w:rsid w:val="006A05FF"/>
    <w:rsid w:val="006A3C38"/>
    <w:rsid w:val="006B00ED"/>
    <w:rsid w:val="006B4FB0"/>
    <w:rsid w:val="006C092C"/>
    <w:rsid w:val="006C7BC2"/>
    <w:rsid w:val="006D03E1"/>
    <w:rsid w:val="006D3681"/>
    <w:rsid w:val="006D542B"/>
    <w:rsid w:val="006E53DC"/>
    <w:rsid w:val="006E62E0"/>
    <w:rsid w:val="006F2C10"/>
    <w:rsid w:val="006F444B"/>
    <w:rsid w:val="006F5CB9"/>
    <w:rsid w:val="006F5D47"/>
    <w:rsid w:val="00700012"/>
    <w:rsid w:val="00700276"/>
    <w:rsid w:val="007124FD"/>
    <w:rsid w:val="0071429C"/>
    <w:rsid w:val="00715AEF"/>
    <w:rsid w:val="007168C1"/>
    <w:rsid w:val="00720738"/>
    <w:rsid w:val="00723977"/>
    <w:rsid w:val="0073272B"/>
    <w:rsid w:val="00734BEF"/>
    <w:rsid w:val="007350EF"/>
    <w:rsid w:val="007424F4"/>
    <w:rsid w:val="0074442B"/>
    <w:rsid w:val="00752E40"/>
    <w:rsid w:val="00756E1C"/>
    <w:rsid w:val="007602DC"/>
    <w:rsid w:val="007631A9"/>
    <w:rsid w:val="00772913"/>
    <w:rsid w:val="007736DA"/>
    <w:rsid w:val="00774B4D"/>
    <w:rsid w:val="00775B16"/>
    <w:rsid w:val="00782F01"/>
    <w:rsid w:val="00785625"/>
    <w:rsid w:val="00792694"/>
    <w:rsid w:val="007A49BB"/>
    <w:rsid w:val="007A5CD1"/>
    <w:rsid w:val="007B13D9"/>
    <w:rsid w:val="007B220E"/>
    <w:rsid w:val="007C0491"/>
    <w:rsid w:val="007D66F6"/>
    <w:rsid w:val="007E0110"/>
    <w:rsid w:val="007E292A"/>
    <w:rsid w:val="007F1AB1"/>
    <w:rsid w:val="007F3758"/>
    <w:rsid w:val="007F3877"/>
    <w:rsid w:val="00805A41"/>
    <w:rsid w:val="008062FD"/>
    <w:rsid w:val="00806996"/>
    <w:rsid w:val="00812B58"/>
    <w:rsid w:val="00825235"/>
    <w:rsid w:val="00825558"/>
    <w:rsid w:val="00832BAD"/>
    <w:rsid w:val="00834AE9"/>
    <w:rsid w:val="00840F68"/>
    <w:rsid w:val="00841753"/>
    <w:rsid w:val="008454B3"/>
    <w:rsid w:val="008455CA"/>
    <w:rsid w:val="00845F9A"/>
    <w:rsid w:val="0086423C"/>
    <w:rsid w:val="00870684"/>
    <w:rsid w:val="00872A2A"/>
    <w:rsid w:val="00875918"/>
    <w:rsid w:val="00876525"/>
    <w:rsid w:val="00876902"/>
    <w:rsid w:val="00877BD5"/>
    <w:rsid w:val="00886F3E"/>
    <w:rsid w:val="008A3597"/>
    <w:rsid w:val="008A4645"/>
    <w:rsid w:val="008A51C7"/>
    <w:rsid w:val="008C49CF"/>
    <w:rsid w:val="008C66C5"/>
    <w:rsid w:val="008D4628"/>
    <w:rsid w:val="008D4F6D"/>
    <w:rsid w:val="008D6A9A"/>
    <w:rsid w:val="008F07C6"/>
    <w:rsid w:val="008F3871"/>
    <w:rsid w:val="008F4F12"/>
    <w:rsid w:val="008F5526"/>
    <w:rsid w:val="009028E9"/>
    <w:rsid w:val="00911BD8"/>
    <w:rsid w:val="00917C2C"/>
    <w:rsid w:val="00924C47"/>
    <w:rsid w:val="00932E3C"/>
    <w:rsid w:val="00935F81"/>
    <w:rsid w:val="0094268D"/>
    <w:rsid w:val="009511AB"/>
    <w:rsid w:val="00953849"/>
    <w:rsid w:val="00960616"/>
    <w:rsid w:val="00964F6B"/>
    <w:rsid w:val="00973DF9"/>
    <w:rsid w:val="00981372"/>
    <w:rsid w:val="00984F1D"/>
    <w:rsid w:val="00987D02"/>
    <w:rsid w:val="009946A8"/>
    <w:rsid w:val="00996C88"/>
    <w:rsid w:val="00997D5D"/>
    <w:rsid w:val="009A47F6"/>
    <w:rsid w:val="009A6BCA"/>
    <w:rsid w:val="009B1ACC"/>
    <w:rsid w:val="009B2BC5"/>
    <w:rsid w:val="009C0460"/>
    <w:rsid w:val="009C49CF"/>
    <w:rsid w:val="009E197B"/>
    <w:rsid w:val="009E2D64"/>
    <w:rsid w:val="009E3311"/>
    <w:rsid w:val="009E388D"/>
    <w:rsid w:val="009E7AAC"/>
    <w:rsid w:val="009F054E"/>
    <w:rsid w:val="00A10E7D"/>
    <w:rsid w:val="00A126AF"/>
    <w:rsid w:val="00A13F41"/>
    <w:rsid w:val="00A22037"/>
    <w:rsid w:val="00A253B9"/>
    <w:rsid w:val="00A44BE6"/>
    <w:rsid w:val="00A46EF0"/>
    <w:rsid w:val="00A538D7"/>
    <w:rsid w:val="00A540BB"/>
    <w:rsid w:val="00A554CE"/>
    <w:rsid w:val="00A76DCC"/>
    <w:rsid w:val="00A82C0A"/>
    <w:rsid w:val="00A92F21"/>
    <w:rsid w:val="00A95AB5"/>
    <w:rsid w:val="00AB18C3"/>
    <w:rsid w:val="00AB2A2C"/>
    <w:rsid w:val="00AB3D25"/>
    <w:rsid w:val="00AB6CC4"/>
    <w:rsid w:val="00AC3BB1"/>
    <w:rsid w:val="00AC649E"/>
    <w:rsid w:val="00AD22C2"/>
    <w:rsid w:val="00AE43CE"/>
    <w:rsid w:val="00AE54EB"/>
    <w:rsid w:val="00AF2074"/>
    <w:rsid w:val="00B06C80"/>
    <w:rsid w:val="00B1251A"/>
    <w:rsid w:val="00B21B40"/>
    <w:rsid w:val="00B30012"/>
    <w:rsid w:val="00B3127A"/>
    <w:rsid w:val="00B362DC"/>
    <w:rsid w:val="00B36FBF"/>
    <w:rsid w:val="00B42DFD"/>
    <w:rsid w:val="00B50F07"/>
    <w:rsid w:val="00B50F8C"/>
    <w:rsid w:val="00B51B83"/>
    <w:rsid w:val="00B530F6"/>
    <w:rsid w:val="00B5335D"/>
    <w:rsid w:val="00B65726"/>
    <w:rsid w:val="00B65727"/>
    <w:rsid w:val="00B846BC"/>
    <w:rsid w:val="00B90994"/>
    <w:rsid w:val="00B919D9"/>
    <w:rsid w:val="00B979C5"/>
    <w:rsid w:val="00BB3770"/>
    <w:rsid w:val="00BB42D9"/>
    <w:rsid w:val="00BC0A80"/>
    <w:rsid w:val="00BD5B2C"/>
    <w:rsid w:val="00BD605E"/>
    <w:rsid w:val="00BE047D"/>
    <w:rsid w:val="00BE1674"/>
    <w:rsid w:val="00BF099A"/>
    <w:rsid w:val="00BF1B92"/>
    <w:rsid w:val="00BF316D"/>
    <w:rsid w:val="00BF54D9"/>
    <w:rsid w:val="00C01268"/>
    <w:rsid w:val="00C10CB9"/>
    <w:rsid w:val="00C11D46"/>
    <w:rsid w:val="00C17B84"/>
    <w:rsid w:val="00C23071"/>
    <w:rsid w:val="00C402C8"/>
    <w:rsid w:val="00C479E2"/>
    <w:rsid w:val="00C5048B"/>
    <w:rsid w:val="00C552EF"/>
    <w:rsid w:val="00C57247"/>
    <w:rsid w:val="00C73E43"/>
    <w:rsid w:val="00C81A64"/>
    <w:rsid w:val="00C90903"/>
    <w:rsid w:val="00C934B0"/>
    <w:rsid w:val="00CB0C05"/>
    <w:rsid w:val="00CB7F2D"/>
    <w:rsid w:val="00CC202C"/>
    <w:rsid w:val="00CC2D3E"/>
    <w:rsid w:val="00CD36DD"/>
    <w:rsid w:val="00CD3939"/>
    <w:rsid w:val="00CD4BB0"/>
    <w:rsid w:val="00CD63CF"/>
    <w:rsid w:val="00CF12CB"/>
    <w:rsid w:val="00CF3626"/>
    <w:rsid w:val="00D10467"/>
    <w:rsid w:val="00D10A45"/>
    <w:rsid w:val="00D15190"/>
    <w:rsid w:val="00D22BBC"/>
    <w:rsid w:val="00D23138"/>
    <w:rsid w:val="00D23335"/>
    <w:rsid w:val="00D237B4"/>
    <w:rsid w:val="00D376D4"/>
    <w:rsid w:val="00D4011D"/>
    <w:rsid w:val="00D42DD8"/>
    <w:rsid w:val="00D45FE7"/>
    <w:rsid w:val="00D60BA2"/>
    <w:rsid w:val="00D65B1B"/>
    <w:rsid w:val="00D70EEF"/>
    <w:rsid w:val="00D80980"/>
    <w:rsid w:val="00D80F03"/>
    <w:rsid w:val="00D82342"/>
    <w:rsid w:val="00D84456"/>
    <w:rsid w:val="00D864CF"/>
    <w:rsid w:val="00D90CFA"/>
    <w:rsid w:val="00D92D3D"/>
    <w:rsid w:val="00DA6E72"/>
    <w:rsid w:val="00DA79AA"/>
    <w:rsid w:val="00DB1F47"/>
    <w:rsid w:val="00DC61FE"/>
    <w:rsid w:val="00DD2AB1"/>
    <w:rsid w:val="00DD2B22"/>
    <w:rsid w:val="00DD515F"/>
    <w:rsid w:val="00DE1154"/>
    <w:rsid w:val="00DF516C"/>
    <w:rsid w:val="00DF667D"/>
    <w:rsid w:val="00E014EC"/>
    <w:rsid w:val="00E04084"/>
    <w:rsid w:val="00E11931"/>
    <w:rsid w:val="00E11BE8"/>
    <w:rsid w:val="00E154F3"/>
    <w:rsid w:val="00E15E75"/>
    <w:rsid w:val="00E37A77"/>
    <w:rsid w:val="00E42561"/>
    <w:rsid w:val="00E44099"/>
    <w:rsid w:val="00E46F55"/>
    <w:rsid w:val="00E52581"/>
    <w:rsid w:val="00E53A65"/>
    <w:rsid w:val="00E54841"/>
    <w:rsid w:val="00E54BCD"/>
    <w:rsid w:val="00E628CB"/>
    <w:rsid w:val="00E67EB1"/>
    <w:rsid w:val="00E75DB9"/>
    <w:rsid w:val="00E92DFC"/>
    <w:rsid w:val="00EB0339"/>
    <w:rsid w:val="00EB1E12"/>
    <w:rsid w:val="00EB28E2"/>
    <w:rsid w:val="00EB3132"/>
    <w:rsid w:val="00EC2F75"/>
    <w:rsid w:val="00ED7A01"/>
    <w:rsid w:val="00EE1A28"/>
    <w:rsid w:val="00EE5747"/>
    <w:rsid w:val="00EF4B36"/>
    <w:rsid w:val="00F04425"/>
    <w:rsid w:val="00F103A7"/>
    <w:rsid w:val="00F11E27"/>
    <w:rsid w:val="00F1221A"/>
    <w:rsid w:val="00F13B4D"/>
    <w:rsid w:val="00F13BE3"/>
    <w:rsid w:val="00F1575B"/>
    <w:rsid w:val="00F2352B"/>
    <w:rsid w:val="00F30517"/>
    <w:rsid w:val="00F35A06"/>
    <w:rsid w:val="00F35A2B"/>
    <w:rsid w:val="00F41725"/>
    <w:rsid w:val="00F43B5E"/>
    <w:rsid w:val="00F6408B"/>
    <w:rsid w:val="00F6524B"/>
    <w:rsid w:val="00F86757"/>
    <w:rsid w:val="00F90EEB"/>
    <w:rsid w:val="00F93A2F"/>
    <w:rsid w:val="00F9401D"/>
    <w:rsid w:val="00FA61B2"/>
    <w:rsid w:val="00FB2D2C"/>
    <w:rsid w:val="00FB51BF"/>
    <w:rsid w:val="00FC1B0E"/>
    <w:rsid w:val="00FC4557"/>
    <w:rsid w:val="00FC6DD4"/>
    <w:rsid w:val="00FC7907"/>
    <w:rsid w:val="00FD0241"/>
    <w:rsid w:val="00FD11E5"/>
    <w:rsid w:val="00FD35E2"/>
    <w:rsid w:val="00FD38A0"/>
    <w:rsid w:val="00FD4EB1"/>
    <w:rsid w:val="00FD59D4"/>
    <w:rsid w:val="00FD6BDA"/>
    <w:rsid w:val="00FE0EF5"/>
    <w:rsid w:val="00FE174D"/>
    <w:rsid w:val="00FE540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653DBD"/>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653DBD"/>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mcds>
    <wne:mcd wne:macroName="PROJECT.UTILITIES.SETDEVELOPERTABACTIVE" wne:name="Project.Utilities.SetDeveloperTabActiv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fontTable" Target="fontTable.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30-EC42-11CE-9E0D-00AA006002F3}" ax:persistence="persistStorage" r:id="rId1"/>
</file>

<file path=word/activeX/activeX2.xml><?xml version="1.0" encoding="utf-8"?>
<ax:ocx xmlns:ax="http://schemas.microsoft.com/office/2006/activeX" xmlns:r="http://schemas.openxmlformats.org/officeDocument/2006/relationships" ax:classid="{8BD21D30-EC42-11CE-9E0D-00AA006002F3}" ax:persistence="persistStorage" r:id="rId1"/>
</file>

<file path=word/activeX/activeX3.xml><?xml version="1.0" encoding="utf-8"?>
<ax:ocx xmlns:ax="http://schemas.microsoft.com/office/2006/activeX" xmlns:r="http://schemas.openxmlformats.org/officeDocument/2006/relationships" ax:classid="{8BD21D30-EC42-11CE-9E0D-00AA006002F3}" ax:persistence="persistStorage" r:id="rId1"/>
</file>

<file path=word/activeX/activeX4.xml><?xml version="1.0" encoding="utf-8"?>
<ax:ocx xmlns:ax="http://schemas.microsoft.com/office/2006/activeX" xmlns:r="http://schemas.openxmlformats.org/officeDocument/2006/relationships" ax:classid="{8BD21D30-EC42-11CE-9E0D-00AA006002F3}" ax:persistence="persistStorage" r:id="rId1"/>
</file>

<file path=word/activeX/activeX5.xml><?xml version="1.0" encoding="utf-8"?>
<ax:ocx xmlns:ax="http://schemas.microsoft.com/office/2006/activeX" xmlns:r="http://schemas.openxmlformats.org/officeDocument/2006/relationships" ax:classid="{8BD21D30-EC42-11CE-9E0D-00AA006002F3}" ax:persistence="persistStorage" r:id="rId1"/>
</file>

<file path=word/activeX/activeX6.xml><?xml version="1.0" encoding="utf-8"?>
<ax:ocx xmlns:ax="http://schemas.microsoft.com/office/2006/activeX" xmlns:r="http://schemas.openxmlformats.org/officeDocument/2006/relationships" ax:classid="{8BD21D30-EC42-11CE-9E0D-00AA006002F3}" ax:persistence="persistStorage" r:id="rId1"/>
</file>

<file path=word/activeX/activeX7.xml><?xml version="1.0" encoding="utf-8"?>
<ax:ocx xmlns:ax="http://schemas.microsoft.com/office/2006/activeX" xmlns:r="http://schemas.openxmlformats.org/officeDocument/2006/relationships" ax:classid="{8BD21D3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F01584104D48AEA91E80B18CAA3005"/>
        <w:category>
          <w:name w:val="Algemeen"/>
          <w:gallery w:val="placeholder"/>
        </w:category>
        <w:types>
          <w:type w:val="bbPlcHdr"/>
        </w:types>
        <w:behaviors>
          <w:behavior w:val="content"/>
        </w:behaviors>
        <w:guid w:val="{F69C40E6-4D14-4911-8009-42294832F1B9}"/>
      </w:docPartPr>
      <w:docPartBody>
        <w:p w:rsidR="007853A8" w:rsidRDefault="00111A81" w:rsidP="00111A81">
          <w:pPr>
            <w:pStyle w:val="29F01584104D48AEA91E80B18CAA30052"/>
          </w:pPr>
          <w:r>
            <w:rPr>
              <w:color w:val="FF0000"/>
              <w:sz w:val="18"/>
              <w:szCs w:val="18"/>
              <w:lang w:val="nl-BE"/>
            </w:rPr>
            <w:t>*</w:t>
          </w:r>
        </w:p>
      </w:docPartBody>
    </w:docPart>
    <w:docPart>
      <w:docPartPr>
        <w:name w:val="EFF80552C66A46EFA1DBCD7B3B196D29"/>
        <w:category>
          <w:name w:val="Algemeen"/>
          <w:gallery w:val="placeholder"/>
        </w:category>
        <w:types>
          <w:type w:val="bbPlcHdr"/>
        </w:types>
        <w:behaviors>
          <w:behavior w:val="content"/>
        </w:behaviors>
        <w:guid w:val="{15825F82-5D29-493D-937B-BC706054D80E}"/>
      </w:docPartPr>
      <w:docPartBody>
        <w:p w:rsidR="001D1FBD" w:rsidRDefault="00E83BFC" w:rsidP="00E83BFC">
          <w:pPr>
            <w:pStyle w:val="EFF80552C66A46EFA1DBCD7B3B196D29"/>
          </w:pPr>
          <w:r>
            <w:rPr>
              <w:color w:val="FF0000"/>
              <w:sz w:val="18"/>
              <w:szCs w:val="18"/>
            </w:rPr>
            <w:t>*</w:t>
          </w:r>
        </w:p>
      </w:docPartBody>
    </w:docPart>
    <w:docPart>
      <w:docPartPr>
        <w:name w:val="DefaultPlaceholder_1081868575"/>
        <w:category>
          <w:name w:val="Algemeen"/>
          <w:gallery w:val="placeholder"/>
        </w:category>
        <w:types>
          <w:type w:val="bbPlcHdr"/>
        </w:types>
        <w:behaviors>
          <w:behavior w:val="content"/>
        </w:behaviors>
        <w:guid w:val="{45261A2A-08DD-41CA-B397-0729812F2D89}"/>
      </w:docPartPr>
      <w:docPartBody>
        <w:p w:rsidR="00EA57E3" w:rsidRDefault="00734CB0">
          <w:r w:rsidRPr="00490585">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reekC">
    <w:altName w:val="Courier New"/>
    <w:panose1 w:val="00000400000000000000"/>
    <w:charset w:val="00"/>
    <w:family w:val="auto"/>
    <w:pitch w:val="variable"/>
    <w:sig w:usb0="20002A85"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6C7"/>
    <w:rsid w:val="00111A81"/>
    <w:rsid w:val="001D1FBD"/>
    <w:rsid w:val="003126C7"/>
    <w:rsid w:val="00734CB0"/>
    <w:rsid w:val="007853A8"/>
    <w:rsid w:val="00E83BFC"/>
    <w:rsid w:val="00EA57E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34CB0"/>
    <w:rPr>
      <w:color w:val="808080"/>
    </w:rPr>
  </w:style>
  <w:style w:type="paragraph" w:customStyle="1" w:styleId="29F01584104D48AEA91E80B18CAA3005">
    <w:name w:val="29F01584104D48AEA91E80B18CAA3005"/>
    <w:rsid w:val="003126C7"/>
    <w:pPr>
      <w:tabs>
        <w:tab w:val="left" w:pos="936"/>
      </w:tabs>
      <w:spacing w:after="120" w:line="240" w:lineRule="auto"/>
      <w:contextualSpacing/>
    </w:pPr>
    <w:rPr>
      <w:rFonts w:eastAsiaTheme="minorHAnsi" w:cs="Times New Roman"/>
      <w:sz w:val="24"/>
      <w:szCs w:val="24"/>
      <w:lang w:val="en-US" w:eastAsia="en-US"/>
    </w:rPr>
  </w:style>
  <w:style w:type="paragraph" w:customStyle="1" w:styleId="29F01584104D48AEA91E80B18CAA30051">
    <w:name w:val="29F01584104D48AEA91E80B18CAA30051"/>
    <w:rsid w:val="00111A81"/>
    <w:pPr>
      <w:tabs>
        <w:tab w:val="left" w:pos="936"/>
      </w:tabs>
      <w:spacing w:after="120" w:line="240" w:lineRule="auto"/>
      <w:contextualSpacing/>
    </w:pPr>
    <w:rPr>
      <w:rFonts w:eastAsiaTheme="minorHAnsi" w:cs="Times New Roman"/>
      <w:sz w:val="24"/>
      <w:szCs w:val="24"/>
      <w:lang w:val="en-US" w:eastAsia="en-US"/>
    </w:rPr>
  </w:style>
  <w:style w:type="paragraph" w:customStyle="1" w:styleId="29F01584104D48AEA91E80B18CAA30052">
    <w:name w:val="29F01584104D48AEA91E80B18CAA30052"/>
    <w:rsid w:val="00111A81"/>
    <w:pPr>
      <w:tabs>
        <w:tab w:val="left" w:pos="936"/>
      </w:tabs>
      <w:spacing w:after="120" w:line="240" w:lineRule="auto"/>
      <w:contextualSpacing/>
    </w:pPr>
    <w:rPr>
      <w:rFonts w:eastAsiaTheme="minorHAnsi" w:cs="Times New Roman"/>
      <w:sz w:val="24"/>
      <w:szCs w:val="24"/>
      <w:lang w:val="en-US" w:eastAsia="en-US"/>
    </w:rPr>
  </w:style>
  <w:style w:type="paragraph" w:customStyle="1" w:styleId="EFF80552C66A46EFA1DBCD7B3B196D29">
    <w:name w:val="EFF80552C66A46EFA1DBCD7B3B196D29"/>
    <w:rsid w:val="00E83B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FFEF-41A5-4E91-B5BA-C9C891D0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Pages>
  <Words>697</Words>
  <Characters>3835</Characters>
  <Application>Microsoft Office Word</Application>
  <DocSecurity>0</DocSecurity>
  <Lines>31</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Middernacht Ann</cp:lastModifiedBy>
  <cp:revision>225</cp:revision>
  <dcterms:created xsi:type="dcterms:W3CDTF">2016-10-04T08:09:00Z</dcterms:created>
  <dcterms:modified xsi:type="dcterms:W3CDTF">2017-09-20T09:26:00Z</dcterms:modified>
</cp:coreProperties>
</file>