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F6E39" w14:textId="04083FBE" w:rsidR="001D3105" w:rsidRPr="001D3105" w:rsidRDefault="00F13039" w:rsidP="001D3105">
      <w:pPr>
        <w:ind w:left="142"/>
        <w:rPr>
          <w:rFonts w:asciiTheme="majorHAnsi" w:hAnsiTheme="majorHAnsi" w:cstheme="majorHAnsi"/>
          <w:color w:val="17428B"/>
          <w:sz w:val="28"/>
          <w:szCs w:val="28"/>
        </w:rPr>
      </w:pPr>
      <w:r>
        <w:rPr>
          <w:rFonts w:asciiTheme="majorHAnsi" w:hAnsiTheme="majorHAnsi" w:cstheme="majorHAnsi"/>
          <w:color w:val="17428B"/>
          <w:sz w:val="28"/>
          <w:szCs w:val="28"/>
        </w:rPr>
        <w:t xml:space="preserve">L’Ordine degli Ingegneri di Brescia </w:t>
      </w:r>
      <w:r w:rsidR="003D1B3D">
        <w:rPr>
          <w:rFonts w:asciiTheme="majorHAnsi" w:hAnsiTheme="majorHAnsi" w:cstheme="majorHAnsi"/>
          <w:color w:val="17428B"/>
          <w:sz w:val="28"/>
          <w:szCs w:val="28"/>
        </w:rPr>
        <w:t>o</w:t>
      </w:r>
      <w:r w:rsidR="001D3105">
        <w:rPr>
          <w:rFonts w:asciiTheme="majorHAnsi" w:hAnsiTheme="majorHAnsi" w:cstheme="majorHAnsi"/>
          <w:color w:val="17428B"/>
          <w:sz w:val="28"/>
          <w:szCs w:val="28"/>
        </w:rPr>
        <w:t xml:space="preserve">rganizza un </w:t>
      </w:r>
      <w:r w:rsidR="00611251">
        <w:rPr>
          <w:rFonts w:asciiTheme="majorHAnsi" w:hAnsiTheme="majorHAnsi" w:cstheme="majorHAnsi"/>
          <w:color w:val="17428B"/>
          <w:sz w:val="28"/>
          <w:szCs w:val="28"/>
        </w:rPr>
        <w:t>SEMINARIO</w:t>
      </w:r>
      <w:r w:rsidR="001259C1">
        <w:rPr>
          <w:rFonts w:asciiTheme="majorHAnsi" w:hAnsiTheme="majorHAnsi" w:cstheme="majorHAnsi"/>
          <w:color w:val="17428B"/>
          <w:sz w:val="28"/>
          <w:szCs w:val="28"/>
        </w:rPr>
        <w:t xml:space="preserve"> SPONSORIZZATO</w:t>
      </w:r>
      <w:r w:rsidR="001D3105">
        <w:rPr>
          <w:rFonts w:asciiTheme="majorHAnsi" w:hAnsiTheme="majorHAnsi" w:cstheme="majorHAnsi"/>
          <w:color w:val="17428B"/>
          <w:sz w:val="28"/>
          <w:szCs w:val="28"/>
        </w:rPr>
        <w:t>:</w:t>
      </w:r>
    </w:p>
    <w:p w14:paraId="2F86391A" w14:textId="4D019E8F" w:rsidR="009147FF" w:rsidRPr="009147FF" w:rsidRDefault="009147FF" w:rsidP="00DA6EC6">
      <w:pPr>
        <w:pBdr>
          <w:bottom w:val="single" w:sz="4" w:space="1" w:color="auto"/>
        </w:pBdr>
        <w:jc w:val="both"/>
        <w:rPr>
          <w:rFonts w:ascii="Calibri" w:hAnsi="Calibri" w:cs="Calibri"/>
          <w:b/>
          <w:bCs/>
          <w:color w:val="17428B"/>
          <w:sz w:val="32"/>
          <w:szCs w:val="32"/>
        </w:rPr>
      </w:pPr>
    </w:p>
    <w:p w14:paraId="14E6404A" w14:textId="59F617D3" w:rsidR="009147FF" w:rsidRPr="003D1B3D" w:rsidRDefault="00F13039" w:rsidP="003D1B3D">
      <w:pPr>
        <w:ind w:left="142" w:right="425"/>
        <w:rPr>
          <w:rFonts w:ascii="Calibri" w:hAnsi="Calibri" w:cs="Calibri"/>
          <w:b/>
          <w:bCs/>
          <w:color w:val="17428B"/>
          <w:sz w:val="48"/>
          <w:szCs w:val="48"/>
        </w:rPr>
      </w:pPr>
      <w:r w:rsidRPr="00F13039">
        <w:rPr>
          <w:rFonts w:ascii="Calibri" w:hAnsi="Calibri" w:cs="Calibri"/>
          <w:b/>
          <w:bCs/>
          <w:color w:val="17428B"/>
          <w:sz w:val="48"/>
          <w:szCs w:val="48"/>
        </w:rPr>
        <w:t>TECNICHE INTEGRATE PER IL RINFORZO DI EDIFICI IN MURATURA ED IL PRESIDIO E RINFORZO DEI SOLAI ESISTENTI</w:t>
      </w:r>
    </w:p>
    <w:p w14:paraId="1F2F1429" w14:textId="77777777" w:rsidR="00602AED" w:rsidRDefault="00602AED" w:rsidP="00ED4CFB">
      <w:pPr>
        <w:ind w:left="142"/>
        <w:rPr>
          <w:rFonts w:asciiTheme="majorHAnsi" w:hAnsiTheme="majorHAnsi" w:cstheme="majorHAnsi"/>
          <w:color w:val="17428B"/>
          <w:sz w:val="32"/>
          <w:szCs w:val="32"/>
        </w:rPr>
      </w:pPr>
    </w:p>
    <w:p w14:paraId="1E213C65" w14:textId="719694DF" w:rsidR="001D3105" w:rsidRPr="003D1B3D" w:rsidRDefault="00F13039" w:rsidP="001D3105">
      <w:pPr>
        <w:ind w:left="142"/>
        <w:rPr>
          <w:rFonts w:ascii="Calibri" w:hAnsi="Calibri" w:cs="Calibri"/>
          <w:b/>
          <w:bCs/>
          <w:color w:val="17428B"/>
          <w:sz w:val="36"/>
          <w:szCs w:val="36"/>
        </w:rPr>
      </w:pPr>
      <w:r>
        <w:rPr>
          <w:rFonts w:ascii="Calibri" w:hAnsi="Calibri" w:cs="Calibri"/>
          <w:b/>
          <w:bCs/>
          <w:color w:val="17428B"/>
          <w:sz w:val="36"/>
          <w:szCs w:val="36"/>
        </w:rPr>
        <w:t>12 maggio</w:t>
      </w:r>
      <w:r w:rsidR="009147FF" w:rsidRPr="003D1B3D">
        <w:rPr>
          <w:rFonts w:ascii="Calibri" w:hAnsi="Calibri" w:cs="Calibri"/>
          <w:b/>
          <w:bCs/>
          <w:color w:val="17428B"/>
          <w:sz w:val="36"/>
          <w:szCs w:val="36"/>
        </w:rPr>
        <w:t xml:space="preserve"> </w:t>
      </w:r>
      <w:r w:rsidR="00ED4CFB" w:rsidRPr="003D1B3D">
        <w:rPr>
          <w:rFonts w:ascii="Calibri" w:hAnsi="Calibri" w:cs="Calibri"/>
          <w:b/>
          <w:bCs/>
          <w:color w:val="17428B"/>
          <w:sz w:val="36"/>
          <w:szCs w:val="36"/>
        </w:rPr>
        <w:t>202</w:t>
      </w:r>
      <w:r w:rsidR="009147FF" w:rsidRPr="003D1B3D">
        <w:rPr>
          <w:rFonts w:ascii="Calibri" w:hAnsi="Calibri" w:cs="Calibri"/>
          <w:b/>
          <w:bCs/>
          <w:color w:val="17428B"/>
          <w:sz w:val="36"/>
          <w:szCs w:val="36"/>
        </w:rPr>
        <w:t>6</w:t>
      </w:r>
      <w:r w:rsidR="00ED4CFB" w:rsidRPr="003D1B3D">
        <w:rPr>
          <w:rFonts w:asciiTheme="majorHAnsi" w:hAnsiTheme="majorHAnsi" w:cstheme="majorHAnsi"/>
          <w:color w:val="17428B"/>
          <w:sz w:val="36"/>
          <w:szCs w:val="36"/>
        </w:rPr>
        <w:t xml:space="preserve"> | Ore </w:t>
      </w:r>
      <w:r>
        <w:rPr>
          <w:rFonts w:ascii="Calibri" w:hAnsi="Calibri" w:cs="Calibri"/>
          <w:b/>
          <w:bCs/>
          <w:color w:val="17428B"/>
          <w:sz w:val="36"/>
          <w:szCs w:val="36"/>
        </w:rPr>
        <w:t>14.30-18.30</w:t>
      </w:r>
    </w:p>
    <w:p w14:paraId="743A2C96" w14:textId="3CBF5697" w:rsidR="00ED4CFB" w:rsidRPr="001D3105" w:rsidRDefault="00ED4CFB" w:rsidP="001D3105">
      <w:pPr>
        <w:ind w:left="142"/>
        <w:rPr>
          <w:rFonts w:ascii="Calibri" w:hAnsi="Calibri" w:cs="Calibri"/>
          <w:b/>
          <w:bCs/>
          <w:color w:val="17428B"/>
          <w:sz w:val="32"/>
          <w:szCs w:val="32"/>
        </w:rPr>
      </w:pPr>
      <w:r w:rsidRPr="00ED4CFB">
        <w:rPr>
          <w:rFonts w:asciiTheme="majorHAnsi" w:hAnsiTheme="majorHAnsi" w:cstheme="majorHAnsi"/>
          <w:color w:val="17428B"/>
          <w:sz w:val="28"/>
          <w:szCs w:val="28"/>
        </w:rPr>
        <w:t xml:space="preserve">Presso la sede dell’Ordine di </w:t>
      </w:r>
      <w:r w:rsidRPr="00602AED">
        <w:rPr>
          <w:rFonts w:asciiTheme="majorHAnsi" w:hAnsiTheme="majorHAnsi" w:cstheme="majorHAnsi"/>
          <w:b/>
          <w:bCs/>
          <w:color w:val="17428B"/>
          <w:sz w:val="28"/>
          <w:szCs w:val="28"/>
        </w:rPr>
        <w:t>Via Cefalonia 70, Brescia</w:t>
      </w:r>
      <w:r w:rsidRPr="00ED4CFB">
        <w:rPr>
          <w:rFonts w:asciiTheme="majorHAnsi" w:hAnsiTheme="majorHAnsi" w:cstheme="majorHAnsi"/>
          <w:color w:val="17428B"/>
          <w:sz w:val="28"/>
          <w:szCs w:val="28"/>
        </w:rPr>
        <w:t xml:space="preserve"> (Crystal Palace 11° piano)</w:t>
      </w:r>
    </w:p>
    <w:p w14:paraId="30BA7361" w14:textId="17331A50" w:rsidR="00106C43" w:rsidRPr="00F83403" w:rsidRDefault="00611251" w:rsidP="00ED4CFB">
      <w:pPr>
        <w:spacing w:line="276" w:lineRule="auto"/>
        <w:ind w:left="142" w:right="-1"/>
        <w:rPr>
          <w:rFonts w:asciiTheme="majorHAnsi" w:hAnsiTheme="majorHAnsi" w:cstheme="majorHAnsi"/>
          <w:color w:val="6F9ED4"/>
        </w:rPr>
      </w:pPr>
      <w:r>
        <w:rPr>
          <w:rFonts w:asciiTheme="majorHAnsi" w:hAnsiTheme="majorHAnsi" w:cstheme="majorHAnsi"/>
          <w:color w:val="6F9ED4"/>
        </w:rPr>
        <w:t>Gratuito</w:t>
      </w:r>
      <w:r w:rsidR="00F83403" w:rsidRPr="00F83403">
        <w:rPr>
          <w:rFonts w:asciiTheme="majorHAnsi" w:hAnsiTheme="majorHAnsi" w:cstheme="majorHAnsi"/>
          <w:color w:val="6F9ED4"/>
        </w:rPr>
        <w:t xml:space="preserve"> </w:t>
      </w:r>
      <w:r w:rsidR="00DA6EC6">
        <w:rPr>
          <w:rFonts w:asciiTheme="majorHAnsi" w:hAnsiTheme="majorHAnsi" w:cstheme="majorHAnsi"/>
          <w:color w:val="6F9ED4"/>
        </w:rPr>
        <w:t>–</w:t>
      </w:r>
      <w:r w:rsidR="00F83403" w:rsidRPr="00F83403">
        <w:rPr>
          <w:rFonts w:asciiTheme="majorHAnsi" w:hAnsiTheme="majorHAnsi" w:cstheme="majorHAnsi"/>
          <w:color w:val="6F9ED4"/>
        </w:rPr>
        <w:t xml:space="preserve"> </w:t>
      </w:r>
      <w:r w:rsidR="003D1B3D">
        <w:rPr>
          <w:rFonts w:asciiTheme="majorHAnsi" w:hAnsiTheme="majorHAnsi" w:cstheme="majorHAnsi"/>
          <w:color w:val="6F9ED4"/>
        </w:rPr>
        <w:t>3</w:t>
      </w:r>
      <w:r w:rsidR="00DA6EC6">
        <w:rPr>
          <w:rFonts w:asciiTheme="majorHAnsi" w:hAnsiTheme="majorHAnsi" w:cstheme="majorHAnsi"/>
          <w:color w:val="6F9ED4"/>
        </w:rPr>
        <w:t xml:space="preserve"> </w:t>
      </w:r>
      <w:r w:rsidR="00F83403" w:rsidRPr="00F83403">
        <w:rPr>
          <w:rFonts w:asciiTheme="majorHAnsi" w:hAnsiTheme="majorHAnsi" w:cstheme="majorHAnsi"/>
          <w:color w:val="6F9ED4"/>
        </w:rPr>
        <w:t>CFP</w:t>
      </w:r>
    </w:p>
    <w:p w14:paraId="2E8E8584" w14:textId="77777777" w:rsidR="00602AED" w:rsidRPr="00ED4CFB" w:rsidRDefault="00602AED" w:rsidP="00611251">
      <w:pPr>
        <w:spacing w:line="276" w:lineRule="auto"/>
        <w:ind w:right="-1"/>
        <w:rPr>
          <w:rFonts w:ascii="Calibri" w:hAnsi="Calibri" w:cs="Calibri"/>
          <w:sz w:val="21"/>
          <w:szCs w:val="21"/>
        </w:rPr>
      </w:pPr>
    </w:p>
    <w:p w14:paraId="705A55C4" w14:textId="7858699D" w:rsidR="00ED4CFB" w:rsidRPr="00ED4CFB" w:rsidRDefault="00602AED" w:rsidP="00ED4CFB">
      <w:pPr>
        <w:spacing w:line="276" w:lineRule="auto"/>
        <w:ind w:left="142" w:right="-1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8A8F0" wp14:editId="7CD5F79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31486" cy="0"/>
                <wp:effectExtent l="0" t="0" r="15875" b="1270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148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6F9E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C74AD6" id="Connettore 1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82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" strokecolor="#6f9ed4">
                <v:stroke joinstyle="miter"/>
              </v:line>
            </w:pict>
          </mc:Fallback>
        </mc:AlternateContent>
      </w:r>
    </w:p>
    <w:p w14:paraId="192310E3" w14:textId="77777777" w:rsidR="001259C1" w:rsidRDefault="001259C1" w:rsidP="00611251">
      <w:pPr>
        <w:autoSpaceDE w:val="0"/>
        <w:autoSpaceDN w:val="0"/>
        <w:adjustRightInd w:val="0"/>
        <w:rPr>
          <w:rFonts w:ascii="Calibri" w:hAnsi="Calibri" w:cs="Calibri"/>
          <w:b/>
          <w:bCs/>
          <w:color w:val="17428B"/>
          <w:sz w:val="48"/>
          <w:szCs w:val="48"/>
        </w:rPr>
      </w:pPr>
      <w:r>
        <w:rPr>
          <w:rFonts w:ascii="Calibri" w:hAnsi="Calibri" w:cs="Calibri"/>
          <w:b/>
          <w:bCs/>
          <w:color w:val="17428B"/>
          <w:sz w:val="48"/>
          <w:szCs w:val="48"/>
        </w:rPr>
        <w:t>Presentazione</w:t>
      </w:r>
    </w:p>
    <w:p w14:paraId="7CE1153B" w14:textId="6547D45E" w:rsidR="001259C1" w:rsidRPr="003D1B3D" w:rsidRDefault="00F13039" w:rsidP="003D1B3D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Il seminario</w:t>
      </w:r>
      <w:r w:rsidRPr="00F13039">
        <w:rPr>
          <w:rFonts w:cstheme="minorHAnsi"/>
          <w:color w:val="000000"/>
        </w:rPr>
        <w:t xml:space="preserve"> tecnico si prefigge di dare al progettista gli strumenti necessari per una approfondita conoscenza delle normative, dei materiali e degli approcci basilari per la progettazione di rinforzi e consolidamenti mediante tecnologie innovative quali SRP, SRG, FRCM e FRC.</w:t>
      </w:r>
    </w:p>
    <w:p w14:paraId="6361E9DC" w14:textId="77777777" w:rsidR="00DA6EC6" w:rsidRPr="00DA6EC6" w:rsidRDefault="00DA6EC6" w:rsidP="00611251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8"/>
          <w:szCs w:val="28"/>
        </w:rPr>
      </w:pPr>
    </w:p>
    <w:p w14:paraId="03F45E75" w14:textId="714B9D5E" w:rsidR="00611251" w:rsidRPr="001259C1" w:rsidRDefault="00611251" w:rsidP="00611251">
      <w:pPr>
        <w:autoSpaceDE w:val="0"/>
        <w:autoSpaceDN w:val="0"/>
        <w:adjustRightInd w:val="0"/>
        <w:rPr>
          <w:rFonts w:ascii="Calibri" w:hAnsi="Calibri" w:cs="Calibri"/>
          <w:b/>
          <w:bCs/>
          <w:color w:val="17428B"/>
          <w:sz w:val="48"/>
          <w:szCs w:val="48"/>
        </w:rPr>
      </w:pPr>
      <w:r>
        <w:rPr>
          <w:rFonts w:ascii="Calibri" w:hAnsi="Calibri" w:cs="Calibri"/>
          <w:b/>
          <w:bCs/>
          <w:color w:val="17428B"/>
          <w:sz w:val="48"/>
          <w:szCs w:val="48"/>
        </w:rPr>
        <w:t>Programma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1B0A38C7" w14:textId="77777777" w:rsidR="00E51F6D" w:rsidRPr="00E51F6D" w:rsidRDefault="00E51F6D" w:rsidP="00E51F6D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000000"/>
        </w:rPr>
      </w:pPr>
      <w:r w:rsidRPr="00E51F6D">
        <w:rPr>
          <w:rFonts w:ascii="Calibri" w:hAnsi="Calibri" w:cs="Calibri"/>
          <w:b/>
          <w:bCs/>
          <w:i/>
          <w:iCs/>
          <w:color w:val="000000"/>
        </w:rPr>
        <w:t>Ore 14.15 Registrazione partecipanti</w:t>
      </w:r>
    </w:p>
    <w:p w14:paraId="7230F1D9" w14:textId="77777777" w:rsidR="00E51F6D" w:rsidRPr="00E51F6D" w:rsidRDefault="00E51F6D" w:rsidP="00E51F6D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000000"/>
        </w:rPr>
      </w:pPr>
      <w:r w:rsidRPr="00E51F6D">
        <w:rPr>
          <w:rFonts w:ascii="Calibri" w:hAnsi="Calibri" w:cs="Calibri"/>
          <w:b/>
          <w:bCs/>
          <w:i/>
          <w:iCs/>
          <w:color w:val="000000"/>
        </w:rPr>
        <w:t>Ore 14.30 Saluti introduttivi e inizio lavori</w:t>
      </w:r>
    </w:p>
    <w:p w14:paraId="5ABAFD94" w14:textId="77777777" w:rsidR="00E51F6D" w:rsidRPr="00E51F6D" w:rsidRDefault="00E51F6D" w:rsidP="00E51F6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51F6D">
        <w:rPr>
          <w:rFonts w:ascii="Calibri" w:hAnsi="Calibri" w:cs="Calibri"/>
          <w:b/>
          <w:bCs/>
          <w:i/>
          <w:iCs/>
          <w:color w:val="000000"/>
        </w:rPr>
        <w:t>Arch. Stefania Pitzianti - Kerakoll Spa</w:t>
      </w:r>
      <w:r w:rsidRPr="00E51F6D">
        <w:rPr>
          <w:rFonts w:ascii="Calibri" w:hAnsi="Calibri" w:cs="Calibri"/>
          <w:color w:val="000000"/>
        </w:rPr>
        <w:tab/>
      </w:r>
    </w:p>
    <w:p w14:paraId="529EF865" w14:textId="600C8BB4" w:rsidR="00E51F6D" w:rsidRPr="00E51F6D" w:rsidRDefault="00E51F6D" w:rsidP="00E51F6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51F6D">
        <w:rPr>
          <w:rFonts w:ascii="Calibri" w:hAnsi="Calibri" w:cs="Calibri"/>
          <w:color w:val="000000"/>
        </w:rPr>
        <w:t>Tecniche integrate per il presidio, il rinforzo e le connessioni nei solai esistenti</w:t>
      </w:r>
    </w:p>
    <w:p w14:paraId="37AC2E88" w14:textId="07A69913" w:rsidR="00E51F6D" w:rsidRPr="00E51F6D" w:rsidRDefault="00E51F6D" w:rsidP="00E51F6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51F6D">
        <w:rPr>
          <w:rFonts w:ascii="Calibri" w:hAnsi="Calibri" w:cs="Calibri"/>
          <w:color w:val="000000"/>
        </w:rPr>
        <w:t>Interventi all’intradosso: riparazione, sistemi per il rinforzo intradossale con sistemi SRG/SRP, sistemi di presidio antisfondellamento</w:t>
      </w:r>
    </w:p>
    <w:p w14:paraId="6381EA33" w14:textId="1CEB3A3A" w:rsidR="00E51F6D" w:rsidRPr="00E51F6D" w:rsidRDefault="00E51F6D" w:rsidP="00E51F6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51F6D">
        <w:rPr>
          <w:rFonts w:ascii="Calibri" w:hAnsi="Calibri" w:cs="Calibri"/>
          <w:color w:val="000000"/>
        </w:rPr>
        <w:t>Interventi all’estradosso: rinforzo a flessione e realizzazione diaframma di piano con sistemi tradizionali e sistemi FRC</w:t>
      </w:r>
    </w:p>
    <w:p w14:paraId="0A029BB8" w14:textId="31A7B528" w:rsidR="00E51F6D" w:rsidRPr="00E51F6D" w:rsidRDefault="00E51F6D" w:rsidP="00E51F6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51F6D">
        <w:rPr>
          <w:rFonts w:ascii="Calibri" w:hAnsi="Calibri" w:cs="Calibri"/>
          <w:color w:val="000000"/>
        </w:rPr>
        <w:t xml:space="preserve">La preparazione dei supporti e i sistemi di connessione di solai in laterocemento </w:t>
      </w:r>
    </w:p>
    <w:p w14:paraId="211C989E" w14:textId="5BDB1530" w:rsidR="00E51F6D" w:rsidRPr="00E51F6D" w:rsidRDefault="00E51F6D" w:rsidP="00E51F6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51F6D">
        <w:rPr>
          <w:rFonts w:ascii="Calibri" w:hAnsi="Calibri" w:cs="Calibri"/>
          <w:color w:val="000000"/>
        </w:rPr>
        <w:t>Sistemi di connessione per solai in legno</w:t>
      </w:r>
    </w:p>
    <w:p w14:paraId="6117B6C5" w14:textId="5C333D28" w:rsidR="00E51F6D" w:rsidRPr="00E51F6D" w:rsidRDefault="00E51F6D" w:rsidP="00E51F6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51F6D">
        <w:rPr>
          <w:rFonts w:ascii="Calibri" w:hAnsi="Calibri" w:cs="Calibri"/>
          <w:color w:val="000000"/>
        </w:rPr>
        <w:t xml:space="preserve">Connessione per la realizzazione del diaframma di piano </w:t>
      </w:r>
    </w:p>
    <w:p w14:paraId="65CB8772" w14:textId="41E4079A" w:rsidR="00E51F6D" w:rsidRPr="00E51F6D" w:rsidRDefault="00E51F6D" w:rsidP="00E51F6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51F6D">
        <w:rPr>
          <w:rFonts w:ascii="Calibri" w:hAnsi="Calibri" w:cs="Calibri"/>
          <w:color w:val="000000"/>
        </w:rPr>
        <w:t>Sperimentazioni</w:t>
      </w:r>
    </w:p>
    <w:p w14:paraId="4C17FF1F" w14:textId="6C2D9E39" w:rsidR="00E51F6D" w:rsidRPr="00E51F6D" w:rsidRDefault="00E51F6D" w:rsidP="00E51F6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51F6D">
        <w:rPr>
          <w:rFonts w:ascii="Calibri" w:hAnsi="Calibri" w:cs="Calibri"/>
          <w:color w:val="000000"/>
        </w:rPr>
        <w:t>Dalla progettazione al cantiere: approfondimento di casi studio reali Genius Lab - approfondimento alle funzionalità</w:t>
      </w:r>
      <w:r w:rsidRPr="00E51F6D">
        <w:rPr>
          <w:rFonts w:ascii="Calibri" w:hAnsi="Calibri" w:cs="Calibri"/>
          <w:color w:val="000000"/>
        </w:rPr>
        <w:tab/>
      </w:r>
    </w:p>
    <w:p w14:paraId="0ED5AEDD" w14:textId="77777777" w:rsidR="00E51F6D" w:rsidRDefault="00E51F6D" w:rsidP="00E51F6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FA338E1" w14:textId="77DA5AAE" w:rsidR="00E51F6D" w:rsidRPr="00E51F6D" w:rsidRDefault="00E51F6D" w:rsidP="00E51F6D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000000"/>
        </w:rPr>
      </w:pPr>
      <w:r w:rsidRPr="00E51F6D">
        <w:rPr>
          <w:rFonts w:ascii="Calibri" w:hAnsi="Calibri" w:cs="Calibri"/>
          <w:b/>
          <w:bCs/>
          <w:i/>
          <w:iCs/>
          <w:color w:val="000000"/>
        </w:rPr>
        <w:t>Ore 16.25</w:t>
      </w:r>
    </w:p>
    <w:p w14:paraId="43C9E9CD" w14:textId="77777777" w:rsidR="00E51F6D" w:rsidRPr="00E51F6D" w:rsidRDefault="00E51F6D" w:rsidP="00E51F6D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000000"/>
        </w:rPr>
      </w:pPr>
      <w:r w:rsidRPr="00E51F6D">
        <w:rPr>
          <w:rFonts w:ascii="Calibri" w:hAnsi="Calibri" w:cs="Calibri"/>
          <w:b/>
          <w:bCs/>
          <w:i/>
          <w:iCs/>
          <w:color w:val="000000"/>
        </w:rPr>
        <w:t>Ing. Francesco Iorio</w:t>
      </w:r>
    </w:p>
    <w:p w14:paraId="341B440D" w14:textId="6B72F0CA" w:rsidR="00E51F6D" w:rsidRPr="00E51F6D" w:rsidRDefault="00E51F6D" w:rsidP="00E51F6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51F6D">
        <w:rPr>
          <w:rFonts w:ascii="Calibri" w:hAnsi="Calibri" w:cs="Calibri"/>
          <w:color w:val="000000"/>
        </w:rPr>
        <w:t>Dal processo progettuale all’effettiva implementazione di rinforzi strutturali – metodologie tradizionali e innovative</w:t>
      </w:r>
    </w:p>
    <w:p w14:paraId="150E73C0" w14:textId="7CA2666B" w:rsidR="00E51F6D" w:rsidRPr="00E51F6D" w:rsidRDefault="00E51F6D" w:rsidP="00E51F6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51F6D">
        <w:rPr>
          <w:rFonts w:ascii="Calibri" w:hAnsi="Calibri" w:cs="Calibri"/>
          <w:color w:val="000000"/>
        </w:rPr>
        <w:lastRenderedPageBreak/>
        <w:t>Indagini e rilievi come strumento di progettazione.</w:t>
      </w:r>
    </w:p>
    <w:p w14:paraId="667B5C19" w14:textId="44CA84B3" w:rsidR="00E51F6D" w:rsidRPr="00E51F6D" w:rsidRDefault="00E51F6D" w:rsidP="00E51F6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51F6D">
        <w:rPr>
          <w:rFonts w:ascii="Calibri" w:hAnsi="Calibri" w:cs="Calibri"/>
          <w:color w:val="000000"/>
        </w:rPr>
        <w:t xml:space="preserve">Malte per l’adeguamento di edifici a struttura varia (muratura, c.a., acciaio). </w:t>
      </w:r>
    </w:p>
    <w:p w14:paraId="258912A3" w14:textId="5182D40C" w:rsidR="00E51F6D" w:rsidRPr="00E51F6D" w:rsidRDefault="00E51F6D" w:rsidP="00E51F6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51F6D">
        <w:rPr>
          <w:rFonts w:ascii="Calibri" w:hAnsi="Calibri" w:cs="Calibri"/>
          <w:color w:val="000000"/>
        </w:rPr>
        <w:t xml:space="preserve">Malte per ripristino strutture c.a. ed aperture/chiusure fori in strutture esistenti </w:t>
      </w:r>
    </w:p>
    <w:p w14:paraId="169CABBE" w14:textId="716BFA44" w:rsidR="00E51F6D" w:rsidRPr="00E51F6D" w:rsidRDefault="00E51F6D" w:rsidP="00E51F6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51F6D">
        <w:rPr>
          <w:rFonts w:ascii="Calibri" w:hAnsi="Calibri" w:cs="Calibri"/>
          <w:color w:val="000000"/>
        </w:rPr>
        <w:t>Interventi locali in strutture nuove.</w:t>
      </w:r>
    </w:p>
    <w:p w14:paraId="1375582A" w14:textId="1241DD76" w:rsidR="00E51F6D" w:rsidRPr="00E51F6D" w:rsidRDefault="00E51F6D" w:rsidP="00E51F6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51F6D">
        <w:rPr>
          <w:rFonts w:ascii="Calibri" w:hAnsi="Calibri" w:cs="Calibri"/>
          <w:color w:val="000000"/>
        </w:rPr>
        <w:t xml:space="preserve">Al limite dell’intervento locale: malte e postensione non congruente per strutture di troppo. </w:t>
      </w:r>
    </w:p>
    <w:p w14:paraId="17C40952" w14:textId="17029099" w:rsidR="00E51F6D" w:rsidRPr="00E51F6D" w:rsidRDefault="00E51F6D" w:rsidP="00E51F6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51F6D">
        <w:rPr>
          <w:rFonts w:ascii="Calibri" w:hAnsi="Calibri" w:cs="Calibri"/>
          <w:color w:val="000000"/>
        </w:rPr>
        <w:t>Grandi strutture ospedaliere, grandi e piccoli interventi.</w:t>
      </w:r>
    </w:p>
    <w:p w14:paraId="56A63BE5" w14:textId="44A417F2" w:rsidR="00E51F6D" w:rsidRPr="00E51F6D" w:rsidRDefault="00E51F6D" w:rsidP="00E51F6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51F6D">
        <w:rPr>
          <w:rFonts w:ascii="Calibri" w:hAnsi="Calibri" w:cs="Calibri"/>
          <w:color w:val="000000"/>
        </w:rPr>
        <w:t>Rinforzo di solai a piastra in c.a.</w:t>
      </w:r>
    </w:p>
    <w:p w14:paraId="4254A75E" w14:textId="77777777" w:rsidR="00E51F6D" w:rsidRPr="00E51F6D" w:rsidRDefault="00E51F6D" w:rsidP="00E51F6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4A59F8F" w14:textId="77777777" w:rsidR="00E51F6D" w:rsidRPr="00E51F6D" w:rsidRDefault="00E51F6D" w:rsidP="00E51F6D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000000"/>
        </w:rPr>
      </w:pPr>
      <w:r w:rsidRPr="00E51F6D">
        <w:rPr>
          <w:rFonts w:ascii="Calibri" w:hAnsi="Calibri" w:cs="Calibri"/>
          <w:b/>
          <w:bCs/>
          <w:i/>
          <w:iCs/>
          <w:color w:val="000000"/>
        </w:rPr>
        <w:t>Ore 18:15 Dibattito e conclusioni</w:t>
      </w:r>
    </w:p>
    <w:p w14:paraId="20E705B2" w14:textId="77777777" w:rsidR="00E51F6D" w:rsidRPr="00E51F6D" w:rsidRDefault="00E51F6D" w:rsidP="00E51F6D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000000"/>
        </w:rPr>
      </w:pPr>
      <w:r w:rsidRPr="00E51F6D">
        <w:rPr>
          <w:rFonts w:ascii="Calibri" w:hAnsi="Calibri" w:cs="Calibri"/>
          <w:b/>
          <w:bCs/>
          <w:i/>
          <w:iCs/>
          <w:color w:val="000000"/>
        </w:rPr>
        <w:t>Ore 18:30 Chiusura del Seminario</w:t>
      </w:r>
      <w:r w:rsidRPr="00E51F6D">
        <w:rPr>
          <w:rFonts w:ascii="Calibri" w:hAnsi="Calibri" w:cs="Calibri"/>
          <w:b/>
          <w:bCs/>
          <w:i/>
          <w:iCs/>
          <w:color w:val="000000"/>
        </w:rPr>
        <w:tab/>
      </w:r>
    </w:p>
    <w:p w14:paraId="59D241D9" w14:textId="77777777" w:rsidR="00E51F6D" w:rsidRPr="00E51F6D" w:rsidRDefault="00E51F6D" w:rsidP="00E51F6D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E51F6D">
        <w:rPr>
          <w:rFonts w:ascii="Calibri" w:hAnsi="Calibri" w:cs="Calibri"/>
          <w:color w:val="000000"/>
          <w:sz w:val="20"/>
          <w:szCs w:val="20"/>
        </w:rPr>
        <w:tab/>
      </w:r>
    </w:p>
    <w:p w14:paraId="648983C7" w14:textId="0115CBE0" w:rsidR="00602AED" w:rsidRPr="00B6171E" w:rsidRDefault="00E51F6D" w:rsidP="00E51F6D">
      <w:pPr>
        <w:autoSpaceDE w:val="0"/>
        <w:autoSpaceDN w:val="0"/>
        <w:adjustRightInd w:val="0"/>
        <w:rPr>
          <w:rFonts w:cstheme="minorHAnsi"/>
        </w:rPr>
      </w:pPr>
      <w:r w:rsidRPr="00E51F6D">
        <w:rPr>
          <w:rFonts w:ascii="Calibri" w:hAnsi="Calibri" w:cs="Calibri"/>
          <w:color w:val="000000"/>
          <w:sz w:val="20"/>
          <w:szCs w:val="20"/>
        </w:rPr>
        <w:tab/>
      </w:r>
    </w:p>
    <w:p w14:paraId="42C9ED5C" w14:textId="4057F4E9" w:rsidR="00F31871" w:rsidRDefault="00602AED" w:rsidP="00611251">
      <w:pPr>
        <w:spacing w:line="276" w:lineRule="auto"/>
        <w:ind w:left="142" w:right="-1"/>
        <w:rPr>
          <w:rFonts w:ascii="Calibri" w:hAnsi="Calibri" w:cs="Calibri"/>
          <w:color w:val="6F9ED4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750B3A" wp14:editId="533C6F1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31486" cy="0"/>
                <wp:effectExtent l="0" t="0" r="15875" b="12700"/>
                <wp:wrapNone/>
                <wp:docPr id="6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148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6F9E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CA3D7E" id="Connettore 1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82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" strokecolor="#6f9ed4">
                <v:stroke joinstyle="miter"/>
              </v:line>
            </w:pict>
          </mc:Fallback>
        </mc:AlternateContent>
      </w:r>
      <w:r>
        <w:rPr>
          <w:rFonts w:ascii="Calibri" w:hAnsi="Calibri" w:cs="Calibri"/>
          <w:sz w:val="21"/>
          <w:szCs w:val="21"/>
        </w:rPr>
        <w:br/>
      </w:r>
      <w:r w:rsidR="00F31871">
        <w:rPr>
          <w:rFonts w:ascii="Calibri" w:hAnsi="Calibri" w:cs="Calibri"/>
          <w:color w:val="6F9ED4"/>
          <w:sz w:val="21"/>
          <w:szCs w:val="21"/>
        </w:rPr>
        <w:t>Segreteria Organizzativa: Fondazione dell’Ordine degli Ingegneri di Brescia</w:t>
      </w:r>
    </w:p>
    <w:p w14:paraId="0F4DA190" w14:textId="77777777" w:rsidR="00F31871" w:rsidRDefault="00F31871" w:rsidP="00611251">
      <w:pPr>
        <w:spacing w:line="276" w:lineRule="auto"/>
        <w:ind w:left="142" w:right="-1"/>
        <w:rPr>
          <w:rFonts w:ascii="Calibri" w:hAnsi="Calibri" w:cs="Calibri"/>
          <w:color w:val="6F9ED4"/>
          <w:sz w:val="21"/>
          <w:szCs w:val="21"/>
        </w:rPr>
      </w:pPr>
    </w:p>
    <w:p w14:paraId="605D36E8" w14:textId="6E7C034B" w:rsidR="00602AED" w:rsidRPr="00F83403" w:rsidRDefault="00602AED" w:rsidP="00611251">
      <w:pPr>
        <w:spacing w:line="276" w:lineRule="auto"/>
        <w:ind w:left="142" w:right="-1"/>
        <w:rPr>
          <w:rFonts w:ascii="Calibri" w:hAnsi="Calibri" w:cs="Calibri"/>
          <w:color w:val="6F9ED4"/>
          <w:sz w:val="21"/>
          <w:szCs w:val="21"/>
        </w:rPr>
      </w:pPr>
      <w:r w:rsidRPr="00F83403">
        <w:rPr>
          <w:rFonts w:ascii="Calibri" w:hAnsi="Calibri" w:cs="Calibri"/>
          <w:color w:val="6F9ED4"/>
          <w:sz w:val="21"/>
          <w:szCs w:val="21"/>
        </w:rPr>
        <w:t xml:space="preserve">Registrazione: Riconosciuti </w:t>
      </w:r>
      <w:r w:rsidR="00F13039">
        <w:rPr>
          <w:rFonts w:ascii="Calibri" w:hAnsi="Calibri" w:cs="Calibri"/>
          <w:color w:val="6F9ED4"/>
          <w:sz w:val="21"/>
          <w:szCs w:val="21"/>
        </w:rPr>
        <w:t>4</w:t>
      </w:r>
      <w:r w:rsidRPr="00F83403">
        <w:rPr>
          <w:rFonts w:ascii="Calibri" w:hAnsi="Calibri" w:cs="Calibri"/>
          <w:color w:val="6F9ED4"/>
          <w:sz w:val="21"/>
          <w:szCs w:val="21"/>
        </w:rPr>
        <w:t xml:space="preserve"> CFP (categoria “</w:t>
      </w:r>
      <w:r w:rsidR="00611251">
        <w:rPr>
          <w:rFonts w:ascii="Calibri" w:hAnsi="Calibri" w:cs="Calibri"/>
          <w:color w:val="6F9ED4"/>
          <w:sz w:val="21"/>
          <w:szCs w:val="21"/>
        </w:rPr>
        <w:t>seminario</w:t>
      </w:r>
      <w:r w:rsidRPr="00F83403">
        <w:rPr>
          <w:rFonts w:ascii="Calibri" w:hAnsi="Calibri" w:cs="Calibri"/>
          <w:color w:val="6F9ED4"/>
          <w:sz w:val="21"/>
          <w:szCs w:val="21"/>
        </w:rPr>
        <w:t xml:space="preserve">”) per la partecipazione </w:t>
      </w:r>
      <w:r w:rsidR="00611251">
        <w:rPr>
          <w:rFonts w:ascii="Calibri" w:hAnsi="Calibri" w:cs="Calibri"/>
          <w:color w:val="6F9ED4"/>
          <w:sz w:val="21"/>
          <w:szCs w:val="21"/>
        </w:rPr>
        <w:t>all’</w:t>
      </w:r>
      <w:r w:rsidRPr="00F83403">
        <w:rPr>
          <w:rFonts w:ascii="Calibri" w:hAnsi="Calibri" w:cs="Calibri"/>
          <w:color w:val="6F9ED4"/>
          <w:sz w:val="21"/>
          <w:szCs w:val="21"/>
        </w:rPr>
        <w:t xml:space="preserve"> evento nella sua interezza. Iscrizioni tramite il PORTALE FORMAZIONE PROFESSIONALE CONTINUA reperibile nel sito </w:t>
      </w:r>
      <w:r w:rsidR="00F31871" w:rsidRPr="00F31871">
        <w:rPr>
          <w:rFonts w:ascii="Calibri" w:hAnsi="Calibri" w:cs="Calibri"/>
          <w:color w:val="6F9ED4"/>
          <w:sz w:val="21"/>
          <w:szCs w:val="21"/>
        </w:rPr>
        <w:t>https://brescia.ordingegneri.it/aggiornamento-professionale/eventi-formativi/</w:t>
      </w:r>
    </w:p>
    <w:p w14:paraId="39E4176D" w14:textId="267FEBB5" w:rsidR="00602AED" w:rsidRPr="00F83403" w:rsidRDefault="00602AED" w:rsidP="00602AED">
      <w:pPr>
        <w:spacing w:before="120" w:after="120" w:line="276" w:lineRule="auto"/>
        <w:ind w:left="142"/>
        <w:rPr>
          <w:rFonts w:ascii="Calibri" w:hAnsi="Calibri" w:cs="Calibri"/>
          <w:color w:val="6F9ED4"/>
          <w:sz w:val="21"/>
          <w:szCs w:val="21"/>
        </w:rPr>
      </w:pPr>
    </w:p>
    <w:sectPr w:rsidR="00602AED" w:rsidRPr="00F83403" w:rsidSect="003D1B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977" w:right="566" w:bottom="1134" w:left="1134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208D" w14:textId="77777777" w:rsidR="00684633" w:rsidRDefault="00684633" w:rsidP="00AE4C10">
      <w:r>
        <w:separator/>
      </w:r>
    </w:p>
  </w:endnote>
  <w:endnote w:type="continuationSeparator" w:id="0">
    <w:p w14:paraId="75A5FFC2" w14:textId="77777777" w:rsidR="00684633" w:rsidRDefault="00684633" w:rsidP="00AE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652F" w14:textId="77777777" w:rsidR="005E2374" w:rsidRDefault="005E23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6A21" w14:textId="0E723379" w:rsidR="00427B3A" w:rsidRPr="00602AED" w:rsidRDefault="00427B3A" w:rsidP="00602AED">
    <w:pPr>
      <w:autoSpaceDE w:val="0"/>
      <w:autoSpaceDN w:val="0"/>
      <w:adjustRightInd w:val="0"/>
      <w:rPr>
        <w:rFonts w:ascii="Helvetica" w:hAnsi="Helvetica" w:cs="Times New Roman"/>
        <w:color w:val="CEC9C2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60D7" w14:textId="77777777" w:rsidR="005E2374" w:rsidRDefault="005E23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9A059" w14:textId="77777777" w:rsidR="00684633" w:rsidRDefault="00684633" w:rsidP="00AE4C10">
      <w:r>
        <w:separator/>
      </w:r>
    </w:p>
  </w:footnote>
  <w:footnote w:type="continuationSeparator" w:id="0">
    <w:p w14:paraId="081BAB61" w14:textId="77777777" w:rsidR="00684633" w:rsidRDefault="00684633" w:rsidP="00AE4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4D95" w14:textId="77777777" w:rsidR="005E2374" w:rsidRDefault="005E237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63385" w14:textId="0FD5180F" w:rsidR="00AE4C10" w:rsidRDefault="005E2374" w:rsidP="003D1B3D">
    <w:pPr>
      <w:pStyle w:val="Intestazione"/>
      <w:ind w:left="1695" w:firstLine="4677"/>
    </w:pPr>
    <w:r w:rsidRPr="003D1B3D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7F9ED63F" wp14:editId="0F4D050E">
              <wp:simplePos x="0" y="0"/>
              <wp:positionH relativeFrom="margin">
                <wp:posOffset>4566285</wp:posOffset>
              </wp:positionH>
              <wp:positionV relativeFrom="paragraph">
                <wp:posOffset>417195</wp:posOffset>
              </wp:positionV>
              <wp:extent cx="3219450" cy="533400"/>
              <wp:effectExtent l="0" t="0" r="0" b="0"/>
              <wp:wrapSquare wrapText="bothSides"/>
              <wp:docPr id="68747450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3409AB" w14:textId="7D435936" w:rsidR="001259C1" w:rsidRDefault="005E2374" w:rsidP="001259C1">
                          <w:r>
                            <w:rPr>
                              <w:rFonts w:ascii="Palatino Linotype"/>
                              <w:noProof/>
                              <w:sz w:val="20"/>
                            </w:rPr>
                            <w:drawing>
                              <wp:inline distT="0" distB="0" distL="0" distR="0" wp14:anchorId="1BC25957" wp14:editId="09EA27AA">
                                <wp:extent cx="1442287" cy="327660"/>
                                <wp:effectExtent l="0" t="0" r="5715" b="0"/>
                                <wp:docPr id="1914514695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4514695" name="Immagine 191451469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5434" cy="3351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ED63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59.55pt;margin-top:32.85pt;width:253.5pt;height:4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" stroked="f">
              <v:textbox>
                <w:txbxContent>
                  <w:p w14:paraId="6B3409AB" w14:textId="7D435936" w:rsidR="001259C1" w:rsidRDefault="005E2374" w:rsidP="001259C1">
                    <w:r>
                      <w:rPr>
                        <w:rFonts w:ascii="Palatino Linotype"/>
                        <w:noProof/>
                        <w:sz w:val="20"/>
                      </w:rPr>
                      <w:drawing>
                        <wp:inline distT="0" distB="0" distL="0" distR="0" wp14:anchorId="1BC25957" wp14:editId="09EA27AA">
                          <wp:extent cx="1442287" cy="327660"/>
                          <wp:effectExtent l="0" t="0" r="5715" b="0"/>
                          <wp:docPr id="1914514695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14514695" name="Immagine 191451469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5434" cy="3351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13039" w:rsidRPr="003D1B3D">
      <w:rPr>
        <w:noProof/>
        <w:sz w:val="20"/>
        <w:szCs w:val="20"/>
      </w:rPr>
      <w:drawing>
        <wp:anchor distT="0" distB="0" distL="114300" distR="114300" simplePos="0" relativeHeight="251661824" behindDoc="0" locked="0" layoutInCell="1" allowOverlap="1" wp14:anchorId="40D15995" wp14:editId="404AB232">
          <wp:simplePos x="0" y="0"/>
          <wp:positionH relativeFrom="column">
            <wp:posOffset>2146935</wp:posOffset>
          </wp:positionH>
          <wp:positionV relativeFrom="paragraph">
            <wp:posOffset>194310</wp:posOffset>
          </wp:positionV>
          <wp:extent cx="1771650" cy="786765"/>
          <wp:effectExtent l="0" t="0" r="0" b="0"/>
          <wp:wrapSquare wrapText="bothSides"/>
          <wp:docPr id="120387596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680365" name="Picture 13476803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86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1B3D" w:rsidRPr="003D1B3D">
      <w:rPr>
        <w:noProof/>
        <w:sz w:val="20"/>
        <w:szCs w:val="20"/>
      </w:rPr>
      <w:drawing>
        <wp:anchor distT="0" distB="0" distL="114300" distR="114300" simplePos="0" relativeHeight="251655680" behindDoc="1" locked="0" layoutInCell="1" allowOverlap="1" wp14:anchorId="30C5715F" wp14:editId="30B564DD">
          <wp:simplePos x="0" y="0"/>
          <wp:positionH relativeFrom="column">
            <wp:posOffset>-584200</wp:posOffset>
          </wp:positionH>
          <wp:positionV relativeFrom="paragraph">
            <wp:posOffset>154940</wp:posOffset>
          </wp:positionV>
          <wp:extent cx="1940560" cy="864870"/>
          <wp:effectExtent l="0" t="0" r="0" b="0"/>
          <wp:wrapNone/>
          <wp:docPr id="198529030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1251" w:rsidRPr="003D1B3D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765D5DD2" wp14:editId="366EB4A2">
              <wp:simplePos x="0" y="0"/>
              <wp:positionH relativeFrom="margin">
                <wp:posOffset>2145665</wp:posOffset>
              </wp:positionH>
              <wp:positionV relativeFrom="paragraph">
                <wp:posOffset>607695</wp:posOffset>
              </wp:positionV>
              <wp:extent cx="1533525" cy="1404620"/>
              <wp:effectExtent l="0" t="0" r="9525" b="381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63F115" w14:textId="20FF0446" w:rsidR="00611251" w:rsidRDefault="00611251" w:rsidP="004218E7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65D5DD2" id="_x0000_s1027" type="#_x0000_t202" style="position:absolute;left:0;text-align:left;margin-left:168.95pt;margin-top:47.85pt;width:120.75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" stroked="f">
              <v:textbox style="mso-fit-shape-to-text:t">
                <w:txbxContent>
                  <w:p w14:paraId="1E63F115" w14:textId="20FF0446" w:rsidR="00611251" w:rsidRDefault="00611251" w:rsidP="004218E7">
                    <w:pPr>
                      <w:widowControl w:val="0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13039">
      <w:rPr>
        <w:sz w:val="20"/>
        <w:szCs w:val="20"/>
      </w:rPr>
      <w:t xml:space="preserve">                       </w:t>
    </w:r>
    <w:r>
      <w:rPr>
        <w:sz w:val="20"/>
        <w:szCs w:val="20"/>
      </w:rPr>
      <w:t xml:space="preserve">            </w:t>
    </w:r>
    <w:r w:rsidR="003D1B3D" w:rsidRPr="003D1B3D">
      <w:rPr>
        <w:sz w:val="20"/>
        <w:szCs w:val="20"/>
      </w:rPr>
      <w:t xml:space="preserve">SPONSOR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1333" w14:textId="77777777" w:rsidR="005E2374" w:rsidRDefault="005E23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82F"/>
    <w:multiLevelType w:val="hybridMultilevel"/>
    <w:tmpl w:val="28E68258"/>
    <w:lvl w:ilvl="0" w:tplc="9A44BA9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A7A9F"/>
    <w:multiLevelType w:val="hybridMultilevel"/>
    <w:tmpl w:val="D2743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E54D1"/>
    <w:multiLevelType w:val="hybridMultilevel"/>
    <w:tmpl w:val="4C2463D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D5B6F4A"/>
    <w:multiLevelType w:val="hybridMultilevel"/>
    <w:tmpl w:val="2DFEE55A"/>
    <w:lvl w:ilvl="0" w:tplc="E33612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610FAB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93CAE"/>
    <w:multiLevelType w:val="hybridMultilevel"/>
    <w:tmpl w:val="49ACC01C"/>
    <w:lvl w:ilvl="0" w:tplc="9A44BA9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C5437"/>
    <w:multiLevelType w:val="hybridMultilevel"/>
    <w:tmpl w:val="C42441BC"/>
    <w:lvl w:ilvl="0" w:tplc="E33612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A0827"/>
    <w:multiLevelType w:val="hybridMultilevel"/>
    <w:tmpl w:val="BE3EC9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EEA4965"/>
    <w:multiLevelType w:val="hybridMultilevel"/>
    <w:tmpl w:val="F53800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591147C"/>
    <w:multiLevelType w:val="hybridMultilevel"/>
    <w:tmpl w:val="7D5CA6E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72220402">
      <w:numFmt w:val="bullet"/>
      <w:lvlText w:val="–"/>
      <w:lvlJc w:val="left"/>
      <w:pPr>
        <w:ind w:left="1582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6DF2A20"/>
    <w:multiLevelType w:val="hybridMultilevel"/>
    <w:tmpl w:val="DCA2DA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35F9F"/>
    <w:multiLevelType w:val="hybridMultilevel"/>
    <w:tmpl w:val="31FA9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D733C"/>
    <w:multiLevelType w:val="hybridMultilevel"/>
    <w:tmpl w:val="4F12E23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795106159">
    <w:abstractNumId w:val="2"/>
  </w:num>
  <w:num w:numId="2" w16cid:durableId="1680699649">
    <w:abstractNumId w:val="7"/>
  </w:num>
  <w:num w:numId="3" w16cid:durableId="1033993062">
    <w:abstractNumId w:val="8"/>
  </w:num>
  <w:num w:numId="4" w16cid:durableId="119763445">
    <w:abstractNumId w:val="1"/>
  </w:num>
  <w:num w:numId="5" w16cid:durableId="529876462">
    <w:abstractNumId w:val="3"/>
  </w:num>
  <w:num w:numId="6" w16cid:durableId="1862427241">
    <w:abstractNumId w:val="5"/>
  </w:num>
  <w:num w:numId="7" w16cid:durableId="457453218">
    <w:abstractNumId w:val="9"/>
  </w:num>
  <w:num w:numId="8" w16cid:durableId="609357413">
    <w:abstractNumId w:val="11"/>
  </w:num>
  <w:num w:numId="9" w16cid:durableId="482964248">
    <w:abstractNumId w:val="6"/>
  </w:num>
  <w:num w:numId="10" w16cid:durableId="1289970927">
    <w:abstractNumId w:val="10"/>
  </w:num>
  <w:num w:numId="11" w16cid:durableId="1929389153">
    <w:abstractNumId w:val="0"/>
  </w:num>
  <w:num w:numId="12" w16cid:durableId="690911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10"/>
    <w:rsid w:val="000007EA"/>
    <w:rsid w:val="00015F87"/>
    <w:rsid w:val="00042A4F"/>
    <w:rsid w:val="000D5016"/>
    <w:rsid w:val="000E682F"/>
    <w:rsid w:val="0010683B"/>
    <w:rsid w:val="00106C43"/>
    <w:rsid w:val="0010711B"/>
    <w:rsid w:val="001259C1"/>
    <w:rsid w:val="001C1F0A"/>
    <w:rsid w:val="001D0FA7"/>
    <w:rsid w:val="001D3105"/>
    <w:rsid w:val="00226A31"/>
    <w:rsid w:val="00291599"/>
    <w:rsid w:val="002F1BC7"/>
    <w:rsid w:val="00303C5E"/>
    <w:rsid w:val="00357F0D"/>
    <w:rsid w:val="00366FF8"/>
    <w:rsid w:val="003A28BE"/>
    <w:rsid w:val="003B24D5"/>
    <w:rsid w:val="003D1B3D"/>
    <w:rsid w:val="004218E7"/>
    <w:rsid w:val="00425623"/>
    <w:rsid w:val="00427B3A"/>
    <w:rsid w:val="00500FE4"/>
    <w:rsid w:val="00577F53"/>
    <w:rsid w:val="00597796"/>
    <w:rsid w:val="005D28A4"/>
    <w:rsid w:val="005E2374"/>
    <w:rsid w:val="00602AED"/>
    <w:rsid w:val="00611251"/>
    <w:rsid w:val="00684633"/>
    <w:rsid w:val="00694D9B"/>
    <w:rsid w:val="006E39BF"/>
    <w:rsid w:val="0074622C"/>
    <w:rsid w:val="00747EF4"/>
    <w:rsid w:val="00790BE0"/>
    <w:rsid w:val="007A3DB4"/>
    <w:rsid w:val="007A4904"/>
    <w:rsid w:val="007C6BB7"/>
    <w:rsid w:val="007D7DBA"/>
    <w:rsid w:val="00847BBC"/>
    <w:rsid w:val="009147FF"/>
    <w:rsid w:val="00931D78"/>
    <w:rsid w:val="0093582C"/>
    <w:rsid w:val="009A48A5"/>
    <w:rsid w:val="009D5F35"/>
    <w:rsid w:val="00A24849"/>
    <w:rsid w:val="00A3003F"/>
    <w:rsid w:val="00AE4C10"/>
    <w:rsid w:val="00B40641"/>
    <w:rsid w:val="00B6171E"/>
    <w:rsid w:val="00B91F7E"/>
    <w:rsid w:val="00BE7A13"/>
    <w:rsid w:val="00BF4281"/>
    <w:rsid w:val="00C437C7"/>
    <w:rsid w:val="00C5688B"/>
    <w:rsid w:val="00C855A5"/>
    <w:rsid w:val="00C94CA2"/>
    <w:rsid w:val="00D45C08"/>
    <w:rsid w:val="00D46F46"/>
    <w:rsid w:val="00DA15B2"/>
    <w:rsid w:val="00DA6EC6"/>
    <w:rsid w:val="00E1577A"/>
    <w:rsid w:val="00E23A3F"/>
    <w:rsid w:val="00E51F6D"/>
    <w:rsid w:val="00E53B15"/>
    <w:rsid w:val="00E578FE"/>
    <w:rsid w:val="00E677D2"/>
    <w:rsid w:val="00ED4CFB"/>
    <w:rsid w:val="00F13039"/>
    <w:rsid w:val="00F31871"/>
    <w:rsid w:val="00F53FEB"/>
    <w:rsid w:val="00F8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A1F20"/>
  <w15:chartTrackingRefBased/>
  <w15:docId w15:val="{7AF645FF-780A-3546-90DF-4BF1C3B8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4C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4C10"/>
  </w:style>
  <w:style w:type="paragraph" w:styleId="Pidipagina">
    <w:name w:val="footer"/>
    <w:basedOn w:val="Normale"/>
    <w:link w:val="PidipaginaCarattere"/>
    <w:uiPriority w:val="99"/>
    <w:unhideWhenUsed/>
    <w:rsid w:val="00AE4C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4C10"/>
  </w:style>
  <w:style w:type="character" w:styleId="Collegamentoipertestuale">
    <w:name w:val="Hyperlink"/>
    <w:basedOn w:val="Carpredefinitoparagrafo"/>
    <w:uiPriority w:val="99"/>
    <w:unhideWhenUsed/>
    <w:rsid w:val="00577F5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7F5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D4CFB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B24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357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F772C8E6339438A33AEF7FE98C9B8" ma:contentTypeVersion="13" ma:contentTypeDescription="Create a new document." ma:contentTypeScope="" ma:versionID="6fd0940d05c54dbbc1b60dd478618ce0">
  <xsd:schema xmlns:xsd="http://www.w3.org/2001/XMLSchema" xmlns:xs="http://www.w3.org/2001/XMLSchema" xmlns:p="http://schemas.microsoft.com/office/2006/metadata/properties" xmlns:ns2="7bae0e66-ef6f-482c-a2fc-edf29986ee29" xmlns:ns3="275968b9-d6fa-4119-bc91-7f417f2628f8" targetNamespace="http://schemas.microsoft.com/office/2006/metadata/properties" ma:root="true" ma:fieldsID="26b9a9c0c5b8da59420ae6cc9d035cbc" ns2:_="" ns3:_="">
    <xsd:import namespace="7bae0e66-ef6f-482c-a2fc-edf29986ee29"/>
    <xsd:import namespace="275968b9-d6fa-4119-bc91-7f417f262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e0e66-ef6f-482c-a2fc-edf29986e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0093f8b-83b4-4c62-923e-7fe8d3f8e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968b9-d6fa-4119-bc91-7f417f2628f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1e674f1-9cad-406e-8d0a-203b43357b94}" ma:internalName="TaxCatchAll" ma:showField="CatchAllData" ma:web="275968b9-d6fa-4119-bc91-7f417f262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ae0e66-ef6f-482c-a2fc-edf29986ee29">
      <Terms xmlns="http://schemas.microsoft.com/office/infopath/2007/PartnerControls"/>
    </lcf76f155ced4ddcb4097134ff3c332f>
    <TaxCatchAll xmlns="275968b9-d6fa-4119-bc91-7f417f2628f8" xsi:nil="true"/>
  </documentManagement>
</p:properties>
</file>

<file path=customXml/itemProps1.xml><?xml version="1.0" encoding="utf-8"?>
<ds:datastoreItem xmlns:ds="http://schemas.openxmlformats.org/officeDocument/2006/customXml" ds:itemID="{AC19E93A-9014-F540-8B95-04F756EE5B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F30C4B-8062-4434-8328-36190E01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e0e66-ef6f-482c-a2fc-edf29986ee29"/>
    <ds:schemaRef ds:uri="275968b9-d6fa-4119-bc91-7f417f262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9FCBE5-BA63-4550-BE7C-310FE2815F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A203B6-9365-4E89-87F2-B3998C902222}">
  <ds:schemaRefs>
    <ds:schemaRef ds:uri="http://schemas.microsoft.com/office/2006/metadata/properties"/>
    <ds:schemaRef ds:uri="http://schemas.microsoft.com/office/infopath/2007/PartnerControls"/>
    <ds:schemaRef ds:uri="7bae0e66-ef6f-482c-a2fc-edf29986ee29"/>
    <ds:schemaRef ds:uri="275968b9-d6fa-4119-bc91-7f417f2628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Propaganda3 Account</dc:creator>
  <cp:keywords/>
  <dc:description/>
  <cp:lastModifiedBy>Stefania Vanzati</cp:lastModifiedBy>
  <cp:revision>2</cp:revision>
  <cp:lastPrinted>2026-01-15T05:22:00Z</cp:lastPrinted>
  <dcterms:created xsi:type="dcterms:W3CDTF">2026-03-25T14:28:00Z</dcterms:created>
  <dcterms:modified xsi:type="dcterms:W3CDTF">2026-03-25T14:28:00Z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0x0101002B5F772C8E6339438A33AEF7FE98C9B8</vt:lpwstr>
  </property>
</Properties>
</file>