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 OEW_PR_GEN_BODY_START -->
    <w:p>
      <w:pPr>
        <w:pStyle w:val="Text"/>
      </w:pPr>
      <w:r>
        <w:rPr>
          <w:u w:val="single"/>
          <w:sz w:val="24"/>
          <w:szCs w:val="24"/>
        </w:rPr>
        <w:t>Presseinformation</w:t>
      </w:r>
    </w:p>
    <w:p>
      <w:pPr>
        <w:pStyle w:val="Text"/>
      </w:pPr>
    </w:p>
    <w:p>
      <w:pPr>
        <w:pStyle w:val="Text"/>
      </w:pPr>
      <w:r>
        <w:rPr>
          <w:b/>
          <w:bCs/>
          <w:sz w:val="32"/>
          <w:szCs w:val="32"/>
        </w:rPr>
        <w:t>Änderung im Aufsichtsrat der Österreich Werbung</w:t>
      </w:r>
    </w:p>
    <w:p>
      <w:pPr>
        <w:pStyle w:val="Text"/>
      </w:pPr>
      <w:r>
        <w:rPr>
          <w:b/>
          <w:bCs/>
          <w:i/>
          <w:iCs/>
          <w:sz w:val="24"/>
          <w:szCs w:val="24"/>
        </w:rPr>
        <w:t>Angelika Sery-Froschauer und Laurenz Mathei sind neu im Aufsichtsrat der nationalen Tourismusorganisation</w:t>
      </w:r>
    </w:p>
    <w:p>
      <w:pPr>
        <w:pStyle w:val="Listenabsatz"/>
        <w:numPr>
          <w:ilvl w:val="0"/>
          <w:numId w:val="14"/>
        </w:numPr>
      </w:pPr>
      <w:r>
        <w:rPr>
          <w:b/>
          <w:bCs/>
          <w:sz w:val="24"/>
          <w:szCs w:val="24"/>
        </w:rPr>
        <w:t>Angelika Sery-Froschauer, Vizepräsidentin der Wirtschaftskammer Österreich, folgt mit September auf das Mandat von WKÖ-Präsidentin Martha Schultz.</w:t>
      </w:r>
    </w:p>
    <w:p>
      <w:pPr>
        <w:pStyle w:val="Listenabsatz"/>
        <w:numPr>
          <w:ilvl w:val="0"/>
          <w:numId w:val="14"/>
        </w:numPr>
      </w:pPr>
      <w:r>
        <w:rPr>
          <w:b/>
          <w:bCs/>
          <w:sz w:val="24"/>
          <w:szCs w:val="24"/>
        </w:rPr>
        <w:t>Laurenz Mathei, Budgetreferent im Bundesministerium für Finanzen, hat bereits im März das Mandat von Johannes Siter übernommen.</w:t>
      </w:r>
    </w:p>
    <w:p>
      <w:pPr>
        <w:pStyle w:val="Listenabsatz"/>
        <w:numPr>
          <w:ilvl w:val="0"/>
          <w:numId w:val="14"/>
        </w:numPr>
      </w:pPr>
      <w:r>
        <w:rPr>
          <w:b/>
          <w:bCs/>
          <w:sz w:val="24"/>
          <w:szCs w:val="24"/>
        </w:rPr>
        <w:t>Susanne Kraus-Winkler, bereits Mitglied des Aufsichtsrats, hat den stellvertretenden Vorsitz übernommen.</w:t>
      </w:r>
    </w:p>
    <w:p>
      <w:pPr>
        <w:pStyle w:val="Text"/>
        <w:spacing w:before="0" w:after="0" w:line="240" w:lineRule="exact"/>
      </w:pPr>
    </w:p>
    <w:p>
      <w:pPr>
        <w:pStyle w:val="Text"/>
      </w:pPr>
      <w:r>
        <w:rPr>
          <w:b/>
          <w:bCs/>
          <w:sz w:val="24"/>
          <w:szCs w:val="24"/>
        </w:rPr>
        <w:t>Zwei neue Mitglieder im Aufsichtsrat</w:t>
      </w:r>
    </w:p>
    <w:p>
      <w:pPr>
        <w:pStyle w:val="Text"/>
      </w:pPr>
      <w:r>
        <w:rPr>
          <w:sz w:val="24"/>
          <w:szCs w:val="24"/>
        </w:rPr>
        <w:t>Mit Angelika Sery-Froschauer und Laurenz Mathei ziehen zwei neue Mitglieder in den Aufsichtsrat der Österreich Werbung ein. Angelika Sery-Froschauer, Unternehmerin und Vizepräsidentin der Wirtschaftskammer Österreich (WKÖ), folgt auf Martha Schultz, zuletzt stv. Vorsitzende des ÖW-Aufsichtsrates. Laurenz Mathei, Budgetreferent im Bundesministerium für Finanzen, tritt die Nachfolge von Johannes Siter an, der den Aufsichtsrat bereits zu Jahresbeginn verlassen hat. Den stellvertretenden Vorsitz des Aufsichtsrats, den bislang Martha Schultz innehatte, hat Susanne Kraus-Winkler, Obfrau der Bundessparte Tourismus und Freizeitwirtschaft in der WKÖ, übernommen.</w:t>
      </w:r>
    </w:p>
    <w:p>
      <w:pPr>
        <w:pStyle w:val="Text"/>
      </w:pPr>
      <w:r>
        <w:rPr>
          <w:sz w:val="24"/>
          <w:szCs w:val="24"/>
        </w:rPr>
        <w:t>Die Österreich Werbung dankt Martha Schultz und Johannes Siter für ihr langjähriges Engagement, ihre umfassende Unterstützung und ihren Einsatz für den heimischen Tourismus.</w:t>
      </w:r>
    </w:p>
    <w:p>
      <w:pPr>
        <w:pStyle w:val="Text"/>
      </w:pPr>
      <w:r>
        <w:rPr>
          <w:b/>
          <w:bCs/>
          <w:sz w:val="24"/>
          <w:szCs w:val="24"/>
        </w:rPr>
        <w:t>Der ÖW-Aufsichtsrat im Überblick</w:t>
      </w:r>
    </w:p>
    <w:p>
      <w:pPr>
        <w:pStyle w:val="Text"/>
      </w:pPr>
      <w:r>
        <w:rPr>
          <w:sz w:val="24"/>
          <w:szCs w:val="24"/>
        </w:rPr>
        <w:t>Den Vorsitz des Aufsichtsrats führt weiterhin Ulrike Rauch-Keschmann, Sektionschefin für Tourismus und Kulturelles Erbe im Bundesministerium für Wirtschaft, Energie und Tourismus. Dem Gremium gehören zudem als stellvertretende Vorsitzende Susanne Kraus-Winkler (Bundesspartenobfrau Tourismus und Freizeitwirtschaft in der Wirtschaftskammer Österreich) sowie Angelika Sery-Froschauer (Vizepräsidentin der Wirtschaftskammer Österreich), Petra Bohuslav (Wiener Staatsoper), Erich Moser (Vizepräsident der Wirtschaftskammer Niederösterreich), Hubert Siller (MCI Innsbruck), Martin Winkler (Österreichische Verkehrsbüro AG) und Laurenz Mathei (Bundesministerium für Finanzen) an.</w:t>
      </w:r>
    </w:p>
    <w:p>
      <w:pPr>
        <w:pStyle w:val="Text"/>
      </w:pPr>
      <w:r>
        <w:rPr>
          <w:sz w:val="24"/>
          <w:szCs w:val="24"/>
        </w:rPr>
        <w:t>Elisabeth Zehetner, Staatssekretärin für Energie, Startups und Tourismus im Bundesministerium für Wirtschaft, Energie und Tourismus und Präsidentin der Österreich Werbung, zu den Änderungen im Gremium:</w:t>
      </w:r>
    </w:p>
    <w:p>
      <w:pPr>
        <w:pStyle w:val="Text"/>
      </w:pPr>
      <w:r>
        <w:rPr>
          <w:sz w:val="24"/>
          <w:szCs w:val="24"/>
        </w:rPr>
        <w:t>„Mein herzlicher Dank gilt WKÖ-Präsidentin Martha Schultz und Johannes Siter für ihr großes Engagement und ihren wertvollen Beitrag für die Österreich Werbung in den vergangenen Jahren. Gleichzeitig freue ich mich sehr, mit Angelika Sery-Froschauer und Laurenz Mathei zwei ausgewiesene Fachleute im Aufsichtsrat begrüßen zu dürfen. Angelika Sery-Froschauer bringt als erfahrene Unternehmerin und Vizepräsidentin der Wirtschaftskammer Österreich wertvolle Branchenexpertise ein, Laurenz Mathei fundiertes Wirtschafts- und Finanz-Know-how aus dem Finanzministerium. Mit seiner ausgewogenen Mischung aus Expertise in Verwaltung, Management, Lehre und Tourismuspraxis ist der Aufsichtsrat hervorragend aufgestellt, um die Österreich Werbung bei ihrer kontinuierlichen Weiterentwicklung zu begleiten. Ich freue mich auf die gemeinsame Arbeit und darauf, gemeinsam wichtige Impulse für den österreichischen Tourismus zu setzen.“</w:t>
      </w:r>
    </w:p>
    <w:p>
      <w:pPr>
        <w:pStyle w:val="Text"/>
      </w:pPr>
      <w:r>
        <w:rPr>
          <w:b/>
          <w:bCs/>
          <w:sz w:val="24"/>
          <w:szCs w:val="24"/>
        </w:rPr>
        <w:t>Zu Angelika Sery-Froschauer</w:t>
      </w:r>
    </w:p>
    <w:p>
      <w:pPr>
        <w:pStyle w:val="Text"/>
      </w:pPr>
      <w:r>
        <w:rPr>
          <w:sz w:val="24"/>
          <w:szCs w:val="24"/>
        </w:rPr>
        <w:t>KommR</w:t>
      </w:r>
      <w:r>
        <w:rPr>
          <w:sz w:val="24"/>
          <w:szCs w:val="24"/>
        </w:rPr>
        <w:t>in</w:t>
      </w:r>
      <w:r>
        <w:rPr>
          <w:sz w:val="24"/>
          <w:szCs w:val="24"/>
        </w:rPr>
        <w:t xml:space="preserve"> Mag.</w:t>
      </w:r>
      <w:r>
        <w:rPr>
          <w:sz w:val="24"/>
          <w:szCs w:val="24"/>
        </w:rPr>
        <w:t>a</w:t>
      </w:r>
      <w:r>
        <w:rPr>
          <w:sz w:val="24"/>
          <w:szCs w:val="24"/>
        </w:rPr>
        <w:t xml:space="preserve"> Angelika Sery-Froschauer ist Unternehmerin und Geschäftsführerin der SERY* Brand Communications GmbH, einer Marken- und Kommunikationsagentur mit Standorten in Leonding, München und Wien. Seit Juni 2025 ist sie Vizepräsidentin der Wirtschaftskammer Österreich (WKÖ); zuvor war sie unter anderem Vizepräsidentin der Wirtschaftskammer Oberösterreich und Obfrau der Bundessparte Information und Consulting in der WKÖ. Ihre unternehmerische Erfahrung ergänzt sie durch Lehrtätigkeiten an der WU Executive Academy sowie an der Fachhochschule Steyr.</w:t>
      </w:r>
    </w:p>
    <w:p>
      <w:pPr>
        <w:pStyle w:val="Text"/>
      </w:pPr>
      <w:r>
        <w:rPr>
          <w:b/>
          <w:bCs/>
          <w:sz w:val="24"/>
          <w:szCs w:val="24"/>
        </w:rPr>
        <w:t>Zu Laurenz Mathei</w:t>
      </w:r>
    </w:p>
    <w:p>
      <w:pPr>
        <w:pStyle w:val="Text"/>
      </w:pPr>
      <w:r>
        <w:rPr>
          <w:sz w:val="24"/>
          <w:szCs w:val="24"/>
        </w:rPr>
        <w:t>Laurenz Mathei, MSc, ist seit 2023 Budgetreferent im Bundesministerium für Finanzen und dort hauptverantwortlich für die Untergliederung „Wirtschaft“, die unter anderem die Bereiche KMU- und Industrieförderung sowie Tourismus umfasst. Zuvor war er selbstständig in der politökonomischen Forschung und Beratung tätig und arbeitete für die britische Regierung zu ökonomischen Fragestellungen. Er studierte Wirtschaftswissenschaften an der Universität Zürich und absolvierte einen Master in Political Economy of Europe an der London School of Economics.</w:t>
      </w:r>
    </w:p>
    <w:p>
      <w:pPr>
        <w:pStyle w:val="Text"/>
      </w:pPr>
      <w:r>
        <w:rPr>
          <w:b/>
          <w:bCs/>
          <w:sz w:val="24"/>
          <w:szCs w:val="24"/>
        </w:rPr>
        <w:t>Über die Österreich Werbung</w:t>
      </w:r>
    </w:p>
    <w:p>
      <w:pPr>
        <w:pStyle w:val="Text"/>
      </w:pPr>
      <w:r>
        <w:rPr>
          <w:sz w:val="24"/>
          <w:szCs w:val="24"/>
        </w:rPr>
        <w:t>Die Österreich Werbung (ÖW) ist die nationale Tourismusorganisation Österreichs. Mit einem Netzwerk von 19 Marktbüros und rund 220 Mitarbeiter:innen weltweit – von New York bis Tokio – begeistert sie für das Urlaubsland Österreich. Als Markenführerin für „Urlaub in Österreich“ vernetzt die ÖW die heimische Tourismusbranche mit internationalen Märkten, unterstützt internationale Medien und Content Creator bei ihrer Berichterstattung und stellt der Branche Know-how sowie Studien zu Märkten und Trends zur Verfügung. Die Österreich Werbung ist als Verein organisiert; ihre Mitglieder sind die Republik Österreich, vertreten durch das Bundesministerium für Wirtschaft, Energie und Tourismus, sowie die Wirtschaftskammer Österreich.</w:t>
      </w:r>
    </w:p>
    <w:p>
      <w:pPr>
        <w:pStyle w:val="Text"/>
      </w:pPr>
    </w:p>
    <w:p>
      <w:pPr>
        <w:pStyle w:val="berschrift2"/>
      </w:pPr>
      <w:r>
        <w:rPr>
          <w:sz w:val="24"/>
          <w:szCs w:val="24"/>
        </w:rPr>
        <w:t>Rückfragehinweis</w:t>
      </w:r>
    </w:p>
    <w:p>
      <w:pPr>
        <w:pStyle w:val="Text"/>
        <w:keepLines/>
      </w:pPr>
      <w:r>
        <w:rPr>
          <w:sz w:val="24"/>
          <w:szCs w:val="24"/>
        </w:rPr>
        <w:t>Thomas Kreidl</w:t>
      </w:r>
      <w:r>
        <w:br/>
      </w:r>
      <w:r>
        <w:rPr>
          <w:sz w:val="24"/>
          <w:szCs w:val="24"/>
        </w:rPr>
        <w:t>Stellvertretender Unternehmenssprecher</w:t>
      </w:r>
      <w:r>
        <w:br/>
      </w:r>
      <w:r>
        <w:rPr>
          <w:sz w:val="24"/>
          <w:szCs w:val="24"/>
        </w:rPr>
        <w:t>Team Corporate Communications</w:t>
      </w:r>
      <w:r>
        <w:br/>
      </w:r>
      <w:r>
        <w:rPr>
          <w:sz w:val="24"/>
          <w:szCs w:val="24"/>
        </w:rPr>
        <w:t>Tel.: +43 1 588 66-277</w:t>
      </w:r>
      <w:r>
        <w:br/>
      </w:r>
      <w:hyperlink r:id="rIdContactEmail1" w:history="1">
        <w:r>
          <w:rPr>
            <w:sz w:val="24"/>
            <w:szCs w:val="24"/>
            <w:rStyle w:val="Hyperlink"/>
          </w:rPr>
          <w:t>thomas.kreidl@austria.info</w:t>
        </w:r>
      </w:hyperlink>
      <w:r>
        <w:br/>
      </w:r>
      <w:hyperlink r:id="rIdContactUrl2" w:history="1">
        <w:r>
          <w:rPr>
            <w:sz w:val="24"/>
            <w:szCs w:val="24"/>
            <w:rStyle w:val="Hyperlink"/>
          </w:rPr>
          <w:t>https://b2b.austria.info/de-at/newsroom/</w:t>
        </w:r>
      </w:hyperlink>
    </w:p>
    <!-- OEW_PR_GEN_BODY_END -->
    <w:sectPr w:rsidR="0078493A" w:rsidRPr="00F14B2F" w:rsidSect="0078493A">
      <w:headerReference w:type="even" r:id="rId11"/>
      <w:headerReference w:type="default" r:id="rId12"/>
      <w:footerReference w:type="even" r:id="rId13"/>
      <w:footerReference w:type="default" r:id="rId14"/>
      <w:headerReference w:type="first" r:id="rId15"/>
      <w:footerReference w:type="first" r:id="rId16"/>
      <w:type w:val="continuous"/>
      <w:pgSz w:w="11906" w:h="16838"/>
      <w:pgMar w:top="2586" w:right="1488" w:bottom="171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3D3A7" w14:textId="77777777" w:rsidR="007F5CB3" w:rsidRDefault="007F5CB3" w:rsidP="00184DEA">
      <w:pPr>
        <w:spacing w:after="0" w:line="240" w:lineRule="auto"/>
      </w:pPr>
      <w:r>
        <w:separator/>
      </w:r>
    </w:p>
    <w:p w14:paraId="5FBB6A95" w14:textId="77777777" w:rsidR="007F5CB3" w:rsidRDefault="007F5CB3"/>
  </w:endnote>
  <w:endnote w:type="continuationSeparator" w:id="0">
    <w:p w14:paraId="50EF4226" w14:textId="77777777" w:rsidR="007F5CB3" w:rsidRDefault="007F5CB3" w:rsidP="00184DEA">
      <w:pPr>
        <w:spacing w:after="0" w:line="240" w:lineRule="auto"/>
      </w:pPr>
      <w:r>
        <w:continuationSeparator/>
      </w:r>
    </w:p>
    <w:p w14:paraId="05C982E0" w14:textId="77777777" w:rsidR="007F5CB3" w:rsidRDefault="007F5C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1E14" w14:textId="77777777" w:rsidR="00A24EDC" w:rsidRDefault="00A24ED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DD18E" w14:textId="77777777" w:rsidR="00F14B2F" w:rsidRDefault="00F14B2F" w:rsidP="00F14B2F"/>
  <w:p w14:paraId="7E1CEE81" w14:textId="77777777" w:rsidR="00F14B2F" w:rsidRPr="00D35E10" w:rsidRDefault="00F14B2F" w:rsidP="00F14B2F">
    <w:pPr>
      <w:ind w:right="-2"/>
    </w:pPr>
    <w:r w:rsidRPr="006F0ECA">
      <w:rPr>
        <w:noProof/>
        <w:sz w:val="15"/>
        <w:szCs w:val="15"/>
      </w:rPr>
      <mc:AlternateContent>
        <mc:Choice Requires="wps">
          <w:drawing>
            <wp:anchor distT="0" distB="0" distL="114300" distR="114300" simplePos="0" relativeHeight="251721728" behindDoc="0" locked="1" layoutInCell="1" allowOverlap="1" wp14:anchorId="73B2E280" wp14:editId="30A83D51">
              <wp:simplePos x="0" y="0"/>
              <wp:positionH relativeFrom="column">
                <wp:posOffset>-1781810</wp:posOffset>
              </wp:positionH>
              <wp:positionV relativeFrom="page">
                <wp:posOffset>8738235</wp:posOffset>
              </wp:positionV>
              <wp:extent cx="2829560" cy="341630"/>
              <wp:effectExtent l="0" t="635" r="1905" b="1905"/>
              <wp:wrapNone/>
              <wp:docPr id="1355025128" name="Textfeld 2"/>
              <wp:cNvGraphicFramePr/>
              <a:graphic xmlns:a="http://schemas.openxmlformats.org/drawingml/2006/main">
                <a:graphicData uri="http://schemas.microsoft.com/office/word/2010/wordprocessingShape">
                  <wps:wsp>
                    <wps:cNvSpPr txBox="1"/>
                    <wps:spPr>
                      <a:xfrm rot="16200000">
                        <a:off x="0" y="0"/>
                        <a:ext cx="2829560" cy="341630"/>
                      </a:xfrm>
                      <a:prstGeom prst="rect">
                        <a:avLst/>
                      </a:prstGeom>
                      <a:solidFill>
                        <a:schemeClr val="lt1"/>
                      </a:solidFill>
                      <a:ln w="6350">
                        <a:noFill/>
                      </a:ln>
                    </wps:spPr>
                    <wps:txbx>
                      <w:txbxContent>
                        <w:p w14:paraId="77F1050A" w14:textId="77777777" w:rsidR="00F14B2F" w:rsidRPr="00184DEA" w:rsidRDefault="00F14B2F" w:rsidP="00F14B2F">
                          <w:pPr>
                            <w:rPr>
                              <w:b/>
                              <w:bCs/>
                              <w:color w:val="DC0000"/>
                              <w:sz w:val="28"/>
                              <w:szCs w:val="28"/>
                            </w:rPr>
                          </w:pPr>
                          <w:r>
                            <w:rPr>
                              <w:b/>
                              <w:bCs/>
                              <w:color w:val="DC0000"/>
                              <w:sz w:val="28"/>
                              <w:szCs w:val="28"/>
                            </w:rPr>
                            <w:t>#österreichbegeistert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B2E280" id="_x0000_t202" coordsize="21600,21600" o:spt="202" path="m,l,21600r21600,l21600,xe">
              <v:stroke joinstyle="miter"/>
              <v:path gradientshapeok="t" o:connecttype="rect"/>
            </v:shapetype>
            <v:shape id="Textfeld 2" o:spid="_x0000_s1026" type="#_x0000_t202" style="position:absolute;margin-left:-140.3pt;margin-top:688.05pt;width:222.8pt;height:26.9pt;rotation:-9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" fillcolor="white [3201]" stroked="f" strokeweight=".5pt">
              <v:textbox>
                <w:txbxContent>
                  <w:p w14:paraId="77F1050A" w14:textId="77777777" w:rsidR="00F14B2F" w:rsidRPr="00184DEA" w:rsidRDefault="00F14B2F" w:rsidP="00F14B2F">
                    <w:pPr>
                      <w:rPr>
                        <w:b/>
                        <w:bCs/>
                        <w:color w:val="DC0000"/>
                        <w:sz w:val="28"/>
                        <w:szCs w:val="28"/>
                      </w:rPr>
                    </w:pPr>
                    <w:r>
                      <w:rPr>
                        <w:b/>
                        <w:bCs/>
                        <w:color w:val="DC0000"/>
                        <w:sz w:val="28"/>
                        <w:szCs w:val="28"/>
                      </w:rPr>
                      <w:t>#österreichbegeistert</w:t>
                    </w:r>
                  </w:p>
                </w:txbxContent>
              </v:textbox>
              <w10:wrap anchory="page"/>
              <w10:anchorlock/>
            </v:shape>
          </w:pict>
        </mc:Fallback>
      </mc:AlternateContent>
    </w:r>
    <w:r w:rsidRPr="006F0ECA">
      <w:fldChar w:fldCharType="begin"/>
    </w:r>
    <w:r w:rsidRPr="006F0ECA">
      <w:instrText>PAGE  \* Arabic  \* MERGEFORMAT</w:instrText>
    </w:r>
    <w:r w:rsidRPr="006F0ECA">
      <w:fldChar w:fldCharType="separate"/>
    </w:r>
    <w:r>
      <w:t>1</w:t>
    </w:r>
    <w:r w:rsidRPr="006F0ECA">
      <w:fldChar w:fldCharType="end"/>
    </w:r>
    <w:r w:rsidRPr="006F0ECA">
      <w:rPr>
        <w:rStyle w:val="Hervorhebung"/>
        <w:b w:val="0"/>
        <w:bCs w:val="0"/>
      </w:rPr>
      <w:t>/</w:t>
    </w:r>
    <w:r w:rsidRPr="006F0ECA">
      <w:rPr>
        <w:rStyle w:val="Hervorhebung"/>
        <w:b w:val="0"/>
        <w:bCs w:val="0"/>
      </w:rPr>
      <w:fldChar w:fldCharType="begin"/>
    </w:r>
    <w:r w:rsidRPr="006F0ECA">
      <w:rPr>
        <w:rStyle w:val="Hervorhebung"/>
        <w:b w:val="0"/>
        <w:bCs w:val="0"/>
      </w:rPr>
      <w:instrText>NUMPAGES \* Arabisch \* MERGEFORMAT</w:instrText>
    </w:r>
    <w:r w:rsidRPr="006F0ECA">
      <w:rPr>
        <w:rStyle w:val="Hervorhebung"/>
        <w:b w:val="0"/>
        <w:bCs w:val="0"/>
      </w:rPr>
      <w:fldChar w:fldCharType="separate"/>
    </w:r>
    <w:r>
      <w:rPr>
        <w:rStyle w:val="Hervorhebung"/>
        <w:b w:val="0"/>
        <w:bCs w:val="0"/>
      </w:rPr>
      <w:t>2</w:t>
    </w:r>
    <w:r w:rsidRPr="006F0ECA">
      <w:rPr>
        <w:rStyle w:val="Hervorhebung"/>
        <w:b w:val="0"/>
        <w:bCs w:val="0"/>
      </w:rPr>
      <w:fldChar w:fldCharType="end"/>
    </w:r>
  </w:p>
  <w:p w14:paraId="36F6CB5E" w14:textId="77777777" w:rsidR="00F14B2F" w:rsidRDefault="00F14B2F" w:rsidP="00F14B2F">
    <w:pPr>
      <w:tabs>
        <w:tab w:val="left" w:pos="1985"/>
        <w:tab w:val="left" w:pos="4253"/>
        <w:tab w:val="left" w:pos="4678"/>
        <w:tab w:val="left" w:pos="6521"/>
        <w:tab w:val="left" w:pos="7088"/>
      </w:tabs>
      <w:spacing w:after="0"/>
      <w:rPr>
        <w:color w:val="999999"/>
        <w:sz w:val="15"/>
        <w:szCs w:val="15"/>
      </w:rPr>
    </w:pPr>
    <w:r>
      <w:rPr>
        <w:color w:val="999999"/>
        <w:sz w:val="15"/>
        <w:szCs w:val="15"/>
      </w:rPr>
      <w:t>Österreich Werbung</w:t>
    </w:r>
    <w:r>
      <w:rPr>
        <w:color w:val="999999"/>
        <w:sz w:val="15"/>
        <w:szCs w:val="15"/>
      </w:rPr>
      <w:tab/>
      <w:t>Vordere Zollamtss</w:t>
    </w:r>
    <w:r w:rsidR="00D12EFF">
      <w:rPr>
        <w:color w:val="999999"/>
        <w:sz w:val="15"/>
        <w:szCs w:val="15"/>
      </w:rPr>
      <w:t>t</w:t>
    </w:r>
    <w:r>
      <w:rPr>
        <w:color w:val="999999"/>
        <w:sz w:val="15"/>
        <w:szCs w:val="15"/>
      </w:rPr>
      <w:t>raße 13</w:t>
    </w:r>
    <w:r>
      <w:rPr>
        <w:color w:val="999999"/>
        <w:sz w:val="15"/>
        <w:szCs w:val="15"/>
      </w:rPr>
      <w:tab/>
      <w:t>b2b</w:t>
    </w:r>
    <w:r>
      <w:rPr>
        <w:color w:val="999999"/>
        <w:sz w:val="15"/>
        <w:szCs w:val="15"/>
      </w:rPr>
      <w:tab/>
      <w:t>austriatourism.com</w:t>
    </w:r>
    <w:r>
      <w:rPr>
        <w:color w:val="999999"/>
        <w:sz w:val="15"/>
        <w:szCs w:val="15"/>
      </w:rPr>
      <w:tab/>
      <w:t>BIC</w:t>
    </w:r>
    <w:r>
      <w:rPr>
        <w:color w:val="999999"/>
        <w:sz w:val="15"/>
        <w:szCs w:val="15"/>
      </w:rPr>
      <w:tab/>
      <w:t>GIBAATWWXXX</w:t>
    </w:r>
  </w:p>
  <w:p w14:paraId="34E49C68" w14:textId="77777777" w:rsidR="00F14B2F" w:rsidRPr="00DE65BA" w:rsidRDefault="00F14B2F" w:rsidP="00F14B2F">
    <w:pPr>
      <w:tabs>
        <w:tab w:val="left" w:pos="1985"/>
        <w:tab w:val="left" w:pos="4253"/>
        <w:tab w:val="left" w:pos="4678"/>
        <w:tab w:val="left" w:pos="6521"/>
        <w:tab w:val="left" w:pos="7088"/>
      </w:tabs>
      <w:spacing w:after="0"/>
      <w:rPr>
        <w:color w:val="999999"/>
        <w:sz w:val="15"/>
        <w:szCs w:val="15"/>
        <w:lang w:val="en-US"/>
      </w:rPr>
    </w:pPr>
    <w:r w:rsidRPr="00C219C9">
      <w:rPr>
        <w:color w:val="999999"/>
        <w:sz w:val="15"/>
        <w:szCs w:val="15"/>
      </w:rPr>
      <w:tab/>
    </w:r>
    <w:r w:rsidRPr="00DE65BA">
      <w:rPr>
        <w:color w:val="999999"/>
        <w:sz w:val="15"/>
        <w:szCs w:val="15"/>
        <w:lang w:val="en-US"/>
      </w:rPr>
      <w:t>1030 Wien</w:t>
    </w:r>
    <w:r w:rsidRPr="00DE65BA">
      <w:rPr>
        <w:color w:val="999999"/>
        <w:sz w:val="15"/>
        <w:szCs w:val="15"/>
        <w:lang w:val="en-US"/>
      </w:rPr>
      <w:tab/>
      <w:t>b2c</w:t>
    </w:r>
    <w:r w:rsidRPr="00DE65BA">
      <w:rPr>
        <w:color w:val="999999"/>
        <w:sz w:val="15"/>
        <w:szCs w:val="15"/>
        <w:lang w:val="en-US"/>
      </w:rPr>
      <w:tab/>
      <w:t>austria.</w:t>
    </w:r>
    <w:r>
      <w:rPr>
        <w:color w:val="999999"/>
        <w:sz w:val="15"/>
        <w:szCs w:val="15"/>
        <w:lang w:val="en-US"/>
      </w:rPr>
      <w:t>info</w:t>
    </w:r>
    <w:r>
      <w:rPr>
        <w:color w:val="999999"/>
        <w:sz w:val="15"/>
        <w:szCs w:val="15"/>
        <w:lang w:val="en-US"/>
      </w:rPr>
      <w:tab/>
      <w:t>IBAN</w:t>
    </w:r>
    <w:r>
      <w:rPr>
        <w:color w:val="999999"/>
        <w:sz w:val="15"/>
        <w:szCs w:val="15"/>
        <w:lang w:val="en-US"/>
      </w:rPr>
      <w:tab/>
      <w:t>AT22 2011 1300 0103 8200</w:t>
    </w:r>
  </w:p>
  <w:p w14:paraId="415111A8" w14:textId="77777777" w:rsidR="00CE63E3" w:rsidRPr="00CE63E3" w:rsidRDefault="00F14B2F" w:rsidP="0078493A">
    <w:pPr>
      <w:tabs>
        <w:tab w:val="left" w:pos="1985"/>
        <w:tab w:val="left" w:pos="4253"/>
        <w:tab w:val="left" w:pos="4678"/>
        <w:tab w:val="left" w:pos="6521"/>
        <w:tab w:val="left" w:pos="7088"/>
      </w:tabs>
      <w:spacing w:after="0"/>
      <w:rPr>
        <w:color w:val="999999"/>
        <w:sz w:val="15"/>
        <w:szCs w:val="15"/>
      </w:rPr>
    </w:pPr>
    <w:r>
      <w:rPr>
        <w:color w:val="999999"/>
        <w:sz w:val="15"/>
        <w:szCs w:val="15"/>
      </w:rPr>
      <w:t>UID ATU38158603</w:t>
    </w:r>
    <w:r>
      <w:rPr>
        <w:color w:val="999999"/>
        <w:sz w:val="15"/>
        <w:szCs w:val="15"/>
      </w:rPr>
      <w:tab/>
      <w:t xml:space="preserve">Österreich </w:t>
    </w:r>
    <w:r>
      <w:rPr>
        <w:color w:val="999999"/>
        <w:sz w:val="15"/>
        <w:szCs w:val="15"/>
      </w:rPr>
      <w:sym w:font="Symbol" w:char="F0EA"/>
    </w:r>
    <w:r>
      <w:rPr>
        <w:color w:val="999999"/>
        <w:sz w:val="15"/>
        <w:szCs w:val="15"/>
      </w:rPr>
      <w:t>Austria</w:t>
    </w:r>
    <w:r>
      <w:rPr>
        <w:color w:val="999999"/>
        <w:sz w:val="15"/>
        <w:szCs w:val="15"/>
      </w:rPr>
      <w:tab/>
      <w:t>Tel.</w:t>
    </w:r>
    <w:r>
      <w:rPr>
        <w:color w:val="999999"/>
        <w:sz w:val="15"/>
        <w:szCs w:val="15"/>
      </w:rPr>
      <w:tab/>
      <w:t>+43 1 588 66-0</w:t>
    </w:r>
    <w:r>
      <w:rPr>
        <w:color w:val="999999"/>
        <w:sz w:val="15"/>
        <w:szCs w:val="15"/>
      </w:rPr>
      <w:tab/>
      <w:t>ZVR</w:t>
    </w:r>
    <w:r>
      <w:rPr>
        <w:color w:val="999999"/>
        <w:sz w:val="15"/>
        <w:szCs w:val="15"/>
      </w:rPr>
      <w:tab/>
      <w:t>075857630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8F081" w14:textId="77777777" w:rsidR="001A63BD" w:rsidRDefault="001A63BD" w:rsidP="001A63BD"/>
  <w:p w14:paraId="6DAF6897" w14:textId="77777777" w:rsidR="00DE65BA" w:rsidRPr="00D35E10" w:rsidRDefault="001A63BD" w:rsidP="00FD0F5B">
    <w:pPr>
      <w:ind w:right="-2"/>
    </w:pPr>
    <w:r w:rsidRPr="006F0ECA">
      <w:rPr>
        <w:noProof/>
        <w:sz w:val="15"/>
        <w:szCs w:val="15"/>
      </w:rPr>
      <mc:AlternateContent>
        <mc:Choice Requires="wps">
          <w:drawing>
            <wp:anchor distT="0" distB="0" distL="114300" distR="114300" simplePos="0" relativeHeight="251717632" behindDoc="0" locked="1" layoutInCell="1" allowOverlap="1" wp14:anchorId="26CC913D" wp14:editId="10EC8D55">
              <wp:simplePos x="0" y="0"/>
              <wp:positionH relativeFrom="column">
                <wp:posOffset>-1781810</wp:posOffset>
              </wp:positionH>
              <wp:positionV relativeFrom="page">
                <wp:posOffset>8738235</wp:posOffset>
              </wp:positionV>
              <wp:extent cx="2829560" cy="341630"/>
              <wp:effectExtent l="0" t="635" r="1905" b="1905"/>
              <wp:wrapNone/>
              <wp:docPr id="1120079592" name="Textfeld 2"/>
              <wp:cNvGraphicFramePr/>
              <a:graphic xmlns:a="http://schemas.openxmlformats.org/drawingml/2006/main">
                <a:graphicData uri="http://schemas.microsoft.com/office/word/2010/wordprocessingShape">
                  <wps:wsp>
                    <wps:cNvSpPr txBox="1"/>
                    <wps:spPr>
                      <a:xfrm rot="16200000">
                        <a:off x="0" y="0"/>
                        <a:ext cx="2829560" cy="341630"/>
                      </a:xfrm>
                      <a:prstGeom prst="rect">
                        <a:avLst/>
                      </a:prstGeom>
                      <a:solidFill>
                        <a:schemeClr val="lt1"/>
                      </a:solidFill>
                      <a:ln w="6350">
                        <a:noFill/>
                      </a:ln>
                    </wps:spPr>
                    <wps:txbx>
                      <w:txbxContent>
                        <w:p w14:paraId="6EE84B86" w14:textId="77777777" w:rsidR="001A63BD" w:rsidRPr="00184DEA" w:rsidRDefault="001A63BD" w:rsidP="001A63BD">
                          <w:pPr>
                            <w:rPr>
                              <w:b/>
                              <w:bCs/>
                              <w:color w:val="DC0000"/>
                              <w:sz w:val="28"/>
                              <w:szCs w:val="28"/>
                            </w:rPr>
                          </w:pPr>
                          <w:r>
                            <w:rPr>
                              <w:b/>
                              <w:bCs/>
                              <w:color w:val="DC0000"/>
                              <w:sz w:val="28"/>
                              <w:szCs w:val="28"/>
                            </w:rPr>
                            <w:t>#österreichbegeistert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CC913D" id="_x0000_t202" coordsize="21600,21600" o:spt="202" path="m,l,21600r21600,l21600,xe">
              <v:stroke joinstyle="miter"/>
              <v:path gradientshapeok="t" o:connecttype="rect"/>
            </v:shapetype>
            <v:shape id="_x0000_s1027" type="#_x0000_t202" style="position:absolute;margin-left:-140.3pt;margin-top:688.05pt;width:222.8pt;height:26.9pt;rotation:-9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" fillcolor="white [3201]" stroked="f" strokeweight=".5pt">
              <v:textbox>
                <w:txbxContent>
                  <w:p w14:paraId="6EE84B86" w14:textId="77777777" w:rsidR="001A63BD" w:rsidRPr="00184DEA" w:rsidRDefault="001A63BD" w:rsidP="001A63BD">
                    <w:pPr>
                      <w:rPr>
                        <w:b/>
                        <w:bCs/>
                        <w:color w:val="DC0000"/>
                        <w:sz w:val="28"/>
                        <w:szCs w:val="28"/>
                      </w:rPr>
                    </w:pPr>
                    <w:r>
                      <w:rPr>
                        <w:b/>
                        <w:bCs/>
                        <w:color w:val="DC0000"/>
                        <w:sz w:val="28"/>
                        <w:szCs w:val="28"/>
                      </w:rPr>
                      <w:t>#österreichbegeistert</w:t>
                    </w:r>
                  </w:p>
                </w:txbxContent>
              </v:textbox>
              <w10:wrap anchory="page"/>
              <w10:anchorlock/>
            </v:shape>
          </w:pict>
        </mc:Fallback>
      </mc:AlternateContent>
    </w:r>
    <w:r w:rsidRPr="006F0ECA">
      <w:fldChar w:fldCharType="begin"/>
    </w:r>
    <w:r w:rsidRPr="006F0ECA">
      <w:instrText>PAGE  \* Arabic  \* MERGEFORMAT</w:instrText>
    </w:r>
    <w:r w:rsidRPr="006F0ECA">
      <w:fldChar w:fldCharType="separate"/>
    </w:r>
    <w:r>
      <w:t>2</w:t>
    </w:r>
    <w:r w:rsidRPr="006F0ECA">
      <w:fldChar w:fldCharType="end"/>
    </w:r>
    <w:r w:rsidRPr="006F0ECA">
      <w:rPr>
        <w:rStyle w:val="Hervorhebung"/>
        <w:b w:val="0"/>
        <w:bCs w:val="0"/>
      </w:rPr>
      <w:t>/</w:t>
    </w:r>
    <w:r w:rsidRPr="006F0ECA">
      <w:rPr>
        <w:rStyle w:val="Hervorhebung"/>
        <w:b w:val="0"/>
        <w:bCs w:val="0"/>
      </w:rPr>
      <w:fldChar w:fldCharType="begin"/>
    </w:r>
    <w:r w:rsidRPr="006F0ECA">
      <w:rPr>
        <w:rStyle w:val="Hervorhebung"/>
        <w:b w:val="0"/>
        <w:bCs w:val="0"/>
      </w:rPr>
      <w:instrText>NUMPAGES \* Arabisch \* MERGEFORMAT</w:instrText>
    </w:r>
    <w:r w:rsidRPr="006F0ECA">
      <w:rPr>
        <w:rStyle w:val="Hervorhebung"/>
        <w:b w:val="0"/>
        <w:bCs w:val="0"/>
      </w:rPr>
      <w:fldChar w:fldCharType="separate"/>
    </w:r>
    <w:r>
      <w:rPr>
        <w:rStyle w:val="Hervorhebung"/>
        <w:b w:val="0"/>
        <w:bCs w:val="0"/>
      </w:rPr>
      <w:t>2</w:t>
    </w:r>
    <w:r w:rsidRPr="006F0ECA">
      <w:rPr>
        <w:rStyle w:val="Hervorhebung"/>
        <w:b w:val="0"/>
        <w:bCs w:val="0"/>
      </w:rPr>
      <w:fldChar w:fldCharType="end"/>
    </w:r>
  </w:p>
  <w:p w14:paraId="7D4C5FFD" w14:textId="77777777" w:rsidR="001A63BD" w:rsidRDefault="00DE65BA" w:rsidP="00DE65BA">
    <w:pPr>
      <w:tabs>
        <w:tab w:val="left" w:pos="1985"/>
        <w:tab w:val="left" w:pos="4253"/>
        <w:tab w:val="left" w:pos="4678"/>
        <w:tab w:val="left" w:pos="6521"/>
        <w:tab w:val="left" w:pos="7088"/>
      </w:tabs>
      <w:spacing w:after="0"/>
      <w:rPr>
        <w:color w:val="999999"/>
        <w:sz w:val="15"/>
        <w:szCs w:val="15"/>
      </w:rPr>
    </w:pPr>
    <w:r>
      <w:rPr>
        <w:color w:val="999999"/>
        <w:sz w:val="15"/>
        <w:szCs w:val="15"/>
      </w:rPr>
      <w:t>Österreich Werbung</w:t>
    </w:r>
    <w:r>
      <w:rPr>
        <w:color w:val="999999"/>
        <w:sz w:val="15"/>
        <w:szCs w:val="15"/>
      </w:rPr>
      <w:tab/>
      <w:t xml:space="preserve">Vordere </w:t>
    </w:r>
    <w:proofErr w:type="spellStart"/>
    <w:r>
      <w:rPr>
        <w:color w:val="999999"/>
        <w:sz w:val="15"/>
        <w:szCs w:val="15"/>
      </w:rPr>
      <w:t>Zollamtssraße</w:t>
    </w:r>
    <w:proofErr w:type="spellEnd"/>
    <w:r>
      <w:rPr>
        <w:color w:val="999999"/>
        <w:sz w:val="15"/>
        <w:szCs w:val="15"/>
      </w:rPr>
      <w:t xml:space="preserve"> 13</w:t>
    </w:r>
    <w:r>
      <w:rPr>
        <w:color w:val="999999"/>
        <w:sz w:val="15"/>
        <w:szCs w:val="15"/>
      </w:rPr>
      <w:tab/>
      <w:t>b2b</w:t>
    </w:r>
    <w:r>
      <w:rPr>
        <w:color w:val="999999"/>
        <w:sz w:val="15"/>
        <w:szCs w:val="15"/>
      </w:rPr>
      <w:tab/>
      <w:t>austriatourism.com</w:t>
    </w:r>
    <w:r>
      <w:rPr>
        <w:color w:val="999999"/>
        <w:sz w:val="15"/>
        <w:szCs w:val="15"/>
      </w:rPr>
      <w:tab/>
      <w:t>BIC</w:t>
    </w:r>
    <w:r>
      <w:rPr>
        <w:color w:val="999999"/>
        <w:sz w:val="15"/>
        <w:szCs w:val="15"/>
      </w:rPr>
      <w:tab/>
      <w:t>GIBAATWWXXX</w:t>
    </w:r>
  </w:p>
  <w:p w14:paraId="760B65EB" w14:textId="77777777" w:rsidR="00DE65BA" w:rsidRPr="00DE65BA" w:rsidRDefault="00DE65BA" w:rsidP="00DE65BA">
    <w:pPr>
      <w:tabs>
        <w:tab w:val="left" w:pos="1985"/>
        <w:tab w:val="left" w:pos="4253"/>
        <w:tab w:val="left" w:pos="4678"/>
        <w:tab w:val="left" w:pos="6521"/>
        <w:tab w:val="left" w:pos="7088"/>
      </w:tabs>
      <w:spacing w:after="0"/>
      <w:rPr>
        <w:color w:val="999999"/>
        <w:sz w:val="15"/>
        <w:szCs w:val="15"/>
        <w:lang w:val="en-US"/>
      </w:rPr>
    </w:pPr>
    <w:r w:rsidRPr="00DE65BA">
      <w:rPr>
        <w:color w:val="999999"/>
        <w:sz w:val="15"/>
        <w:szCs w:val="15"/>
        <w:lang w:val="en-US"/>
      </w:rPr>
      <w:t>Austria Tourism</w:t>
    </w:r>
    <w:r w:rsidRPr="00DE65BA">
      <w:rPr>
        <w:color w:val="999999"/>
        <w:sz w:val="15"/>
        <w:szCs w:val="15"/>
        <w:lang w:val="en-US"/>
      </w:rPr>
      <w:tab/>
      <w:t>1030 Wien</w:t>
    </w:r>
    <w:r w:rsidRPr="00DE65BA">
      <w:rPr>
        <w:color w:val="999999"/>
        <w:sz w:val="15"/>
        <w:szCs w:val="15"/>
        <w:lang w:val="en-US"/>
      </w:rPr>
      <w:tab/>
      <w:t>b2c</w:t>
    </w:r>
    <w:r w:rsidRPr="00DE65BA">
      <w:rPr>
        <w:color w:val="999999"/>
        <w:sz w:val="15"/>
        <w:szCs w:val="15"/>
        <w:lang w:val="en-US"/>
      </w:rPr>
      <w:tab/>
      <w:t>austria.</w:t>
    </w:r>
    <w:r>
      <w:rPr>
        <w:color w:val="999999"/>
        <w:sz w:val="15"/>
        <w:szCs w:val="15"/>
        <w:lang w:val="en-US"/>
      </w:rPr>
      <w:t>info</w:t>
    </w:r>
    <w:r>
      <w:rPr>
        <w:color w:val="999999"/>
        <w:sz w:val="15"/>
        <w:szCs w:val="15"/>
        <w:lang w:val="en-US"/>
      </w:rPr>
      <w:tab/>
      <w:t>IBAN</w:t>
    </w:r>
    <w:r>
      <w:rPr>
        <w:color w:val="999999"/>
        <w:sz w:val="15"/>
        <w:szCs w:val="15"/>
        <w:lang w:val="en-US"/>
      </w:rPr>
      <w:tab/>
      <w:t>AT22 2011 1300 0103 8200</w:t>
    </w:r>
  </w:p>
  <w:p w14:paraId="2E51CFB3" w14:textId="77777777" w:rsidR="00DE65BA" w:rsidRPr="001A63BD" w:rsidRDefault="00DE65BA" w:rsidP="00DE65BA">
    <w:pPr>
      <w:tabs>
        <w:tab w:val="left" w:pos="1985"/>
        <w:tab w:val="left" w:pos="4253"/>
        <w:tab w:val="left" w:pos="4678"/>
        <w:tab w:val="left" w:pos="6521"/>
        <w:tab w:val="left" w:pos="7088"/>
      </w:tabs>
      <w:spacing w:after="0"/>
      <w:rPr>
        <w:color w:val="999999"/>
        <w:sz w:val="15"/>
        <w:szCs w:val="15"/>
      </w:rPr>
    </w:pPr>
    <w:r>
      <w:rPr>
        <w:color w:val="999999"/>
        <w:sz w:val="15"/>
        <w:szCs w:val="15"/>
      </w:rPr>
      <w:t>UID ATU38158603</w:t>
    </w:r>
    <w:r>
      <w:rPr>
        <w:color w:val="999999"/>
        <w:sz w:val="15"/>
        <w:szCs w:val="15"/>
      </w:rPr>
      <w:tab/>
      <w:t xml:space="preserve">Österreich </w:t>
    </w:r>
    <w:r>
      <w:rPr>
        <w:color w:val="999999"/>
        <w:sz w:val="15"/>
        <w:szCs w:val="15"/>
      </w:rPr>
      <w:sym w:font="Symbol" w:char="F0EA"/>
    </w:r>
    <w:r>
      <w:rPr>
        <w:color w:val="999999"/>
        <w:sz w:val="15"/>
        <w:szCs w:val="15"/>
      </w:rPr>
      <w:t>Austria</w:t>
    </w:r>
    <w:r>
      <w:rPr>
        <w:color w:val="999999"/>
        <w:sz w:val="15"/>
        <w:szCs w:val="15"/>
      </w:rPr>
      <w:tab/>
      <w:t>Tel.</w:t>
    </w:r>
    <w:r>
      <w:rPr>
        <w:color w:val="999999"/>
        <w:sz w:val="15"/>
        <w:szCs w:val="15"/>
      </w:rPr>
      <w:tab/>
      <w:t>+43 1 588 66-0</w:t>
    </w:r>
    <w:r>
      <w:rPr>
        <w:color w:val="999999"/>
        <w:sz w:val="15"/>
        <w:szCs w:val="15"/>
      </w:rPr>
      <w:tab/>
      <w:t>ZVR</w:t>
    </w:r>
    <w:r>
      <w:rPr>
        <w:color w:val="999999"/>
        <w:sz w:val="15"/>
        <w:szCs w:val="15"/>
      </w:rPr>
      <w:tab/>
      <w:t>075857630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D176E" w14:textId="77777777" w:rsidR="007F5CB3" w:rsidRDefault="007F5CB3" w:rsidP="00184DEA">
      <w:pPr>
        <w:spacing w:after="0" w:line="240" w:lineRule="auto"/>
      </w:pPr>
      <w:r>
        <w:separator/>
      </w:r>
    </w:p>
    <w:p w14:paraId="5F1879A7" w14:textId="77777777" w:rsidR="007F5CB3" w:rsidRDefault="007F5CB3"/>
  </w:footnote>
  <w:footnote w:type="continuationSeparator" w:id="0">
    <w:p w14:paraId="1A41474E" w14:textId="77777777" w:rsidR="007F5CB3" w:rsidRDefault="007F5CB3" w:rsidP="00184DEA">
      <w:pPr>
        <w:spacing w:after="0" w:line="240" w:lineRule="auto"/>
      </w:pPr>
      <w:r>
        <w:continuationSeparator/>
      </w:r>
    </w:p>
    <w:p w14:paraId="5559425E" w14:textId="77777777" w:rsidR="007F5CB3" w:rsidRDefault="007F5C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A97EE" w14:textId="77777777" w:rsidR="008B2A4D" w:rsidRDefault="008B2A4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2C8CD" w14:textId="77777777" w:rsidR="00F14B2F" w:rsidRDefault="00820031" w:rsidP="00F14B2F">
    <w:pPr>
      <w:pStyle w:val="Kopfzeile"/>
    </w:pPr>
    <w:r>
      <w:rPr>
        <w:noProof/>
      </w:rPr>
      <w:drawing>
        <wp:anchor distT="0" distB="0" distL="114300" distR="114300" simplePos="0" relativeHeight="251723776" behindDoc="1" locked="1" layoutInCell="1" allowOverlap="1" wp14:anchorId="57E02687" wp14:editId="3143C8DA">
          <wp:simplePos x="0" y="0"/>
          <wp:positionH relativeFrom="column">
            <wp:posOffset>4547870</wp:posOffset>
          </wp:positionH>
          <wp:positionV relativeFrom="page">
            <wp:posOffset>228600</wp:posOffset>
          </wp:positionV>
          <wp:extent cx="1864360" cy="1000760"/>
          <wp:effectExtent l="0" t="0" r="0" b="0"/>
          <wp:wrapNone/>
          <wp:docPr id="1949774129" name="Grafik 1" descr="Ein Bild, das Screensho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74129" name="Grafik 1" descr="Ein Bild, das Screensho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864360" cy="100076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9C41" w14:textId="77777777" w:rsidR="001A63BD" w:rsidRDefault="001A63BD" w:rsidP="004D3D04">
    <w:pPr>
      <w:pStyle w:val="Kopfzeile"/>
    </w:pPr>
    <w:r w:rsidRPr="00282ED7">
      <w:rPr>
        <w:noProof/>
      </w:rPr>
      <w:drawing>
        <wp:anchor distT="0" distB="0" distL="114300" distR="114300" simplePos="0" relativeHeight="251714560" behindDoc="0" locked="1" layoutInCell="1" allowOverlap="1" wp14:anchorId="414506CC" wp14:editId="102286B2">
          <wp:simplePos x="0" y="0"/>
          <wp:positionH relativeFrom="column">
            <wp:posOffset>4725670</wp:posOffset>
          </wp:positionH>
          <wp:positionV relativeFrom="paragraph">
            <wp:posOffset>-218440</wp:posOffset>
          </wp:positionV>
          <wp:extent cx="1497330" cy="1011555"/>
          <wp:effectExtent l="0" t="0" r="0" b="0"/>
          <wp:wrapNone/>
          <wp:docPr id="149357263" name="Grafik 3" descr="Ein Bild, das Schrift, Logo,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856571" name="Grafik 3" descr="Ein Bild, das Schrift, Logo, Grafiken, Screenshot enthält.&#10;&#10;Automatisch generierte Beschreibung"/>
                  <pic:cNvPicPr/>
                </pic:nvPicPr>
                <pic:blipFill rotWithShape="1">
                  <a:blip r:embed="rId1">
                    <a:extLst>
                      <a:ext uri="{28A0092B-C50C-407E-A947-70E740481C1C}">
                        <a14:useLocalDpi xmlns:a14="http://schemas.microsoft.com/office/drawing/2010/main"/>
                      </a:ext>
                    </a:extLst>
                  </a:blip>
                  <a:srcRect l="10088" r="10338"/>
                  <a:stretch/>
                </pic:blipFill>
                <pic:spPr bwMode="auto">
                  <a:xfrm>
                    <a:off x="0" y="0"/>
                    <a:ext cx="1497330" cy="1011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B5553"/>
    <w:multiLevelType w:val="hybridMultilevel"/>
    <w:tmpl w:val="51BE3B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BC71D6"/>
    <w:multiLevelType w:val="hybridMultilevel"/>
    <w:tmpl w:val="E85004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1C1915"/>
    <w:multiLevelType w:val="multilevel"/>
    <w:tmpl w:val="0407001D"/>
    <w:styleLink w:val="AktuelleList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7AA559D"/>
    <w:multiLevelType w:val="hybridMultilevel"/>
    <w:tmpl w:val="73DC1C7E"/>
    <w:lvl w:ilvl="0" w:tplc="04070001">
      <w:start w:val="1"/>
      <w:numFmt w:val="bullet"/>
      <w:lvlText w:val=""/>
      <w:lvlJc w:val="left"/>
      <w:pPr>
        <w:ind w:left="1267" w:hanging="360"/>
      </w:pPr>
      <w:rPr>
        <w:rFonts w:ascii="Symbol" w:hAnsi="Symbol" w:hint="default"/>
      </w:rPr>
    </w:lvl>
    <w:lvl w:ilvl="1" w:tplc="04070003" w:tentative="1">
      <w:start w:val="1"/>
      <w:numFmt w:val="bullet"/>
      <w:lvlText w:val="o"/>
      <w:lvlJc w:val="left"/>
      <w:pPr>
        <w:ind w:left="1987" w:hanging="360"/>
      </w:pPr>
      <w:rPr>
        <w:rFonts w:ascii="Courier New" w:hAnsi="Courier New" w:cs="Courier New" w:hint="default"/>
      </w:rPr>
    </w:lvl>
    <w:lvl w:ilvl="2" w:tplc="04070005" w:tentative="1">
      <w:start w:val="1"/>
      <w:numFmt w:val="bullet"/>
      <w:lvlText w:val=""/>
      <w:lvlJc w:val="left"/>
      <w:pPr>
        <w:ind w:left="2707" w:hanging="360"/>
      </w:pPr>
      <w:rPr>
        <w:rFonts w:ascii="Wingdings" w:hAnsi="Wingdings" w:hint="default"/>
      </w:rPr>
    </w:lvl>
    <w:lvl w:ilvl="3" w:tplc="04070001" w:tentative="1">
      <w:start w:val="1"/>
      <w:numFmt w:val="bullet"/>
      <w:lvlText w:val=""/>
      <w:lvlJc w:val="left"/>
      <w:pPr>
        <w:ind w:left="3427" w:hanging="360"/>
      </w:pPr>
      <w:rPr>
        <w:rFonts w:ascii="Symbol" w:hAnsi="Symbol" w:hint="default"/>
      </w:rPr>
    </w:lvl>
    <w:lvl w:ilvl="4" w:tplc="04070003" w:tentative="1">
      <w:start w:val="1"/>
      <w:numFmt w:val="bullet"/>
      <w:lvlText w:val="o"/>
      <w:lvlJc w:val="left"/>
      <w:pPr>
        <w:ind w:left="4147" w:hanging="360"/>
      </w:pPr>
      <w:rPr>
        <w:rFonts w:ascii="Courier New" w:hAnsi="Courier New" w:cs="Courier New" w:hint="default"/>
      </w:rPr>
    </w:lvl>
    <w:lvl w:ilvl="5" w:tplc="04070005" w:tentative="1">
      <w:start w:val="1"/>
      <w:numFmt w:val="bullet"/>
      <w:lvlText w:val=""/>
      <w:lvlJc w:val="left"/>
      <w:pPr>
        <w:ind w:left="4867" w:hanging="360"/>
      </w:pPr>
      <w:rPr>
        <w:rFonts w:ascii="Wingdings" w:hAnsi="Wingdings" w:hint="default"/>
      </w:rPr>
    </w:lvl>
    <w:lvl w:ilvl="6" w:tplc="04070001" w:tentative="1">
      <w:start w:val="1"/>
      <w:numFmt w:val="bullet"/>
      <w:lvlText w:val=""/>
      <w:lvlJc w:val="left"/>
      <w:pPr>
        <w:ind w:left="5587" w:hanging="360"/>
      </w:pPr>
      <w:rPr>
        <w:rFonts w:ascii="Symbol" w:hAnsi="Symbol" w:hint="default"/>
      </w:rPr>
    </w:lvl>
    <w:lvl w:ilvl="7" w:tplc="04070003" w:tentative="1">
      <w:start w:val="1"/>
      <w:numFmt w:val="bullet"/>
      <w:lvlText w:val="o"/>
      <w:lvlJc w:val="left"/>
      <w:pPr>
        <w:ind w:left="6307" w:hanging="360"/>
      </w:pPr>
      <w:rPr>
        <w:rFonts w:ascii="Courier New" w:hAnsi="Courier New" w:cs="Courier New" w:hint="default"/>
      </w:rPr>
    </w:lvl>
    <w:lvl w:ilvl="8" w:tplc="04070005" w:tentative="1">
      <w:start w:val="1"/>
      <w:numFmt w:val="bullet"/>
      <w:lvlText w:val=""/>
      <w:lvlJc w:val="left"/>
      <w:pPr>
        <w:ind w:left="7027" w:hanging="360"/>
      </w:pPr>
      <w:rPr>
        <w:rFonts w:ascii="Wingdings" w:hAnsi="Wingdings" w:hint="default"/>
      </w:rPr>
    </w:lvl>
  </w:abstractNum>
  <w:abstractNum w:abstractNumId="4" w15:restartNumberingAfterBreak="0">
    <w:nsid w:val="41D84DE9"/>
    <w:multiLevelType w:val="multilevel"/>
    <w:tmpl w:val="A3B4D340"/>
    <w:lvl w:ilvl="0">
      <w:start w:val="1"/>
      <w:numFmt w:val="decimal"/>
      <w:pStyle w:val="berschrift1"/>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3CD5E37"/>
    <w:multiLevelType w:val="hybridMultilevel"/>
    <w:tmpl w:val="465A5B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620057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5A325A6"/>
    <w:multiLevelType w:val="multilevel"/>
    <w:tmpl w:val="62A00FBA"/>
    <w:lvl w:ilvl="0">
      <w:start w:val="1"/>
      <w:numFmt w:val="decimal"/>
      <w:lvlText w:val="%1."/>
      <w:lvlJc w:val="left"/>
      <w:pPr>
        <w:ind w:left="360" w:hanging="360"/>
      </w:pPr>
      <w:rPr>
        <w:rFonts w:hint="default"/>
      </w:rPr>
    </w:lvl>
    <w:lvl w:ilvl="1">
      <w:start w:val="1"/>
      <w:numFmt w:val="decimal"/>
      <w:pStyle w:val="berschrift3"/>
      <w:lvlText w:val="%1.%2."/>
      <w:lvlJc w:val="left"/>
      <w:pPr>
        <w:ind w:left="720" w:hanging="720"/>
      </w:pPr>
      <w:rPr>
        <w:rFonts w:hint="default"/>
      </w:rPr>
    </w:lvl>
    <w:lvl w:ilvl="2">
      <w:start w:val="1"/>
      <w:numFmt w:val="decimal"/>
      <w:pStyle w:val="Aufzhlung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FF61C10"/>
    <w:multiLevelType w:val="hybridMultilevel"/>
    <w:tmpl w:val="FD74CE7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610845AF"/>
    <w:multiLevelType w:val="hybridMultilevel"/>
    <w:tmpl w:val="5E382962"/>
    <w:lvl w:ilvl="0" w:tplc="148815A8">
      <w:start w:val="1"/>
      <w:numFmt w:val="bullet"/>
      <w:lvlText w:val=""/>
      <w:lvlJc w:val="left"/>
      <w:pPr>
        <w:tabs>
          <w:tab w:val="num" w:pos="720"/>
        </w:tabs>
        <w:ind w:left="720" w:hanging="360"/>
      </w:pPr>
      <w:rPr>
        <w:rFonts w:ascii="Wingdings" w:hAnsi="Wingdings" w:hint="default"/>
        <w:color w:val="000000" w:themeColor="text1"/>
      </w:rPr>
    </w:lvl>
    <w:lvl w:ilvl="1" w:tplc="3184F192">
      <w:start w:val="1"/>
      <w:numFmt w:val="bullet"/>
      <w:lvlText w:val=""/>
      <w:lvlJc w:val="left"/>
      <w:pPr>
        <w:tabs>
          <w:tab w:val="num" w:pos="1440"/>
        </w:tabs>
        <w:ind w:left="1440" w:hanging="360"/>
      </w:pPr>
      <w:rPr>
        <w:rFonts w:ascii="Wingdings" w:hAnsi="Wingdings" w:hint="default"/>
      </w:rPr>
    </w:lvl>
    <w:lvl w:ilvl="2" w:tplc="04D6DAF6" w:tentative="1">
      <w:start w:val="1"/>
      <w:numFmt w:val="bullet"/>
      <w:lvlText w:val=""/>
      <w:lvlJc w:val="left"/>
      <w:pPr>
        <w:tabs>
          <w:tab w:val="num" w:pos="2160"/>
        </w:tabs>
        <w:ind w:left="2160" w:hanging="360"/>
      </w:pPr>
      <w:rPr>
        <w:rFonts w:ascii="Wingdings" w:hAnsi="Wingdings" w:hint="default"/>
      </w:rPr>
    </w:lvl>
    <w:lvl w:ilvl="3" w:tplc="BA001CA6" w:tentative="1">
      <w:start w:val="1"/>
      <w:numFmt w:val="bullet"/>
      <w:lvlText w:val=""/>
      <w:lvlJc w:val="left"/>
      <w:pPr>
        <w:tabs>
          <w:tab w:val="num" w:pos="2880"/>
        </w:tabs>
        <w:ind w:left="2880" w:hanging="360"/>
      </w:pPr>
      <w:rPr>
        <w:rFonts w:ascii="Wingdings" w:hAnsi="Wingdings" w:hint="default"/>
      </w:rPr>
    </w:lvl>
    <w:lvl w:ilvl="4" w:tplc="540CAC68" w:tentative="1">
      <w:start w:val="1"/>
      <w:numFmt w:val="bullet"/>
      <w:lvlText w:val=""/>
      <w:lvlJc w:val="left"/>
      <w:pPr>
        <w:tabs>
          <w:tab w:val="num" w:pos="3600"/>
        </w:tabs>
        <w:ind w:left="3600" w:hanging="360"/>
      </w:pPr>
      <w:rPr>
        <w:rFonts w:ascii="Wingdings" w:hAnsi="Wingdings" w:hint="default"/>
      </w:rPr>
    </w:lvl>
    <w:lvl w:ilvl="5" w:tplc="9B40823E" w:tentative="1">
      <w:start w:val="1"/>
      <w:numFmt w:val="bullet"/>
      <w:lvlText w:val=""/>
      <w:lvlJc w:val="left"/>
      <w:pPr>
        <w:tabs>
          <w:tab w:val="num" w:pos="4320"/>
        </w:tabs>
        <w:ind w:left="4320" w:hanging="360"/>
      </w:pPr>
      <w:rPr>
        <w:rFonts w:ascii="Wingdings" w:hAnsi="Wingdings" w:hint="default"/>
      </w:rPr>
    </w:lvl>
    <w:lvl w:ilvl="6" w:tplc="E8A0F694" w:tentative="1">
      <w:start w:val="1"/>
      <w:numFmt w:val="bullet"/>
      <w:lvlText w:val=""/>
      <w:lvlJc w:val="left"/>
      <w:pPr>
        <w:tabs>
          <w:tab w:val="num" w:pos="5040"/>
        </w:tabs>
        <w:ind w:left="5040" w:hanging="360"/>
      </w:pPr>
      <w:rPr>
        <w:rFonts w:ascii="Wingdings" w:hAnsi="Wingdings" w:hint="default"/>
      </w:rPr>
    </w:lvl>
    <w:lvl w:ilvl="7" w:tplc="209E9390" w:tentative="1">
      <w:start w:val="1"/>
      <w:numFmt w:val="bullet"/>
      <w:lvlText w:val=""/>
      <w:lvlJc w:val="left"/>
      <w:pPr>
        <w:tabs>
          <w:tab w:val="num" w:pos="5760"/>
        </w:tabs>
        <w:ind w:left="5760" w:hanging="360"/>
      </w:pPr>
      <w:rPr>
        <w:rFonts w:ascii="Wingdings" w:hAnsi="Wingdings" w:hint="default"/>
      </w:rPr>
    </w:lvl>
    <w:lvl w:ilvl="8" w:tplc="8824644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334D3C"/>
    <w:multiLevelType w:val="hybridMultilevel"/>
    <w:tmpl w:val="7A48BB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9F211A9"/>
    <w:multiLevelType w:val="hybridMultilevel"/>
    <w:tmpl w:val="6386702A"/>
    <w:lvl w:ilvl="0" w:tplc="04070001">
      <w:start w:val="1"/>
      <w:numFmt w:val="bullet"/>
      <w:lvlText w:val=""/>
      <w:lvlJc w:val="left"/>
      <w:pPr>
        <w:ind w:left="1627" w:hanging="360"/>
      </w:pPr>
      <w:rPr>
        <w:rFonts w:ascii="Symbol" w:hAnsi="Symbol" w:hint="default"/>
      </w:rPr>
    </w:lvl>
    <w:lvl w:ilvl="1" w:tplc="04070003" w:tentative="1">
      <w:start w:val="1"/>
      <w:numFmt w:val="bullet"/>
      <w:lvlText w:val="o"/>
      <w:lvlJc w:val="left"/>
      <w:pPr>
        <w:ind w:left="2347" w:hanging="360"/>
      </w:pPr>
      <w:rPr>
        <w:rFonts w:ascii="Courier New" w:hAnsi="Courier New" w:cs="Courier New" w:hint="default"/>
      </w:rPr>
    </w:lvl>
    <w:lvl w:ilvl="2" w:tplc="04070005" w:tentative="1">
      <w:start w:val="1"/>
      <w:numFmt w:val="bullet"/>
      <w:lvlText w:val=""/>
      <w:lvlJc w:val="left"/>
      <w:pPr>
        <w:ind w:left="3067" w:hanging="360"/>
      </w:pPr>
      <w:rPr>
        <w:rFonts w:ascii="Wingdings" w:hAnsi="Wingdings" w:hint="default"/>
      </w:rPr>
    </w:lvl>
    <w:lvl w:ilvl="3" w:tplc="04070001" w:tentative="1">
      <w:start w:val="1"/>
      <w:numFmt w:val="bullet"/>
      <w:lvlText w:val=""/>
      <w:lvlJc w:val="left"/>
      <w:pPr>
        <w:ind w:left="3787" w:hanging="360"/>
      </w:pPr>
      <w:rPr>
        <w:rFonts w:ascii="Symbol" w:hAnsi="Symbol" w:hint="default"/>
      </w:rPr>
    </w:lvl>
    <w:lvl w:ilvl="4" w:tplc="04070003" w:tentative="1">
      <w:start w:val="1"/>
      <w:numFmt w:val="bullet"/>
      <w:lvlText w:val="o"/>
      <w:lvlJc w:val="left"/>
      <w:pPr>
        <w:ind w:left="4507" w:hanging="360"/>
      </w:pPr>
      <w:rPr>
        <w:rFonts w:ascii="Courier New" w:hAnsi="Courier New" w:cs="Courier New" w:hint="default"/>
      </w:rPr>
    </w:lvl>
    <w:lvl w:ilvl="5" w:tplc="04070005" w:tentative="1">
      <w:start w:val="1"/>
      <w:numFmt w:val="bullet"/>
      <w:lvlText w:val=""/>
      <w:lvlJc w:val="left"/>
      <w:pPr>
        <w:ind w:left="5227" w:hanging="360"/>
      </w:pPr>
      <w:rPr>
        <w:rFonts w:ascii="Wingdings" w:hAnsi="Wingdings" w:hint="default"/>
      </w:rPr>
    </w:lvl>
    <w:lvl w:ilvl="6" w:tplc="04070001" w:tentative="1">
      <w:start w:val="1"/>
      <w:numFmt w:val="bullet"/>
      <w:lvlText w:val=""/>
      <w:lvlJc w:val="left"/>
      <w:pPr>
        <w:ind w:left="5947" w:hanging="360"/>
      </w:pPr>
      <w:rPr>
        <w:rFonts w:ascii="Symbol" w:hAnsi="Symbol" w:hint="default"/>
      </w:rPr>
    </w:lvl>
    <w:lvl w:ilvl="7" w:tplc="04070003" w:tentative="1">
      <w:start w:val="1"/>
      <w:numFmt w:val="bullet"/>
      <w:lvlText w:val="o"/>
      <w:lvlJc w:val="left"/>
      <w:pPr>
        <w:ind w:left="6667" w:hanging="360"/>
      </w:pPr>
      <w:rPr>
        <w:rFonts w:ascii="Courier New" w:hAnsi="Courier New" w:cs="Courier New" w:hint="default"/>
      </w:rPr>
    </w:lvl>
    <w:lvl w:ilvl="8" w:tplc="04070005" w:tentative="1">
      <w:start w:val="1"/>
      <w:numFmt w:val="bullet"/>
      <w:lvlText w:val=""/>
      <w:lvlJc w:val="left"/>
      <w:pPr>
        <w:ind w:left="7387" w:hanging="360"/>
      </w:pPr>
      <w:rPr>
        <w:rFonts w:ascii="Wingdings" w:hAnsi="Wingdings" w:hint="default"/>
      </w:rPr>
    </w:lvl>
  </w:abstractNum>
  <w:num w:numId="1" w16cid:durableId="1949972174">
    <w:abstractNumId w:val="6"/>
  </w:num>
  <w:num w:numId="2" w16cid:durableId="963197043">
    <w:abstractNumId w:val="6"/>
    <w:lvlOverride w:ilvl="0">
      <w:startOverride w:val="1"/>
    </w:lvlOverride>
  </w:num>
  <w:num w:numId="3" w16cid:durableId="1177647296">
    <w:abstractNumId w:val="4"/>
  </w:num>
  <w:num w:numId="4" w16cid:durableId="1482189251">
    <w:abstractNumId w:val="9"/>
  </w:num>
  <w:num w:numId="5" w16cid:durableId="1575893089">
    <w:abstractNumId w:val="3"/>
  </w:num>
  <w:num w:numId="6" w16cid:durableId="1958297010">
    <w:abstractNumId w:val="4"/>
  </w:num>
  <w:num w:numId="7" w16cid:durableId="2062630414">
    <w:abstractNumId w:val="8"/>
  </w:num>
  <w:num w:numId="8" w16cid:durableId="193005547">
    <w:abstractNumId w:val="11"/>
  </w:num>
  <w:num w:numId="9" w16cid:durableId="856892571">
    <w:abstractNumId w:val="4"/>
  </w:num>
  <w:num w:numId="10" w16cid:durableId="290213404">
    <w:abstractNumId w:val="4"/>
  </w:num>
  <w:num w:numId="11" w16cid:durableId="570967708">
    <w:abstractNumId w:val="1"/>
  </w:num>
  <w:num w:numId="12" w16cid:durableId="276068172">
    <w:abstractNumId w:val="10"/>
  </w:num>
  <w:num w:numId="13" w16cid:durableId="1246842716">
    <w:abstractNumId w:val="5"/>
  </w:num>
  <w:num w:numId="14" w16cid:durableId="458456142">
    <w:abstractNumId w:val="0"/>
  </w:num>
  <w:num w:numId="15" w16cid:durableId="233201377">
    <w:abstractNumId w:val="2"/>
  </w:num>
  <w:num w:numId="16" w16cid:durableId="8648302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de-AT" w:vendorID="64" w:dllVersion="0" w:nlCheck="1" w:checkStyle="0"/>
  <w:activeWritingStyle w:appName="MSWord" w:lang="en-US" w:vendorID="64" w:dllVersion="0" w:nlCheck="1" w:checkStyle="0"/>
  <w:activeWritingStyle w:appName="MSWord" w:lang="de-DE" w:vendorID="64" w:dllVersion="0"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C9"/>
    <w:rsid w:val="00003067"/>
    <w:rsid w:val="00040A7C"/>
    <w:rsid w:val="0004364A"/>
    <w:rsid w:val="0005106F"/>
    <w:rsid w:val="00056F49"/>
    <w:rsid w:val="000744B5"/>
    <w:rsid w:val="00077768"/>
    <w:rsid w:val="000C2D99"/>
    <w:rsid w:val="000E2A8F"/>
    <w:rsid w:val="000E3BC8"/>
    <w:rsid w:val="00115517"/>
    <w:rsid w:val="0014567D"/>
    <w:rsid w:val="00184DEA"/>
    <w:rsid w:val="001A63BD"/>
    <w:rsid w:val="002173BE"/>
    <w:rsid w:val="002325C3"/>
    <w:rsid w:val="002345DE"/>
    <w:rsid w:val="00282ED7"/>
    <w:rsid w:val="002B3DCE"/>
    <w:rsid w:val="002F3B92"/>
    <w:rsid w:val="003623F6"/>
    <w:rsid w:val="0041285E"/>
    <w:rsid w:val="00424CEF"/>
    <w:rsid w:val="00435CEE"/>
    <w:rsid w:val="00446807"/>
    <w:rsid w:val="00463459"/>
    <w:rsid w:val="004755A6"/>
    <w:rsid w:val="00475923"/>
    <w:rsid w:val="004C3A87"/>
    <w:rsid w:val="004D0855"/>
    <w:rsid w:val="004D3D04"/>
    <w:rsid w:val="004F7E3A"/>
    <w:rsid w:val="00546DA5"/>
    <w:rsid w:val="00571C10"/>
    <w:rsid w:val="005F65C8"/>
    <w:rsid w:val="006337AD"/>
    <w:rsid w:val="006A5B42"/>
    <w:rsid w:val="006D11EB"/>
    <w:rsid w:val="006F0ECA"/>
    <w:rsid w:val="006F38E4"/>
    <w:rsid w:val="0073241C"/>
    <w:rsid w:val="0078493A"/>
    <w:rsid w:val="00785E77"/>
    <w:rsid w:val="007862B2"/>
    <w:rsid w:val="00786548"/>
    <w:rsid w:val="007E60A1"/>
    <w:rsid w:val="007F5CB3"/>
    <w:rsid w:val="00820031"/>
    <w:rsid w:val="00865FD2"/>
    <w:rsid w:val="008719C0"/>
    <w:rsid w:val="00880829"/>
    <w:rsid w:val="008B2A4D"/>
    <w:rsid w:val="008E147E"/>
    <w:rsid w:val="008F0E1E"/>
    <w:rsid w:val="009026A0"/>
    <w:rsid w:val="0092450A"/>
    <w:rsid w:val="00946CF7"/>
    <w:rsid w:val="00956EC1"/>
    <w:rsid w:val="0097743A"/>
    <w:rsid w:val="00981E97"/>
    <w:rsid w:val="009C40FA"/>
    <w:rsid w:val="00A24EDC"/>
    <w:rsid w:val="00A43DC6"/>
    <w:rsid w:val="00A7715B"/>
    <w:rsid w:val="00A934B3"/>
    <w:rsid w:val="00AB43B3"/>
    <w:rsid w:val="00AD1F8A"/>
    <w:rsid w:val="00AD3BC3"/>
    <w:rsid w:val="00AD4F31"/>
    <w:rsid w:val="00AE5E79"/>
    <w:rsid w:val="00B146E7"/>
    <w:rsid w:val="00B34D98"/>
    <w:rsid w:val="00B43C75"/>
    <w:rsid w:val="00B9518B"/>
    <w:rsid w:val="00BE7CF8"/>
    <w:rsid w:val="00BF3519"/>
    <w:rsid w:val="00C219C9"/>
    <w:rsid w:val="00C80D7E"/>
    <w:rsid w:val="00CC064A"/>
    <w:rsid w:val="00CE58C5"/>
    <w:rsid w:val="00CE59B2"/>
    <w:rsid w:val="00CE63E3"/>
    <w:rsid w:val="00CF4F41"/>
    <w:rsid w:val="00CF63C7"/>
    <w:rsid w:val="00D01F24"/>
    <w:rsid w:val="00D07949"/>
    <w:rsid w:val="00D12EFF"/>
    <w:rsid w:val="00D16AD2"/>
    <w:rsid w:val="00D25655"/>
    <w:rsid w:val="00D35E10"/>
    <w:rsid w:val="00D67351"/>
    <w:rsid w:val="00D71453"/>
    <w:rsid w:val="00D74847"/>
    <w:rsid w:val="00D94F9E"/>
    <w:rsid w:val="00DB4948"/>
    <w:rsid w:val="00DD6B10"/>
    <w:rsid w:val="00DE65BA"/>
    <w:rsid w:val="00DF3003"/>
    <w:rsid w:val="00DF6B51"/>
    <w:rsid w:val="00E20D07"/>
    <w:rsid w:val="00E369A6"/>
    <w:rsid w:val="00E612C1"/>
    <w:rsid w:val="00E633E4"/>
    <w:rsid w:val="00E6426D"/>
    <w:rsid w:val="00EB3B52"/>
    <w:rsid w:val="00ED3DE0"/>
    <w:rsid w:val="00EE683B"/>
    <w:rsid w:val="00F008CA"/>
    <w:rsid w:val="00F119A7"/>
    <w:rsid w:val="00F12709"/>
    <w:rsid w:val="00F14B2F"/>
    <w:rsid w:val="00F163EB"/>
    <w:rsid w:val="00F816BC"/>
    <w:rsid w:val="00F932FD"/>
    <w:rsid w:val="00FD0F5B"/>
    <w:rsid w:val="00FD1B4E"/>
    <w:rsid w:val="00FD62EB"/>
    <w:rsid w:val="00FD69A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79E83"/>
  <w15:docId w15:val="{E16149BE-36C3-4358-BE5D-8FEDEB21F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5CEE"/>
    <w:pPr>
      <w:spacing w:after="60" w:line="276" w:lineRule="auto"/>
    </w:pPr>
    <w:rPr>
      <w:color w:val="000000" w:themeColor="text1"/>
      <w:sz w:val="22"/>
    </w:rPr>
  </w:style>
  <w:style w:type="paragraph" w:styleId="berschrift1">
    <w:name w:val="heading 1"/>
    <w:aliases w:val="Aufzählung 1"/>
    <w:basedOn w:val="Listenabsatz"/>
    <w:next w:val="Standard"/>
    <w:link w:val="berschrift1Zchn"/>
    <w:uiPriority w:val="9"/>
    <w:qFormat/>
    <w:rsid w:val="004755A6"/>
    <w:pPr>
      <w:numPr>
        <w:numId w:val="3"/>
      </w:numPr>
      <w:spacing w:line="278" w:lineRule="auto"/>
      <w:outlineLvl w:val="0"/>
    </w:pPr>
    <w:rPr>
      <w:b/>
      <w:bCs/>
      <w:color w:val="DC0000"/>
      <w:sz w:val="28"/>
      <w:szCs w:val="28"/>
    </w:rPr>
  </w:style>
  <w:style w:type="paragraph" w:styleId="berschrift2">
    <w:name w:val="heading 2"/>
    <w:basedOn w:val="Listenabsatz"/>
    <w:next w:val="Standard"/>
    <w:link w:val="berschrift2Zchn"/>
    <w:uiPriority w:val="9"/>
    <w:unhideWhenUsed/>
    <w:qFormat/>
    <w:rsid w:val="004755A6"/>
    <w:pPr>
      <w:spacing w:line="278" w:lineRule="auto"/>
      <w:ind w:left="0"/>
      <w:outlineLvl w:val="1"/>
    </w:pPr>
    <w:rPr>
      <w:b/>
      <w:bCs/>
      <w:sz w:val="24"/>
      <w:szCs w:val="24"/>
    </w:rPr>
  </w:style>
  <w:style w:type="paragraph" w:styleId="berschrift3">
    <w:name w:val="heading 3"/>
    <w:aliases w:val="Aufzählung 2"/>
    <w:basedOn w:val="Listenabsatz"/>
    <w:next w:val="Standard"/>
    <w:link w:val="berschrift3Zchn"/>
    <w:uiPriority w:val="9"/>
    <w:unhideWhenUsed/>
    <w:qFormat/>
    <w:rsid w:val="0078493A"/>
    <w:pPr>
      <w:numPr>
        <w:ilvl w:val="1"/>
        <w:numId w:val="16"/>
      </w:numPr>
      <w:ind w:left="540" w:hanging="540"/>
      <w:outlineLvl w:val="2"/>
    </w:pPr>
    <w:rPr>
      <w:b/>
      <w:bCs/>
      <w:sz w:val="24"/>
    </w:rPr>
  </w:style>
  <w:style w:type="paragraph" w:styleId="berschrift4">
    <w:name w:val="heading 4"/>
    <w:basedOn w:val="Standard"/>
    <w:next w:val="Standard"/>
    <w:link w:val="berschrift4Zchn"/>
    <w:uiPriority w:val="9"/>
    <w:semiHidden/>
    <w:unhideWhenUsed/>
    <w:qFormat/>
    <w:rsid w:val="00B34D98"/>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34D98"/>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B34D9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34D9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34D9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34D9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Aufzählung 1 Zchn"/>
    <w:basedOn w:val="Absatz-Standardschriftart"/>
    <w:link w:val="berschrift1"/>
    <w:uiPriority w:val="9"/>
    <w:rsid w:val="006F0ECA"/>
    <w:rPr>
      <w:b/>
      <w:bCs/>
      <w:color w:val="DC0000"/>
      <w:sz w:val="28"/>
      <w:szCs w:val="28"/>
    </w:rPr>
  </w:style>
  <w:style w:type="character" w:customStyle="1" w:styleId="berschrift2Zchn">
    <w:name w:val="Überschrift 2 Zchn"/>
    <w:basedOn w:val="Absatz-Standardschriftart"/>
    <w:link w:val="berschrift2"/>
    <w:uiPriority w:val="9"/>
    <w:rsid w:val="006F0ECA"/>
    <w:rPr>
      <w:b/>
      <w:bCs/>
      <w:sz w:val="24"/>
      <w:szCs w:val="24"/>
    </w:rPr>
  </w:style>
  <w:style w:type="character" w:customStyle="1" w:styleId="berschrift3Zchn">
    <w:name w:val="Überschrift 3 Zchn"/>
    <w:aliases w:val="Aufzählung 2 Zchn"/>
    <w:basedOn w:val="Absatz-Standardschriftart"/>
    <w:link w:val="berschrift3"/>
    <w:uiPriority w:val="9"/>
    <w:rsid w:val="0078493A"/>
    <w:rPr>
      <w:b/>
      <w:bCs/>
      <w:color w:val="000000" w:themeColor="text1"/>
      <w:sz w:val="24"/>
    </w:rPr>
  </w:style>
  <w:style w:type="character" w:customStyle="1" w:styleId="berschrift4Zchn">
    <w:name w:val="Überschrift 4 Zchn"/>
    <w:basedOn w:val="Absatz-Standardschriftart"/>
    <w:link w:val="berschrift4"/>
    <w:uiPriority w:val="9"/>
    <w:semiHidden/>
    <w:rsid w:val="00B34D98"/>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34D98"/>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B34D9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34D9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34D9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34D98"/>
    <w:rPr>
      <w:rFonts w:eastAsiaTheme="majorEastAsia" w:cstheme="majorBidi"/>
      <w:color w:val="272727" w:themeColor="text1" w:themeTint="D8"/>
    </w:rPr>
  </w:style>
  <w:style w:type="paragraph" w:styleId="Kopfzeile">
    <w:name w:val="header"/>
    <w:basedOn w:val="Standard"/>
    <w:link w:val="KopfzeileZchn"/>
    <w:uiPriority w:val="99"/>
    <w:unhideWhenUsed/>
    <w:rsid w:val="006F0EC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0ECA"/>
  </w:style>
  <w:style w:type="paragraph" w:styleId="Fuzeile">
    <w:name w:val="footer"/>
    <w:basedOn w:val="Standard"/>
    <w:link w:val="FuzeileZchn"/>
    <w:uiPriority w:val="99"/>
    <w:unhideWhenUsed/>
    <w:rsid w:val="006F0EC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F0ECA"/>
  </w:style>
  <w:style w:type="paragraph" w:styleId="Zitat">
    <w:name w:val="Quote"/>
    <w:basedOn w:val="Standard"/>
    <w:next w:val="Standard"/>
    <w:link w:val="ZitatZchn"/>
    <w:uiPriority w:val="29"/>
    <w:rsid w:val="00B34D9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34D98"/>
    <w:rPr>
      <w:i/>
      <w:iCs/>
      <w:color w:val="404040" w:themeColor="text1" w:themeTint="BF"/>
    </w:rPr>
  </w:style>
  <w:style w:type="paragraph" w:styleId="Listenabsatz">
    <w:name w:val="List Paragraph"/>
    <w:basedOn w:val="Standard"/>
    <w:uiPriority w:val="34"/>
    <w:rsid w:val="00B34D98"/>
    <w:pPr>
      <w:ind w:left="720"/>
      <w:contextualSpacing/>
    </w:pPr>
  </w:style>
  <w:style w:type="character" w:styleId="IntensiveHervorhebung">
    <w:name w:val="Intense Emphasis"/>
    <w:basedOn w:val="Absatz-Standardschriftart"/>
    <w:uiPriority w:val="21"/>
    <w:rsid w:val="00B34D98"/>
    <w:rPr>
      <w:i/>
      <w:iCs/>
      <w:color w:val="2F5496" w:themeColor="accent1" w:themeShade="BF"/>
    </w:rPr>
  </w:style>
  <w:style w:type="paragraph" w:styleId="IntensivesZitat">
    <w:name w:val="Intense Quote"/>
    <w:basedOn w:val="Standard"/>
    <w:next w:val="Standard"/>
    <w:link w:val="IntensivesZitatZchn"/>
    <w:uiPriority w:val="30"/>
    <w:rsid w:val="00B34D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B34D98"/>
    <w:rPr>
      <w:i/>
      <w:iCs/>
      <w:color w:val="2F5496" w:themeColor="accent1" w:themeShade="BF"/>
    </w:rPr>
  </w:style>
  <w:style w:type="character" w:styleId="IntensiverVerweis">
    <w:name w:val="Intense Reference"/>
    <w:basedOn w:val="Absatz-Standardschriftart"/>
    <w:uiPriority w:val="32"/>
    <w:rsid w:val="00B34D98"/>
    <w:rPr>
      <w:b/>
      <w:bCs/>
      <w:smallCaps/>
      <w:color w:val="2F5496" w:themeColor="accent1" w:themeShade="BF"/>
      <w:spacing w:val="5"/>
    </w:rPr>
  </w:style>
  <w:style w:type="table" w:styleId="Tabellenraster">
    <w:name w:val="Table Grid"/>
    <w:basedOn w:val="NormaleTabelle"/>
    <w:uiPriority w:val="39"/>
    <w:rsid w:val="00043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aliases w:val="Footer,Headline"/>
    <w:uiPriority w:val="1"/>
    <w:rsid w:val="00D16AD2"/>
    <w:pPr>
      <w:spacing w:after="0" w:line="240" w:lineRule="auto"/>
    </w:pPr>
    <w:rPr>
      <w:color w:val="C7C7C4"/>
      <w:sz w:val="15"/>
    </w:rPr>
  </w:style>
  <w:style w:type="character" w:styleId="SchwacheHervorhebung">
    <w:name w:val="Subtle Emphasis"/>
    <w:aliases w:val="Hervorheben"/>
    <w:uiPriority w:val="19"/>
    <w:rsid w:val="000744B5"/>
    <w:rPr>
      <w:rFonts w:cs="Arial"/>
      <w:b/>
      <w:bCs/>
      <w:sz w:val="20"/>
      <w:szCs w:val="20"/>
      <w:lang w:val="en-US"/>
    </w:rPr>
  </w:style>
  <w:style w:type="character" w:styleId="Hervorhebung">
    <w:name w:val="Emphasis"/>
    <w:aliases w:val="FooterDeckblatt"/>
    <w:uiPriority w:val="20"/>
    <w:qFormat/>
    <w:rsid w:val="006F0ECA"/>
    <w:rPr>
      <w:b/>
      <w:bCs/>
      <w:color w:val="000000" w:themeColor="text1"/>
    </w:rPr>
  </w:style>
  <w:style w:type="character" w:styleId="Hyperlink">
    <w:name w:val="Hyperlink"/>
    <w:basedOn w:val="Absatz-Standardschriftart"/>
    <w:uiPriority w:val="99"/>
    <w:unhideWhenUsed/>
    <w:rsid w:val="00571C10"/>
    <w:rPr>
      <w:color w:val="0563C1" w:themeColor="hyperlink"/>
      <w:u w:val="single"/>
    </w:rPr>
  </w:style>
  <w:style w:type="paragraph" w:styleId="Verzeichnis6">
    <w:name w:val="toc 6"/>
    <w:basedOn w:val="Standard"/>
    <w:next w:val="Standard"/>
    <w:autoRedefine/>
    <w:uiPriority w:val="39"/>
    <w:unhideWhenUsed/>
    <w:rsid w:val="00571C10"/>
    <w:pPr>
      <w:spacing w:after="0"/>
    </w:pPr>
    <w:rPr>
      <w:rFonts w:asciiTheme="minorHAnsi" w:hAnsiTheme="minorHAnsi"/>
      <w:szCs w:val="22"/>
    </w:rPr>
  </w:style>
  <w:style w:type="paragraph" w:styleId="Inhaltsverzeichnisberschrift">
    <w:name w:val="TOC Heading"/>
    <w:basedOn w:val="berschrift1"/>
    <w:next w:val="Standard"/>
    <w:uiPriority w:val="39"/>
    <w:unhideWhenUsed/>
    <w:rsid w:val="00571C10"/>
    <w:pPr>
      <w:keepNext/>
      <w:keepLines/>
      <w:numPr>
        <w:numId w:val="0"/>
      </w:numPr>
      <w:spacing w:before="480" w:after="0" w:line="276" w:lineRule="auto"/>
      <w:contextualSpacing w:val="0"/>
      <w:outlineLvl w:val="9"/>
    </w:pPr>
    <w:rPr>
      <w:rFonts w:asciiTheme="majorHAnsi" w:eastAsiaTheme="majorEastAsia" w:hAnsiTheme="majorHAnsi" w:cstheme="majorBidi"/>
      <w:color w:val="2F5496" w:themeColor="accent1" w:themeShade="BF"/>
      <w:kern w:val="0"/>
      <w:lang w:eastAsia="de-DE"/>
      <w14:ligatures w14:val="none"/>
    </w:rPr>
  </w:style>
  <w:style w:type="paragraph" w:styleId="Verzeichnis4">
    <w:name w:val="toc 4"/>
    <w:basedOn w:val="Standard"/>
    <w:next w:val="Standard"/>
    <w:autoRedefine/>
    <w:uiPriority w:val="39"/>
    <w:unhideWhenUsed/>
    <w:rsid w:val="00571C10"/>
    <w:pPr>
      <w:spacing w:after="0"/>
    </w:pPr>
    <w:rPr>
      <w:rFonts w:asciiTheme="minorHAnsi" w:hAnsiTheme="minorHAnsi"/>
      <w:szCs w:val="22"/>
    </w:rPr>
  </w:style>
  <w:style w:type="paragraph" w:styleId="Verzeichnis5">
    <w:name w:val="toc 5"/>
    <w:basedOn w:val="Standard"/>
    <w:next w:val="Standard"/>
    <w:autoRedefine/>
    <w:uiPriority w:val="39"/>
    <w:unhideWhenUsed/>
    <w:rsid w:val="00571C10"/>
    <w:pPr>
      <w:spacing w:after="0"/>
    </w:pPr>
    <w:rPr>
      <w:rFonts w:asciiTheme="minorHAnsi" w:hAnsiTheme="minorHAnsi"/>
      <w:szCs w:val="22"/>
    </w:rPr>
  </w:style>
  <w:style w:type="paragraph" w:styleId="Verzeichnis7">
    <w:name w:val="toc 7"/>
    <w:basedOn w:val="Standard"/>
    <w:next w:val="Standard"/>
    <w:autoRedefine/>
    <w:uiPriority w:val="39"/>
    <w:unhideWhenUsed/>
    <w:rsid w:val="00571C10"/>
    <w:pPr>
      <w:spacing w:after="0"/>
    </w:pPr>
    <w:rPr>
      <w:rFonts w:asciiTheme="minorHAnsi" w:hAnsiTheme="minorHAnsi"/>
      <w:szCs w:val="22"/>
    </w:rPr>
  </w:style>
  <w:style w:type="paragraph" w:styleId="Verzeichnis9">
    <w:name w:val="toc 9"/>
    <w:basedOn w:val="Standard"/>
    <w:next w:val="Standard"/>
    <w:autoRedefine/>
    <w:uiPriority w:val="39"/>
    <w:unhideWhenUsed/>
    <w:rsid w:val="00571C10"/>
    <w:pPr>
      <w:spacing w:after="0"/>
    </w:pPr>
    <w:rPr>
      <w:rFonts w:asciiTheme="minorHAnsi" w:hAnsiTheme="minorHAnsi"/>
      <w:szCs w:val="22"/>
    </w:rPr>
  </w:style>
  <w:style w:type="paragraph" w:customStyle="1" w:styleId="Text">
    <w:name w:val="Text"/>
    <w:link w:val="TextZchn"/>
    <w:qFormat/>
    <w:rsid w:val="004755A6"/>
    <w:pPr>
      <w:tabs>
        <w:tab w:val="left" w:pos="5400"/>
        <w:tab w:val="left" w:pos="8505"/>
      </w:tabs>
    </w:pPr>
    <w:rPr>
      <w:color w:val="000000" w:themeColor="text1"/>
      <w:sz w:val="22"/>
    </w:rPr>
  </w:style>
  <w:style w:type="paragraph" w:styleId="Untertitel">
    <w:name w:val="Subtitle"/>
    <w:aliases w:val="rot_unterstrichen"/>
    <w:basedOn w:val="Standard"/>
    <w:next w:val="Standard"/>
    <w:link w:val="UntertitelZchn"/>
    <w:uiPriority w:val="11"/>
    <w:rsid w:val="00435CEE"/>
    <w:pPr>
      <w:ind w:left="907"/>
    </w:pPr>
    <w:rPr>
      <w:sz w:val="20"/>
      <w:u w:val="thick" w:color="DC0000"/>
      <w:lang w:val="en-US"/>
    </w:rPr>
  </w:style>
  <w:style w:type="character" w:customStyle="1" w:styleId="UntertitelZchn">
    <w:name w:val="Untertitel Zchn"/>
    <w:aliases w:val="rot_unterstrichen Zchn"/>
    <w:basedOn w:val="Absatz-Standardschriftart"/>
    <w:link w:val="Untertitel"/>
    <w:uiPriority w:val="11"/>
    <w:rsid w:val="00F816BC"/>
    <w:rPr>
      <w:u w:val="thick" w:color="DC0000"/>
      <w:lang w:val="en-US"/>
    </w:rPr>
  </w:style>
  <w:style w:type="character" w:styleId="NichtaufgelsteErwhnung">
    <w:name w:val="Unresolved Mention"/>
    <w:basedOn w:val="Absatz-Standardschriftart"/>
    <w:uiPriority w:val="99"/>
    <w:semiHidden/>
    <w:unhideWhenUsed/>
    <w:rsid w:val="001A63BD"/>
    <w:rPr>
      <w:color w:val="605E5C"/>
      <w:shd w:val="clear" w:color="auto" w:fill="E1DFDD"/>
    </w:rPr>
  </w:style>
  <w:style w:type="paragraph" w:customStyle="1" w:styleId="berschrift">
    <w:name w:val="Überschrift"/>
    <w:next w:val="Standard"/>
    <w:qFormat/>
    <w:rsid w:val="004755A6"/>
    <w:rPr>
      <w:b/>
      <w:bCs/>
      <w:color w:val="DC0000"/>
      <w:sz w:val="28"/>
      <w:szCs w:val="28"/>
      <w:lang w:val="de-DE"/>
    </w:rPr>
  </w:style>
  <w:style w:type="numbering" w:customStyle="1" w:styleId="AktuelleListe1">
    <w:name w:val="Aktuelle Liste1"/>
    <w:uiPriority w:val="99"/>
    <w:rsid w:val="004755A6"/>
    <w:pPr>
      <w:numPr>
        <w:numId w:val="15"/>
      </w:numPr>
    </w:pPr>
  </w:style>
  <w:style w:type="paragraph" w:customStyle="1" w:styleId="Zwischenberschrift">
    <w:name w:val="Zwischenüberschrift"/>
    <w:basedOn w:val="Standard"/>
    <w:next w:val="Text"/>
    <w:qFormat/>
    <w:rsid w:val="004755A6"/>
    <w:pPr>
      <w:tabs>
        <w:tab w:val="left" w:pos="5400"/>
        <w:tab w:val="left" w:pos="8505"/>
      </w:tabs>
    </w:pPr>
    <w:rPr>
      <w:b/>
      <w:bCs/>
      <w:color w:val="999999"/>
      <w:lang w:val="de-DE"/>
    </w:rPr>
  </w:style>
  <w:style w:type="paragraph" w:customStyle="1" w:styleId="Hervorheben2">
    <w:name w:val="Hervorheben 2"/>
    <w:basedOn w:val="Standard"/>
    <w:next w:val="Standard"/>
    <w:qFormat/>
    <w:rsid w:val="004755A6"/>
    <w:rPr>
      <w:color w:val="DC0000"/>
    </w:rPr>
  </w:style>
  <w:style w:type="paragraph" w:customStyle="1" w:styleId="Aufzhlung3">
    <w:name w:val="Aufzählung 3"/>
    <w:basedOn w:val="berschrift3"/>
    <w:next w:val="Standard"/>
    <w:qFormat/>
    <w:rsid w:val="0078493A"/>
    <w:pPr>
      <w:numPr>
        <w:ilvl w:val="2"/>
      </w:numPr>
      <w:ind w:left="540" w:hanging="540"/>
    </w:pPr>
    <w:rPr>
      <w:bCs w:val="0"/>
      <w:sz w:val="22"/>
    </w:rPr>
  </w:style>
  <w:style w:type="table" w:customStyle="1" w:styleId="WTabelleohneKopfzeile">
    <w:name w:val="ÖW Tabelle ohne Kopfzeile"/>
    <w:basedOn w:val="NormaleTabelle"/>
    <w:uiPriority w:val="99"/>
    <w:rsid w:val="00DE65BA"/>
    <w:pPr>
      <w:spacing w:after="0" w:line="240" w:lineRule="auto"/>
    </w:pPr>
    <w:rPr>
      <w:rFonts w:cs="Times New Roman"/>
      <w:kern w:val="0"/>
      <w:sz w:val="18"/>
      <w14:ligatures w14:val="none"/>
    </w:rPr>
    <w:tblPr>
      <w:tblInd w:w="108"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85" w:type="dxa"/>
        <w:bottom w:w="85" w:type="dxa"/>
      </w:tblCellMar>
    </w:tblPr>
    <w:tcPr>
      <w:vAlign w:val="bottom"/>
    </w:tcPr>
  </w:style>
  <w:style w:type="paragraph" w:customStyle="1" w:styleId="rot-unterstrichen">
    <w:name w:val="rot-unterstrichen"/>
    <w:basedOn w:val="Text"/>
    <w:next w:val="Text"/>
    <w:link w:val="rot-unterstrichenZchn"/>
    <w:qFormat/>
    <w:rsid w:val="00F14B2F"/>
    <w:pPr>
      <w:tabs>
        <w:tab w:val="clear" w:pos="5400"/>
        <w:tab w:val="clear" w:pos="8505"/>
      </w:tabs>
      <w:spacing w:after="120" w:line="276" w:lineRule="auto"/>
      <w:ind w:left="907"/>
    </w:pPr>
    <w:rPr>
      <w:u w:val="thick" w:color="DC0000"/>
      <w:lang w:val="en-US"/>
    </w:rPr>
  </w:style>
  <w:style w:type="character" w:customStyle="1" w:styleId="TextZchn">
    <w:name w:val="Text Zchn"/>
    <w:basedOn w:val="Absatz-Standardschriftart"/>
    <w:link w:val="Text"/>
    <w:rsid w:val="00F14B2F"/>
    <w:rPr>
      <w:color w:val="000000" w:themeColor="text1"/>
      <w:sz w:val="22"/>
    </w:rPr>
  </w:style>
  <w:style w:type="character" w:customStyle="1" w:styleId="rot-unterstrichenZchn">
    <w:name w:val="rot-unterstrichen Zchn"/>
    <w:basedOn w:val="TextZchn"/>
    <w:link w:val="rot-unterstrichen"/>
    <w:rsid w:val="00F14B2F"/>
    <w:rPr>
      <w:color w:val="000000" w:themeColor="text1"/>
      <w:sz w:val="22"/>
      <w:u w:val="thick" w:color="DC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998501">
      <w:bodyDiv w:val="1"/>
      <w:marLeft w:val="0"/>
      <w:marRight w:val="0"/>
      <w:marTop w:val="0"/>
      <w:marBottom w:val="0"/>
      <w:divBdr>
        <w:top w:val="none" w:sz="0" w:space="0" w:color="auto"/>
        <w:left w:val="none" w:sz="0" w:space="0" w:color="auto"/>
        <w:bottom w:val="none" w:sz="0" w:space="0" w:color="auto"/>
        <w:right w:val="none" w:sz="0" w:space="0" w:color="auto"/>
      </w:divBdr>
      <w:divsChild>
        <w:div w:id="214316986">
          <w:marLeft w:val="0"/>
          <w:marRight w:val="0"/>
          <w:marTop w:val="0"/>
          <w:marBottom w:val="0"/>
          <w:divBdr>
            <w:top w:val="none" w:sz="0" w:space="0" w:color="auto"/>
            <w:left w:val="none" w:sz="0" w:space="0" w:color="auto"/>
            <w:bottom w:val="none" w:sz="0" w:space="0" w:color="auto"/>
            <w:right w:val="none" w:sz="0" w:space="0" w:color="auto"/>
          </w:divBdr>
        </w:div>
        <w:div w:id="1876307774">
          <w:marLeft w:val="0"/>
          <w:marRight w:val="0"/>
          <w:marTop w:val="0"/>
          <w:marBottom w:val="0"/>
          <w:divBdr>
            <w:top w:val="none" w:sz="0" w:space="0" w:color="auto"/>
            <w:left w:val="none" w:sz="0" w:space="0" w:color="auto"/>
            <w:bottom w:val="none" w:sz="0" w:space="0" w:color="auto"/>
            <w:right w:val="none" w:sz="0" w:space="0" w:color="auto"/>
          </w:divBdr>
        </w:div>
        <w:div w:id="197598073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ContactEmail1" Type="http://schemas.openxmlformats.org/officeDocument/2006/relationships/hyperlink" Target="mailto:thomas.kreidl@austria.info" TargetMode="External"/><Relationship Id="rIdContactUrl2" Type="http://schemas.openxmlformats.org/officeDocument/2006/relationships/hyperlink" Target="https://b2b.austria.info/de-at/newsro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oew.sharepoint.com/sites/intranet-assets/Allgemein/de_Flie&#223;text_EXTERN_NEU.dotx" TargetMode="External"/></Relationships>
</file>

<file path=word/theme/theme1.xml><?xml version="1.0" encoding="utf-8"?>
<a:theme xmlns:a="http://schemas.openxmlformats.org/drawingml/2006/main" name="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f6d2344-a26b-456f-8e61-7ec650c78c3c" xsi:nil="true"/>
    <lcf76f155ced4ddcb4097134ff3c332f xmlns="e88a6fb1-3d92-42e8-8552-d6b83ea7639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80510C0AC210A43828962735EF5EF4C" ma:contentTypeVersion="10" ma:contentTypeDescription="Ein neues Dokument erstellen." ma:contentTypeScope="" ma:versionID="263397371161c157467157a6fe6b0a24">
  <xsd:schema xmlns:xsd="http://www.w3.org/2001/XMLSchema" xmlns:xs="http://www.w3.org/2001/XMLSchema" xmlns:p="http://schemas.microsoft.com/office/2006/metadata/properties" xmlns:ns2="e88a6fb1-3d92-42e8-8552-d6b83ea76391" xmlns:ns3="bf6d2344-a26b-456f-8e61-7ec650c78c3c" targetNamespace="http://schemas.microsoft.com/office/2006/metadata/properties" ma:root="true" ma:fieldsID="b088358be3bf4d6f220f8f64c65cea10" ns2:_="" ns3:_="">
    <xsd:import namespace="e88a6fb1-3d92-42e8-8552-d6b83ea76391"/>
    <xsd:import namespace="bf6d2344-a26b-456f-8e61-7ec650c78c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8a6fb1-3d92-42e8-8552-d6b83ea763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0b66cef-469c-4a02-8bdc-619ec92eae0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6d2344-a26b-456f-8e61-7ec650c78c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c2a889-bf35-41c9-9aa2-0d591bcd6d0f}" ma:internalName="TaxCatchAll" ma:showField="CatchAllData" ma:web="82a75c68-01af-4751-97db-9a19e254d7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4410E-8384-4CBB-92CE-54A5134D934C}">
  <ds:schemaRefs>
    <ds:schemaRef ds:uri="http://schemas.microsoft.com/sharepoint/v3/contenttype/forms"/>
  </ds:schemaRefs>
</ds:datastoreItem>
</file>

<file path=customXml/itemProps2.xml><?xml version="1.0" encoding="utf-8"?>
<ds:datastoreItem xmlns:ds="http://schemas.openxmlformats.org/officeDocument/2006/customXml" ds:itemID="{B1DE1A51-06EA-4536-8D0A-3C8BD6478CF0}">
  <ds:schemaRefs>
    <ds:schemaRef ds:uri="http://schemas.microsoft.com/office/2006/metadata/properties"/>
    <ds:schemaRef ds:uri="http://schemas.microsoft.com/office/infopath/2007/PartnerControls"/>
    <ds:schemaRef ds:uri="bf6d2344-a26b-456f-8e61-7ec650c78c3c"/>
    <ds:schemaRef ds:uri="e88a6fb1-3d92-42e8-8552-d6b83ea76391"/>
  </ds:schemaRefs>
</ds:datastoreItem>
</file>

<file path=customXml/itemProps3.xml><?xml version="1.0" encoding="utf-8"?>
<ds:datastoreItem xmlns:ds="http://schemas.openxmlformats.org/officeDocument/2006/customXml" ds:itemID="{F8116C9C-A8E4-44E2-B3FE-636AB9C6E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8a6fb1-3d92-42e8-8552-d6b83ea76391"/>
    <ds:schemaRef ds:uri="bf6d2344-a26b-456f-8e61-7ec650c78c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5B7EBD-EAB5-D14A-A5A1-3DF9C16AE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de_Fließtext_EXTERN_NEU</Template>
  <TotalTime>0</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Ferner,Tanja</dc:creator>
  <cp:keywords/>
  <dc:description/>
  <cp:lastModifiedBy>Ferner,Tanja</cp:lastModifiedBy>
  <cp:revision>1</cp:revision>
  <cp:lastPrinted>2024-08-13T11:22:00Z</cp:lastPrinted>
  <dcterms:created xsi:type="dcterms:W3CDTF">2026-05-06T18:39:00Z</dcterms:created>
  <dcterms:modified xsi:type="dcterms:W3CDTF">2026-05-06T18:40:00Z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0x010100880510C0AC210A43828962735EF5EF4C</vt:lpwstr>
  </property>
  <property fmtid="{D5CDD505-2E9C-101B-9397-08002B2CF9AE}" pid="3" name="MediaServiceImageTags">
    <vt:lpwstr/>
  </property>
</Properties>
</file>