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4FDC14B0" w14:textId="77777777" w:rsidTr="009F0426">
        <w:trPr>
          <w:trHeight w:val="1126"/>
        </w:trPr>
        <w:tc>
          <w:tcPr>
            <w:tcW w:w="1874" w:type="dxa"/>
          </w:tcPr>
          <w:p w14:paraId="4FDC14AC" w14:textId="77777777" w:rsidR="003E74AE" w:rsidRPr="00BA15B5" w:rsidRDefault="009F0426" w:rsidP="009E4D1E">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4FDC14AD" w14:textId="77777777" w:rsidR="003E74AE" w:rsidRPr="00BA15B5" w:rsidRDefault="003E74AE" w:rsidP="009E4D1E">
            <w:pPr>
              <w:overflowPunct w:val="0"/>
              <w:rPr>
                <w:rFonts w:ascii="Arial" w:eastAsia="Calibri" w:hAnsi="Arial" w:cs="Calibri"/>
                <w:b/>
                <w:bCs/>
                <w:color w:val="000000"/>
                <w:szCs w:val="20"/>
              </w:rPr>
            </w:pPr>
          </w:p>
          <w:p w14:paraId="4FDC14AE" w14:textId="77777777" w:rsidR="003E74AE" w:rsidRPr="00BA15B5" w:rsidRDefault="00D9527C" w:rsidP="009E4D1E">
            <w:pPr>
              <w:pStyle w:val="Kop2"/>
              <w:rPr>
                <w:rFonts w:eastAsia="Calibri"/>
              </w:rPr>
            </w:pPr>
            <w:r>
              <w:rPr>
                <w:rFonts w:eastAsia="Calibri"/>
              </w:rPr>
              <w:t>Protocol Kindermishandeling</w:t>
            </w:r>
          </w:p>
          <w:p w14:paraId="4FDC14AF" w14:textId="77777777" w:rsidR="003E74AE" w:rsidRPr="00BA15B5" w:rsidRDefault="003E74AE" w:rsidP="009E4D1E">
            <w:pPr>
              <w:overflowPunct w:val="0"/>
              <w:rPr>
                <w:rFonts w:ascii="Arial" w:hAnsi="Arial"/>
                <w:b/>
                <w:bCs/>
                <w:color w:val="00000A"/>
                <w:szCs w:val="20"/>
              </w:rPr>
            </w:pPr>
          </w:p>
        </w:tc>
      </w:tr>
      <w:tr w:rsidR="003E74AE" w:rsidRPr="009D5456" w14:paraId="4FDC14B4" w14:textId="77777777" w:rsidTr="009F0426">
        <w:trPr>
          <w:trHeight w:val="151"/>
        </w:trPr>
        <w:tc>
          <w:tcPr>
            <w:tcW w:w="1874" w:type="dxa"/>
            <w:vMerge w:val="restart"/>
          </w:tcPr>
          <w:p w14:paraId="4FDC14B1" w14:textId="77777777" w:rsidR="003E74AE" w:rsidRPr="00BA15B5" w:rsidRDefault="003E74AE" w:rsidP="009E4D1E">
            <w:pPr>
              <w:overflowPunct w:val="0"/>
              <w:snapToGrid w:val="0"/>
              <w:jc w:val="center"/>
              <w:rPr>
                <w:rFonts w:ascii="Arial" w:hAnsi="Arial"/>
                <w:b/>
                <w:bCs/>
                <w:color w:val="00000A"/>
                <w:szCs w:val="20"/>
              </w:rPr>
            </w:pPr>
          </w:p>
        </w:tc>
        <w:tc>
          <w:tcPr>
            <w:tcW w:w="3371" w:type="dxa"/>
            <w:vAlign w:val="center"/>
          </w:tcPr>
          <w:p w14:paraId="4FDC14B2" w14:textId="173AAAEE" w:rsidR="003E74AE" w:rsidRPr="00BA15B5" w:rsidRDefault="003E74AE" w:rsidP="009E4D1E">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4FDC14B3" w14:textId="40BC2F72" w:rsidR="003E74AE" w:rsidRPr="00BA15B5" w:rsidRDefault="003E74AE" w:rsidP="009E4D1E">
            <w:pPr>
              <w:tabs>
                <w:tab w:val="left" w:pos="1418"/>
              </w:tabs>
              <w:overflowPunct w:val="0"/>
              <w:snapToGrid w:val="0"/>
              <w:rPr>
                <w:rFonts w:ascii="Arial" w:hAnsi="Arial" w:cs="Arial"/>
                <w:b/>
                <w:bCs/>
                <w:color w:val="00000A"/>
                <w:szCs w:val="20"/>
              </w:rPr>
            </w:pPr>
          </w:p>
        </w:tc>
      </w:tr>
      <w:tr w:rsidR="003E74AE" w:rsidRPr="009D5456" w14:paraId="4FDC14B8" w14:textId="77777777" w:rsidTr="009F0426">
        <w:trPr>
          <w:trHeight w:val="155"/>
        </w:trPr>
        <w:tc>
          <w:tcPr>
            <w:tcW w:w="1874" w:type="dxa"/>
            <w:vMerge/>
          </w:tcPr>
          <w:p w14:paraId="4FDC14B5" w14:textId="77777777" w:rsidR="003E74AE" w:rsidRPr="00BA15B5" w:rsidRDefault="003E74AE" w:rsidP="009E4D1E">
            <w:pPr>
              <w:overflowPunct w:val="0"/>
              <w:rPr>
                <w:color w:val="00000A"/>
                <w:szCs w:val="20"/>
              </w:rPr>
            </w:pPr>
          </w:p>
        </w:tc>
        <w:tc>
          <w:tcPr>
            <w:tcW w:w="3371" w:type="dxa"/>
            <w:vAlign w:val="center"/>
          </w:tcPr>
          <w:p w14:paraId="4FDC14B6" w14:textId="16B653DF" w:rsidR="003E74AE" w:rsidRPr="00BA15B5" w:rsidRDefault="003E74AE" w:rsidP="009E4D1E">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4FDC14B7" w14:textId="0E751118" w:rsidR="003E74AE" w:rsidRPr="00BA15B5" w:rsidRDefault="003E74AE" w:rsidP="009E4D1E">
            <w:pPr>
              <w:tabs>
                <w:tab w:val="left" w:pos="1418"/>
              </w:tabs>
              <w:overflowPunct w:val="0"/>
              <w:snapToGrid w:val="0"/>
              <w:rPr>
                <w:rFonts w:ascii="Arial" w:hAnsi="Arial" w:cs="Arial"/>
                <w:b/>
                <w:bCs/>
                <w:color w:val="00000A"/>
                <w:szCs w:val="20"/>
              </w:rPr>
            </w:pPr>
          </w:p>
        </w:tc>
      </w:tr>
      <w:tr w:rsidR="004E50A8" w:rsidRPr="009D5456" w14:paraId="4602A4C9" w14:textId="77777777" w:rsidTr="009F0426">
        <w:trPr>
          <w:trHeight w:val="155"/>
        </w:trPr>
        <w:tc>
          <w:tcPr>
            <w:tcW w:w="1874" w:type="dxa"/>
            <w:vMerge/>
          </w:tcPr>
          <w:p w14:paraId="4AC7DD3A" w14:textId="77777777" w:rsidR="004E50A8" w:rsidRPr="00BA15B5" w:rsidRDefault="004E50A8" w:rsidP="009E4D1E">
            <w:pPr>
              <w:overflowPunct w:val="0"/>
              <w:rPr>
                <w:color w:val="00000A"/>
                <w:szCs w:val="20"/>
              </w:rPr>
            </w:pPr>
          </w:p>
        </w:tc>
        <w:tc>
          <w:tcPr>
            <w:tcW w:w="3371" w:type="dxa"/>
            <w:vAlign w:val="center"/>
          </w:tcPr>
          <w:p w14:paraId="707EE3CB" w14:textId="66735808" w:rsidR="004E50A8" w:rsidRPr="00BA15B5" w:rsidRDefault="004E50A8" w:rsidP="009E4D1E">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4EF5C7E6" w14:textId="77777777" w:rsidR="004E50A8" w:rsidRPr="00BA15B5" w:rsidRDefault="004E50A8" w:rsidP="009E4D1E">
            <w:pPr>
              <w:tabs>
                <w:tab w:val="left" w:pos="1418"/>
              </w:tabs>
              <w:overflowPunct w:val="0"/>
              <w:snapToGrid w:val="0"/>
              <w:rPr>
                <w:rFonts w:ascii="Arial" w:hAnsi="Arial" w:cs="Arial"/>
                <w:b/>
                <w:bCs/>
                <w:color w:val="00000A"/>
                <w:szCs w:val="20"/>
              </w:rPr>
            </w:pPr>
          </w:p>
        </w:tc>
      </w:tr>
      <w:tr w:rsidR="003E74AE" w:rsidRPr="009D5456" w14:paraId="4FDC14BC" w14:textId="77777777" w:rsidTr="009F0426">
        <w:trPr>
          <w:trHeight w:val="356"/>
        </w:trPr>
        <w:tc>
          <w:tcPr>
            <w:tcW w:w="1874" w:type="dxa"/>
            <w:vMerge/>
          </w:tcPr>
          <w:p w14:paraId="4FDC14B9" w14:textId="77777777" w:rsidR="003E74AE" w:rsidRPr="00BA15B5" w:rsidRDefault="003E74AE" w:rsidP="009E4D1E">
            <w:pPr>
              <w:overflowPunct w:val="0"/>
              <w:rPr>
                <w:color w:val="00000A"/>
                <w:szCs w:val="20"/>
              </w:rPr>
            </w:pPr>
          </w:p>
        </w:tc>
        <w:tc>
          <w:tcPr>
            <w:tcW w:w="3371" w:type="dxa"/>
            <w:vAlign w:val="center"/>
          </w:tcPr>
          <w:p w14:paraId="4FDC14BA" w14:textId="1CDE497F" w:rsidR="003E74AE" w:rsidRPr="00BA15B5" w:rsidRDefault="004E50A8"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3119" w:type="dxa"/>
            <w:vAlign w:val="center"/>
          </w:tcPr>
          <w:p w14:paraId="4FDC14BB" w14:textId="3C1D6FAE" w:rsidR="003E74AE" w:rsidRPr="00BA15B5" w:rsidRDefault="003E74AE" w:rsidP="009E4D1E">
            <w:pPr>
              <w:tabs>
                <w:tab w:val="left" w:pos="1418"/>
              </w:tabs>
              <w:overflowPunct w:val="0"/>
              <w:snapToGrid w:val="0"/>
              <w:rPr>
                <w:rFonts w:ascii="Arial" w:hAnsi="Arial" w:cs="Arial"/>
                <w:b/>
                <w:bCs/>
                <w:color w:val="00000A"/>
                <w:szCs w:val="20"/>
              </w:rPr>
            </w:pPr>
          </w:p>
        </w:tc>
      </w:tr>
    </w:tbl>
    <w:p w14:paraId="4FDC14BD" w14:textId="77777777" w:rsidR="00936E2C" w:rsidRDefault="00936E2C" w:rsidP="003E74AE">
      <w:pPr>
        <w:rPr>
          <w:b/>
        </w:rPr>
      </w:pPr>
    </w:p>
    <w:p w14:paraId="4FDC14BE" w14:textId="77777777" w:rsidR="00D9527C" w:rsidRPr="00DE0320" w:rsidRDefault="00D9527C" w:rsidP="00D9527C">
      <w:pPr>
        <w:pStyle w:val="Kop2"/>
      </w:pPr>
      <w:r w:rsidRPr="00DE0320">
        <w:t xml:space="preserve">Doel van dit </w:t>
      </w:r>
      <w:r w:rsidRPr="00D9527C">
        <w:t>protocol</w:t>
      </w:r>
    </w:p>
    <w:p w14:paraId="4FDC14BF" w14:textId="77777777" w:rsidR="00D9527C" w:rsidRPr="00DE0320" w:rsidRDefault="00D9527C" w:rsidP="00D9527C">
      <w:r w:rsidRPr="00DE0320">
        <w:t xml:space="preserve">Implementeren van de KNMG meldcode kindermishandeling in de praktijk. Doel hiervan is de signalen van kindermishandeling tijdig herkennen, weten welke acties er ondernomen moeten worden bij vermoedens van kindermishandeling en duidelijkheid met wie deze vermoedens op welk moment besproken moeten worden. </w:t>
      </w:r>
    </w:p>
    <w:p w14:paraId="4FDC14C0" w14:textId="77777777" w:rsidR="00D9527C" w:rsidRPr="00DE0320" w:rsidRDefault="00D9527C" w:rsidP="00D9527C">
      <w:pPr>
        <w:pStyle w:val="Kop2"/>
      </w:pPr>
      <w:r w:rsidRPr="00D9527C">
        <w:t>Bronvermelding</w:t>
      </w:r>
    </w:p>
    <w:p w14:paraId="4FDC14C1" w14:textId="77777777" w:rsidR="00D9527C" w:rsidRPr="00DE0320" w:rsidRDefault="00D9527C" w:rsidP="00D9527C">
      <w:r w:rsidRPr="00DE0320">
        <w:t>Bron:</w:t>
      </w:r>
    </w:p>
    <w:p w14:paraId="4FDC14C2" w14:textId="3D579C0E" w:rsidR="00D9527C" w:rsidRDefault="00D9527C" w:rsidP="00854DCE">
      <w:pPr>
        <w:pStyle w:val="Lijstalinea"/>
        <w:numPr>
          <w:ilvl w:val="0"/>
          <w:numId w:val="1"/>
        </w:numPr>
      </w:pPr>
      <w:r w:rsidRPr="00DE0320">
        <w:t>KNMG meldcode kindermishandeling en huiselijk geweld, KNMG 20</w:t>
      </w:r>
      <w:r w:rsidR="00D85C2B">
        <w:t>23</w:t>
      </w:r>
    </w:p>
    <w:p w14:paraId="5A9C789C" w14:textId="67C1B674" w:rsidR="00B17DAC" w:rsidRDefault="002F4927" w:rsidP="00B17DAC">
      <w:pPr>
        <w:pStyle w:val="Lijstalinea"/>
      </w:pPr>
      <w:hyperlink r:id="rId10" w:history="1">
        <w:r w:rsidRPr="00775E2F">
          <w:rPr>
            <w:rStyle w:val="Hyperlink"/>
          </w:rPr>
          <w:t>https://www.knmg.nl/actueel/dossiers/beroepsgeheim/kindermishandeling-en-huiselijk-geweld-5</w:t>
        </w:r>
      </w:hyperlink>
      <w:r>
        <w:t xml:space="preserve"> </w:t>
      </w:r>
    </w:p>
    <w:p w14:paraId="0555A7D6" w14:textId="32ED3BDF" w:rsidR="000F4907" w:rsidRDefault="000F4907" w:rsidP="00B17DAC">
      <w:pPr>
        <w:pStyle w:val="Lijstalinea"/>
      </w:pPr>
      <w:hyperlink r:id="rId11" w:history="1">
        <w:r w:rsidRPr="00775E2F">
          <w:rPr>
            <w:rStyle w:val="Hyperlink"/>
          </w:rPr>
          <w:t>https://www.lhv.nl/thema/huisarts-patient/kindermishandeling-en-huiselijk-geweld/</w:t>
        </w:r>
      </w:hyperlink>
      <w:r>
        <w:t xml:space="preserve"> </w:t>
      </w:r>
    </w:p>
    <w:p w14:paraId="0CCB9C24" w14:textId="22B49E78" w:rsidR="000F4907" w:rsidRPr="00DE0320" w:rsidRDefault="00C027B1" w:rsidP="00B17DAC">
      <w:pPr>
        <w:pStyle w:val="Lijstalinea"/>
      </w:pPr>
      <w:hyperlink r:id="rId12" w:history="1">
        <w:r w:rsidRPr="00775E2F">
          <w:rPr>
            <w:rStyle w:val="Hyperlink"/>
          </w:rPr>
          <w:t>https://www.nji.nl/kennis/kindermishandeling</w:t>
        </w:r>
      </w:hyperlink>
      <w:r>
        <w:t xml:space="preserve"> </w:t>
      </w:r>
    </w:p>
    <w:p w14:paraId="4FDC14C4" w14:textId="77777777" w:rsidR="00D9527C" w:rsidRPr="00DE0320" w:rsidRDefault="00D9527C" w:rsidP="00D9527C">
      <w:pPr>
        <w:pStyle w:val="Kop2"/>
      </w:pPr>
      <w:r w:rsidRPr="00D9527C">
        <w:t>Algemeen</w:t>
      </w:r>
    </w:p>
    <w:p w14:paraId="4FDC14C5" w14:textId="77777777" w:rsidR="00D9527C" w:rsidRPr="00DE0320" w:rsidRDefault="00D9527C" w:rsidP="00D9527C">
      <w:r w:rsidRPr="00DE0320">
        <w:t xml:space="preserve">De praktijk voorziet in een procedure voor het signaleren van vermoedens van kindermishandeling. </w:t>
      </w:r>
    </w:p>
    <w:p w14:paraId="4FDC14C6" w14:textId="77777777" w:rsidR="00D9527C" w:rsidRPr="00DE0320" w:rsidRDefault="00D9527C" w:rsidP="00D9527C">
      <w:r w:rsidRPr="00DE0320">
        <w:t xml:space="preserve">Onderliggende document is Meldcode van de KNMG; Kindermishandeling en Huiselijk geweld. De meldcode van de KNMG wordt geraadpleegd voor gebruik van termen en uitleg, randvoorwaarden, adviezen en alle andere zaken waarin de praktijkprocedure met het stroomschema niet voorziet. </w:t>
      </w:r>
    </w:p>
    <w:p w14:paraId="4FDC14C7" w14:textId="77777777" w:rsidR="00D9527C" w:rsidRPr="00DE0320" w:rsidRDefault="00D9527C" w:rsidP="00D9527C">
      <w:pPr>
        <w:pStyle w:val="Kop2"/>
      </w:pPr>
      <w:r w:rsidRPr="00D9527C">
        <w:t>Definitie</w:t>
      </w:r>
    </w:p>
    <w:p w14:paraId="4FDC14C8" w14:textId="77777777" w:rsidR="00D9527C" w:rsidRPr="00DE0320" w:rsidRDefault="00D9527C" w:rsidP="00D9527C">
      <w:r w:rsidRPr="00DE0320">
        <w:rPr>
          <w:rFonts w:cs="Arial"/>
          <w:i/>
        </w:rPr>
        <w:t>Kindermishandeling</w:t>
      </w:r>
      <w:r w:rsidRPr="00DE0320">
        <w:rPr>
          <w:rFonts w:cs="Arial"/>
        </w:rPr>
        <w:t xml:space="preserve"> </w:t>
      </w:r>
      <w:r w:rsidRPr="00DE0320">
        <w:t>is elke vorm van voor een minderjarige bedreigende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w:t>
      </w:r>
    </w:p>
    <w:p w14:paraId="4FDC14C9" w14:textId="77777777" w:rsidR="00D9527C" w:rsidRPr="00DE0320" w:rsidRDefault="00D9527C" w:rsidP="00D9527C">
      <w:pPr>
        <w:autoSpaceDE w:val="0"/>
        <w:rPr>
          <w:rFonts w:cs="Dax-Light"/>
          <w:sz w:val="22"/>
        </w:rPr>
      </w:pPr>
      <w:r w:rsidRPr="00DE0320">
        <w:rPr>
          <w:sz w:val="22"/>
        </w:rPr>
        <w:br w:type="page"/>
      </w:r>
    </w:p>
    <w:p w14:paraId="4FDC14CA" w14:textId="77777777" w:rsidR="00D9527C" w:rsidRPr="00DE0320" w:rsidRDefault="00D9527C" w:rsidP="00D9527C">
      <w:pPr>
        <w:pStyle w:val="Kop2"/>
      </w:pPr>
      <w:r w:rsidRPr="00D9527C">
        <w:lastRenderedPageBreak/>
        <w:t>Randvoorwaarden</w:t>
      </w:r>
    </w:p>
    <w:p w14:paraId="4FDC14CB" w14:textId="77777777" w:rsidR="00D9527C" w:rsidRPr="00D9527C" w:rsidRDefault="00D9527C" w:rsidP="00854DCE">
      <w:pPr>
        <w:pStyle w:val="Lijstalinea"/>
        <w:numPr>
          <w:ilvl w:val="0"/>
          <w:numId w:val="2"/>
        </w:numPr>
      </w:pPr>
      <w:r w:rsidRPr="00DE0320">
        <w:t>Iedere medewerker is alert op risicofactoren voor en signalen van kindermishandeling.</w:t>
      </w:r>
    </w:p>
    <w:p w14:paraId="4FDC14CC" w14:textId="77777777" w:rsidR="00D9527C" w:rsidRPr="00D9527C" w:rsidRDefault="00D9527C" w:rsidP="00854DCE">
      <w:pPr>
        <w:pStyle w:val="Lijstalinea"/>
        <w:numPr>
          <w:ilvl w:val="0"/>
          <w:numId w:val="2"/>
        </w:numPr>
      </w:pPr>
      <w:r w:rsidRPr="00DE0320">
        <w:t>Bij een vermoeden van kindermishandeling neemt de arts alle stappen die nodig zijn om duidelijk te krijgen of van kindermishandeling sprake is, wat daarvan de oorzaak is en hoe deze kan worden gestopt. Is sprake van kindermishandeling, dan onderneemt de arts alle stappen die nodig zijn om ervoor te zorgen dat deze daadwerkelijk wordt gestopt. De arts handelt daarbij volgens de Meldcode opgenomen Stappenplan.</w:t>
      </w:r>
    </w:p>
    <w:p w14:paraId="4FDC14CD" w14:textId="77777777" w:rsidR="00D9527C" w:rsidRPr="00D9527C" w:rsidRDefault="00D9527C" w:rsidP="00854DCE">
      <w:pPr>
        <w:pStyle w:val="Lijstalinea"/>
        <w:numPr>
          <w:ilvl w:val="0"/>
          <w:numId w:val="2"/>
        </w:numPr>
      </w:pPr>
      <w:r w:rsidRPr="00DE0320">
        <w:t xml:space="preserve">Iedere arts hanteert de in zijn werksetting gebruikelijke instrumenten voor </w:t>
      </w:r>
      <w:r>
        <w:t xml:space="preserve">het inschatten van risico's op </w:t>
      </w:r>
      <w:r w:rsidRPr="00DE0320">
        <w:t>kindermishandeling, c.q. het beoordelen van de vraag of een letsel of situatie het gevolg kan zijn van kindermishandeling.</w:t>
      </w:r>
    </w:p>
    <w:p w14:paraId="4FDC14CE" w14:textId="77777777" w:rsidR="00D9527C" w:rsidRPr="00D9527C" w:rsidRDefault="00D9527C" w:rsidP="00854DCE">
      <w:pPr>
        <w:pStyle w:val="Lijstalinea"/>
        <w:numPr>
          <w:ilvl w:val="0"/>
          <w:numId w:val="2"/>
        </w:numPr>
      </w:pPr>
      <w:r w:rsidRPr="00DE0320">
        <w:t>Iedere arts beschikt over actuele ken</w:t>
      </w:r>
      <w:r>
        <w:t>nis over de risicofactoren voor</w:t>
      </w:r>
      <w:r w:rsidRPr="00DE0320">
        <w:t xml:space="preserve"> en signalen van kindermishandeling en is in staat om deze te herkennen.</w:t>
      </w:r>
    </w:p>
    <w:p w14:paraId="4FDC14CF" w14:textId="77777777" w:rsidR="00D9527C" w:rsidRPr="00D9527C" w:rsidRDefault="00D9527C" w:rsidP="00854DCE">
      <w:pPr>
        <w:pStyle w:val="Lijstalinea"/>
        <w:numPr>
          <w:ilvl w:val="0"/>
          <w:numId w:val="2"/>
        </w:numPr>
      </w:pPr>
      <w:r w:rsidRPr="00DE0320">
        <w:t>Iedere arts beschikt over voldoende vaardigheden om adequaat met (vermoedens van) kindermishandeling om te gaan.</w:t>
      </w:r>
    </w:p>
    <w:p w14:paraId="4FDC14D0" w14:textId="77777777" w:rsidR="00D9527C" w:rsidRPr="00DE0320" w:rsidRDefault="00D9527C" w:rsidP="00854DCE">
      <w:pPr>
        <w:pStyle w:val="Lijstalinea"/>
        <w:numPr>
          <w:ilvl w:val="0"/>
          <w:numId w:val="2"/>
        </w:numPr>
      </w:pPr>
      <w:r w:rsidRPr="00DE0320">
        <w:t>De arts houdt in het dossier van zijn patiënt zorgvuldig en objectief aantekeningen van (aanwijzingen voor) kindermishandeling, van de onderzoeken die met het oog daarop zijn gedaan, van de uitkomsten daarvan, van de inhoud van het overleg met collega’s, andere beroepskrachten en/of instanties zoals Veilig Thuis, van het gegeven of voor het verstrekken van gegevens aan derden toestemming werd gevraagd en/of verkregen en van alle andere stappen die de arts in het kader van (het vermoeden van) kindermishandeling heeft ondernomen. Blijkt een vermoeden uiteindelijk onterecht, dan vermeldt de arts ook dat uitdrukkelijk in het dossier</w:t>
      </w:r>
      <w:r>
        <w:t>.</w:t>
      </w:r>
    </w:p>
    <w:p w14:paraId="4FDC14D1" w14:textId="77777777" w:rsidR="00D9527C" w:rsidRPr="00D9527C" w:rsidRDefault="00D9527C" w:rsidP="00854DCE">
      <w:pPr>
        <w:pStyle w:val="Lijstalinea"/>
        <w:numPr>
          <w:ilvl w:val="0"/>
          <w:numId w:val="2"/>
        </w:numPr>
      </w:pPr>
      <w:r w:rsidRPr="00DE0320">
        <w:t>De arts bewaart dossiers die gegevens bevatten over (vermoedens van) kindermishandeling, totdat het kind op wie de gegevens betrekking hebben 34 jaar is geworden of zoveel langer als i</w:t>
      </w:r>
      <w:r>
        <w:t xml:space="preserve">n verband met goed </w:t>
      </w:r>
      <w:proofErr w:type="spellStart"/>
      <w:r>
        <w:t>hulpverlener</w:t>
      </w:r>
      <w:r w:rsidRPr="00DE0320">
        <w:t>schap</w:t>
      </w:r>
      <w:proofErr w:type="spellEnd"/>
      <w:r w:rsidRPr="00DE0320">
        <w:t xml:space="preserve"> noodzakelijk is.</w:t>
      </w:r>
    </w:p>
    <w:p w14:paraId="4FDC14D2" w14:textId="77777777" w:rsidR="00D9527C" w:rsidRPr="00D9527C" w:rsidRDefault="00D9527C" w:rsidP="00854DCE">
      <w:pPr>
        <w:pStyle w:val="Lijstalinea"/>
        <w:numPr>
          <w:ilvl w:val="0"/>
          <w:numId w:val="2"/>
        </w:numPr>
      </w:pPr>
      <w:r w:rsidRPr="00DE0320">
        <w:t>Vernietiging van gegevens over (vermoedens van) kindermishandeling uit het dossier van het kind vindt uitsluitend plaats op verzoek van het kind zelf en uitsluitend als dat de leeftijd van 16 jaar heeft bereikt en in staat kan worden geacht tot een redelijke waardering van zijn belangen ter zake.</w:t>
      </w:r>
    </w:p>
    <w:p w14:paraId="4FDC14D3" w14:textId="77777777" w:rsidR="00D9527C" w:rsidRPr="00D9527C" w:rsidRDefault="00D9527C" w:rsidP="00854DCE">
      <w:pPr>
        <w:pStyle w:val="Lijstalinea"/>
        <w:numPr>
          <w:ilvl w:val="0"/>
          <w:numId w:val="2"/>
        </w:numPr>
      </w:pPr>
      <w:r w:rsidRPr="00DE0320">
        <w:t>Een verzoek van een ouder om vernietiging van gegevens over (vermoedens van) kindermishandeling uit diens eigen dossier, kan worden geweigerd vanwege het gerechtvaardigd belang van betrokken kinderen bij bewaring van die gegevens.</w:t>
      </w:r>
    </w:p>
    <w:p w14:paraId="4FDC14D4" w14:textId="77777777" w:rsidR="00D9527C" w:rsidRDefault="00D9527C" w:rsidP="00854DCE">
      <w:pPr>
        <w:pStyle w:val="Lijstalinea"/>
        <w:numPr>
          <w:ilvl w:val="0"/>
          <w:numId w:val="2"/>
        </w:numPr>
      </w:pPr>
      <w:r>
        <w:t xml:space="preserve">Goed </w:t>
      </w:r>
      <w:proofErr w:type="spellStart"/>
      <w:r>
        <w:t>hulpverlener</w:t>
      </w:r>
      <w:r w:rsidRPr="00DE0320">
        <w:t>schap</w:t>
      </w:r>
      <w:proofErr w:type="spellEnd"/>
      <w:r w:rsidRPr="00DE0320">
        <w:t xml:space="preserve"> kan </w:t>
      </w:r>
      <w:r>
        <w:t xml:space="preserve">met zich </w:t>
      </w:r>
      <w:r w:rsidRPr="00DE0320">
        <w:t>meebrengen dat de arts ouders inzage in en/of afschrift van gegevens over kindermishandeling weigert.</w:t>
      </w:r>
    </w:p>
    <w:p w14:paraId="4FDC14D5" w14:textId="77777777" w:rsidR="00D9527C" w:rsidRPr="00DE0320" w:rsidRDefault="00D9527C" w:rsidP="00D9527C">
      <w:pPr>
        <w:suppressAutoHyphens/>
        <w:autoSpaceDE w:val="0"/>
        <w:ind w:left="360"/>
        <w:rPr>
          <w:rFonts w:cs="Dax-Light"/>
          <w:sz w:val="22"/>
        </w:rPr>
      </w:pPr>
    </w:p>
    <w:p w14:paraId="4FDC14D6" w14:textId="77777777" w:rsidR="00D9527C" w:rsidRPr="00DE0320" w:rsidRDefault="00D9527C" w:rsidP="00D9527C">
      <w:pPr>
        <w:pStyle w:val="Kop2"/>
      </w:pPr>
      <w:r w:rsidRPr="00DE0320">
        <w:lastRenderedPageBreak/>
        <w:t>Stapsgewijze uitleg stroomdiagram kindermishandeling</w:t>
      </w:r>
    </w:p>
    <w:tbl>
      <w:tblPr>
        <w:tblStyle w:val="Tabelrasterlicht"/>
        <w:tblW w:w="8784" w:type="dxa"/>
        <w:tblLook w:val="0000" w:firstRow="0" w:lastRow="0" w:firstColumn="0" w:lastColumn="0" w:noHBand="0" w:noVBand="0"/>
      </w:tblPr>
      <w:tblGrid>
        <w:gridCol w:w="5524"/>
        <w:gridCol w:w="3260"/>
      </w:tblGrid>
      <w:tr w:rsidR="00D9527C" w:rsidRPr="00DE0320" w14:paraId="4FDC14DB" w14:textId="77777777" w:rsidTr="00D9527C">
        <w:trPr>
          <w:trHeight w:val="526"/>
        </w:trPr>
        <w:tc>
          <w:tcPr>
            <w:tcW w:w="5524" w:type="dxa"/>
          </w:tcPr>
          <w:p w14:paraId="4FDC14D7" w14:textId="77777777" w:rsidR="00D9527C" w:rsidRPr="00DE0320" w:rsidRDefault="00D9527C" w:rsidP="00D9527C"/>
          <w:p w14:paraId="4FDC14D8" w14:textId="77777777" w:rsidR="00D9527C" w:rsidRPr="00DE0320" w:rsidRDefault="00D9527C" w:rsidP="00D9527C">
            <w:pPr>
              <w:rPr>
                <w:rFonts w:cs="Arial"/>
                <w:b/>
              </w:rPr>
            </w:pPr>
            <w:r w:rsidRPr="00DE0320">
              <w:rPr>
                <w:rFonts w:cs="Arial"/>
                <w:b/>
              </w:rPr>
              <w:t>Stroomschema kindermishandeling</w:t>
            </w:r>
          </w:p>
        </w:tc>
        <w:tc>
          <w:tcPr>
            <w:tcW w:w="3260" w:type="dxa"/>
          </w:tcPr>
          <w:p w14:paraId="4FDC14D9" w14:textId="77777777" w:rsidR="00D9527C" w:rsidRPr="00DE0320" w:rsidRDefault="00D9527C" w:rsidP="00D9527C">
            <w:pPr>
              <w:rPr>
                <w:rFonts w:cs="Arial"/>
                <w:b/>
              </w:rPr>
            </w:pPr>
            <w:r w:rsidRPr="00DE0320">
              <w:rPr>
                <w:rFonts w:cs="Arial"/>
                <w:b/>
              </w:rPr>
              <w:t>Verantwoordelijkheid</w:t>
            </w:r>
          </w:p>
          <w:p w14:paraId="4FDC14DA" w14:textId="77777777" w:rsidR="00D9527C" w:rsidRPr="00DE0320" w:rsidRDefault="00D9527C" w:rsidP="00D9527C">
            <w:pPr>
              <w:rPr>
                <w:rFonts w:cs="Arial"/>
                <w:b/>
              </w:rPr>
            </w:pPr>
            <w:r w:rsidRPr="00DE0320">
              <w:rPr>
                <w:rFonts w:cs="Arial"/>
                <w:b/>
              </w:rPr>
              <w:t>-B = beslissen U = uitvoeren</w:t>
            </w:r>
          </w:p>
        </w:tc>
      </w:tr>
      <w:tr w:rsidR="00D9527C" w:rsidRPr="00DE0320" w14:paraId="4FDC14E7" w14:textId="77777777" w:rsidTr="00D9527C">
        <w:trPr>
          <w:trHeight w:val="2838"/>
        </w:trPr>
        <w:tc>
          <w:tcPr>
            <w:tcW w:w="5524" w:type="dxa"/>
          </w:tcPr>
          <w:p w14:paraId="4FDC14DC" w14:textId="77777777" w:rsidR="00D9527C" w:rsidRPr="00D9527C" w:rsidRDefault="00D9527C" w:rsidP="00854DCE">
            <w:pPr>
              <w:pStyle w:val="Lijstalinea"/>
              <w:numPr>
                <w:ilvl w:val="0"/>
                <w:numId w:val="5"/>
              </w:numPr>
              <w:ind w:left="313"/>
              <w:rPr>
                <w:rFonts w:cs="Arial"/>
                <w:b/>
              </w:rPr>
            </w:pPr>
            <w:r w:rsidRPr="00D9527C">
              <w:rPr>
                <w:rFonts w:cs="Arial"/>
                <w:b/>
              </w:rPr>
              <w:t>Signaleren</w:t>
            </w:r>
          </w:p>
          <w:p w14:paraId="4FDC14DD" w14:textId="77777777" w:rsidR="00D9527C" w:rsidRPr="00DE0320" w:rsidRDefault="00D9527C" w:rsidP="00D9527C">
            <w:pPr>
              <w:rPr>
                <w:rFonts w:cs="Dax-Light"/>
              </w:rPr>
            </w:pPr>
            <w:r w:rsidRPr="00DE0320">
              <w:rPr>
                <w:rFonts w:cs="Dax-Light"/>
              </w:rPr>
              <w:t>Let specifiek hierbij op het volgende</w:t>
            </w:r>
            <w:r>
              <w:rPr>
                <w:rFonts w:cs="Dax-Light"/>
              </w:rPr>
              <w:t>:</w:t>
            </w:r>
          </w:p>
          <w:p w14:paraId="4FDC14DE" w14:textId="77777777" w:rsidR="00D9527C" w:rsidRPr="00D9527C" w:rsidRDefault="00D9527C" w:rsidP="00854DCE">
            <w:pPr>
              <w:pStyle w:val="Lijstalinea"/>
              <w:numPr>
                <w:ilvl w:val="0"/>
                <w:numId w:val="3"/>
              </w:numPr>
              <w:ind w:left="454"/>
              <w:rPr>
                <w:rFonts w:cs="Dax-Light"/>
              </w:rPr>
            </w:pPr>
            <w:r w:rsidRPr="00D9527C">
              <w:rPr>
                <w:rFonts w:cs="Dax-Light"/>
              </w:rPr>
              <w:t>Wie belt of komt langs voor het kind? Klinkt diegene emotioneel “adequaat”?</w:t>
            </w:r>
          </w:p>
          <w:p w14:paraId="4FDC14DF" w14:textId="77777777" w:rsidR="00D9527C" w:rsidRPr="00D9527C" w:rsidRDefault="00D9527C" w:rsidP="00854DCE">
            <w:pPr>
              <w:pStyle w:val="Lijstalinea"/>
              <w:numPr>
                <w:ilvl w:val="0"/>
                <w:numId w:val="3"/>
              </w:numPr>
              <w:ind w:left="454"/>
              <w:rPr>
                <w:rFonts w:cs="Dax-Light"/>
              </w:rPr>
            </w:pPr>
            <w:r w:rsidRPr="00D9527C">
              <w:rPr>
                <w:rFonts w:cs="Dax-Light"/>
              </w:rPr>
              <w:t>Hoe is de klacht ontstaan?</w:t>
            </w:r>
          </w:p>
          <w:p w14:paraId="4FDC14E0" w14:textId="77777777" w:rsidR="00D9527C" w:rsidRPr="00D9527C" w:rsidRDefault="00D9527C" w:rsidP="00854DCE">
            <w:pPr>
              <w:pStyle w:val="Lijstalinea"/>
              <w:numPr>
                <w:ilvl w:val="0"/>
                <w:numId w:val="3"/>
              </w:numPr>
              <w:ind w:left="454"/>
              <w:rPr>
                <w:rFonts w:cs="Dax-Light"/>
              </w:rPr>
            </w:pPr>
            <w:r w:rsidRPr="00D9527C">
              <w:rPr>
                <w:rFonts w:cs="Dax-Light"/>
              </w:rPr>
              <w:t>Zit er veel tijd zit tussen het ontstaan en het zoeken van hulp: zo ja wat is de reden?</w:t>
            </w:r>
          </w:p>
          <w:p w14:paraId="4FDC14E1" w14:textId="77777777" w:rsidR="00D9527C" w:rsidRPr="00D9527C" w:rsidRDefault="00D9527C" w:rsidP="00854DCE">
            <w:pPr>
              <w:pStyle w:val="Lijstalinea"/>
              <w:numPr>
                <w:ilvl w:val="0"/>
                <w:numId w:val="3"/>
              </w:numPr>
              <w:ind w:left="454"/>
              <w:rPr>
                <w:rFonts w:cs="Dax-Light"/>
              </w:rPr>
            </w:pPr>
            <w:r w:rsidRPr="00D9527C">
              <w:rPr>
                <w:rFonts w:cs="Dax-Light"/>
              </w:rPr>
              <w:t>Plan bij twijfel of een niet-pluis gevoel een consult of visite in.</w:t>
            </w:r>
          </w:p>
          <w:p w14:paraId="4FDC14E2" w14:textId="77777777" w:rsidR="00D9527C" w:rsidRPr="00D9527C" w:rsidRDefault="00D9527C" w:rsidP="00854DCE">
            <w:pPr>
              <w:pStyle w:val="Lijstalinea"/>
              <w:numPr>
                <w:ilvl w:val="0"/>
                <w:numId w:val="3"/>
              </w:numPr>
              <w:ind w:left="454"/>
              <w:rPr>
                <w:rFonts w:eastAsia="MetaPlusNormal-Roman;Cambria" w:cs="Arial"/>
              </w:rPr>
            </w:pPr>
            <w:r w:rsidRPr="00D9527C">
              <w:rPr>
                <w:rFonts w:eastAsia="MetaPlusNormal-Roman;Cambria" w:cs="Arial"/>
              </w:rPr>
              <w:t>Meld direct een vermoeden van kindermishandeling aan de huisarts.</w:t>
            </w:r>
          </w:p>
          <w:p w14:paraId="4FDC14E3" w14:textId="77777777" w:rsidR="00D9527C" w:rsidRPr="00D9527C" w:rsidRDefault="00D9527C" w:rsidP="00854DCE">
            <w:pPr>
              <w:pStyle w:val="Lijstalinea"/>
              <w:numPr>
                <w:ilvl w:val="0"/>
                <w:numId w:val="3"/>
              </w:numPr>
              <w:ind w:left="454"/>
              <w:rPr>
                <w:rFonts w:eastAsia="MetaPlusNormal-Roman;Cambria" w:cs="Arial"/>
              </w:rPr>
            </w:pPr>
            <w:r w:rsidRPr="00D9527C">
              <w:rPr>
                <w:rFonts w:eastAsia="MetaPlusNormal-Roman;Cambria" w:cs="Arial"/>
              </w:rPr>
              <w:t xml:space="preserve">Let op ‘oudersignalen’ en doe een </w:t>
            </w:r>
            <w:proofErr w:type="spellStart"/>
            <w:r w:rsidRPr="00D9527C">
              <w:rPr>
                <w:rFonts w:eastAsia="MetaPlusNormal-Roman;Cambria" w:cs="Arial"/>
              </w:rPr>
              <w:t>kindcheck</w:t>
            </w:r>
            <w:proofErr w:type="spellEnd"/>
            <w:r>
              <w:rPr>
                <w:rFonts w:eastAsia="MetaPlusNormal-Roman;Cambria" w:cs="Arial"/>
              </w:rPr>
              <w:t>.</w:t>
            </w:r>
          </w:p>
          <w:p w14:paraId="4FDC14E4" w14:textId="77777777" w:rsidR="00D9527C" w:rsidRPr="00DE0320" w:rsidRDefault="00D9527C" w:rsidP="00D9527C">
            <w:pPr>
              <w:rPr>
                <w:rFonts w:eastAsia="MetaPlusNormal-Roman;Cambria" w:cs="Arial"/>
              </w:rPr>
            </w:pPr>
          </w:p>
        </w:tc>
        <w:tc>
          <w:tcPr>
            <w:tcW w:w="3260" w:type="dxa"/>
          </w:tcPr>
          <w:p w14:paraId="4FDC14E5" w14:textId="77777777" w:rsidR="00D9527C" w:rsidRPr="00DE0320" w:rsidRDefault="00D9527C" w:rsidP="00D9527C">
            <w:pPr>
              <w:rPr>
                <w:rFonts w:cs="Arial"/>
              </w:rPr>
            </w:pPr>
          </w:p>
          <w:p w14:paraId="4FDC14E6" w14:textId="77777777" w:rsidR="00D9527C" w:rsidRPr="00DE0320" w:rsidRDefault="00D9527C" w:rsidP="00D9527C">
            <w:pPr>
              <w:rPr>
                <w:rFonts w:cs="Arial"/>
                <w:b/>
              </w:rPr>
            </w:pPr>
            <w:r w:rsidRPr="00DE0320">
              <w:rPr>
                <w:rFonts w:cs="Arial"/>
                <w:b/>
              </w:rPr>
              <w:t>U: alle medewerkers</w:t>
            </w:r>
          </w:p>
        </w:tc>
      </w:tr>
      <w:tr w:rsidR="00D9527C" w:rsidRPr="00DE0320" w14:paraId="4FDC14F9" w14:textId="77777777" w:rsidTr="00D9527C">
        <w:trPr>
          <w:trHeight w:val="1403"/>
        </w:trPr>
        <w:tc>
          <w:tcPr>
            <w:tcW w:w="5524" w:type="dxa"/>
          </w:tcPr>
          <w:p w14:paraId="4FDC14E8" w14:textId="77777777" w:rsidR="00D9527C" w:rsidRPr="00D9527C" w:rsidRDefault="00D9527C" w:rsidP="00854DCE">
            <w:pPr>
              <w:pStyle w:val="Lijstalinea"/>
              <w:numPr>
                <w:ilvl w:val="0"/>
                <w:numId w:val="5"/>
              </w:numPr>
              <w:ind w:left="313"/>
              <w:rPr>
                <w:rFonts w:cs="Arial"/>
                <w:b/>
              </w:rPr>
            </w:pPr>
            <w:r w:rsidRPr="00D9527C">
              <w:rPr>
                <w:rFonts w:cs="Arial"/>
                <w:b/>
              </w:rPr>
              <w:t>Dreigt er acuut gevaar?</w:t>
            </w:r>
          </w:p>
          <w:p w14:paraId="4FDC14E9" w14:textId="77777777" w:rsidR="00D9527C" w:rsidRPr="00DE0320" w:rsidRDefault="00D9527C" w:rsidP="00D9527C">
            <w:pPr>
              <w:rPr>
                <w:rFonts w:cs="Arial"/>
                <w:b/>
              </w:rPr>
            </w:pPr>
          </w:p>
          <w:p w14:paraId="4FDC14EA" w14:textId="77777777" w:rsidR="00D9527C" w:rsidRPr="00D9527C" w:rsidRDefault="00D9527C" w:rsidP="00854DCE">
            <w:pPr>
              <w:pStyle w:val="Lijstalinea"/>
              <w:numPr>
                <w:ilvl w:val="0"/>
                <w:numId w:val="4"/>
              </w:numPr>
              <w:ind w:left="454"/>
              <w:rPr>
                <w:rFonts w:eastAsia="MetaPlusNormal-Roman;Cambria" w:cs="Arial"/>
              </w:rPr>
            </w:pPr>
            <w:r w:rsidRPr="00D9527C">
              <w:rPr>
                <w:rFonts w:eastAsia="MetaPlusNormal-Roman;Cambria" w:cs="Arial"/>
              </w:rPr>
              <w:t>Ga na of er acuut gevaar dreigt.</w:t>
            </w:r>
          </w:p>
          <w:p w14:paraId="4FDC14EB" w14:textId="77777777" w:rsidR="00D9527C" w:rsidRPr="00DE0320" w:rsidRDefault="00D9527C" w:rsidP="00D9527C">
            <w:pPr>
              <w:ind w:left="454"/>
              <w:rPr>
                <w:rFonts w:eastAsia="MetaPlusNormal-Roman;Cambria" w:cs="Arial"/>
              </w:rPr>
            </w:pPr>
          </w:p>
          <w:p w14:paraId="4FDC14EC" w14:textId="77777777" w:rsidR="00D9527C" w:rsidRPr="00D9527C" w:rsidRDefault="00D9527C" w:rsidP="00854DCE">
            <w:pPr>
              <w:pStyle w:val="Lijstalinea"/>
              <w:numPr>
                <w:ilvl w:val="0"/>
                <w:numId w:val="4"/>
              </w:numPr>
              <w:ind w:left="454"/>
              <w:rPr>
                <w:rFonts w:eastAsia="MetaPlusNormal-Roman;Cambria" w:cs="Arial"/>
              </w:rPr>
            </w:pPr>
            <w:r>
              <w:rPr>
                <w:rFonts w:eastAsia="MetaPlusNormal-Roman;Cambria" w:cs="Arial"/>
              </w:rPr>
              <w:t xml:space="preserve">Zo ja, </w:t>
            </w:r>
            <w:r w:rsidRPr="00D9527C">
              <w:rPr>
                <w:rFonts w:eastAsia="MetaPlusNormal-Roman;Cambria" w:cs="Arial"/>
              </w:rPr>
              <w:t>meld het geval direct bij de Raad van de Kinderbescherming.</w:t>
            </w:r>
          </w:p>
          <w:p w14:paraId="4FDC14ED" w14:textId="77777777" w:rsidR="00D9527C" w:rsidRPr="00DE0320" w:rsidRDefault="00D9527C" w:rsidP="00D9527C">
            <w:pPr>
              <w:ind w:left="454"/>
              <w:rPr>
                <w:rFonts w:eastAsia="MetaPlusNormal-Roman;Cambria" w:cs="Arial"/>
              </w:rPr>
            </w:pPr>
          </w:p>
          <w:p w14:paraId="4FDC14EE" w14:textId="77777777" w:rsidR="00D9527C" w:rsidRPr="00D9527C" w:rsidRDefault="00D9527C" w:rsidP="00854DCE">
            <w:pPr>
              <w:pStyle w:val="Lijstalinea"/>
              <w:numPr>
                <w:ilvl w:val="0"/>
                <w:numId w:val="4"/>
              </w:numPr>
              <w:ind w:left="454"/>
              <w:rPr>
                <w:rFonts w:eastAsia="MetaPlusNormal-Roman;Cambria" w:cs="Arial"/>
              </w:rPr>
            </w:pPr>
            <w:r w:rsidRPr="00D9527C">
              <w:rPr>
                <w:rFonts w:eastAsia="MetaPlusNormal-Roman;Cambria" w:cs="Arial"/>
              </w:rPr>
              <w:t>Schakel zo nodig de politie in.</w:t>
            </w:r>
          </w:p>
        </w:tc>
        <w:tc>
          <w:tcPr>
            <w:tcW w:w="3260" w:type="dxa"/>
          </w:tcPr>
          <w:p w14:paraId="4FDC14EF" w14:textId="77777777" w:rsidR="00D9527C" w:rsidRPr="00DE0320" w:rsidRDefault="00D9527C" w:rsidP="00D9527C">
            <w:pPr>
              <w:rPr>
                <w:rFonts w:cs="Arial"/>
                <w:b/>
              </w:rPr>
            </w:pPr>
          </w:p>
          <w:p w14:paraId="4FDC14F0" w14:textId="77777777" w:rsidR="00D9527C" w:rsidRPr="00DE0320" w:rsidRDefault="00D9527C" w:rsidP="00D9527C">
            <w:pPr>
              <w:rPr>
                <w:rFonts w:cs="Arial"/>
                <w:b/>
              </w:rPr>
            </w:pPr>
          </w:p>
          <w:p w14:paraId="4FDC14F1" w14:textId="77777777" w:rsidR="00D9527C" w:rsidRPr="00DE0320" w:rsidRDefault="00D9527C" w:rsidP="00D9527C">
            <w:pPr>
              <w:rPr>
                <w:rFonts w:cs="Arial"/>
                <w:b/>
              </w:rPr>
            </w:pPr>
            <w:r w:rsidRPr="00DE0320">
              <w:rPr>
                <w:rFonts w:cs="Arial"/>
                <w:b/>
              </w:rPr>
              <w:t>U+B: huisarts</w:t>
            </w:r>
          </w:p>
          <w:p w14:paraId="4FDC14F2" w14:textId="77777777" w:rsidR="00D9527C" w:rsidRPr="00DE0320" w:rsidRDefault="00D9527C" w:rsidP="00D9527C">
            <w:pPr>
              <w:rPr>
                <w:rFonts w:cs="Arial"/>
                <w:b/>
              </w:rPr>
            </w:pPr>
          </w:p>
          <w:p w14:paraId="4FDC14F3" w14:textId="77777777" w:rsidR="00D9527C" w:rsidRPr="00DE0320" w:rsidRDefault="00D9527C" w:rsidP="00D9527C">
            <w:pPr>
              <w:rPr>
                <w:rFonts w:cs="Arial"/>
                <w:b/>
              </w:rPr>
            </w:pPr>
          </w:p>
          <w:p w14:paraId="4FDC14F4" w14:textId="77777777" w:rsidR="00D9527C" w:rsidRPr="00DE0320" w:rsidRDefault="00D9527C" w:rsidP="00D9527C">
            <w:pPr>
              <w:rPr>
                <w:rFonts w:cs="Arial"/>
                <w:b/>
              </w:rPr>
            </w:pPr>
          </w:p>
          <w:p w14:paraId="4FDC14F5" w14:textId="77777777" w:rsidR="00D9527C" w:rsidRPr="00DE0320" w:rsidRDefault="00D9527C" w:rsidP="00D9527C">
            <w:pPr>
              <w:rPr>
                <w:rFonts w:cs="Arial"/>
                <w:b/>
              </w:rPr>
            </w:pPr>
          </w:p>
          <w:p w14:paraId="4FDC14F6" w14:textId="77777777" w:rsidR="00D9527C" w:rsidRPr="00DE0320" w:rsidRDefault="00D9527C" w:rsidP="00D9527C">
            <w:pPr>
              <w:rPr>
                <w:rFonts w:cs="Arial"/>
                <w:b/>
              </w:rPr>
            </w:pPr>
          </w:p>
          <w:p w14:paraId="4FDC14F7" w14:textId="77777777" w:rsidR="00D9527C" w:rsidRPr="00DE0320" w:rsidRDefault="00D9527C" w:rsidP="00D9527C">
            <w:pPr>
              <w:rPr>
                <w:rFonts w:cs="Arial"/>
                <w:b/>
              </w:rPr>
            </w:pPr>
          </w:p>
          <w:p w14:paraId="4FDC14F8" w14:textId="77777777" w:rsidR="00D9527C" w:rsidRPr="00DE0320" w:rsidRDefault="00D9527C" w:rsidP="00D9527C">
            <w:pPr>
              <w:rPr>
                <w:rFonts w:cs="Arial"/>
                <w:b/>
              </w:rPr>
            </w:pPr>
          </w:p>
        </w:tc>
      </w:tr>
      <w:tr w:rsidR="00D9527C" w:rsidRPr="00DE0320" w14:paraId="4FDC1500" w14:textId="77777777" w:rsidTr="00D9527C">
        <w:trPr>
          <w:trHeight w:val="1052"/>
        </w:trPr>
        <w:tc>
          <w:tcPr>
            <w:tcW w:w="5524" w:type="dxa"/>
          </w:tcPr>
          <w:p w14:paraId="4FDC14FA" w14:textId="77777777" w:rsidR="00D9527C" w:rsidRPr="00D9527C" w:rsidRDefault="00D9527C" w:rsidP="00854DCE">
            <w:pPr>
              <w:pStyle w:val="Lijstalinea"/>
              <w:numPr>
                <w:ilvl w:val="0"/>
                <w:numId w:val="5"/>
              </w:numPr>
              <w:ind w:left="313"/>
              <w:rPr>
                <w:rFonts w:cs="Arial"/>
                <w:b/>
              </w:rPr>
            </w:pPr>
            <w:r w:rsidRPr="00D9527C">
              <w:rPr>
                <w:rFonts w:cs="Arial"/>
                <w:b/>
              </w:rPr>
              <w:t>Onderzoek</w:t>
            </w:r>
          </w:p>
          <w:p w14:paraId="4FDC14FB" w14:textId="77777777" w:rsidR="00D9527C" w:rsidRPr="00DE0320" w:rsidRDefault="00D9527C" w:rsidP="00D9527C">
            <w:pPr>
              <w:rPr>
                <w:rFonts w:cs="Arial"/>
              </w:rPr>
            </w:pPr>
          </w:p>
          <w:p w14:paraId="4FDC14FC" w14:textId="77777777" w:rsidR="00D9527C" w:rsidRPr="00DE0320" w:rsidRDefault="00D9527C" w:rsidP="00D9527C">
            <w:pPr>
              <w:rPr>
                <w:rFonts w:eastAsia="MetaPlusNormal-Roman;Cambria" w:cs="Arial"/>
              </w:rPr>
            </w:pPr>
            <w:r w:rsidRPr="00DE0320">
              <w:rPr>
                <w:rFonts w:eastAsia="MetaPlusNormal-Roman;Cambria" w:cs="Arial"/>
              </w:rPr>
              <w:t>Het onderzoek omvat het verzamelen van alle aanwijzingen die een vermoeden of constatering kunnen onderbouwen en ontkrachten en deze vastleggen in het dossier.</w:t>
            </w:r>
          </w:p>
          <w:p w14:paraId="4FDC14FD" w14:textId="77777777" w:rsidR="00D9527C" w:rsidRPr="00DE0320" w:rsidRDefault="00D9527C" w:rsidP="00D9527C">
            <w:pPr>
              <w:rPr>
                <w:rFonts w:eastAsia="MetaPlusNormal-Roman;Cambria" w:cs="Arial"/>
              </w:rPr>
            </w:pPr>
          </w:p>
        </w:tc>
        <w:tc>
          <w:tcPr>
            <w:tcW w:w="3260" w:type="dxa"/>
          </w:tcPr>
          <w:p w14:paraId="4FDC14FE" w14:textId="77777777" w:rsidR="00D9527C" w:rsidRPr="00DE0320" w:rsidRDefault="00D9527C" w:rsidP="00D9527C">
            <w:pPr>
              <w:rPr>
                <w:rFonts w:cs="Arial"/>
              </w:rPr>
            </w:pPr>
          </w:p>
          <w:p w14:paraId="4FDC14FF" w14:textId="77777777" w:rsidR="00D9527C" w:rsidRPr="00DE0320" w:rsidRDefault="00D9527C" w:rsidP="00D9527C">
            <w:pPr>
              <w:rPr>
                <w:rFonts w:cs="Arial"/>
                <w:b/>
              </w:rPr>
            </w:pPr>
            <w:r w:rsidRPr="00DE0320">
              <w:rPr>
                <w:rFonts w:cs="Arial"/>
                <w:b/>
              </w:rPr>
              <w:t>U: huisarts</w:t>
            </w:r>
          </w:p>
        </w:tc>
      </w:tr>
      <w:tr w:rsidR="00D9527C" w:rsidRPr="00DE0320" w14:paraId="4FDC1508" w14:textId="77777777" w:rsidTr="00D9527C">
        <w:trPr>
          <w:trHeight w:val="815"/>
        </w:trPr>
        <w:tc>
          <w:tcPr>
            <w:tcW w:w="5524" w:type="dxa"/>
          </w:tcPr>
          <w:p w14:paraId="4FDC1501" w14:textId="77777777" w:rsidR="00D9527C" w:rsidRPr="00D9527C" w:rsidRDefault="00D9527C" w:rsidP="00854DCE">
            <w:pPr>
              <w:pStyle w:val="Lijstalinea"/>
              <w:numPr>
                <w:ilvl w:val="0"/>
                <w:numId w:val="5"/>
              </w:numPr>
              <w:ind w:left="313"/>
              <w:rPr>
                <w:b/>
              </w:rPr>
            </w:pPr>
            <w:r w:rsidRPr="00D9527C">
              <w:rPr>
                <w:b/>
              </w:rPr>
              <w:t>Advies vragen aan Veilig Thuis en eventuele deskundig collega</w:t>
            </w:r>
          </w:p>
          <w:p w14:paraId="4FDC1502" w14:textId="77777777" w:rsidR="00D9527C" w:rsidRPr="00DE0320" w:rsidRDefault="00D9527C" w:rsidP="00D9527C">
            <w:pPr>
              <w:rPr>
                <w:b/>
              </w:rPr>
            </w:pPr>
          </w:p>
          <w:p w14:paraId="4FDC1503" w14:textId="77777777" w:rsidR="00D9527C" w:rsidRPr="00DE0320" w:rsidRDefault="00D9527C" w:rsidP="00854DCE">
            <w:pPr>
              <w:pStyle w:val="Lijstalinea"/>
              <w:numPr>
                <w:ilvl w:val="0"/>
                <w:numId w:val="6"/>
              </w:numPr>
              <w:ind w:left="454"/>
            </w:pPr>
            <w:r w:rsidRPr="00DE0320">
              <w:t>Vraag advies aan het Veilig Thuis en bij voorkeur een deskundig collega over de vermoedens en bevindingen.</w:t>
            </w:r>
          </w:p>
          <w:p w14:paraId="4FDC1504" w14:textId="77777777" w:rsidR="00D9527C" w:rsidRPr="00DE0320" w:rsidRDefault="00D9527C" w:rsidP="00D9527C">
            <w:pPr>
              <w:ind w:left="454"/>
            </w:pPr>
          </w:p>
          <w:p w14:paraId="4FDC1505" w14:textId="77777777" w:rsidR="00D9527C" w:rsidRPr="00DE0320" w:rsidRDefault="00D9527C" w:rsidP="00854DCE">
            <w:pPr>
              <w:pStyle w:val="Lijstalinea"/>
              <w:numPr>
                <w:ilvl w:val="0"/>
                <w:numId w:val="6"/>
              </w:numPr>
              <w:ind w:left="454"/>
            </w:pPr>
            <w:r w:rsidRPr="00DE0320">
              <w:t>Presenteer de casus daarbij anoniem (telefoonnummer  Veilig thuis 0800-2000).</w:t>
            </w:r>
          </w:p>
        </w:tc>
        <w:tc>
          <w:tcPr>
            <w:tcW w:w="3260" w:type="dxa"/>
          </w:tcPr>
          <w:p w14:paraId="4FDC1506" w14:textId="77777777" w:rsidR="00D9527C" w:rsidRPr="00DE0320" w:rsidRDefault="00D9527C" w:rsidP="00D9527C">
            <w:pPr>
              <w:rPr>
                <w:rFonts w:cs="Arial"/>
              </w:rPr>
            </w:pPr>
          </w:p>
          <w:p w14:paraId="4FDC1507" w14:textId="77777777" w:rsidR="00D9527C" w:rsidRPr="00DE0320" w:rsidRDefault="00D9527C" w:rsidP="00D9527C">
            <w:pPr>
              <w:rPr>
                <w:rFonts w:cs="Arial"/>
                <w:b/>
              </w:rPr>
            </w:pPr>
            <w:r w:rsidRPr="00DE0320">
              <w:rPr>
                <w:rFonts w:cs="Arial"/>
                <w:b/>
              </w:rPr>
              <w:t>U: huisarts</w:t>
            </w:r>
          </w:p>
        </w:tc>
      </w:tr>
      <w:tr w:rsidR="00D9527C" w:rsidRPr="00DE0320" w14:paraId="4FDC1519" w14:textId="77777777" w:rsidTr="00D9527C">
        <w:trPr>
          <w:trHeight w:val="3326"/>
        </w:trPr>
        <w:tc>
          <w:tcPr>
            <w:tcW w:w="5524" w:type="dxa"/>
          </w:tcPr>
          <w:p w14:paraId="4FDC1509" w14:textId="77777777" w:rsidR="00D9527C" w:rsidRPr="00D9527C" w:rsidRDefault="00D9527C" w:rsidP="00854DCE">
            <w:pPr>
              <w:pStyle w:val="Lijstalinea"/>
              <w:numPr>
                <w:ilvl w:val="0"/>
                <w:numId w:val="5"/>
              </w:numPr>
              <w:ind w:left="313"/>
              <w:rPr>
                <w:rFonts w:cs="Arial"/>
                <w:b/>
                <w:bCs/>
              </w:rPr>
            </w:pPr>
            <w:r w:rsidRPr="00D9527C">
              <w:rPr>
                <w:rFonts w:cs="Arial"/>
                <w:b/>
                <w:bCs/>
              </w:rPr>
              <w:lastRenderedPageBreak/>
              <w:t>Overleg ouders</w:t>
            </w:r>
          </w:p>
          <w:p w14:paraId="4FDC150A" w14:textId="77777777" w:rsidR="00D9527C" w:rsidRPr="00DE0320" w:rsidRDefault="00D9527C" w:rsidP="00D9527C">
            <w:pPr>
              <w:rPr>
                <w:rFonts w:cs="Arial"/>
                <w:b/>
              </w:rPr>
            </w:pPr>
          </w:p>
          <w:p w14:paraId="4FDC150B" w14:textId="77777777" w:rsidR="00D9527C" w:rsidRPr="00DE0320" w:rsidRDefault="00D9527C" w:rsidP="00D9527C">
            <w:pPr>
              <w:rPr>
                <w:rFonts w:cs="Arial"/>
              </w:rPr>
            </w:pPr>
            <w:r w:rsidRPr="00DE0320">
              <w:rPr>
                <w:rFonts w:cs="Arial"/>
              </w:rPr>
              <w:t>Indien onderzoek en overleg de vermoedens van kindermish</w:t>
            </w:r>
            <w:r>
              <w:rPr>
                <w:rFonts w:cs="Arial"/>
              </w:rPr>
              <w:t>andeling niet weggenomen heeft:</w:t>
            </w:r>
          </w:p>
          <w:p w14:paraId="4FDC150C" w14:textId="77777777" w:rsidR="00D9527C" w:rsidRPr="00D9527C" w:rsidRDefault="00D9527C" w:rsidP="00854DCE">
            <w:pPr>
              <w:pStyle w:val="Lijstalinea"/>
              <w:numPr>
                <w:ilvl w:val="0"/>
                <w:numId w:val="7"/>
              </w:numPr>
              <w:ind w:left="454"/>
              <w:rPr>
                <w:rFonts w:eastAsia="MetaPlusNormal-Roman;Cambria" w:cs="Arial"/>
              </w:rPr>
            </w:pPr>
            <w:r w:rsidRPr="00D9527C">
              <w:rPr>
                <w:rFonts w:eastAsia="MetaPlusNormal-Roman;Cambria" w:cs="Arial"/>
              </w:rPr>
              <w:t>Bespreek aanwijzingen en signalen alsmede de mogelijkheden om tot een oplossing te komen met de ouders en/of het kind.</w:t>
            </w:r>
          </w:p>
          <w:p w14:paraId="4FDC150D" w14:textId="77777777" w:rsidR="00D9527C" w:rsidRPr="00DE0320" w:rsidRDefault="00D9527C" w:rsidP="00D9527C">
            <w:pPr>
              <w:ind w:left="454"/>
              <w:rPr>
                <w:rFonts w:eastAsia="MetaPlusNormal-Roman;Cambria" w:cs="Arial"/>
              </w:rPr>
            </w:pPr>
          </w:p>
          <w:p w14:paraId="4FDC150E" w14:textId="77777777" w:rsidR="00D9527C" w:rsidRPr="00D9527C" w:rsidRDefault="00D9527C" w:rsidP="00854DCE">
            <w:pPr>
              <w:pStyle w:val="Lijstalinea"/>
              <w:numPr>
                <w:ilvl w:val="0"/>
                <w:numId w:val="7"/>
              </w:numPr>
              <w:ind w:left="454"/>
              <w:rPr>
                <w:rFonts w:eastAsia="MetaPlusNormal-Roman;Cambria" w:cs="Arial"/>
              </w:rPr>
            </w:pPr>
            <w:r w:rsidRPr="00D9527C">
              <w:rPr>
                <w:rFonts w:eastAsia="MetaPlusNormal-Roman;Cambria" w:cs="Arial"/>
              </w:rPr>
              <w:t>Voer een gesprek met de ouders/verzorgers over de signalen die mogelijkerwijs een risico vormen voor de ontwikkeling of de veiligheid van de kinderen van de cliënt.</w:t>
            </w:r>
          </w:p>
          <w:p w14:paraId="4FDC150F" w14:textId="77777777" w:rsidR="00D9527C" w:rsidRPr="00DE0320" w:rsidRDefault="00D9527C" w:rsidP="00D9527C">
            <w:pPr>
              <w:ind w:left="454"/>
              <w:rPr>
                <w:rFonts w:eastAsia="MetaPlusNormal-Roman;Cambria" w:cs="Arial"/>
              </w:rPr>
            </w:pPr>
          </w:p>
          <w:p w14:paraId="4FDC1510" w14:textId="77777777" w:rsidR="00D9527C" w:rsidRPr="00D9527C" w:rsidRDefault="00D9527C" w:rsidP="00854DCE">
            <w:pPr>
              <w:pStyle w:val="Lijstalinea"/>
              <w:numPr>
                <w:ilvl w:val="0"/>
                <w:numId w:val="7"/>
              </w:numPr>
              <w:ind w:left="454"/>
              <w:rPr>
                <w:rFonts w:eastAsia="MetaPlusNormal-Roman;Cambria" w:cs="Arial"/>
              </w:rPr>
            </w:pPr>
            <w:r w:rsidRPr="00D9527C">
              <w:rPr>
                <w:rFonts w:eastAsia="MetaPlusNormal-Roman;Cambria" w:cs="Arial"/>
              </w:rPr>
              <w:t xml:space="preserve">Indien een gesprek niet mogelijk is, </w:t>
            </w:r>
          </w:p>
          <w:p w14:paraId="4FDC1511" w14:textId="77777777" w:rsidR="00D9527C" w:rsidRPr="00D9527C" w:rsidRDefault="00D9527C" w:rsidP="00854DCE">
            <w:pPr>
              <w:pStyle w:val="Lijstalinea"/>
              <w:numPr>
                <w:ilvl w:val="0"/>
                <w:numId w:val="8"/>
              </w:numPr>
              <w:ind w:left="880"/>
              <w:rPr>
                <w:rFonts w:cs="Dax-Light"/>
              </w:rPr>
            </w:pPr>
            <w:r w:rsidRPr="00D9527C">
              <w:rPr>
                <w:rFonts w:cs="Dax-Light"/>
              </w:rPr>
              <w:t>uit vrees voor de veiligheid of gezondheid van het kind of andere kinderen uit het gezin,</w:t>
            </w:r>
          </w:p>
          <w:p w14:paraId="4FDC1512" w14:textId="77777777" w:rsidR="00D9527C" w:rsidRPr="00D9527C" w:rsidRDefault="00D9527C" w:rsidP="00854DCE">
            <w:pPr>
              <w:pStyle w:val="Lijstalinea"/>
              <w:numPr>
                <w:ilvl w:val="0"/>
                <w:numId w:val="8"/>
              </w:numPr>
              <w:ind w:left="880"/>
              <w:rPr>
                <w:rFonts w:cs="Dax-Light"/>
              </w:rPr>
            </w:pPr>
            <w:r w:rsidRPr="00D9527C">
              <w:rPr>
                <w:rFonts w:cs="Dax-Light"/>
              </w:rPr>
              <w:t>als redelijkerwijs gevreesd moet worden dat de arts het kind daardoor uit het oog zal verliezen</w:t>
            </w:r>
          </w:p>
          <w:p w14:paraId="4FDC1513" w14:textId="77777777" w:rsidR="00D9527C" w:rsidRPr="00D9527C" w:rsidRDefault="00D9527C" w:rsidP="00854DCE">
            <w:pPr>
              <w:pStyle w:val="Lijstalinea"/>
              <w:numPr>
                <w:ilvl w:val="0"/>
                <w:numId w:val="8"/>
              </w:numPr>
              <w:ind w:left="880"/>
              <w:rPr>
                <w:rFonts w:cs="Dax-Light"/>
              </w:rPr>
            </w:pPr>
            <w:r w:rsidRPr="00D9527C">
              <w:rPr>
                <w:rFonts w:cs="Dax-Light"/>
              </w:rPr>
              <w:t>of als de arts vreest voor zijn eigen veiligheid.</w:t>
            </w:r>
          </w:p>
          <w:p w14:paraId="4FDC1514" w14:textId="77777777" w:rsidR="00D9527C" w:rsidRPr="00DE0320" w:rsidRDefault="00D9527C" w:rsidP="00D9527C">
            <w:pPr>
              <w:rPr>
                <w:rFonts w:cs="Dax-Light"/>
              </w:rPr>
            </w:pPr>
          </w:p>
          <w:p w14:paraId="4FDC1515" w14:textId="77777777" w:rsidR="00D9527C" w:rsidRPr="00DE0320" w:rsidRDefault="00854DCE" w:rsidP="00D9527C">
            <w:r>
              <w:rPr>
                <w:rFonts w:cs="Dax-Light"/>
                <w:b/>
              </w:rPr>
              <w:t xml:space="preserve">NB </w:t>
            </w:r>
            <w:r w:rsidR="00D9527C" w:rsidRPr="00DE0320">
              <w:rPr>
                <w:rFonts w:cs="Dax-Light"/>
              </w:rPr>
              <w:t xml:space="preserve">Zoek waar mogelijk naar een ander geschikt moment om de ouders in te lichten. </w:t>
            </w:r>
          </w:p>
          <w:p w14:paraId="4FDC1516" w14:textId="77777777" w:rsidR="00D9527C" w:rsidRPr="00DE0320" w:rsidRDefault="00D9527C" w:rsidP="00D9527C">
            <w:pPr>
              <w:rPr>
                <w:rFonts w:cs="Arial"/>
              </w:rPr>
            </w:pPr>
          </w:p>
        </w:tc>
        <w:tc>
          <w:tcPr>
            <w:tcW w:w="3260" w:type="dxa"/>
          </w:tcPr>
          <w:p w14:paraId="4FDC1517" w14:textId="77777777" w:rsidR="00D9527C" w:rsidRPr="00DE0320" w:rsidRDefault="00D9527C" w:rsidP="00D9527C">
            <w:pPr>
              <w:rPr>
                <w:rFonts w:cs="Arial"/>
              </w:rPr>
            </w:pPr>
          </w:p>
          <w:p w14:paraId="4FDC1518" w14:textId="77777777" w:rsidR="00D9527C" w:rsidRPr="00DE0320" w:rsidRDefault="00D9527C" w:rsidP="00D9527C">
            <w:pPr>
              <w:rPr>
                <w:rFonts w:cs="Arial"/>
                <w:b/>
              </w:rPr>
            </w:pPr>
            <w:r w:rsidRPr="00DE0320">
              <w:rPr>
                <w:rFonts w:cs="Arial"/>
                <w:b/>
              </w:rPr>
              <w:t>U: huisarts</w:t>
            </w:r>
          </w:p>
        </w:tc>
      </w:tr>
      <w:tr w:rsidR="00D9527C" w:rsidRPr="00DE0320" w14:paraId="4FDC1522" w14:textId="77777777" w:rsidTr="00D9527C">
        <w:trPr>
          <w:trHeight w:val="1731"/>
        </w:trPr>
        <w:tc>
          <w:tcPr>
            <w:tcW w:w="5524" w:type="dxa"/>
          </w:tcPr>
          <w:p w14:paraId="4FDC151A" w14:textId="77777777" w:rsidR="00D9527C" w:rsidRPr="00854DCE" w:rsidRDefault="00D9527C" w:rsidP="00854DCE">
            <w:pPr>
              <w:pStyle w:val="Lijstalinea"/>
              <w:numPr>
                <w:ilvl w:val="0"/>
                <w:numId w:val="5"/>
              </w:numPr>
              <w:ind w:left="313"/>
              <w:rPr>
                <w:rFonts w:cs="Arial"/>
                <w:b/>
              </w:rPr>
            </w:pPr>
            <w:r w:rsidRPr="00854DCE">
              <w:rPr>
                <w:rFonts w:cs="Arial"/>
                <w:b/>
              </w:rPr>
              <w:t>Overleg met professionals</w:t>
            </w:r>
          </w:p>
          <w:p w14:paraId="4FDC151B" w14:textId="77777777" w:rsidR="00D9527C" w:rsidRPr="00DE0320" w:rsidRDefault="00D9527C" w:rsidP="00854DCE">
            <w:pPr>
              <w:pStyle w:val="Lijstalinea"/>
              <w:numPr>
                <w:ilvl w:val="0"/>
                <w:numId w:val="9"/>
              </w:numPr>
              <w:ind w:left="454"/>
            </w:pPr>
            <w:r w:rsidRPr="00854DCE">
              <w:rPr>
                <w:rFonts w:cs="Dax-LightItalic;Times New Roman"/>
                <w:iCs/>
              </w:rPr>
              <w:t>Overleg met andere bij het gezin betrokken hulpverleners of beroepskrachten als dat nodig is om het vermoeden van kindermishandeling te verifiëren</w:t>
            </w:r>
            <w:r w:rsidRPr="00854DCE">
              <w:rPr>
                <w:rFonts w:cs="Dax-LightItalic;Times New Roman"/>
                <w:i/>
                <w:iCs/>
                <w:color w:val="579633"/>
              </w:rPr>
              <w:t>.</w:t>
            </w:r>
          </w:p>
          <w:p w14:paraId="4FDC151C" w14:textId="77777777" w:rsidR="00D9527C" w:rsidRPr="00DE0320" w:rsidRDefault="00D9527C" w:rsidP="00D9527C">
            <w:pPr>
              <w:rPr>
                <w:rFonts w:cs="Dax-LightItalic;Times New Roman"/>
                <w:i/>
                <w:iCs/>
                <w:color w:val="579633"/>
              </w:rPr>
            </w:pPr>
          </w:p>
          <w:p w14:paraId="4FDC151D" w14:textId="77777777" w:rsidR="00D9527C" w:rsidRDefault="00854DCE" w:rsidP="00D9527C">
            <w:pPr>
              <w:rPr>
                <w:rFonts w:cs="Dax-Light"/>
              </w:rPr>
            </w:pPr>
            <w:r>
              <w:rPr>
                <w:rFonts w:cs="Dax-Light"/>
                <w:b/>
              </w:rPr>
              <w:t xml:space="preserve">NB </w:t>
            </w:r>
            <w:r w:rsidR="00D9527C" w:rsidRPr="00DE0320">
              <w:rPr>
                <w:rFonts w:cs="Dax-Light"/>
              </w:rPr>
              <w:t>Overleg met een andere professional is altijd mogelijk als er toestemming is van de ouder(s). Zonder toestemming van betrokkenen (kind en/of de ouders) mag de huisarts alleen met anderen overleggen als dit noodzakelijk is om een vermoeden te verifiëren of om hulp af te stemmen.</w:t>
            </w:r>
          </w:p>
          <w:p w14:paraId="4FDC151E" w14:textId="77777777" w:rsidR="00854DCE" w:rsidRPr="00DE0320" w:rsidRDefault="00854DCE" w:rsidP="00D9527C"/>
        </w:tc>
        <w:tc>
          <w:tcPr>
            <w:tcW w:w="3260" w:type="dxa"/>
          </w:tcPr>
          <w:p w14:paraId="4FDC151F" w14:textId="77777777" w:rsidR="00D9527C" w:rsidRPr="00DE0320" w:rsidRDefault="00D9527C" w:rsidP="00D9527C">
            <w:pPr>
              <w:rPr>
                <w:rFonts w:cs="Arial"/>
              </w:rPr>
            </w:pPr>
          </w:p>
          <w:p w14:paraId="4FDC1520" w14:textId="77777777" w:rsidR="00D9527C" w:rsidRPr="00DE0320" w:rsidRDefault="00D9527C" w:rsidP="00D9527C">
            <w:pPr>
              <w:rPr>
                <w:rFonts w:cs="Arial"/>
                <w:b/>
              </w:rPr>
            </w:pPr>
            <w:r w:rsidRPr="00DE0320">
              <w:rPr>
                <w:rFonts w:cs="Arial"/>
                <w:b/>
              </w:rPr>
              <w:t>U: huisarts</w:t>
            </w:r>
          </w:p>
          <w:p w14:paraId="4FDC1521" w14:textId="77777777" w:rsidR="00D9527C" w:rsidRPr="00DE0320" w:rsidRDefault="00D9527C" w:rsidP="00D9527C">
            <w:pPr>
              <w:rPr>
                <w:rFonts w:cs="Arial"/>
              </w:rPr>
            </w:pPr>
          </w:p>
        </w:tc>
      </w:tr>
      <w:tr w:rsidR="00D9527C" w:rsidRPr="00DE0320" w14:paraId="4FDC152D" w14:textId="77777777" w:rsidTr="00854DCE">
        <w:trPr>
          <w:trHeight w:val="1124"/>
        </w:trPr>
        <w:tc>
          <w:tcPr>
            <w:tcW w:w="5524" w:type="dxa"/>
          </w:tcPr>
          <w:p w14:paraId="4FDC1523" w14:textId="77777777" w:rsidR="00D9527C" w:rsidRPr="00854DCE" w:rsidRDefault="00D9527C" w:rsidP="00854DCE">
            <w:pPr>
              <w:pStyle w:val="Lijstalinea"/>
              <w:numPr>
                <w:ilvl w:val="0"/>
                <w:numId w:val="5"/>
              </w:numPr>
              <w:ind w:left="313"/>
              <w:rPr>
                <w:rFonts w:cs="Arial"/>
                <w:b/>
              </w:rPr>
            </w:pPr>
            <w:r w:rsidRPr="00854DCE">
              <w:rPr>
                <w:rFonts w:cs="Arial"/>
                <w:b/>
              </w:rPr>
              <w:t>Ouders coöperatief?</w:t>
            </w:r>
          </w:p>
          <w:p w14:paraId="4FDC1524" w14:textId="77777777" w:rsidR="00D9527C" w:rsidRPr="00DE0320" w:rsidRDefault="00D9527C" w:rsidP="00D9527C">
            <w:pPr>
              <w:rPr>
                <w:rFonts w:cs="Arial"/>
                <w:b/>
              </w:rPr>
            </w:pPr>
          </w:p>
          <w:p w14:paraId="4FDC1525" w14:textId="77777777" w:rsidR="00D9527C" w:rsidRPr="00854DCE" w:rsidRDefault="00D9527C" w:rsidP="00854DCE">
            <w:pPr>
              <w:pStyle w:val="Lijstalinea"/>
              <w:numPr>
                <w:ilvl w:val="0"/>
                <w:numId w:val="9"/>
              </w:numPr>
              <w:ind w:left="454"/>
              <w:rPr>
                <w:rFonts w:eastAsia="MetaPlusNormal-Roman;Cambria" w:cs="Arial"/>
              </w:rPr>
            </w:pPr>
            <w:r w:rsidRPr="00854DCE">
              <w:rPr>
                <w:rFonts w:eastAsia="MetaPlusNormal-Roman;Cambria" w:cs="Arial"/>
              </w:rPr>
              <w:t xml:space="preserve">Ga na of de ouders bereid zijn mee te werken aan interventie. </w:t>
            </w:r>
          </w:p>
          <w:p w14:paraId="4FDC1526" w14:textId="77777777" w:rsidR="00D9527C" w:rsidRPr="00DE0320" w:rsidRDefault="00D9527C" w:rsidP="00854DCE">
            <w:pPr>
              <w:ind w:left="454"/>
              <w:rPr>
                <w:rFonts w:eastAsia="MetaPlusNormal-Roman;Cambria" w:cs="Arial"/>
              </w:rPr>
            </w:pPr>
          </w:p>
          <w:p w14:paraId="4FDC1527" w14:textId="77777777" w:rsidR="00D9527C" w:rsidRPr="00854DCE" w:rsidRDefault="00D9527C" w:rsidP="00854DCE">
            <w:pPr>
              <w:pStyle w:val="Lijstalinea"/>
              <w:numPr>
                <w:ilvl w:val="0"/>
                <w:numId w:val="9"/>
              </w:numPr>
              <w:ind w:left="454"/>
              <w:rPr>
                <w:rFonts w:eastAsia="MetaPlusNormal-Roman;Cambria" w:cs="Arial"/>
              </w:rPr>
            </w:pPr>
            <w:r w:rsidRPr="00854DCE">
              <w:rPr>
                <w:rFonts w:eastAsia="MetaPlusNormal-Roman;Cambria" w:cs="Arial"/>
              </w:rPr>
              <w:t>Zo ja, dan is mogelijk hulpverlening op vrijwillige basis voldoende om het risico van de kind weg te nemen.</w:t>
            </w:r>
          </w:p>
          <w:p w14:paraId="4FDC1528" w14:textId="77777777" w:rsidR="00D9527C" w:rsidRPr="00DE0320" w:rsidRDefault="00D9527C" w:rsidP="00854DCE">
            <w:pPr>
              <w:ind w:left="454"/>
              <w:rPr>
                <w:rFonts w:eastAsia="MetaPlusNormal-Roman;Cambria" w:cs="Arial"/>
              </w:rPr>
            </w:pPr>
          </w:p>
          <w:p w14:paraId="4FDC1529" w14:textId="77777777" w:rsidR="00D9527C" w:rsidRPr="00854DCE" w:rsidRDefault="00D9527C" w:rsidP="00854DCE">
            <w:pPr>
              <w:pStyle w:val="Lijstalinea"/>
              <w:numPr>
                <w:ilvl w:val="0"/>
                <w:numId w:val="9"/>
              </w:numPr>
              <w:ind w:left="454"/>
              <w:rPr>
                <w:rFonts w:eastAsia="MetaPlusNormal-Roman;Cambria" w:cs="Arial"/>
              </w:rPr>
            </w:pPr>
            <w:r w:rsidRPr="00854DCE">
              <w:rPr>
                <w:rFonts w:eastAsia="MetaPlusNormal-Roman;Cambria" w:cs="Arial"/>
              </w:rPr>
              <w:lastRenderedPageBreak/>
              <w:t xml:space="preserve">Zo </w:t>
            </w:r>
            <w:r w:rsidR="00854DCE">
              <w:rPr>
                <w:rFonts w:eastAsia="MetaPlusNormal-Roman;Cambria" w:cs="Arial"/>
              </w:rPr>
              <w:t>niet</w:t>
            </w:r>
            <w:r w:rsidRPr="00854DCE">
              <w:rPr>
                <w:rFonts w:eastAsia="MetaPlusNormal-Roman;Cambria" w:cs="Arial"/>
              </w:rPr>
              <w:t>, dan lijkt hulpverlening op vrijwillige basis niet haalbaar en is melding bij Veilig Thuis aangewezen.</w:t>
            </w:r>
          </w:p>
        </w:tc>
        <w:tc>
          <w:tcPr>
            <w:tcW w:w="3260" w:type="dxa"/>
          </w:tcPr>
          <w:p w14:paraId="4FDC152A" w14:textId="77777777" w:rsidR="00D9527C" w:rsidRPr="00DE0320" w:rsidRDefault="00D9527C" w:rsidP="00D9527C">
            <w:pPr>
              <w:rPr>
                <w:rFonts w:cs="Arial"/>
              </w:rPr>
            </w:pPr>
          </w:p>
          <w:p w14:paraId="4FDC152B" w14:textId="77777777" w:rsidR="00D9527C" w:rsidRPr="00DE0320" w:rsidRDefault="00D9527C" w:rsidP="00D9527C">
            <w:pPr>
              <w:rPr>
                <w:rFonts w:cs="Arial"/>
                <w:b/>
              </w:rPr>
            </w:pPr>
            <w:r w:rsidRPr="00DE0320">
              <w:rPr>
                <w:rFonts w:cs="Arial"/>
                <w:b/>
              </w:rPr>
              <w:t>B: huisarts</w:t>
            </w:r>
          </w:p>
          <w:p w14:paraId="4FDC152C" w14:textId="77777777" w:rsidR="00D9527C" w:rsidRPr="00DE0320" w:rsidRDefault="00D9527C" w:rsidP="00D9527C">
            <w:pPr>
              <w:rPr>
                <w:rFonts w:cs="Arial"/>
              </w:rPr>
            </w:pPr>
          </w:p>
        </w:tc>
      </w:tr>
      <w:tr w:rsidR="00D9527C" w:rsidRPr="00DE0320" w14:paraId="4FDC1536" w14:textId="77777777" w:rsidTr="00D9527C">
        <w:trPr>
          <w:trHeight w:val="1258"/>
        </w:trPr>
        <w:tc>
          <w:tcPr>
            <w:tcW w:w="5524" w:type="dxa"/>
          </w:tcPr>
          <w:p w14:paraId="4FDC152E" w14:textId="77777777" w:rsidR="00D9527C" w:rsidRPr="00854DCE" w:rsidRDefault="00D9527C" w:rsidP="00854DCE">
            <w:pPr>
              <w:pStyle w:val="Lijstalinea"/>
              <w:numPr>
                <w:ilvl w:val="0"/>
                <w:numId w:val="5"/>
              </w:numPr>
              <w:ind w:left="313"/>
              <w:rPr>
                <w:rFonts w:cs="Arial"/>
                <w:b/>
              </w:rPr>
            </w:pPr>
            <w:r w:rsidRPr="00854DCE">
              <w:rPr>
                <w:rFonts w:cs="Arial"/>
                <w:b/>
              </w:rPr>
              <w:t>Monitoring hulp</w:t>
            </w:r>
          </w:p>
          <w:p w14:paraId="4FDC152F" w14:textId="77777777" w:rsidR="00D9527C" w:rsidRPr="00DE0320" w:rsidRDefault="00D9527C" w:rsidP="00D9527C">
            <w:pPr>
              <w:rPr>
                <w:rFonts w:cs="Arial"/>
                <w:b/>
              </w:rPr>
            </w:pPr>
          </w:p>
          <w:p w14:paraId="4FDC1530" w14:textId="77777777" w:rsidR="00D9527C" w:rsidRPr="00854DCE" w:rsidRDefault="00D9527C" w:rsidP="00854DCE">
            <w:pPr>
              <w:pStyle w:val="Lijstalinea"/>
              <w:numPr>
                <w:ilvl w:val="0"/>
                <w:numId w:val="10"/>
              </w:numPr>
              <w:ind w:left="454"/>
              <w:rPr>
                <w:rFonts w:eastAsia="MetaPlusNormal-Roman;Cambria" w:cs="Arial"/>
              </w:rPr>
            </w:pPr>
            <w:r w:rsidRPr="00854DCE">
              <w:rPr>
                <w:rFonts w:eastAsia="MetaPlusNormal-Roman;Cambria" w:cs="Arial"/>
              </w:rPr>
              <w:t>Houd voortgang en effectiviteit van hulp in de gaten of zorg dat monitoring door een ander geschied</w:t>
            </w:r>
            <w:r w:rsidR="00854DCE">
              <w:rPr>
                <w:rFonts w:eastAsia="MetaPlusNormal-Roman;Cambria" w:cs="Arial"/>
              </w:rPr>
              <w:t>t</w:t>
            </w:r>
            <w:r w:rsidRPr="00854DCE">
              <w:rPr>
                <w:rFonts w:eastAsia="MetaPlusNormal-Roman;Cambria" w:cs="Arial"/>
              </w:rPr>
              <w:t xml:space="preserve">. </w:t>
            </w:r>
          </w:p>
          <w:p w14:paraId="4FDC1531" w14:textId="77777777" w:rsidR="00D9527C" w:rsidRPr="00DE0320" w:rsidRDefault="00D9527C" w:rsidP="00854DCE">
            <w:pPr>
              <w:ind w:left="454"/>
              <w:rPr>
                <w:rFonts w:eastAsia="MetaPlusNormal-Roman;Cambria" w:cs="Arial"/>
              </w:rPr>
            </w:pPr>
          </w:p>
          <w:p w14:paraId="4FDC1532" w14:textId="77777777" w:rsidR="00D9527C" w:rsidRPr="00854DCE" w:rsidRDefault="00D9527C" w:rsidP="00854DCE">
            <w:pPr>
              <w:pStyle w:val="Lijstalinea"/>
              <w:numPr>
                <w:ilvl w:val="0"/>
                <w:numId w:val="10"/>
              </w:numPr>
              <w:ind w:left="454"/>
              <w:rPr>
                <w:rFonts w:eastAsia="MetaPlusNormal-Roman;Cambria" w:cs="Arial"/>
              </w:rPr>
            </w:pPr>
            <w:r w:rsidRPr="00854DCE">
              <w:rPr>
                <w:rFonts w:eastAsia="MetaPlusNormal-Roman;Cambria" w:cs="Arial"/>
              </w:rPr>
              <w:t>Indien risico op schade door kindermishandeling blijft bestaan ondanks hulp, ga dan over tot melding.</w:t>
            </w:r>
          </w:p>
          <w:p w14:paraId="4FDC1533" w14:textId="77777777" w:rsidR="00D9527C" w:rsidRPr="00DE0320" w:rsidRDefault="00D9527C" w:rsidP="00D9527C">
            <w:pPr>
              <w:rPr>
                <w:rFonts w:cs="Arial"/>
              </w:rPr>
            </w:pPr>
          </w:p>
        </w:tc>
        <w:tc>
          <w:tcPr>
            <w:tcW w:w="3260" w:type="dxa"/>
          </w:tcPr>
          <w:p w14:paraId="4FDC1534" w14:textId="77777777" w:rsidR="00D9527C" w:rsidRPr="00DE0320" w:rsidRDefault="00D9527C" w:rsidP="00D9527C">
            <w:pPr>
              <w:rPr>
                <w:rFonts w:cs="Arial"/>
              </w:rPr>
            </w:pPr>
          </w:p>
          <w:p w14:paraId="4FDC1535" w14:textId="77777777" w:rsidR="00D9527C" w:rsidRPr="00DE0320" w:rsidRDefault="00D9527C" w:rsidP="00D9527C">
            <w:pPr>
              <w:rPr>
                <w:rFonts w:cs="Arial"/>
                <w:b/>
              </w:rPr>
            </w:pPr>
            <w:r w:rsidRPr="00DE0320">
              <w:rPr>
                <w:rFonts w:cs="Arial"/>
                <w:b/>
              </w:rPr>
              <w:t xml:space="preserve">U: huisarts </w:t>
            </w:r>
          </w:p>
        </w:tc>
      </w:tr>
      <w:tr w:rsidR="00D9527C" w:rsidRPr="00DE0320" w14:paraId="4FDC1545" w14:textId="77777777" w:rsidTr="00D9527C">
        <w:trPr>
          <w:trHeight w:val="3021"/>
        </w:trPr>
        <w:tc>
          <w:tcPr>
            <w:tcW w:w="5524" w:type="dxa"/>
          </w:tcPr>
          <w:p w14:paraId="4FDC1537" w14:textId="77777777" w:rsidR="00D9527C" w:rsidRPr="00854DCE" w:rsidRDefault="00D9527C" w:rsidP="00854DCE">
            <w:pPr>
              <w:pStyle w:val="Lijstalinea"/>
              <w:numPr>
                <w:ilvl w:val="0"/>
                <w:numId w:val="5"/>
              </w:numPr>
              <w:ind w:left="313"/>
              <w:rPr>
                <w:rFonts w:cs="Arial"/>
                <w:b/>
              </w:rPr>
            </w:pPr>
            <w:r w:rsidRPr="00854DCE">
              <w:rPr>
                <w:rFonts w:cs="Arial"/>
                <w:b/>
              </w:rPr>
              <w:t>Melding Veilig Thuis</w:t>
            </w:r>
          </w:p>
          <w:p w14:paraId="4FDC1538" w14:textId="77777777" w:rsidR="00D9527C" w:rsidRPr="00DE0320" w:rsidRDefault="00D9527C" w:rsidP="00D9527C">
            <w:pPr>
              <w:rPr>
                <w:rFonts w:cs="Arial"/>
                <w:b/>
              </w:rPr>
            </w:pPr>
          </w:p>
          <w:p w14:paraId="4FDC1539" w14:textId="77777777" w:rsidR="00D9527C" w:rsidRPr="00DE0320" w:rsidRDefault="00D9527C" w:rsidP="00D9527C">
            <w:pPr>
              <w:rPr>
                <w:rFonts w:cs="Dax-Light"/>
              </w:rPr>
            </w:pPr>
            <w:r w:rsidRPr="00DE0320">
              <w:rPr>
                <w:rFonts w:cs="Dax-Light"/>
              </w:rPr>
              <w:t>Wordt het vermoeden bevestigd of in elk geval niet weggenomen en is er een reële kans op schade door (het voortduren van de) kindermishandeling:</w:t>
            </w:r>
          </w:p>
          <w:p w14:paraId="4FDC153A" w14:textId="77777777" w:rsidR="00D9527C" w:rsidRPr="00854DCE" w:rsidRDefault="00D9527C" w:rsidP="00854DCE">
            <w:pPr>
              <w:pStyle w:val="Lijstalinea"/>
              <w:numPr>
                <w:ilvl w:val="0"/>
                <w:numId w:val="11"/>
              </w:numPr>
              <w:ind w:left="454"/>
              <w:rPr>
                <w:rFonts w:cs="Dax-Light"/>
              </w:rPr>
            </w:pPr>
            <w:r w:rsidRPr="00854DCE">
              <w:rPr>
                <w:rFonts w:cs="Dax-Light"/>
              </w:rPr>
              <w:t>Doe dan zo spoedig mogelijk een melding bij het Veilig Thuis.</w:t>
            </w:r>
          </w:p>
          <w:p w14:paraId="4FDC153B" w14:textId="77777777" w:rsidR="00D9527C" w:rsidRPr="00DE0320" w:rsidRDefault="00D9527C" w:rsidP="00854DCE">
            <w:pPr>
              <w:ind w:left="454"/>
              <w:rPr>
                <w:rFonts w:cs="Dax-Light"/>
              </w:rPr>
            </w:pPr>
          </w:p>
          <w:p w14:paraId="4FDC153C" w14:textId="77777777" w:rsidR="00D9527C" w:rsidRPr="00854DCE" w:rsidRDefault="00D9527C" w:rsidP="00854DCE">
            <w:pPr>
              <w:pStyle w:val="Lijstalinea"/>
              <w:numPr>
                <w:ilvl w:val="0"/>
                <w:numId w:val="11"/>
              </w:numPr>
              <w:ind w:left="454"/>
              <w:rPr>
                <w:rFonts w:cs="Dax-Light"/>
              </w:rPr>
            </w:pPr>
            <w:r w:rsidRPr="00854DCE">
              <w:rPr>
                <w:rFonts w:cs="Dax-Light"/>
              </w:rPr>
              <w:t xml:space="preserve">Informeer de ouders over de melding, tenzij dit </w:t>
            </w:r>
            <w:r w:rsidR="00854DCE">
              <w:rPr>
                <w:rFonts w:cs="Dax-Light"/>
              </w:rPr>
              <w:t>niet mogelijk is in verband met:</w:t>
            </w:r>
          </w:p>
          <w:p w14:paraId="4FDC153D" w14:textId="77777777" w:rsidR="00D9527C" w:rsidRPr="00854DCE" w:rsidRDefault="00D9527C" w:rsidP="00854DCE">
            <w:pPr>
              <w:pStyle w:val="Lijstalinea"/>
              <w:numPr>
                <w:ilvl w:val="0"/>
                <w:numId w:val="12"/>
              </w:numPr>
              <w:ind w:left="880"/>
              <w:rPr>
                <w:rFonts w:cs="Dax-Light"/>
              </w:rPr>
            </w:pPr>
            <w:r w:rsidRPr="00854DCE">
              <w:rPr>
                <w:rFonts w:cs="Dax-Light"/>
              </w:rPr>
              <w:t>de veiligheid van het kind of andere kinderen uit het gezin,</w:t>
            </w:r>
          </w:p>
          <w:p w14:paraId="4FDC153E" w14:textId="77777777" w:rsidR="00D9527C" w:rsidRPr="00854DCE" w:rsidRDefault="00D9527C" w:rsidP="00854DCE">
            <w:pPr>
              <w:pStyle w:val="Lijstalinea"/>
              <w:numPr>
                <w:ilvl w:val="0"/>
                <w:numId w:val="12"/>
              </w:numPr>
              <w:ind w:left="880"/>
              <w:rPr>
                <w:rFonts w:cs="Dax-Light"/>
              </w:rPr>
            </w:pPr>
            <w:r w:rsidRPr="00854DCE">
              <w:rPr>
                <w:rFonts w:cs="Dax-Light"/>
              </w:rPr>
              <w:t>als redelijkerwijs gevreesd moet worden dat de arts het kind uit het oog zal verliezen of</w:t>
            </w:r>
          </w:p>
          <w:p w14:paraId="4FDC153F" w14:textId="77777777" w:rsidR="00D9527C" w:rsidRPr="00854DCE" w:rsidRDefault="00D9527C" w:rsidP="00854DCE">
            <w:pPr>
              <w:pStyle w:val="Lijstalinea"/>
              <w:numPr>
                <w:ilvl w:val="0"/>
                <w:numId w:val="12"/>
              </w:numPr>
              <w:ind w:left="880"/>
              <w:rPr>
                <w:rFonts w:cs="Dax-Light"/>
              </w:rPr>
            </w:pPr>
            <w:r w:rsidRPr="00854DCE">
              <w:rPr>
                <w:rFonts w:cs="Dax-Light"/>
              </w:rPr>
              <w:t>als de arts vreest voor zijn eigen veiligheid.</w:t>
            </w:r>
          </w:p>
          <w:p w14:paraId="4FDC1540" w14:textId="77777777" w:rsidR="00D9527C" w:rsidRPr="00DE0320" w:rsidRDefault="00D9527C" w:rsidP="00854DCE">
            <w:pPr>
              <w:ind w:left="454"/>
              <w:rPr>
                <w:rFonts w:cs="Dax-Light"/>
              </w:rPr>
            </w:pPr>
          </w:p>
          <w:p w14:paraId="4FDC1541" w14:textId="77777777" w:rsidR="00D9527C" w:rsidRPr="00854DCE" w:rsidRDefault="00D9527C" w:rsidP="00854DCE">
            <w:pPr>
              <w:pStyle w:val="Lijstalinea"/>
              <w:numPr>
                <w:ilvl w:val="0"/>
                <w:numId w:val="11"/>
              </w:numPr>
              <w:ind w:left="454"/>
              <w:rPr>
                <w:rFonts w:cs="Dax-Light"/>
              </w:rPr>
            </w:pPr>
            <w:r w:rsidRPr="00854DCE">
              <w:rPr>
                <w:rFonts w:cs="Dax-Light"/>
              </w:rPr>
              <w:t>De arts zet zijn melding ook door als de ouders, indien daarover geïnformeerd, daar bezwaar tegen maken.</w:t>
            </w:r>
          </w:p>
          <w:p w14:paraId="4FDC1542" w14:textId="77777777" w:rsidR="00D9527C" w:rsidRPr="00DE0320" w:rsidRDefault="00D9527C" w:rsidP="00D9527C">
            <w:pPr>
              <w:rPr>
                <w:rFonts w:cs="Dax-Light"/>
              </w:rPr>
            </w:pPr>
          </w:p>
        </w:tc>
        <w:tc>
          <w:tcPr>
            <w:tcW w:w="3260" w:type="dxa"/>
          </w:tcPr>
          <w:p w14:paraId="4FDC1543" w14:textId="77777777" w:rsidR="00D9527C" w:rsidRPr="00DE0320" w:rsidRDefault="00D9527C" w:rsidP="00D9527C">
            <w:pPr>
              <w:rPr>
                <w:rFonts w:cs="Arial"/>
                <w:b/>
              </w:rPr>
            </w:pPr>
          </w:p>
          <w:p w14:paraId="4FDC1544" w14:textId="77777777" w:rsidR="00D9527C" w:rsidRPr="00DE0320" w:rsidRDefault="00D9527C" w:rsidP="00D9527C">
            <w:pPr>
              <w:rPr>
                <w:rFonts w:cs="Arial"/>
                <w:b/>
              </w:rPr>
            </w:pPr>
            <w:r w:rsidRPr="00DE0320">
              <w:rPr>
                <w:rFonts w:cs="Arial"/>
                <w:b/>
              </w:rPr>
              <w:t>U: huisarts</w:t>
            </w:r>
          </w:p>
        </w:tc>
      </w:tr>
      <w:tr w:rsidR="00D9527C" w:rsidRPr="00DE0320" w14:paraId="4FDC154B" w14:textId="77777777" w:rsidTr="00D9527C">
        <w:trPr>
          <w:trHeight w:val="1312"/>
        </w:trPr>
        <w:tc>
          <w:tcPr>
            <w:tcW w:w="5524" w:type="dxa"/>
          </w:tcPr>
          <w:p w14:paraId="4FDC1546" w14:textId="77777777" w:rsidR="00D9527C" w:rsidRPr="00854DCE" w:rsidRDefault="00D9527C" w:rsidP="00854DCE">
            <w:pPr>
              <w:pStyle w:val="Lijstalinea"/>
              <w:numPr>
                <w:ilvl w:val="0"/>
                <w:numId w:val="5"/>
              </w:numPr>
              <w:ind w:left="313"/>
              <w:rPr>
                <w:rFonts w:cs="Arial"/>
                <w:b/>
              </w:rPr>
            </w:pPr>
            <w:r w:rsidRPr="00854DCE">
              <w:rPr>
                <w:rFonts w:cs="Arial"/>
                <w:b/>
              </w:rPr>
              <w:t>Informatie op verzoek Veilig Thuis</w:t>
            </w:r>
          </w:p>
          <w:p w14:paraId="4FDC1547" w14:textId="77777777" w:rsidR="00D9527C" w:rsidRPr="00DE0320" w:rsidRDefault="00D9527C" w:rsidP="00D9527C">
            <w:pPr>
              <w:rPr>
                <w:rFonts w:cs="Arial"/>
                <w:b/>
              </w:rPr>
            </w:pPr>
            <w:r w:rsidRPr="00DE0320">
              <w:rPr>
                <w:rFonts w:cs="Arial"/>
              </w:rPr>
              <w:t>De arts die door het Veilig Thuis wordt benaderd om informatie, verstrekt -bij voorkeur met toestemming van de betrokken en- in beginsel alle tot zijn beschikking staande informatie die noodzakelijk is om de kindermishandeling te stoppen of een redelijk vermoeden daarvan te laten onderzoeken.</w:t>
            </w:r>
          </w:p>
          <w:p w14:paraId="4FDC1548" w14:textId="77777777" w:rsidR="00D9527C" w:rsidRPr="00DE0320" w:rsidRDefault="00D9527C" w:rsidP="00D9527C">
            <w:pPr>
              <w:rPr>
                <w:rFonts w:cs="Arial"/>
                <w:b/>
              </w:rPr>
            </w:pPr>
          </w:p>
        </w:tc>
        <w:tc>
          <w:tcPr>
            <w:tcW w:w="3260" w:type="dxa"/>
          </w:tcPr>
          <w:p w14:paraId="4FDC1549" w14:textId="77777777" w:rsidR="00D9527C" w:rsidRPr="00DE0320" w:rsidRDefault="00D9527C" w:rsidP="00D9527C">
            <w:pPr>
              <w:rPr>
                <w:rFonts w:cs="Arial"/>
              </w:rPr>
            </w:pPr>
          </w:p>
          <w:p w14:paraId="4FDC154A" w14:textId="77777777" w:rsidR="00D9527C" w:rsidRPr="00DE0320" w:rsidRDefault="00D9527C" w:rsidP="00D9527C">
            <w:pPr>
              <w:rPr>
                <w:rFonts w:cs="Arial"/>
                <w:b/>
              </w:rPr>
            </w:pPr>
            <w:r w:rsidRPr="00DE0320">
              <w:rPr>
                <w:rFonts w:cs="Arial"/>
                <w:b/>
              </w:rPr>
              <w:t>U:huisarts</w:t>
            </w:r>
          </w:p>
        </w:tc>
      </w:tr>
      <w:tr w:rsidR="00D9527C" w:rsidRPr="00DE0320" w14:paraId="4FDC1551" w14:textId="77777777" w:rsidTr="00854DCE">
        <w:trPr>
          <w:cantSplit/>
          <w:trHeight w:val="70"/>
        </w:trPr>
        <w:tc>
          <w:tcPr>
            <w:tcW w:w="5524" w:type="dxa"/>
          </w:tcPr>
          <w:p w14:paraId="4FDC154C" w14:textId="77777777" w:rsidR="00D9527C" w:rsidRPr="00854DCE" w:rsidRDefault="00D9527C" w:rsidP="00854DCE">
            <w:pPr>
              <w:pStyle w:val="Lijstalinea"/>
              <w:numPr>
                <w:ilvl w:val="0"/>
                <w:numId w:val="5"/>
              </w:numPr>
              <w:ind w:left="313"/>
              <w:rPr>
                <w:b/>
              </w:rPr>
            </w:pPr>
            <w:r w:rsidRPr="00854DCE">
              <w:rPr>
                <w:b/>
              </w:rPr>
              <w:lastRenderedPageBreak/>
              <w:t>Informatie aan gezinsvoogd</w:t>
            </w:r>
          </w:p>
          <w:p w14:paraId="4FDC154D" w14:textId="77777777" w:rsidR="00D9527C" w:rsidRPr="00DE0320" w:rsidRDefault="00D9527C" w:rsidP="00D9527C">
            <w:pPr>
              <w:rPr>
                <w:rFonts w:cs="Arial"/>
              </w:rPr>
            </w:pPr>
            <w:r w:rsidRPr="00DE0320">
              <w:rPr>
                <w:rFonts w:cs="Arial"/>
              </w:rPr>
              <w:t>Indien er sprake is van ondertoezichtstelling geeft de huisarts bij vragen van de voogd of uit eigen beweging alle feitelijke informatie die nodig is om de kindermishandeling te stoppen</w:t>
            </w:r>
            <w:r w:rsidR="00854DCE">
              <w:rPr>
                <w:rFonts w:cs="Arial"/>
              </w:rPr>
              <w:t>.</w:t>
            </w:r>
          </w:p>
          <w:p w14:paraId="4FDC154E" w14:textId="77777777" w:rsidR="00D9527C" w:rsidRPr="00DE0320" w:rsidRDefault="00D9527C" w:rsidP="00D9527C">
            <w:pPr>
              <w:rPr>
                <w:rFonts w:cs="Arial"/>
                <w:b/>
              </w:rPr>
            </w:pPr>
          </w:p>
        </w:tc>
        <w:tc>
          <w:tcPr>
            <w:tcW w:w="3260" w:type="dxa"/>
          </w:tcPr>
          <w:p w14:paraId="4FDC154F" w14:textId="77777777" w:rsidR="00D9527C" w:rsidRPr="00DE0320" w:rsidRDefault="00D9527C" w:rsidP="00D9527C">
            <w:pPr>
              <w:rPr>
                <w:rFonts w:cs="Arial"/>
                <w:b/>
              </w:rPr>
            </w:pPr>
          </w:p>
          <w:p w14:paraId="4FDC1550" w14:textId="77777777" w:rsidR="00D9527C" w:rsidRPr="00DE0320" w:rsidRDefault="00D9527C" w:rsidP="00D9527C">
            <w:pPr>
              <w:rPr>
                <w:rFonts w:cs="Arial"/>
                <w:b/>
              </w:rPr>
            </w:pPr>
            <w:r w:rsidRPr="00DE0320">
              <w:rPr>
                <w:rFonts w:cs="Arial"/>
                <w:b/>
              </w:rPr>
              <w:t>U:huisarts</w:t>
            </w:r>
          </w:p>
        </w:tc>
      </w:tr>
      <w:tr w:rsidR="00D9527C" w:rsidRPr="00DE0320" w14:paraId="4FDC1557" w14:textId="77777777" w:rsidTr="00D9527C">
        <w:trPr>
          <w:trHeight w:val="1800"/>
        </w:trPr>
        <w:tc>
          <w:tcPr>
            <w:tcW w:w="5524" w:type="dxa"/>
          </w:tcPr>
          <w:p w14:paraId="4FDC1552" w14:textId="77777777" w:rsidR="00D9527C" w:rsidRPr="00DE0320" w:rsidRDefault="00D9527C" w:rsidP="00D9527C">
            <w:pPr>
              <w:rPr>
                <w:rFonts w:cs="Arial"/>
                <w:b/>
              </w:rPr>
            </w:pPr>
            <w:r w:rsidRPr="00DE0320">
              <w:rPr>
                <w:rFonts w:cs="Arial"/>
                <w:b/>
              </w:rPr>
              <w:t>12.Informatie aan andere betrokken professionals</w:t>
            </w:r>
          </w:p>
          <w:p w14:paraId="4FDC1553" w14:textId="77777777" w:rsidR="00D9527C" w:rsidRPr="00DE0320" w:rsidRDefault="00D9527C" w:rsidP="00D9527C">
            <w:r w:rsidRPr="00DE0320">
              <w:t xml:space="preserve">Informeer andere bij de zorg voor of hulp aan het gezin betrokken hulpverlener of beroepskracht zo nodig ook zonder toestemming over (een vermoeden van) </w:t>
            </w:r>
            <w:r w:rsidR="00854DCE">
              <w:t>kindermishandeling</w:t>
            </w:r>
            <w:r w:rsidRPr="00DE0320">
              <w:t>,</w:t>
            </w:r>
            <w:r w:rsidR="00854DCE">
              <w:t xml:space="preserve"> </w:t>
            </w:r>
            <w:r w:rsidRPr="00DE0320">
              <w:t>indien en voor zover dat noodzakelijk is om een vermoeden verder te (laten) onderzoeken of om noodzakelijke hulp in verband met de veiligheid van het kind, op elkaar af te stemmen</w:t>
            </w:r>
          </w:p>
          <w:p w14:paraId="4FDC1554" w14:textId="77777777" w:rsidR="00D9527C" w:rsidRPr="00DE0320" w:rsidRDefault="00D9527C" w:rsidP="00D9527C">
            <w:pPr>
              <w:rPr>
                <w:rFonts w:cs="Arial"/>
                <w:b/>
              </w:rPr>
            </w:pPr>
          </w:p>
        </w:tc>
        <w:tc>
          <w:tcPr>
            <w:tcW w:w="3260" w:type="dxa"/>
          </w:tcPr>
          <w:p w14:paraId="4FDC1555" w14:textId="77777777" w:rsidR="00D9527C" w:rsidRPr="00DE0320" w:rsidRDefault="00D9527C" w:rsidP="00D9527C">
            <w:pPr>
              <w:rPr>
                <w:rFonts w:cs="Arial"/>
                <w:b/>
              </w:rPr>
            </w:pPr>
          </w:p>
          <w:p w14:paraId="4FDC1556" w14:textId="77777777" w:rsidR="00D9527C" w:rsidRPr="00DE0320" w:rsidRDefault="00D9527C" w:rsidP="00D9527C">
            <w:pPr>
              <w:rPr>
                <w:rFonts w:cs="Arial"/>
                <w:b/>
              </w:rPr>
            </w:pPr>
            <w:r w:rsidRPr="00DE0320">
              <w:rPr>
                <w:rFonts w:cs="Arial"/>
                <w:b/>
              </w:rPr>
              <w:t>U:huisarts</w:t>
            </w:r>
          </w:p>
        </w:tc>
      </w:tr>
    </w:tbl>
    <w:p w14:paraId="4FDC1558" w14:textId="77777777" w:rsidR="00D9527C" w:rsidRDefault="00D9527C" w:rsidP="00D9527C"/>
    <w:p w14:paraId="4FDC1559" w14:textId="77777777" w:rsidR="00EE2AEA" w:rsidRPr="00932280" w:rsidRDefault="00EE2AEA" w:rsidP="00EE2AEA">
      <w:pPr>
        <w:rPr>
          <w:lang w:val="en-US"/>
        </w:rPr>
      </w:pPr>
    </w:p>
    <w:p w14:paraId="4FDC155A" w14:textId="77777777" w:rsidR="00306447" w:rsidRPr="003E74AE" w:rsidRDefault="00EE2AEA" w:rsidP="00932280">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3"/>
      <w:footerReference w:type="default" r:id="rId14"/>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A9B8" w14:textId="77777777" w:rsidR="00182A81" w:rsidRDefault="00182A81" w:rsidP="004F45D2">
      <w:pPr>
        <w:spacing w:line="240" w:lineRule="auto"/>
      </w:pPr>
      <w:r>
        <w:separator/>
      </w:r>
    </w:p>
  </w:endnote>
  <w:endnote w:type="continuationSeparator" w:id="0">
    <w:p w14:paraId="76E36B4F" w14:textId="77777777" w:rsidR="00182A81" w:rsidRDefault="00182A81"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x-Light">
    <w:panose1 w:val="00000000000000000000"/>
    <w:charset w:val="00"/>
    <w:family w:val="roman"/>
    <w:notTrueType/>
    <w:pitch w:val="default"/>
  </w:font>
  <w:font w:name="MetaPlusNormal-Roman;Cambria">
    <w:panose1 w:val="00000000000000000000"/>
    <w:charset w:val="00"/>
    <w:family w:val="roman"/>
    <w:notTrueType/>
    <w:pitch w:val="default"/>
  </w:font>
  <w:font w:name="Dax-LightItalic;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1561" w14:textId="77777777" w:rsidR="009E4D1E" w:rsidRPr="00A6485D" w:rsidRDefault="00000000">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9E4D1E" w:rsidRPr="00A6485D">
          <w:rPr>
            <w:rStyle w:val="Subtieleverwijzing"/>
          </w:rPr>
          <w:fldChar w:fldCharType="begin"/>
        </w:r>
        <w:r w:rsidR="009E4D1E" w:rsidRPr="00A6485D">
          <w:rPr>
            <w:rStyle w:val="Subtieleverwijzing"/>
          </w:rPr>
          <w:instrText>PAGE   \* MERGEFORMAT</w:instrText>
        </w:r>
        <w:r w:rsidR="009E4D1E" w:rsidRPr="00A6485D">
          <w:rPr>
            <w:rStyle w:val="Subtieleverwijzing"/>
          </w:rPr>
          <w:fldChar w:fldCharType="separate"/>
        </w:r>
        <w:r w:rsidR="00854DCE">
          <w:rPr>
            <w:rStyle w:val="Subtieleverwijzing"/>
            <w:noProof/>
          </w:rPr>
          <w:t>1</w:t>
        </w:r>
        <w:r w:rsidR="009E4D1E" w:rsidRPr="00A6485D">
          <w:rPr>
            <w:rStyle w:val="Subtieleverwijzing"/>
          </w:rPr>
          <w:fldChar w:fldCharType="end"/>
        </w:r>
      </w:sdtContent>
    </w:sdt>
  </w:p>
  <w:p w14:paraId="4FDC1562" w14:textId="77777777" w:rsidR="009E4D1E" w:rsidRPr="00A6485D" w:rsidRDefault="009E4D1E" w:rsidP="009E4D1E">
    <w:pPr>
      <w:pStyle w:val="Voettekst"/>
      <w:jc w:val="center"/>
      <w:rPr>
        <w:rStyle w:val="Subtieleverwijzing"/>
      </w:rPr>
    </w:pPr>
  </w:p>
  <w:p w14:paraId="4FDC1563" w14:textId="77777777" w:rsidR="009E4D1E" w:rsidRDefault="009E4D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59A6" w14:textId="77777777" w:rsidR="00182A81" w:rsidRDefault="00182A81" w:rsidP="004F45D2">
      <w:pPr>
        <w:spacing w:line="240" w:lineRule="auto"/>
      </w:pPr>
      <w:r>
        <w:separator/>
      </w:r>
    </w:p>
  </w:footnote>
  <w:footnote w:type="continuationSeparator" w:id="0">
    <w:p w14:paraId="1C66AADF" w14:textId="77777777" w:rsidR="00182A81" w:rsidRDefault="00182A81"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155F" w14:textId="77777777" w:rsidR="009E4D1E" w:rsidRPr="00FD0030" w:rsidRDefault="009E4D1E"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4FDC1560" w14:textId="77777777" w:rsidR="009E4D1E" w:rsidRDefault="009E4D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F3C"/>
    <w:multiLevelType w:val="hybridMultilevel"/>
    <w:tmpl w:val="06DC8056"/>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2666E8"/>
    <w:multiLevelType w:val="hybridMultilevel"/>
    <w:tmpl w:val="BC7C7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9F39BA"/>
    <w:multiLevelType w:val="hybridMultilevel"/>
    <w:tmpl w:val="8E1EB87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190561"/>
    <w:multiLevelType w:val="hybridMultilevel"/>
    <w:tmpl w:val="0A0AA688"/>
    <w:lvl w:ilvl="0" w:tplc="328A53F2">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636C35"/>
    <w:multiLevelType w:val="hybridMultilevel"/>
    <w:tmpl w:val="A2F418B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A26559"/>
    <w:multiLevelType w:val="hybridMultilevel"/>
    <w:tmpl w:val="994214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B13F1D"/>
    <w:multiLevelType w:val="hybridMultilevel"/>
    <w:tmpl w:val="E7C85FBA"/>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204B9A"/>
    <w:multiLevelType w:val="hybridMultilevel"/>
    <w:tmpl w:val="3FEC9D72"/>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EF067C"/>
    <w:multiLevelType w:val="hybridMultilevel"/>
    <w:tmpl w:val="02AAA360"/>
    <w:lvl w:ilvl="0" w:tplc="04130003">
      <w:start w:val="1"/>
      <w:numFmt w:val="bullet"/>
      <w:lvlText w:val="o"/>
      <w:lvlJc w:val="left"/>
      <w:pPr>
        <w:ind w:left="72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C76835"/>
    <w:multiLevelType w:val="hybridMultilevel"/>
    <w:tmpl w:val="EA3CBA06"/>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745AC5"/>
    <w:multiLevelType w:val="hybridMultilevel"/>
    <w:tmpl w:val="1490300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F72ED3"/>
    <w:multiLevelType w:val="hybridMultilevel"/>
    <w:tmpl w:val="2E8641F8"/>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0826056">
    <w:abstractNumId w:val="3"/>
  </w:num>
  <w:num w:numId="2" w16cid:durableId="1793554988">
    <w:abstractNumId w:val="2"/>
  </w:num>
  <w:num w:numId="3" w16cid:durableId="2083528832">
    <w:abstractNumId w:val="9"/>
  </w:num>
  <w:num w:numId="4" w16cid:durableId="1091510319">
    <w:abstractNumId w:val="11"/>
  </w:num>
  <w:num w:numId="5" w16cid:durableId="73935586">
    <w:abstractNumId w:val="1"/>
  </w:num>
  <w:num w:numId="6" w16cid:durableId="1502432764">
    <w:abstractNumId w:val="10"/>
  </w:num>
  <w:num w:numId="7" w16cid:durableId="1813326502">
    <w:abstractNumId w:val="6"/>
  </w:num>
  <w:num w:numId="8" w16cid:durableId="1839612642">
    <w:abstractNumId w:val="5"/>
  </w:num>
  <w:num w:numId="9" w16cid:durableId="805590841">
    <w:abstractNumId w:val="4"/>
  </w:num>
  <w:num w:numId="10" w16cid:durableId="244606980">
    <w:abstractNumId w:val="0"/>
  </w:num>
  <w:num w:numId="11" w16cid:durableId="1196966970">
    <w:abstractNumId w:val="7"/>
  </w:num>
  <w:num w:numId="12" w16cid:durableId="16579993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0F4907"/>
    <w:rsid w:val="00137619"/>
    <w:rsid w:val="00182A81"/>
    <w:rsid w:val="001841DF"/>
    <w:rsid w:val="001D088E"/>
    <w:rsid w:val="00243F8D"/>
    <w:rsid w:val="00244776"/>
    <w:rsid w:val="002619C9"/>
    <w:rsid w:val="00270150"/>
    <w:rsid w:val="002F4927"/>
    <w:rsid w:val="002F67BA"/>
    <w:rsid w:val="00306447"/>
    <w:rsid w:val="00314E0F"/>
    <w:rsid w:val="0033766F"/>
    <w:rsid w:val="003B1737"/>
    <w:rsid w:val="003E74AE"/>
    <w:rsid w:val="004B73DF"/>
    <w:rsid w:val="004E50A8"/>
    <w:rsid w:val="004F45D2"/>
    <w:rsid w:val="0051510D"/>
    <w:rsid w:val="00516DC4"/>
    <w:rsid w:val="00565154"/>
    <w:rsid w:val="005C2748"/>
    <w:rsid w:val="006574EC"/>
    <w:rsid w:val="0067044B"/>
    <w:rsid w:val="006F54C0"/>
    <w:rsid w:val="00723707"/>
    <w:rsid w:val="00775BFF"/>
    <w:rsid w:val="007E7C1F"/>
    <w:rsid w:val="007F4476"/>
    <w:rsid w:val="00820915"/>
    <w:rsid w:val="00827AE2"/>
    <w:rsid w:val="00854DCE"/>
    <w:rsid w:val="008D580D"/>
    <w:rsid w:val="008F2226"/>
    <w:rsid w:val="008F23B0"/>
    <w:rsid w:val="00912C53"/>
    <w:rsid w:val="00932280"/>
    <w:rsid w:val="00936E2C"/>
    <w:rsid w:val="00975E47"/>
    <w:rsid w:val="009E16A7"/>
    <w:rsid w:val="009E4D1E"/>
    <w:rsid w:val="009F0426"/>
    <w:rsid w:val="009F2E8F"/>
    <w:rsid w:val="00A8074F"/>
    <w:rsid w:val="00A86EF0"/>
    <w:rsid w:val="00AA3B01"/>
    <w:rsid w:val="00B10D15"/>
    <w:rsid w:val="00B17DAC"/>
    <w:rsid w:val="00B513C9"/>
    <w:rsid w:val="00BA17E3"/>
    <w:rsid w:val="00C027B1"/>
    <w:rsid w:val="00C8120C"/>
    <w:rsid w:val="00CC367A"/>
    <w:rsid w:val="00CD464F"/>
    <w:rsid w:val="00CD629A"/>
    <w:rsid w:val="00D35ED7"/>
    <w:rsid w:val="00D85C2B"/>
    <w:rsid w:val="00D9527C"/>
    <w:rsid w:val="00D964FF"/>
    <w:rsid w:val="00DB3709"/>
    <w:rsid w:val="00DB61C1"/>
    <w:rsid w:val="00DE363A"/>
    <w:rsid w:val="00EC4444"/>
    <w:rsid w:val="00EE2AEA"/>
    <w:rsid w:val="00EF1B6F"/>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14AC"/>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Kop61">
    <w:name w:val="Kop 61"/>
    <w:basedOn w:val="Standaard"/>
    <w:next w:val="Standaard"/>
    <w:rsid w:val="009E4D1E"/>
    <w:pPr>
      <w:widowControl w:val="0"/>
      <w:spacing w:before="240" w:after="60" w:line="240" w:lineRule="auto"/>
      <w:outlineLvl w:val="5"/>
    </w:pPr>
    <w:rPr>
      <w:rFonts w:ascii="Calibri" w:eastAsia="SimSun" w:hAnsi="Calibri" w:cs="Calibri"/>
      <w:b/>
      <w:bCs/>
      <w:color w:val="00000A"/>
      <w:sz w:val="22"/>
      <w:lang w:eastAsia="zh-CN" w:bidi="hi-IN"/>
    </w:rPr>
  </w:style>
  <w:style w:type="character" w:customStyle="1" w:styleId="Internetkoppeling">
    <w:name w:val="Internetkoppeling"/>
    <w:basedOn w:val="Standaardalinea-lettertype"/>
    <w:rsid w:val="009E4D1E"/>
    <w:rPr>
      <w:color w:val="0000FF"/>
      <w:u w:val="single"/>
    </w:rPr>
  </w:style>
  <w:style w:type="paragraph" w:customStyle="1" w:styleId="Lijst41">
    <w:name w:val="Lijst 41"/>
    <w:basedOn w:val="Standaard"/>
    <w:rsid w:val="009E4D1E"/>
    <w:pPr>
      <w:widowControl w:val="0"/>
      <w:spacing w:after="0" w:line="240" w:lineRule="auto"/>
      <w:ind w:left="1132" w:hanging="283"/>
      <w:contextualSpacing/>
    </w:pPr>
    <w:rPr>
      <w:rFonts w:ascii="Times New Roman" w:eastAsia="SimSun" w:hAnsi="Times New Roman" w:cs="Mangal"/>
      <w:color w:val="00000A"/>
      <w:sz w:val="24"/>
      <w:szCs w:val="24"/>
      <w:lang w:eastAsia="zh-CN" w:bidi="hi-IN"/>
    </w:rPr>
  </w:style>
  <w:style w:type="paragraph" w:customStyle="1" w:styleId="Lijstopsomteken41">
    <w:name w:val="Lijst opsom.teken 41"/>
    <w:basedOn w:val="Standaard"/>
    <w:rsid w:val="009E4D1E"/>
    <w:pPr>
      <w:widowControl w:val="0"/>
      <w:spacing w:after="0" w:line="240" w:lineRule="auto"/>
      <w:contextualSpacing/>
    </w:pPr>
    <w:rPr>
      <w:rFonts w:ascii="Times New Roman" w:eastAsia="SimSun" w:hAnsi="Times New Roman" w:cs="Mangal"/>
      <w:color w:val="00000A"/>
      <w:sz w:val="24"/>
      <w:szCs w:val="24"/>
      <w:lang w:eastAsia="zh-CN" w:bidi="hi-IN"/>
    </w:rPr>
  </w:style>
  <w:style w:type="character" w:styleId="Onopgelostemelding">
    <w:name w:val="Unresolved Mention"/>
    <w:basedOn w:val="Standaardalinea-lettertype"/>
    <w:uiPriority w:val="99"/>
    <w:semiHidden/>
    <w:unhideWhenUsed/>
    <w:rsid w:val="002F4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ji.nl/kennis/kindermishande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hv.nl/thema/huisarts-patient/kindermishandeling-en-huiselijk-gewel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nmg.nl/actueel/dossiers/beroepsgeheim/kindermishandeling-en-huiselijk-geweld-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EAD2B-7BC3-4870-B68D-BF335C711F03}">
  <ds:schemaRefs>
    <ds:schemaRef ds:uri="http://schemas.microsoft.com/sharepoint/v3/contenttype/forms"/>
  </ds:schemaRefs>
</ds:datastoreItem>
</file>

<file path=customXml/itemProps2.xml><?xml version="1.0" encoding="utf-8"?>
<ds:datastoreItem xmlns:ds="http://schemas.openxmlformats.org/officeDocument/2006/customXml" ds:itemID="{08105D7B-43F3-47BC-9D51-C0B62531DFA4}">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3.xml><?xml version="1.0" encoding="utf-8"?>
<ds:datastoreItem xmlns:ds="http://schemas.openxmlformats.org/officeDocument/2006/customXml" ds:itemID="{82AC4D54-6627-47E9-A78E-D1820AFF7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 zonder cover</Template>
  <TotalTime>4</TotalTime>
  <Pages>6</Pages>
  <Words>1420</Words>
  <Characters>7810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9</cp:revision>
  <dcterms:created xsi:type="dcterms:W3CDTF">2018-01-23T15:41:00Z</dcterms:created>
  <dcterms:modified xsi:type="dcterms:W3CDTF">2025-12-08T13:08:00Z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2025-12-08T13:04:48Z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52fddea6-39f0-4ff9-820d-0b4571f71d81</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