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5FDE" w14:textId="77777777" w:rsidR="005F420E" w:rsidRDefault="005F420E" w:rsidP="005F420E">
      <w:pPr>
        <w:pStyle w:val="Kop1"/>
      </w:pPr>
    </w:p>
    <w:tbl>
      <w:tblPr>
        <w:tblStyle w:val="Tabelrasterlicht"/>
        <w:tblW w:w="8364" w:type="dxa"/>
        <w:tblLook w:val="04A0" w:firstRow="1" w:lastRow="0" w:firstColumn="1" w:lastColumn="0" w:noHBand="0" w:noVBand="1"/>
      </w:tblPr>
      <w:tblGrid>
        <w:gridCol w:w="1874"/>
        <w:gridCol w:w="3371"/>
        <w:gridCol w:w="3119"/>
      </w:tblGrid>
      <w:tr w:rsidR="005F420E" w:rsidRPr="009D5456" w14:paraId="4AFD3B62" w14:textId="77777777" w:rsidTr="00171EC3">
        <w:trPr>
          <w:trHeight w:val="1126"/>
        </w:trPr>
        <w:tc>
          <w:tcPr>
            <w:tcW w:w="1874" w:type="dxa"/>
          </w:tcPr>
          <w:p w14:paraId="4D3B6690" w14:textId="37DEAC99" w:rsidR="005F420E" w:rsidRPr="00BA15B5" w:rsidRDefault="005F420E" w:rsidP="00171EC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6490" w:type="dxa"/>
            <w:gridSpan w:val="2"/>
          </w:tcPr>
          <w:p w14:paraId="7ADA8045" w14:textId="77777777" w:rsidR="005F420E" w:rsidRPr="00BA15B5" w:rsidRDefault="005F420E" w:rsidP="00171EC3">
            <w:pPr>
              <w:overflowPunct w:val="0"/>
              <w:rPr>
                <w:rFonts w:ascii="Arial" w:eastAsia="Calibri" w:hAnsi="Arial" w:cs="Calibri"/>
                <w:b/>
                <w:bCs/>
                <w:color w:val="000000"/>
                <w:szCs w:val="20"/>
              </w:rPr>
            </w:pPr>
          </w:p>
          <w:p w14:paraId="2B77CEBA" w14:textId="7CE615D1" w:rsidR="005F420E" w:rsidRPr="00BA15B5" w:rsidRDefault="005F420E" w:rsidP="00171EC3">
            <w:pPr>
              <w:pStyle w:val="Kop2"/>
              <w:rPr>
                <w:rFonts w:eastAsia="Calibri"/>
              </w:rPr>
            </w:pPr>
            <w:r>
              <w:rPr>
                <w:rFonts w:eastAsia="Calibri"/>
              </w:rPr>
              <w:t xml:space="preserve">PDCA Cyclus </w:t>
            </w:r>
            <w:r w:rsidR="005C76E4">
              <w:rPr>
                <w:rFonts w:eastAsia="Calibri"/>
              </w:rPr>
              <w:t>en Verbeterplan</w:t>
            </w:r>
          </w:p>
          <w:p w14:paraId="2E42928F" w14:textId="77777777" w:rsidR="005F420E" w:rsidRPr="00BA15B5" w:rsidRDefault="005F420E" w:rsidP="00171EC3">
            <w:pPr>
              <w:overflowPunct w:val="0"/>
              <w:rPr>
                <w:rFonts w:ascii="Arial" w:hAnsi="Arial"/>
                <w:b/>
                <w:bCs/>
                <w:color w:val="00000A"/>
                <w:szCs w:val="20"/>
              </w:rPr>
            </w:pPr>
          </w:p>
        </w:tc>
      </w:tr>
      <w:tr w:rsidR="005F420E" w:rsidRPr="009D5456" w14:paraId="15768F07" w14:textId="77777777" w:rsidTr="00171EC3">
        <w:trPr>
          <w:trHeight w:val="151"/>
        </w:trPr>
        <w:tc>
          <w:tcPr>
            <w:tcW w:w="1874" w:type="dxa"/>
            <w:vMerge w:val="restart"/>
          </w:tcPr>
          <w:p w14:paraId="6FDC0AB8" w14:textId="77777777" w:rsidR="005F420E" w:rsidRPr="00BA15B5" w:rsidRDefault="005F420E" w:rsidP="00171EC3">
            <w:pPr>
              <w:overflowPunct w:val="0"/>
              <w:snapToGrid w:val="0"/>
              <w:jc w:val="center"/>
              <w:rPr>
                <w:rFonts w:ascii="Arial" w:hAnsi="Arial"/>
                <w:b/>
                <w:bCs/>
                <w:color w:val="00000A"/>
                <w:szCs w:val="20"/>
              </w:rPr>
            </w:pPr>
          </w:p>
        </w:tc>
        <w:tc>
          <w:tcPr>
            <w:tcW w:w="3371" w:type="dxa"/>
            <w:vAlign w:val="center"/>
          </w:tcPr>
          <w:p w14:paraId="6794392A" w14:textId="77777777" w:rsidR="005F420E" w:rsidRPr="00BA15B5" w:rsidRDefault="005F420E" w:rsidP="00171EC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3C61F812" w14:textId="77777777" w:rsidR="005F420E" w:rsidRPr="00BA15B5" w:rsidRDefault="005F420E" w:rsidP="00171EC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5F420E" w:rsidRPr="009D5456" w14:paraId="55E3D31A" w14:textId="77777777" w:rsidTr="00171EC3">
        <w:trPr>
          <w:trHeight w:val="155"/>
        </w:trPr>
        <w:tc>
          <w:tcPr>
            <w:tcW w:w="1874" w:type="dxa"/>
            <w:vMerge/>
          </w:tcPr>
          <w:p w14:paraId="0059B3C6" w14:textId="77777777" w:rsidR="005F420E" w:rsidRPr="00BA15B5" w:rsidRDefault="005F420E" w:rsidP="00171EC3">
            <w:pPr>
              <w:overflowPunct w:val="0"/>
              <w:rPr>
                <w:color w:val="00000A"/>
                <w:szCs w:val="20"/>
              </w:rPr>
            </w:pPr>
          </w:p>
        </w:tc>
        <w:tc>
          <w:tcPr>
            <w:tcW w:w="3371" w:type="dxa"/>
            <w:vAlign w:val="center"/>
          </w:tcPr>
          <w:p w14:paraId="0C525733" w14:textId="77777777" w:rsidR="005F420E" w:rsidRPr="00BA15B5" w:rsidRDefault="005F420E" w:rsidP="00171EC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DE7EFB5" w14:textId="77777777" w:rsidR="005F420E" w:rsidRPr="00BA15B5" w:rsidRDefault="005F420E" w:rsidP="00171EC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5F420E" w:rsidRPr="009D5456" w14:paraId="7437F6F8" w14:textId="77777777" w:rsidTr="00171EC3">
        <w:trPr>
          <w:trHeight w:val="356"/>
        </w:trPr>
        <w:tc>
          <w:tcPr>
            <w:tcW w:w="1874" w:type="dxa"/>
            <w:vMerge/>
          </w:tcPr>
          <w:p w14:paraId="20266DA1" w14:textId="77777777" w:rsidR="005F420E" w:rsidRPr="00BA15B5" w:rsidRDefault="005F420E" w:rsidP="00171EC3">
            <w:pPr>
              <w:overflowPunct w:val="0"/>
              <w:rPr>
                <w:color w:val="00000A"/>
                <w:szCs w:val="20"/>
              </w:rPr>
            </w:pPr>
          </w:p>
        </w:tc>
        <w:tc>
          <w:tcPr>
            <w:tcW w:w="3371" w:type="dxa"/>
            <w:vAlign w:val="center"/>
          </w:tcPr>
          <w:p w14:paraId="7D488384" w14:textId="77777777" w:rsidR="005F420E" w:rsidRPr="00BA15B5" w:rsidRDefault="005F420E" w:rsidP="00171EC3">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Pr="00BA15B5">
              <w:rPr>
                <w:rFonts w:ascii="Arial" w:hAnsi="Arial" w:cs="Arial"/>
                <w:b/>
                <w:bCs/>
                <w:color w:val="00000A"/>
                <w:szCs w:val="20"/>
              </w:rPr>
              <w:t xml:space="preserve">: </w:t>
            </w:r>
          </w:p>
        </w:tc>
        <w:tc>
          <w:tcPr>
            <w:tcW w:w="3119" w:type="dxa"/>
            <w:vAlign w:val="center"/>
          </w:tcPr>
          <w:p w14:paraId="61EA4A79" w14:textId="77777777" w:rsidR="005F420E" w:rsidRPr="00BA15B5" w:rsidRDefault="005F420E" w:rsidP="00171EC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6BF4A38A" w14:textId="77777777" w:rsidR="005F420E" w:rsidRDefault="005F420E" w:rsidP="005F420E">
      <w:pPr>
        <w:pStyle w:val="Kop1"/>
      </w:pPr>
    </w:p>
    <w:p w14:paraId="4678DAB5" w14:textId="7D0CB7D0" w:rsidR="005F420E" w:rsidRPr="005F420E" w:rsidRDefault="005F420E" w:rsidP="005F420E">
      <w:pPr>
        <w:pStyle w:val="Kop1"/>
      </w:pPr>
      <w:r w:rsidRPr="005F420E">
        <w:t>Systematisch verbeteringen doorvoeren</w:t>
      </w:r>
    </w:p>
    <w:p w14:paraId="256B2800" w14:textId="77777777" w:rsidR="005F420E" w:rsidRDefault="005F420E" w:rsidP="005F420E">
      <w:r w:rsidRPr="00A72C85">
        <w:t>Een veelgebruikte methode</w:t>
      </w:r>
      <w:r>
        <w:t xml:space="preserve"> om</w:t>
      </w:r>
      <w:r w:rsidRPr="00A72C85">
        <w:t xml:space="preserve"> systematisch te </w:t>
      </w:r>
      <w:r>
        <w:t xml:space="preserve">verbeteren is de ‘PDCA-cirkel’: </w:t>
      </w:r>
      <w:r>
        <w:br/>
        <w:t xml:space="preserve">Plan, Do, Check &amp; Act. </w:t>
      </w:r>
    </w:p>
    <w:p w14:paraId="1AEA3E1A" w14:textId="77777777" w:rsidR="005F420E" w:rsidRDefault="005F420E" w:rsidP="005F420E"/>
    <w:p w14:paraId="275D2478" w14:textId="77777777" w:rsidR="005F420E" w:rsidRPr="00A72C85" w:rsidRDefault="005F420E" w:rsidP="005F420E">
      <w:r w:rsidRPr="00F7754E">
        <w:rPr>
          <w:noProof/>
          <w:color w:val="EB2D56"/>
        </w:rPr>
        <w:drawing>
          <wp:inline distT="0" distB="0" distL="0" distR="0" wp14:anchorId="629541F9" wp14:editId="1310E917">
            <wp:extent cx="5039995" cy="2940050"/>
            <wp:effectExtent l="0" t="0" r="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B4CCBD6" w14:textId="77777777" w:rsidR="005F420E" w:rsidRPr="00A72C85" w:rsidRDefault="005F420E" w:rsidP="005F420E"/>
    <w:p w14:paraId="0C34AC15" w14:textId="77777777" w:rsidR="005F420E" w:rsidRPr="00890686" w:rsidRDefault="005F420E" w:rsidP="005F420E">
      <w:pPr>
        <w:rPr>
          <w:b/>
          <w:color w:val="EB2D56"/>
          <w:sz w:val="22"/>
          <w:szCs w:val="22"/>
        </w:rPr>
      </w:pPr>
      <w:r w:rsidRPr="00890686">
        <w:rPr>
          <w:b/>
          <w:color w:val="EB2D56"/>
          <w:sz w:val="22"/>
          <w:szCs w:val="22"/>
        </w:rPr>
        <w:t>PLAN</w:t>
      </w:r>
    </w:p>
    <w:p w14:paraId="5BBA6536" w14:textId="77777777" w:rsidR="005F420E" w:rsidRDefault="005F420E" w:rsidP="005F420E">
      <w:pPr>
        <w:pStyle w:val="Kop3"/>
        <w:numPr>
          <w:ilvl w:val="0"/>
          <w:numId w:val="1"/>
        </w:numPr>
        <w:spacing w:before="40" w:after="0" w:line="259" w:lineRule="auto"/>
        <w:ind w:left="357" w:hanging="357"/>
      </w:pPr>
      <w:r>
        <w:t>Definieer het knelpunt</w:t>
      </w:r>
    </w:p>
    <w:p w14:paraId="18C9C2AE" w14:textId="77777777" w:rsidR="005F420E" w:rsidRDefault="005F420E" w:rsidP="005F420E">
      <w:r>
        <w:t xml:space="preserve">Omschrijf duidelijk wat het knelpunt is. Wat gaat er niet goed? Welke doelstellingen worden niet gehaald? </w:t>
      </w:r>
    </w:p>
    <w:p w14:paraId="0F3E3C92" w14:textId="77777777" w:rsidR="005F420E" w:rsidRDefault="005F420E" w:rsidP="005F420E">
      <w:pPr>
        <w:pStyle w:val="Kop3"/>
        <w:numPr>
          <w:ilvl w:val="0"/>
          <w:numId w:val="1"/>
        </w:numPr>
        <w:spacing w:before="40" w:after="0" w:line="259" w:lineRule="auto"/>
        <w:ind w:left="357" w:hanging="357"/>
      </w:pPr>
      <w:r>
        <w:t>Wat is de oorzaak?</w:t>
      </w:r>
    </w:p>
    <w:p w14:paraId="61A658B8" w14:textId="77777777" w:rsidR="005F420E" w:rsidRDefault="005F420E" w:rsidP="005F420E">
      <w:r>
        <w:t xml:space="preserve">Is er bijvoorbeeld ergens een gebrek aan? </w:t>
      </w:r>
    </w:p>
    <w:p w14:paraId="45A68713" w14:textId="77777777" w:rsidR="005F420E" w:rsidRDefault="005F420E" w:rsidP="005F420E">
      <w:pPr>
        <w:pStyle w:val="Kop3"/>
        <w:numPr>
          <w:ilvl w:val="0"/>
          <w:numId w:val="1"/>
        </w:numPr>
        <w:spacing w:before="40" w:after="0" w:line="259" w:lineRule="auto"/>
        <w:ind w:left="357" w:hanging="357"/>
      </w:pPr>
      <w:r>
        <w:t>Wat gaan we eraan doen?</w:t>
      </w:r>
    </w:p>
    <w:p w14:paraId="2098C3E3" w14:textId="77777777" w:rsidR="005F420E" w:rsidRDefault="005F420E" w:rsidP="005F420E">
      <w:r>
        <w:t xml:space="preserve">Formuleer oplossingen en omschrijf wat de acties en de doelstellingen of leerdoelen zijn. Plan de verandering/verbetering in. </w:t>
      </w:r>
    </w:p>
    <w:p w14:paraId="1F9FA918" w14:textId="77777777" w:rsidR="005F420E" w:rsidRDefault="005F420E" w:rsidP="005F420E">
      <w:pPr>
        <w:pStyle w:val="Kop3"/>
        <w:numPr>
          <w:ilvl w:val="0"/>
          <w:numId w:val="1"/>
        </w:numPr>
        <w:spacing w:before="40" w:after="0" w:line="259" w:lineRule="auto"/>
        <w:ind w:left="357" w:hanging="357"/>
      </w:pPr>
      <w:r>
        <w:lastRenderedPageBreak/>
        <w:t>Duur en evaluatie</w:t>
      </w:r>
    </w:p>
    <w:p w14:paraId="4B26B816" w14:textId="77777777" w:rsidR="005F420E" w:rsidRPr="005C37E6" w:rsidRDefault="005F420E" w:rsidP="005F420E">
      <w:pPr>
        <w:rPr>
          <w:lang w:eastAsia="en-US"/>
        </w:rPr>
      </w:pPr>
      <w:r>
        <w:rPr>
          <w:lang w:eastAsia="en-US"/>
        </w:rPr>
        <w:t xml:space="preserve">Hoe lang duurt het verbeterplan? Stel een termijn vast. Bepaal wanneer je tussenevaluaties laat plaatsvinden en plan deze meteen in. </w:t>
      </w:r>
      <w:r w:rsidRPr="00BB2A88">
        <w:t>Van iedere evaluatie worden notulen gemaak</w:t>
      </w:r>
      <w:r>
        <w:t>t die worden toegevoegd aan het verbeterplan.</w:t>
      </w:r>
    </w:p>
    <w:p w14:paraId="277110F1" w14:textId="77777777" w:rsidR="005F420E" w:rsidRDefault="005F420E" w:rsidP="005F420E"/>
    <w:p w14:paraId="37A3A513" w14:textId="77777777" w:rsidR="005F420E" w:rsidRPr="00890686" w:rsidRDefault="005F420E" w:rsidP="005F420E">
      <w:pPr>
        <w:rPr>
          <w:b/>
          <w:color w:val="EB2D56"/>
          <w:sz w:val="22"/>
          <w:szCs w:val="22"/>
        </w:rPr>
      </w:pPr>
      <w:r w:rsidRPr="00890686">
        <w:rPr>
          <w:b/>
          <w:color w:val="EB2D56"/>
          <w:sz w:val="22"/>
          <w:szCs w:val="22"/>
        </w:rPr>
        <w:t>DO</w:t>
      </w:r>
    </w:p>
    <w:p w14:paraId="1C00943C" w14:textId="77777777" w:rsidR="005F420E" w:rsidRDefault="005F420E" w:rsidP="005F420E">
      <w:r>
        <w:t xml:space="preserve">Voer de acties ook daadwerkelijk uit. Bij voorkeur in een pilot of op kleine schaal. </w:t>
      </w:r>
    </w:p>
    <w:p w14:paraId="5D437C77" w14:textId="77777777" w:rsidR="005F420E" w:rsidRDefault="005F420E" w:rsidP="005F420E"/>
    <w:p w14:paraId="010AC3B1" w14:textId="77777777" w:rsidR="005F420E" w:rsidRPr="005C37E6" w:rsidRDefault="005F420E" w:rsidP="005F420E">
      <w:pPr>
        <w:rPr>
          <w:b/>
          <w:color w:val="EB2D56"/>
          <w:sz w:val="22"/>
          <w:szCs w:val="22"/>
        </w:rPr>
      </w:pPr>
      <w:r w:rsidRPr="005C37E6">
        <w:rPr>
          <w:b/>
          <w:color w:val="EB2D56"/>
          <w:sz w:val="22"/>
          <w:szCs w:val="22"/>
        </w:rPr>
        <w:t>Check</w:t>
      </w:r>
    </w:p>
    <w:p w14:paraId="15020457" w14:textId="77777777" w:rsidR="005F420E" w:rsidRDefault="005F420E" w:rsidP="005F420E">
      <w:r>
        <w:t>Check na de termijn of het beoogde resultaat is bereikt. Wat ging er goed en wat niet? Wat hebben we hiervan geleerd?</w:t>
      </w:r>
    </w:p>
    <w:p w14:paraId="06212649" w14:textId="77777777" w:rsidR="00353E80" w:rsidRDefault="00353E80" w:rsidP="005F420E"/>
    <w:p w14:paraId="096D4970" w14:textId="77777777" w:rsidR="005F420E" w:rsidRPr="005C37E6" w:rsidRDefault="005F420E" w:rsidP="005F420E">
      <w:pPr>
        <w:rPr>
          <w:b/>
          <w:color w:val="EB2D56"/>
          <w:sz w:val="22"/>
          <w:szCs w:val="22"/>
        </w:rPr>
      </w:pPr>
      <w:r w:rsidRPr="005C37E6">
        <w:rPr>
          <w:b/>
          <w:color w:val="EB2D56"/>
          <w:sz w:val="22"/>
          <w:szCs w:val="22"/>
        </w:rPr>
        <w:t>Act</w:t>
      </w:r>
    </w:p>
    <w:p w14:paraId="40A705C6" w14:textId="77777777" w:rsidR="005F420E" w:rsidRDefault="005F420E" w:rsidP="005F420E">
      <w:r>
        <w:t xml:space="preserve">Is het verbeterplan geslaagd? Voer de verbetering dan ook in de rest van de organisatie door (indien nodig). Is het resultaat niet zoals verwacht, start dan opnieuw met de cyclus. </w:t>
      </w:r>
    </w:p>
    <w:p w14:paraId="35ECFBB5" w14:textId="77777777" w:rsidR="008949D1" w:rsidRDefault="008949D1"/>
    <w:p w14:paraId="29567587" w14:textId="77777777" w:rsidR="005C76E4" w:rsidRDefault="005C76E4" w:rsidP="00EC0193">
      <w:pPr>
        <w:pStyle w:val="Kop1"/>
      </w:pPr>
    </w:p>
    <w:p w14:paraId="0443EAB8" w14:textId="77777777" w:rsidR="00171D96" w:rsidRDefault="00171D96" w:rsidP="00171D96"/>
    <w:p w14:paraId="07AEB265" w14:textId="77777777" w:rsidR="00171D96" w:rsidRDefault="00171D96" w:rsidP="00171D96"/>
    <w:p w14:paraId="646E0FF7" w14:textId="77777777" w:rsidR="00171D96" w:rsidRDefault="00171D96" w:rsidP="00171D96"/>
    <w:p w14:paraId="3281A092" w14:textId="77777777" w:rsidR="00171D96" w:rsidRDefault="00171D96" w:rsidP="00171D96"/>
    <w:p w14:paraId="573253B9" w14:textId="77777777" w:rsidR="00171D96" w:rsidRDefault="00171D96" w:rsidP="00171D96"/>
    <w:p w14:paraId="0A7663E1" w14:textId="77777777" w:rsidR="00171D96" w:rsidRDefault="00171D96" w:rsidP="00171D96"/>
    <w:p w14:paraId="593DB0E5" w14:textId="77777777" w:rsidR="00171D96" w:rsidRDefault="00171D96" w:rsidP="00171D96"/>
    <w:p w14:paraId="67FD530F" w14:textId="77777777" w:rsidR="00171D96" w:rsidRDefault="00171D96" w:rsidP="00171D96"/>
    <w:p w14:paraId="49AD4391" w14:textId="77777777" w:rsidR="00171D96" w:rsidRDefault="00171D96" w:rsidP="00171D96"/>
    <w:p w14:paraId="5AAFE709" w14:textId="77777777" w:rsidR="00171D96" w:rsidRDefault="00171D96" w:rsidP="00171D96"/>
    <w:p w14:paraId="77A090C0" w14:textId="77777777" w:rsidR="00171D96" w:rsidRDefault="00171D96" w:rsidP="00171D96"/>
    <w:p w14:paraId="14D77990" w14:textId="77777777" w:rsidR="00171D96" w:rsidRDefault="00171D96" w:rsidP="00171D96"/>
    <w:p w14:paraId="45B482AB" w14:textId="77777777" w:rsidR="00171D96" w:rsidRDefault="00171D96" w:rsidP="00171D96"/>
    <w:p w14:paraId="28EA2C28" w14:textId="77777777" w:rsidR="00171D96" w:rsidRDefault="00171D96" w:rsidP="00171D96"/>
    <w:p w14:paraId="0FAA5CBC" w14:textId="77777777" w:rsidR="00171D96" w:rsidRDefault="00171D96" w:rsidP="00171D96"/>
    <w:p w14:paraId="42B186BF" w14:textId="77777777" w:rsidR="00171D96" w:rsidRDefault="00171D96" w:rsidP="00171D96"/>
    <w:p w14:paraId="077858BD" w14:textId="77777777" w:rsidR="00171D96" w:rsidRDefault="00171D96" w:rsidP="00171D96"/>
    <w:p w14:paraId="6F01AE7F" w14:textId="77777777" w:rsidR="00171D96" w:rsidRDefault="00171D96" w:rsidP="00171D96"/>
    <w:p w14:paraId="6B75A6CD" w14:textId="77777777" w:rsidR="00171D96" w:rsidRDefault="00171D96" w:rsidP="00171D96"/>
    <w:p w14:paraId="08CDB4A2" w14:textId="77777777" w:rsidR="00171D96" w:rsidRDefault="00171D96" w:rsidP="00171D96"/>
    <w:p w14:paraId="0B2C8A1C" w14:textId="77777777" w:rsidR="00171D96" w:rsidRDefault="00171D96" w:rsidP="00171D96"/>
    <w:p w14:paraId="103B1BD1" w14:textId="77777777" w:rsidR="00171D96" w:rsidRDefault="00171D96" w:rsidP="00171D96"/>
    <w:p w14:paraId="094EE3AC" w14:textId="77777777" w:rsidR="00171D96" w:rsidRDefault="00171D96" w:rsidP="00171D96"/>
    <w:p w14:paraId="168C4BD8" w14:textId="77777777" w:rsidR="00171D96" w:rsidRDefault="00171D96" w:rsidP="00171D96"/>
    <w:p w14:paraId="6B311C54" w14:textId="77777777" w:rsidR="00171D96" w:rsidRDefault="00171D96" w:rsidP="00171D96"/>
    <w:p w14:paraId="0D57D103" w14:textId="77777777" w:rsidR="00171D96" w:rsidRDefault="00171D96" w:rsidP="00171D96"/>
    <w:p w14:paraId="22CFFC33" w14:textId="77777777" w:rsidR="00171D96" w:rsidRDefault="00171D96" w:rsidP="00171D96"/>
    <w:p w14:paraId="613AD999" w14:textId="77777777" w:rsidR="00171D96" w:rsidRDefault="00171D96" w:rsidP="00171D96"/>
    <w:p w14:paraId="7799A6B2" w14:textId="77777777" w:rsidR="00171D96" w:rsidRPr="00171D96" w:rsidRDefault="00171D96" w:rsidP="00171D96"/>
    <w:p w14:paraId="2EDBB33D" w14:textId="77777777" w:rsidR="00EC0193" w:rsidRPr="00DA3544" w:rsidRDefault="00EC0193" w:rsidP="00EC0193">
      <w:pPr>
        <w:pStyle w:val="Kop1"/>
        <w:rPr>
          <w:b/>
          <w:bCs/>
        </w:rPr>
      </w:pPr>
      <w:r w:rsidRPr="00DA3544">
        <w:rPr>
          <w:b/>
          <w:bCs/>
        </w:rPr>
        <w:lastRenderedPageBreak/>
        <w:t>Verbeterplan schrijven</w:t>
      </w:r>
    </w:p>
    <w:p w14:paraId="3D77F21E" w14:textId="77777777" w:rsidR="00EC0193" w:rsidRDefault="00EC0193" w:rsidP="00EC0193"/>
    <w:p w14:paraId="3D904343" w14:textId="77777777" w:rsidR="00EC0193" w:rsidRDefault="00EC0193" w:rsidP="00EC0193">
      <w:r>
        <w:t>1.</w:t>
      </w:r>
      <w:r>
        <w:tab/>
        <w:t>Omschrijf wat de aanleiding is. Wat functioneert niet of loopt niet lekker.</w:t>
      </w:r>
    </w:p>
    <w:p w14:paraId="62713D6D" w14:textId="77777777" w:rsidR="00EC0193" w:rsidRDefault="00EC0193" w:rsidP="00EC0193">
      <w:r>
        <w:t>Geef duidelijk aan wat onvoldoende is</w:t>
      </w:r>
    </w:p>
    <w:p w14:paraId="2D4E6181" w14:textId="77777777" w:rsidR="00EC0193" w:rsidRDefault="00EC0193" w:rsidP="00EC0193">
      <w:r>
        <w:t>Benoem wat niet goed gaat en welke doelstellingen niet worden behaald</w:t>
      </w:r>
    </w:p>
    <w:p w14:paraId="32FF62B6" w14:textId="77777777" w:rsidR="00EC0193" w:rsidRDefault="00EC0193" w:rsidP="00EC0193"/>
    <w:p w14:paraId="0A7AB996" w14:textId="77777777" w:rsidR="00EC0193" w:rsidRDefault="00EC0193" w:rsidP="00EC0193">
      <w:r>
        <w:t>2.</w:t>
      </w:r>
      <w:r>
        <w:tab/>
        <w:t>Wat is de oorzaak?</w:t>
      </w:r>
    </w:p>
    <w:p w14:paraId="212E5E53" w14:textId="77777777" w:rsidR="00EC0193" w:rsidRDefault="00EC0193" w:rsidP="00EC0193">
      <w:r>
        <w:t>•</w:t>
      </w:r>
      <w:r>
        <w:tab/>
        <w:t>Gebrek aan…….</w:t>
      </w:r>
    </w:p>
    <w:p w14:paraId="0AE55DCA" w14:textId="77777777" w:rsidR="00EC0193" w:rsidRDefault="00EC0193" w:rsidP="00EC0193"/>
    <w:p w14:paraId="1C4BB460" w14:textId="77777777" w:rsidR="00EC0193" w:rsidRDefault="00EC0193" w:rsidP="00EC0193">
      <w:r>
        <w:t>3.</w:t>
      </w:r>
      <w:r>
        <w:tab/>
        <w:t xml:space="preserve">Wat gaan we er aan doen! </w:t>
      </w:r>
    </w:p>
    <w:p w14:paraId="1F537DE0" w14:textId="77777777" w:rsidR="00EC0193" w:rsidRDefault="00EC0193" w:rsidP="00EC0193">
      <w:r>
        <w:t>Omschrijf wat de actie zijn  en wat de doelstelling zijn.</w:t>
      </w:r>
    </w:p>
    <w:p w14:paraId="6110BA4A" w14:textId="77777777" w:rsidR="00EC0193" w:rsidRDefault="00EC0193" w:rsidP="00EC0193"/>
    <w:p w14:paraId="59C78066" w14:textId="77777777" w:rsidR="00EC0193" w:rsidRDefault="00EC0193" w:rsidP="00EC0193">
      <w:r>
        <w:t xml:space="preserve">            Als hoofddoelstelling voor het verbeterplan formuleren we:</w:t>
      </w:r>
    </w:p>
    <w:p w14:paraId="5595A8E3" w14:textId="77777777" w:rsidR="00EC0193" w:rsidRDefault="00EC0193" w:rsidP="00EC0193">
      <w:r>
        <w:t>•</w:t>
      </w:r>
      <w:r>
        <w:tab/>
        <w:t>Bv. Het op tijd (binnen 24 uur) verwerken van de offertes en ervoor zorgen dat de klant binnen de gestelde tijd een offerte in de mailbox heeft</w:t>
      </w:r>
    </w:p>
    <w:p w14:paraId="697CF284" w14:textId="77777777" w:rsidR="00EC0193" w:rsidRDefault="00EC0193" w:rsidP="00EC0193">
      <w:r>
        <w:t xml:space="preserve">          </w:t>
      </w:r>
    </w:p>
    <w:p w14:paraId="79709AED" w14:textId="77777777" w:rsidR="00EC0193" w:rsidRDefault="00EC0193" w:rsidP="00EC0193">
      <w:r>
        <w:t xml:space="preserve">             Als leerdoel is geformuleerd:</w:t>
      </w:r>
    </w:p>
    <w:p w14:paraId="6FF4624B" w14:textId="77777777" w:rsidR="00EC0193" w:rsidRDefault="00EC0193" w:rsidP="00EC0193">
      <w:r>
        <w:t>•</w:t>
      </w:r>
      <w:r>
        <w:tab/>
        <w:t>Bv. overzicht houden</w:t>
      </w:r>
    </w:p>
    <w:p w14:paraId="0D6BBC2E" w14:textId="77777777" w:rsidR="00EC0193" w:rsidRDefault="00EC0193" w:rsidP="00EC0193">
      <w:r>
        <w:t>•</w:t>
      </w:r>
      <w:r>
        <w:tab/>
        <w:t>prioriteren</w:t>
      </w:r>
    </w:p>
    <w:p w14:paraId="791ED798" w14:textId="77777777" w:rsidR="00EC0193" w:rsidRDefault="00EC0193" w:rsidP="00EC0193">
      <w:r>
        <w:t>•</w:t>
      </w:r>
      <w:r>
        <w:tab/>
        <w:t>knelpunten bespreekbaar maken (en hier initiatief en verantwoordelijkheid voor nemen)</w:t>
      </w:r>
    </w:p>
    <w:p w14:paraId="2F41ECD6" w14:textId="77777777" w:rsidR="00EC0193" w:rsidRDefault="00EC0193" w:rsidP="00EC0193"/>
    <w:p w14:paraId="0F27A915" w14:textId="77777777" w:rsidR="00EC0193" w:rsidRDefault="00EC0193" w:rsidP="00EC0193">
      <w:r>
        <w:t>4.</w:t>
      </w:r>
      <w:r>
        <w:tab/>
        <w:t>Duur en evaluatie</w:t>
      </w:r>
    </w:p>
    <w:p w14:paraId="7F8E4E36" w14:textId="77777777" w:rsidR="00EC0193" w:rsidRDefault="00EC0193" w:rsidP="00EC0193">
      <w:r>
        <w:t>Bv. De duur van het verbeteringsplan is zes maanden en gaat in vijf dagen na dit gesprek. Tijdens het traject zijn er twee tussenevaluaties en na afloop van de zes maanden vindt een eindevaluatie plaats. De tussenevaluaties vinden plaats na maand 2 en 4 van het verbetertraject. Alle evaluaties worden bij aanvang van het verbetertraject ingepland.</w:t>
      </w:r>
    </w:p>
    <w:p w14:paraId="115B67AE" w14:textId="77777777" w:rsidR="00EC0193" w:rsidRDefault="00EC0193" w:rsidP="00EC0193"/>
    <w:p w14:paraId="7AA52DA3" w14:textId="77777777" w:rsidR="00EC0193" w:rsidRDefault="00EC0193" w:rsidP="00EC0193">
      <w:r>
        <w:t>5.</w:t>
      </w:r>
      <w:r>
        <w:tab/>
        <w:t>Vastlegging en beoordeling</w:t>
      </w:r>
    </w:p>
    <w:p w14:paraId="2DD4C598" w14:textId="77777777" w:rsidR="00EC0193" w:rsidRDefault="00EC0193" w:rsidP="00EC0193">
      <w:r>
        <w:t xml:space="preserve">            Van iedere evaluatie worden notulen gemaakt die worden toegevoegd aan dit  </w:t>
      </w:r>
    </w:p>
    <w:p w14:paraId="56AD29F7" w14:textId="77777777" w:rsidR="00EC0193" w:rsidRDefault="00EC0193" w:rsidP="00EC0193">
      <w:r>
        <w:t xml:space="preserve">            Plan. Beoordeling tijdens evaluaties vindt plaats op het hoofddoel.</w:t>
      </w:r>
    </w:p>
    <w:p w14:paraId="4C2FC916" w14:textId="77777777" w:rsidR="00EC0193" w:rsidRDefault="00EC0193" w:rsidP="00EC0193"/>
    <w:p w14:paraId="60424175" w14:textId="77777777" w:rsidR="00EC0193" w:rsidRDefault="00EC0193" w:rsidP="00EC0193">
      <w:r>
        <w:t>6.</w:t>
      </w:r>
      <w:r>
        <w:tab/>
        <w:t>Eindbeoordeling</w:t>
      </w:r>
    </w:p>
    <w:p w14:paraId="68D617FE" w14:textId="77777777" w:rsidR="00EC0193" w:rsidRDefault="00EC0193" w:rsidP="00EC0193">
      <w:r>
        <w:t xml:space="preserve">De eindbeoordeling vindt plaats tijdens de geplande eindevaluatie. </w:t>
      </w:r>
    </w:p>
    <w:p w14:paraId="45B13210" w14:textId="77777777" w:rsidR="00EC0193" w:rsidRDefault="00EC0193" w:rsidP="00EC0193"/>
    <w:p w14:paraId="39DA7411" w14:textId="77777777" w:rsidR="00EC0193" w:rsidRDefault="00EC0193" w:rsidP="00EC0193"/>
    <w:p w14:paraId="0CA38B5E" w14:textId="77777777" w:rsidR="00EC0193" w:rsidRDefault="00EC0193" w:rsidP="00EC0193">
      <w:r>
        <w:t>Dit verbeterplan is voor:</w:t>
      </w:r>
    </w:p>
    <w:p w14:paraId="79264ACB" w14:textId="77777777" w:rsidR="00EC0193" w:rsidRDefault="00EC0193" w:rsidP="00EC0193">
      <w:r>
        <w:t>Taak of naam</w:t>
      </w:r>
      <w:r>
        <w:tab/>
      </w:r>
    </w:p>
    <w:p w14:paraId="4D10500C" w14:textId="77777777" w:rsidR="00EC0193" w:rsidRDefault="00EC0193" w:rsidP="00EC0193">
      <w:proofErr w:type="spellStart"/>
      <w:r>
        <w:t>Dd</w:t>
      </w:r>
      <w:proofErr w:type="spellEnd"/>
      <w:r>
        <w:t xml:space="preserve">  </w:t>
      </w:r>
      <w:r>
        <w:tab/>
      </w:r>
    </w:p>
    <w:p w14:paraId="05DBB168" w14:textId="77777777" w:rsidR="00EC0193" w:rsidRDefault="00EC0193" w:rsidP="00EC0193">
      <w:proofErr w:type="spellStart"/>
      <w:r>
        <w:t>Evt</w:t>
      </w:r>
      <w:proofErr w:type="spellEnd"/>
      <w:r>
        <w:t xml:space="preserve"> </w:t>
      </w:r>
      <w:proofErr w:type="spellStart"/>
      <w:r>
        <w:t>geb</w:t>
      </w:r>
      <w:proofErr w:type="spellEnd"/>
      <w:r>
        <w:t xml:space="preserve"> datum</w:t>
      </w:r>
      <w:r>
        <w:tab/>
      </w:r>
    </w:p>
    <w:p w14:paraId="58319C7A" w14:textId="77777777" w:rsidR="00EC0193" w:rsidRDefault="00EC0193" w:rsidP="00EC0193">
      <w:r>
        <w:t>Duur traject</w:t>
      </w:r>
      <w:r>
        <w:tab/>
      </w:r>
    </w:p>
    <w:p w14:paraId="024CC8EB" w14:textId="77777777" w:rsidR="00EC0193" w:rsidRDefault="00EC0193" w:rsidP="00EC0193">
      <w:r>
        <w:t>1ste evaluatie datum</w:t>
      </w:r>
      <w:r>
        <w:tab/>
      </w:r>
    </w:p>
    <w:p w14:paraId="56C4959E" w14:textId="77777777" w:rsidR="00EC0193" w:rsidRDefault="00EC0193" w:rsidP="00EC0193">
      <w:r>
        <w:t>2e  evaluatie datum</w:t>
      </w:r>
      <w:r>
        <w:tab/>
      </w:r>
    </w:p>
    <w:p w14:paraId="4EACBBB8" w14:textId="77777777" w:rsidR="00EC0193" w:rsidRDefault="00EC0193" w:rsidP="00EC0193">
      <w:r>
        <w:t>Eindevaluatie datum</w:t>
      </w:r>
      <w:r>
        <w:tab/>
      </w:r>
    </w:p>
    <w:p w14:paraId="53AA7336" w14:textId="77777777" w:rsidR="00EC0193" w:rsidRDefault="00EC0193" w:rsidP="00EC0193"/>
    <w:p w14:paraId="4D12B1A3" w14:textId="77777777" w:rsidR="00EC0193" w:rsidRDefault="00EC0193" w:rsidP="00EC0193">
      <w:r>
        <w:t>De aanleiding van dit verbeterplan is………..</w:t>
      </w:r>
    </w:p>
    <w:p w14:paraId="61359DF1" w14:textId="77777777" w:rsidR="00EC0193" w:rsidRDefault="00EC0193" w:rsidP="00EC0193">
      <w:r>
        <w:t>Wat/ wie functioneert niet goed omdat……</w:t>
      </w:r>
    </w:p>
    <w:p w14:paraId="60F91DAF" w14:textId="77777777" w:rsidR="00EC0193" w:rsidRDefault="00EC0193" w:rsidP="00EC0193"/>
    <w:p w14:paraId="4FF4BB6F" w14:textId="77777777" w:rsidR="00EC0193" w:rsidRDefault="00EC0193" w:rsidP="00EC0193">
      <w:r>
        <w:t>De oorzaak is:</w:t>
      </w:r>
    </w:p>
    <w:p w14:paraId="7AC76AA3" w14:textId="77777777" w:rsidR="00EC0193" w:rsidRDefault="00EC0193" w:rsidP="00EC0193">
      <w:r>
        <w:t>•</w:t>
      </w:r>
      <w:r>
        <w:tab/>
        <w:t>Gebrek aan….</w:t>
      </w:r>
    </w:p>
    <w:p w14:paraId="4F52DCD6" w14:textId="77777777" w:rsidR="00EC0193" w:rsidRDefault="00EC0193" w:rsidP="00EC0193">
      <w:r>
        <w:t>•</w:t>
      </w:r>
      <w:r>
        <w:tab/>
        <w:t xml:space="preserve">   </w:t>
      </w:r>
    </w:p>
    <w:p w14:paraId="38EECDB1" w14:textId="77777777" w:rsidR="00EC0193" w:rsidRDefault="00EC0193" w:rsidP="00EC0193">
      <w:r>
        <w:t>•</w:t>
      </w:r>
      <w:r>
        <w:tab/>
        <w:t xml:space="preserve">  </w:t>
      </w:r>
    </w:p>
    <w:p w14:paraId="3C55D1DF" w14:textId="77777777" w:rsidR="00EC0193" w:rsidRDefault="00EC0193" w:rsidP="00EC0193">
      <w:r>
        <w:lastRenderedPageBreak/>
        <w:t>•</w:t>
      </w:r>
      <w:r>
        <w:tab/>
      </w:r>
    </w:p>
    <w:p w14:paraId="4361384B" w14:textId="77777777" w:rsidR="00EC0193" w:rsidRDefault="00EC0193" w:rsidP="00EC0193"/>
    <w:p w14:paraId="03B97EC0" w14:textId="77777777" w:rsidR="00EC0193" w:rsidRDefault="00EC0193" w:rsidP="00EC0193"/>
    <w:p w14:paraId="7E4035A2" w14:textId="77777777" w:rsidR="00EC0193" w:rsidRDefault="00EC0193" w:rsidP="00EC0193">
      <w:r>
        <w:t>De acties die genomen moeten worden zijn:</w:t>
      </w:r>
    </w:p>
    <w:p w14:paraId="0056764D" w14:textId="77777777" w:rsidR="00EC0193" w:rsidRDefault="00EC0193" w:rsidP="00EC0193">
      <w:r>
        <w:t>•</w:t>
      </w:r>
      <w:r>
        <w:tab/>
        <w:t xml:space="preserve">    </w:t>
      </w:r>
    </w:p>
    <w:p w14:paraId="10051190" w14:textId="77777777" w:rsidR="00EC0193" w:rsidRDefault="00EC0193" w:rsidP="00EC0193">
      <w:r>
        <w:t>•</w:t>
      </w:r>
      <w:r>
        <w:tab/>
        <w:t xml:space="preserve">   </w:t>
      </w:r>
    </w:p>
    <w:p w14:paraId="2D7F6D86" w14:textId="77777777" w:rsidR="00EC0193" w:rsidRDefault="00EC0193" w:rsidP="00EC0193">
      <w:r>
        <w:t>•</w:t>
      </w:r>
      <w:r>
        <w:tab/>
        <w:t xml:space="preserve">   </w:t>
      </w:r>
    </w:p>
    <w:p w14:paraId="0C9975F8" w14:textId="77777777" w:rsidR="00EC0193" w:rsidRDefault="00EC0193" w:rsidP="00EC0193">
      <w:r>
        <w:t>•</w:t>
      </w:r>
      <w:r>
        <w:tab/>
      </w:r>
    </w:p>
    <w:p w14:paraId="764F714C" w14:textId="77777777" w:rsidR="00EC0193" w:rsidRDefault="00EC0193" w:rsidP="00EC0193"/>
    <w:p w14:paraId="60BA7861" w14:textId="77777777" w:rsidR="00EC0193" w:rsidRDefault="00EC0193" w:rsidP="00EC0193">
      <w:r>
        <w:t>Als hoofddoelstelling voor het verbeterplan formuleren we:</w:t>
      </w:r>
    </w:p>
    <w:p w14:paraId="6CA9002C" w14:textId="77777777" w:rsidR="00EC0193" w:rsidRDefault="00EC0193" w:rsidP="00EC0193">
      <w:r>
        <w:t>•</w:t>
      </w:r>
      <w:r>
        <w:tab/>
        <w:t xml:space="preserve">  </w:t>
      </w:r>
    </w:p>
    <w:p w14:paraId="2A787725" w14:textId="77777777" w:rsidR="00EC0193" w:rsidRDefault="00EC0193" w:rsidP="00EC0193"/>
    <w:p w14:paraId="6A7F944A" w14:textId="77777777" w:rsidR="00EC0193" w:rsidRDefault="00EC0193" w:rsidP="00EC0193">
      <w:r>
        <w:t>De leerdoelen zijn:</w:t>
      </w:r>
    </w:p>
    <w:p w14:paraId="3B68D085" w14:textId="77777777" w:rsidR="00EC0193" w:rsidRDefault="00EC0193" w:rsidP="00EC0193">
      <w:r>
        <w:t>•</w:t>
      </w:r>
      <w:r>
        <w:tab/>
        <w:t xml:space="preserve">   </w:t>
      </w:r>
    </w:p>
    <w:p w14:paraId="3F145EE6" w14:textId="77777777" w:rsidR="00EC0193" w:rsidRDefault="00EC0193" w:rsidP="00EC0193">
      <w:r>
        <w:t>•</w:t>
      </w:r>
      <w:r>
        <w:tab/>
        <w:t xml:space="preserve">     </w:t>
      </w:r>
    </w:p>
    <w:p w14:paraId="0B897C91" w14:textId="77777777" w:rsidR="00EC0193" w:rsidRDefault="00EC0193" w:rsidP="00EC0193">
      <w:r>
        <w:t>•</w:t>
      </w:r>
      <w:r>
        <w:tab/>
        <w:t xml:space="preserve">  </w:t>
      </w:r>
    </w:p>
    <w:p w14:paraId="347C8671" w14:textId="77777777" w:rsidR="00EC0193" w:rsidRDefault="00EC0193" w:rsidP="00EC0193"/>
    <w:p w14:paraId="283E66A2" w14:textId="77777777" w:rsidR="00EC0193" w:rsidRDefault="00EC0193" w:rsidP="00EC0193"/>
    <w:p w14:paraId="7CF4168F" w14:textId="77777777" w:rsidR="00EC0193" w:rsidRDefault="00EC0193" w:rsidP="00EC0193">
      <w:r>
        <w:t>Beoordeling 1ste  tussenevaluatie op het hoofddoel:</w:t>
      </w:r>
    </w:p>
    <w:p w14:paraId="3B12779E" w14:textId="77777777" w:rsidR="00EC0193" w:rsidRDefault="00EC0193" w:rsidP="00EC0193">
      <w:r>
        <w:t>•</w:t>
      </w:r>
      <w:r>
        <w:tab/>
        <w:t xml:space="preserve">  </w:t>
      </w:r>
    </w:p>
    <w:p w14:paraId="4E83B20D" w14:textId="77777777" w:rsidR="00EC0193" w:rsidRDefault="00EC0193" w:rsidP="00EC0193"/>
    <w:p w14:paraId="2D528BC5" w14:textId="77777777" w:rsidR="00EC0193" w:rsidRDefault="00EC0193" w:rsidP="00EC0193"/>
    <w:p w14:paraId="52C8BF62" w14:textId="77777777" w:rsidR="00EC0193" w:rsidRDefault="00EC0193" w:rsidP="00EC0193">
      <w:r>
        <w:t>Knelpunten:</w:t>
      </w:r>
    </w:p>
    <w:p w14:paraId="7A6302FE" w14:textId="77777777" w:rsidR="00EC0193" w:rsidRDefault="00EC0193" w:rsidP="00EC0193">
      <w:r>
        <w:t>•</w:t>
      </w:r>
      <w:r>
        <w:tab/>
        <w:t xml:space="preserve">   </w:t>
      </w:r>
    </w:p>
    <w:p w14:paraId="4376B5CC" w14:textId="77777777" w:rsidR="00EC0193" w:rsidRDefault="00EC0193" w:rsidP="00EC0193">
      <w:r>
        <w:t>•</w:t>
      </w:r>
      <w:r>
        <w:tab/>
        <w:t xml:space="preserve">    </w:t>
      </w:r>
    </w:p>
    <w:p w14:paraId="3C291FC3" w14:textId="77777777" w:rsidR="00EC0193" w:rsidRDefault="00EC0193" w:rsidP="00EC0193">
      <w:r>
        <w:t>•</w:t>
      </w:r>
      <w:r>
        <w:tab/>
      </w:r>
    </w:p>
    <w:p w14:paraId="10B44EB7" w14:textId="77777777" w:rsidR="00EC0193" w:rsidRDefault="00EC0193" w:rsidP="00EC0193"/>
    <w:p w14:paraId="703C71E8" w14:textId="77777777" w:rsidR="00EC0193" w:rsidRDefault="00EC0193" w:rsidP="00EC0193"/>
    <w:p w14:paraId="59EAD0A8" w14:textId="77777777" w:rsidR="00EC0193" w:rsidRDefault="00EC0193" w:rsidP="00EC0193">
      <w:r>
        <w:t>Beoordeling 2e  tussenevaluatie op het hoofddoel:</w:t>
      </w:r>
    </w:p>
    <w:p w14:paraId="2053B525" w14:textId="77777777" w:rsidR="00EC0193" w:rsidRDefault="00EC0193" w:rsidP="00EC0193">
      <w:r>
        <w:t>•</w:t>
      </w:r>
      <w:r>
        <w:tab/>
        <w:t xml:space="preserve">  </w:t>
      </w:r>
    </w:p>
    <w:p w14:paraId="46590670" w14:textId="77777777" w:rsidR="00EC0193" w:rsidRDefault="00EC0193" w:rsidP="00EC0193"/>
    <w:p w14:paraId="6058C0CA" w14:textId="77777777" w:rsidR="00EC0193" w:rsidRDefault="00EC0193" w:rsidP="00EC0193">
      <w:r>
        <w:t>Knelpunten:</w:t>
      </w:r>
    </w:p>
    <w:p w14:paraId="47E8F7E0" w14:textId="77777777" w:rsidR="00EC0193" w:rsidRDefault="00EC0193" w:rsidP="00EC0193">
      <w:r>
        <w:t>•</w:t>
      </w:r>
      <w:r>
        <w:tab/>
        <w:t xml:space="preserve">    </w:t>
      </w:r>
    </w:p>
    <w:p w14:paraId="4F7A14D4" w14:textId="77777777" w:rsidR="00EC0193" w:rsidRDefault="00EC0193" w:rsidP="00EC0193">
      <w:r>
        <w:t>•</w:t>
      </w:r>
      <w:r>
        <w:tab/>
        <w:t xml:space="preserve">    </w:t>
      </w:r>
    </w:p>
    <w:p w14:paraId="197DFBA9" w14:textId="77777777" w:rsidR="00EC0193" w:rsidRDefault="00EC0193" w:rsidP="00EC0193">
      <w:r>
        <w:t>•</w:t>
      </w:r>
      <w:r>
        <w:tab/>
        <w:t xml:space="preserve">   </w:t>
      </w:r>
    </w:p>
    <w:p w14:paraId="112C326D" w14:textId="77777777" w:rsidR="00EC0193" w:rsidRDefault="00EC0193" w:rsidP="00EC0193"/>
    <w:p w14:paraId="679743A1" w14:textId="77777777" w:rsidR="00EC0193" w:rsidRDefault="00EC0193" w:rsidP="00EC0193">
      <w:r>
        <w:t>Eindbeoordeling:</w:t>
      </w:r>
    </w:p>
    <w:p w14:paraId="310A74FF" w14:textId="77777777" w:rsidR="00EC0193" w:rsidRDefault="00EC0193" w:rsidP="00EC0193">
      <w:r>
        <w:t>Het eindresultaat is als volgt………………………..</w:t>
      </w:r>
    </w:p>
    <w:p w14:paraId="793717A0" w14:textId="77777777" w:rsidR="00EC0193" w:rsidRDefault="00EC0193" w:rsidP="00EC0193"/>
    <w:p w14:paraId="51924FC8" w14:textId="77777777" w:rsidR="00EC0193" w:rsidRDefault="00EC0193" w:rsidP="00EC0193"/>
    <w:p w14:paraId="750B92D4" w14:textId="77777777" w:rsidR="00EC0193" w:rsidRDefault="00EC0193" w:rsidP="00EC0193"/>
    <w:p w14:paraId="580CD3CA" w14:textId="77777777" w:rsidR="00EC0193" w:rsidRDefault="00EC0193" w:rsidP="00EC0193"/>
    <w:p w14:paraId="0AED6397" w14:textId="77777777" w:rsidR="00EC0193" w:rsidRDefault="00EC0193" w:rsidP="00EC0193"/>
    <w:p w14:paraId="70DB8E63" w14:textId="77777777" w:rsidR="005C76E4" w:rsidRDefault="005C76E4"/>
    <w:sectPr w:rsidR="005C7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E1F"/>
    <w:multiLevelType w:val="hybridMultilevel"/>
    <w:tmpl w:val="4EF45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553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0E"/>
    <w:rsid w:val="000B7C4F"/>
    <w:rsid w:val="00171D96"/>
    <w:rsid w:val="00353E80"/>
    <w:rsid w:val="004F0468"/>
    <w:rsid w:val="005C76E4"/>
    <w:rsid w:val="005F420E"/>
    <w:rsid w:val="006772D8"/>
    <w:rsid w:val="008949D1"/>
    <w:rsid w:val="009E6412"/>
    <w:rsid w:val="00EC0193"/>
    <w:rsid w:val="00FC0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D19C"/>
  <w15:chartTrackingRefBased/>
  <w15:docId w15:val="{DB7417B1-A784-4C4B-996B-47CDC0BB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420E"/>
    <w:pPr>
      <w:spacing w:after="0" w:line="276" w:lineRule="auto"/>
    </w:pPr>
    <w:rPr>
      <w:rFonts w:ascii="Trebuchet MS" w:eastAsia="Times New Roman" w:hAnsi="Trebuchet MS" w:cs="Times New Roman"/>
      <w:color w:val="262626"/>
      <w:kern w:val="0"/>
      <w:sz w:val="20"/>
      <w:szCs w:val="24"/>
      <w:lang w:eastAsia="nl-NL"/>
      <w14:ligatures w14:val="none"/>
    </w:rPr>
  </w:style>
  <w:style w:type="paragraph" w:styleId="Kop1">
    <w:name w:val="heading 1"/>
    <w:basedOn w:val="Standaard"/>
    <w:next w:val="Standaard"/>
    <w:link w:val="Kop1Char"/>
    <w:uiPriority w:val="9"/>
    <w:qFormat/>
    <w:rsid w:val="005F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F42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2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2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20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20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20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20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2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2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F42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2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2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20E"/>
    <w:rPr>
      <w:rFonts w:eastAsiaTheme="majorEastAsia" w:cstheme="majorBidi"/>
      <w:color w:val="272727" w:themeColor="text1" w:themeTint="D8"/>
    </w:rPr>
  </w:style>
  <w:style w:type="paragraph" w:styleId="Titel">
    <w:name w:val="Title"/>
    <w:basedOn w:val="Standaard"/>
    <w:next w:val="Standaard"/>
    <w:link w:val="TitelChar"/>
    <w:uiPriority w:val="10"/>
    <w:qFormat/>
    <w:rsid w:val="005F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2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2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20E"/>
    <w:rPr>
      <w:i/>
      <w:iCs/>
      <w:color w:val="404040" w:themeColor="text1" w:themeTint="BF"/>
    </w:rPr>
  </w:style>
  <w:style w:type="paragraph" w:styleId="Lijstalinea">
    <w:name w:val="List Paragraph"/>
    <w:basedOn w:val="Standaard"/>
    <w:uiPriority w:val="34"/>
    <w:qFormat/>
    <w:rsid w:val="005F420E"/>
    <w:pPr>
      <w:ind w:left="720"/>
      <w:contextualSpacing/>
    </w:pPr>
  </w:style>
  <w:style w:type="character" w:styleId="Intensievebenadrukking">
    <w:name w:val="Intense Emphasis"/>
    <w:basedOn w:val="Standaardalinea-lettertype"/>
    <w:uiPriority w:val="21"/>
    <w:qFormat/>
    <w:rsid w:val="005F420E"/>
    <w:rPr>
      <w:i/>
      <w:iCs/>
      <w:color w:val="0F4761" w:themeColor="accent1" w:themeShade="BF"/>
    </w:rPr>
  </w:style>
  <w:style w:type="paragraph" w:styleId="Duidelijkcitaat">
    <w:name w:val="Intense Quote"/>
    <w:basedOn w:val="Standaard"/>
    <w:next w:val="Standaard"/>
    <w:link w:val="DuidelijkcitaatChar"/>
    <w:uiPriority w:val="30"/>
    <w:qFormat/>
    <w:rsid w:val="005F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20E"/>
    <w:rPr>
      <w:i/>
      <w:iCs/>
      <w:color w:val="0F4761" w:themeColor="accent1" w:themeShade="BF"/>
    </w:rPr>
  </w:style>
  <w:style w:type="character" w:styleId="Intensieveverwijzing">
    <w:name w:val="Intense Reference"/>
    <w:basedOn w:val="Standaardalinea-lettertype"/>
    <w:uiPriority w:val="32"/>
    <w:qFormat/>
    <w:rsid w:val="005F420E"/>
    <w:rPr>
      <w:b/>
      <w:bCs/>
      <w:smallCaps/>
      <w:color w:val="0F4761" w:themeColor="accent1" w:themeShade="BF"/>
      <w:spacing w:val="5"/>
    </w:rPr>
  </w:style>
  <w:style w:type="table" w:styleId="Tabelrasterlicht">
    <w:name w:val="Grid Table Light"/>
    <w:basedOn w:val="Standaardtabel"/>
    <w:uiPriority w:val="40"/>
    <w:rsid w:val="005F420E"/>
    <w:pPr>
      <w:spacing w:after="0" w:line="240" w:lineRule="auto"/>
    </w:pPr>
    <w:rPr>
      <w:rFonts w:eastAsia="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917F-1D35-424C-83DD-289620EEACF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nl-NL"/>
        </a:p>
      </dgm:t>
    </dgm:pt>
    <dgm:pt modelId="{BD083039-2CCF-4255-9495-BC35C5C0DD39}">
      <dgm:prSet phldrT="[Tekst]"/>
      <dgm:spPr>
        <a:solidFill>
          <a:srgbClr val="2CD5C4"/>
        </a:solidFill>
        <a:ln>
          <a:solidFill>
            <a:schemeClr val="tx1">
              <a:lumMod val="65000"/>
              <a:lumOff val="35000"/>
            </a:schemeClr>
          </a:solidFill>
        </a:ln>
      </dgm:spPr>
      <dgm:t>
        <a:bodyPr/>
        <a:lstStyle/>
        <a:p>
          <a:r>
            <a:rPr lang="nl-NL">
              <a:solidFill>
                <a:srgbClr val="EB2D56"/>
              </a:solidFill>
            </a:rPr>
            <a:t>Plan</a:t>
          </a:r>
        </a:p>
      </dgm:t>
    </dgm:pt>
    <dgm:pt modelId="{06E417A0-D7CC-4563-BBB7-A213F7D17A47}" type="parTrans" cxnId="{3CA92DB4-03BE-449F-BC85-844BBAE063F6}">
      <dgm:prSet/>
      <dgm:spPr/>
      <dgm:t>
        <a:bodyPr/>
        <a:lstStyle/>
        <a:p>
          <a:endParaRPr lang="nl-NL"/>
        </a:p>
      </dgm:t>
    </dgm:pt>
    <dgm:pt modelId="{CDEE3982-1E46-4678-85BB-76F3D2E61A42}" type="sibTrans" cxnId="{3CA92DB4-03BE-449F-BC85-844BBAE063F6}">
      <dgm:prSet/>
      <dgm:spPr>
        <a:ln w="25400">
          <a:solidFill>
            <a:srgbClr val="EB2D56"/>
          </a:solidFill>
        </a:ln>
      </dgm:spPr>
      <dgm:t>
        <a:bodyPr/>
        <a:lstStyle/>
        <a:p>
          <a:endParaRPr lang="nl-NL"/>
        </a:p>
      </dgm:t>
    </dgm:pt>
    <dgm:pt modelId="{07A76859-FB7C-4911-821A-39C1E608EB26}">
      <dgm:prSet phldrT="[Tekst]"/>
      <dgm:spPr>
        <a:solidFill>
          <a:srgbClr val="00C7B1"/>
        </a:solidFill>
        <a:ln>
          <a:solidFill>
            <a:schemeClr val="tx1">
              <a:lumMod val="75000"/>
              <a:lumOff val="25000"/>
            </a:schemeClr>
          </a:solidFill>
        </a:ln>
      </dgm:spPr>
      <dgm:t>
        <a:bodyPr/>
        <a:lstStyle/>
        <a:p>
          <a:r>
            <a:rPr lang="nl-NL">
              <a:solidFill>
                <a:srgbClr val="EB2D56"/>
              </a:solidFill>
            </a:rPr>
            <a:t>Do</a:t>
          </a:r>
        </a:p>
      </dgm:t>
    </dgm:pt>
    <dgm:pt modelId="{8E99904E-E6DB-4F4E-9EF0-00F0F04923DA}" type="parTrans" cxnId="{51910695-1797-4472-81A3-A01377F3667A}">
      <dgm:prSet/>
      <dgm:spPr/>
      <dgm:t>
        <a:bodyPr/>
        <a:lstStyle/>
        <a:p>
          <a:endParaRPr lang="nl-NL"/>
        </a:p>
      </dgm:t>
    </dgm:pt>
    <dgm:pt modelId="{2A8A7E28-CF49-49D8-A1EC-75589F377118}" type="sibTrans" cxnId="{51910695-1797-4472-81A3-A01377F3667A}">
      <dgm:prSet/>
      <dgm:spPr>
        <a:ln w="25400">
          <a:solidFill>
            <a:srgbClr val="EB2D56"/>
          </a:solidFill>
        </a:ln>
      </dgm:spPr>
      <dgm:t>
        <a:bodyPr/>
        <a:lstStyle/>
        <a:p>
          <a:endParaRPr lang="nl-NL"/>
        </a:p>
      </dgm:t>
    </dgm:pt>
    <dgm:pt modelId="{62375133-D12F-41B2-B830-641EC67EE1A9}">
      <dgm:prSet phldrT="[Tekst]"/>
      <dgm:spPr>
        <a:solidFill>
          <a:srgbClr val="00B398"/>
        </a:solidFill>
        <a:ln>
          <a:solidFill>
            <a:schemeClr val="tx1">
              <a:lumMod val="75000"/>
              <a:lumOff val="25000"/>
            </a:schemeClr>
          </a:solidFill>
        </a:ln>
      </dgm:spPr>
      <dgm:t>
        <a:bodyPr/>
        <a:lstStyle/>
        <a:p>
          <a:r>
            <a:rPr lang="nl-NL">
              <a:solidFill>
                <a:srgbClr val="EB2D56"/>
              </a:solidFill>
            </a:rPr>
            <a:t>Check</a:t>
          </a:r>
        </a:p>
      </dgm:t>
    </dgm:pt>
    <dgm:pt modelId="{49B50BD0-364F-41D5-9925-6F45E549CA37}" type="parTrans" cxnId="{53F713C5-0F53-41B2-9870-DBAC10CC69AB}">
      <dgm:prSet/>
      <dgm:spPr/>
      <dgm:t>
        <a:bodyPr/>
        <a:lstStyle/>
        <a:p>
          <a:endParaRPr lang="nl-NL"/>
        </a:p>
      </dgm:t>
    </dgm:pt>
    <dgm:pt modelId="{6C5FCA90-1591-41BD-91C2-AF12464CA586}" type="sibTrans" cxnId="{53F713C5-0F53-41B2-9870-DBAC10CC69AB}">
      <dgm:prSet/>
      <dgm:spPr>
        <a:ln w="25400">
          <a:solidFill>
            <a:srgbClr val="EB2D56"/>
          </a:solidFill>
        </a:ln>
      </dgm:spPr>
      <dgm:t>
        <a:bodyPr/>
        <a:lstStyle/>
        <a:p>
          <a:endParaRPr lang="nl-NL"/>
        </a:p>
      </dgm:t>
    </dgm:pt>
    <dgm:pt modelId="{7F12941B-CA83-4CF1-BB9C-5B49DE4E5B02}">
      <dgm:prSet phldrT="[Tekst]"/>
      <dgm:spPr>
        <a:solidFill>
          <a:srgbClr val="00C7B1"/>
        </a:solidFill>
        <a:ln>
          <a:solidFill>
            <a:schemeClr val="tx1">
              <a:lumMod val="75000"/>
              <a:lumOff val="25000"/>
            </a:schemeClr>
          </a:solidFill>
        </a:ln>
      </dgm:spPr>
      <dgm:t>
        <a:bodyPr/>
        <a:lstStyle/>
        <a:p>
          <a:r>
            <a:rPr lang="nl-NL">
              <a:solidFill>
                <a:srgbClr val="EB2D56"/>
              </a:solidFill>
            </a:rPr>
            <a:t>Act</a:t>
          </a:r>
        </a:p>
      </dgm:t>
    </dgm:pt>
    <dgm:pt modelId="{65525780-506D-40F4-807B-41994935441C}" type="parTrans" cxnId="{761E138F-B178-4874-AD2D-9A841A6543EE}">
      <dgm:prSet/>
      <dgm:spPr/>
      <dgm:t>
        <a:bodyPr/>
        <a:lstStyle/>
        <a:p>
          <a:endParaRPr lang="nl-NL"/>
        </a:p>
      </dgm:t>
    </dgm:pt>
    <dgm:pt modelId="{C9155C5A-6DD9-4B49-976E-350208DF9816}" type="sibTrans" cxnId="{761E138F-B178-4874-AD2D-9A841A6543EE}">
      <dgm:prSet/>
      <dgm:spPr>
        <a:ln w="25400">
          <a:solidFill>
            <a:srgbClr val="EB2D56"/>
          </a:solidFill>
        </a:ln>
      </dgm:spPr>
      <dgm:t>
        <a:bodyPr/>
        <a:lstStyle/>
        <a:p>
          <a:endParaRPr lang="nl-NL"/>
        </a:p>
      </dgm:t>
    </dgm:pt>
    <dgm:pt modelId="{7B72F703-A2DE-4800-B701-F31DBDD8AEFD}" type="pres">
      <dgm:prSet presAssocID="{E347917F-1D35-424C-83DD-289620EEACFD}" presName="cycle" presStyleCnt="0">
        <dgm:presLayoutVars>
          <dgm:dir/>
          <dgm:resizeHandles val="exact"/>
        </dgm:presLayoutVars>
      </dgm:prSet>
      <dgm:spPr/>
    </dgm:pt>
    <dgm:pt modelId="{F6FDA123-29FC-44FE-AA33-1844D327149C}" type="pres">
      <dgm:prSet presAssocID="{BD083039-2CCF-4255-9495-BC35C5C0DD39}" presName="node" presStyleLbl="node1" presStyleIdx="0" presStyleCnt="4">
        <dgm:presLayoutVars>
          <dgm:bulletEnabled val="1"/>
        </dgm:presLayoutVars>
      </dgm:prSet>
      <dgm:spPr/>
    </dgm:pt>
    <dgm:pt modelId="{15337C87-51E6-4FC0-8524-246578D096BC}" type="pres">
      <dgm:prSet presAssocID="{BD083039-2CCF-4255-9495-BC35C5C0DD39}" presName="spNode" presStyleCnt="0"/>
      <dgm:spPr/>
    </dgm:pt>
    <dgm:pt modelId="{4F19C184-8667-4744-8DEA-0DC7E9152422}" type="pres">
      <dgm:prSet presAssocID="{CDEE3982-1E46-4678-85BB-76F3D2E61A42}" presName="sibTrans" presStyleLbl="sibTrans1D1" presStyleIdx="0" presStyleCnt="4"/>
      <dgm:spPr/>
    </dgm:pt>
    <dgm:pt modelId="{840F3DB3-7FD5-4AE3-BC95-B725D5C5A0E5}" type="pres">
      <dgm:prSet presAssocID="{07A76859-FB7C-4911-821A-39C1E608EB26}" presName="node" presStyleLbl="node1" presStyleIdx="1" presStyleCnt="4">
        <dgm:presLayoutVars>
          <dgm:bulletEnabled val="1"/>
        </dgm:presLayoutVars>
      </dgm:prSet>
      <dgm:spPr/>
    </dgm:pt>
    <dgm:pt modelId="{93D3CFD0-1864-4615-B793-D17F2E46DB15}" type="pres">
      <dgm:prSet presAssocID="{07A76859-FB7C-4911-821A-39C1E608EB26}" presName="spNode" presStyleCnt="0"/>
      <dgm:spPr/>
    </dgm:pt>
    <dgm:pt modelId="{850A03C3-B92B-46C1-BF4C-F4D3BD4E6178}" type="pres">
      <dgm:prSet presAssocID="{2A8A7E28-CF49-49D8-A1EC-75589F377118}" presName="sibTrans" presStyleLbl="sibTrans1D1" presStyleIdx="1" presStyleCnt="4"/>
      <dgm:spPr/>
    </dgm:pt>
    <dgm:pt modelId="{0535DE95-F237-45E9-ADB0-954B78AE12F7}" type="pres">
      <dgm:prSet presAssocID="{62375133-D12F-41B2-B830-641EC67EE1A9}" presName="node" presStyleLbl="node1" presStyleIdx="2" presStyleCnt="4">
        <dgm:presLayoutVars>
          <dgm:bulletEnabled val="1"/>
        </dgm:presLayoutVars>
      </dgm:prSet>
      <dgm:spPr/>
    </dgm:pt>
    <dgm:pt modelId="{1CAF2050-90F5-4E2D-BDA5-58FAD97122E4}" type="pres">
      <dgm:prSet presAssocID="{62375133-D12F-41B2-B830-641EC67EE1A9}" presName="spNode" presStyleCnt="0"/>
      <dgm:spPr/>
    </dgm:pt>
    <dgm:pt modelId="{52790C4D-8BD6-4695-B827-89E35FC51E5C}" type="pres">
      <dgm:prSet presAssocID="{6C5FCA90-1591-41BD-91C2-AF12464CA586}" presName="sibTrans" presStyleLbl="sibTrans1D1" presStyleIdx="2" presStyleCnt="4"/>
      <dgm:spPr/>
    </dgm:pt>
    <dgm:pt modelId="{0D0E6624-6B80-4F20-9A97-B0167EC1CED1}" type="pres">
      <dgm:prSet presAssocID="{7F12941B-CA83-4CF1-BB9C-5B49DE4E5B02}" presName="node" presStyleLbl="node1" presStyleIdx="3" presStyleCnt="4">
        <dgm:presLayoutVars>
          <dgm:bulletEnabled val="1"/>
        </dgm:presLayoutVars>
      </dgm:prSet>
      <dgm:spPr/>
    </dgm:pt>
    <dgm:pt modelId="{6316782F-F751-4264-AE7F-0667D621A65F}" type="pres">
      <dgm:prSet presAssocID="{7F12941B-CA83-4CF1-BB9C-5B49DE4E5B02}" presName="spNode" presStyleCnt="0"/>
      <dgm:spPr/>
    </dgm:pt>
    <dgm:pt modelId="{DA537943-5740-4F7A-9AF2-020AD1DB5974}" type="pres">
      <dgm:prSet presAssocID="{C9155C5A-6DD9-4B49-976E-350208DF9816}" presName="sibTrans" presStyleLbl="sibTrans1D1" presStyleIdx="3" presStyleCnt="4"/>
      <dgm:spPr/>
    </dgm:pt>
  </dgm:ptLst>
  <dgm:cxnLst>
    <dgm:cxn modelId="{7D58B90B-2D53-4083-9C9E-60AE4B353CD7}" type="presOf" srcId="{BD083039-2CCF-4255-9495-BC35C5C0DD39}" destId="{F6FDA123-29FC-44FE-AA33-1844D327149C}" srcOrd="0" destOrd="0" presId="urn:microsoft.com/office/officeart/2005/8/layout/cycle5"/>
    <dgm:cxn modelId="{1FA59A38-0B4A-4C7D-9AA1-BF213FD7F6CD}" type="presOf" srcId="{62375133-D12F-41B2-B830-641EC67EE1A9}" destId="{0535DE95-F237-45E9-ADB0-954B78AE12F7}" srcOrd="0" destOrd="0" presId="urn:microsoft.com/office/officeart/2005/8/layout/cycle5"/>
    <dgm:cxn modelId="{0E0CB75D-E13C-49DA-AA13-E20A7AEC1AFE}" type="presOf" srcId="{E347917F-1D35-424C-83DD-289620EEACFD}" destId="{7B72F703-A2DE-4800-B701-F31DBDD8AEFD}" srcOrd="0" destOrd="0" presId="urn:microsoft.com/office/officeart/2005/8/layout/cycle5"/>
    <dgm:cxn modelId="{AADEEA6C-2E16-4625-81FE-EC340DB3E2D7}" type="presOf" srcId="{6C5FCA90-1591-41BD-91C2-AF12464CA586}" destId="{52790C4D-8BD6-4695-B827-89E35FC51E5C}" srcOrd="0" destOrd="0" presId="urn:microsoft.com/office/officeart/2005/8/layout/cycle5"/>
    <dgm:cxn modelId="{54BB508C-05B6-4CFF-9D57-DC22A9D3B2A2}" type="presOf" srcId="{07A76859-FB7C-4911-821A-39C1E608EB26}" destId="{840F3DB3-7FD5-4AE3-BC95-B725D5C5A0E5}" srcOrd="0" destOrd="0" presId="urn:microsoft.com/office/officeart/2005/8/layout/cycle5"/>
    <dgm:cxn modelId="{761E138F-B178-4874-AD2D-9A841A6543EE}" srcId="{E347917F-1D35-424C-83DD-289620EEACFD}" destId="{7F12941B-CA83-4CF1-BB9C-5B49DE4E5B02}" srcOrd="3" destOrd="0" parTransId="{65525780-506D-40F4-807B-41994935441C}" sibTransId="{C9155C5A-6DD9-4B49-976E-350208DF9816}"/>
    <dgm:cxn modelId="{A04EAB8F-DEDD-4B6F-B1B0-853B667D5556}" type="presOf" srcId="{C9155C5A-6DD9-4B49-976E-350208DF9816}" destId="{DA537943-5740-4F7A-9AF2-020AD1DB5974}" srcOrd="0" destOrd="0" presId="urn:microsoft.com/office/officeart/2005/8/layout/cycle5"/>
    <dgm:cxn modelId="{51910695-1797-4472-81A3-A01377F3667A}" srcId="{E347917F-1D35-424C-83DD-289620EEACFD}" destId="{07A76859-FB7C-4911-821A-39C1E608EB26}" srcOrd="1" destOrd="0" parTransId="{8E99904E-E6DB-4F4E-9EF0-00F0F04923DA}" sibTransId="{2A8A7E28-CF49-49D8-A1EC-75589F377118}"/>
    <dgm:cxn modelId="{EDDAA8A2-7D30-4A6C-BFA8-E6130F1E3A2F}" type="presOf" srcId="{7F12941B-CA83-4CF1-BB9C-5B49DE4E5B02}" destId="{0D0E6624-6B80-4F20-9A97-B0167EC1CED1}" srcOrd="0" destOrd="0" presId="urn:microsoft.com/office/officeart/2005/8/layout/cycle5"/>
    <dgm:cxn modelId="{274254B3-6F9E-4DF2-A854-A9071F769684}" type="presOf" srcId="{2A8A7E28-CF49-49D8-A1EC-75589F377118}" destId="{850A03C3-B92B-46C1-BF4C-F4D3BD4E6178}" srcOrd="0" destOrd="0" presId="urn:microsoft.com/office/officeart/2005/8/layout/cycle5"/>
    <dgm:cxn modelId="{3CA92DB4-03BE-449F-BC85-844BBAE063F6}" srcId="{E347917F-1D35-424C-83DD-289620EEACFD}" destId="{BD083039-2CCF-4255-9495-BC35C5C0DD39}" srcOrd="0" destOrd="0" parTransId="{06E417A0-D7CC-4563-BBB7-A213F7D17A47}" sibTransId="{CDEE3982-1E46-4678-85BB-76F3D2E61A42}"/>
    <dgm:cxn modelId="{53F713C5-0F53-41B2-9870-DBAC10CC69AB}" srcId="{E347917F-1D35-424C-83DD-289620EEACFD}" destId="{62375133-D12F-41B2-B830-641EC67EE1A9}" srcOrd="2" destOrd="0" parTransId="{49B50BD0-364F-41D5-9925-6F45E549CA37}" sibTransId="{6C5FCA90-1591-41BD-91C2-AF12464CA586}"/>
    <dgm:cxn modelId="{D96EF4D8-8AA6-4F1E-B051-5DE69FD03646}" type="presOf" srcId="{CDEE3982-1E46-4678-85BB-76F3D2E61A42}" destId="{4F19C184-8667-4744-8DEA-0DC7E9152422}" srcOrd="0" destOrd="0" presId="urn:microsoft.com/office/officeart/2005/8/layout/cycle5"/>
    <dgm:cxn modelId="{6A28299C-E0AA-4992-B8B1-811589DCBD84}" type="presParOf" srcId="{7B72F703-A2DE-4800-B701-F31DBDD8AEFD}" destId="{F6FDA123-29FC-44FE-AA33-1844D327149C}" srcOrd="0" destOrd="0" presId="urn:microsoft.com/office/officeart/2005/8/layout/cycle5"/>
    <dgm:cxn modelId="{B24226B0-2F2F-4EA6-BB5E-C3D162B0D7E7}" type="presParOf" srcId="{7B72F703-A2DE-4800-B701-F31DBDD8AEFD}" destId="{15337C87-51E6-4FC0-8524-246578D096BC}" srcOrd="1" destOrd="0" presId="urn:microsoft.com/office/officeart/2005/8/layout/cycle5"/>
    <dgm:cxn modelId="{5027249D-3504-4C47-92A6-8535C92A9E35}" type="presParOf" srcId="{7B72F703-A2DE-4800-B701-F31DBDD8AEFD}" destId="{4F19C184-8667-4744-8DEA-0DC7E9152422}" srcOrd="2" destOrd="0" presId="urn:microsoft.com/office/officeart/2005/8/layout/cycle5"/>
    <dgm:cxn modelId="{0DF2CEFF-F7BF-497A-9778-5275E6A47C67}" type="presParOf" srcId="{7B72F703-A2DE-4800-B701-F31DBDD8AEFD}" destId="{840F3DB3-7FD5-4AE3-BC95-B725D5C5A0E5}" srcOrd="3" destOrd="0" presId="urn:microsoft.com/office/officeart/2005/8/layout/cycle5"/>
    <dgm:cxn modelId="{0D3D1FA4-6D4D-4DD5-9195-B53C46E3A34A}" type="presParOf" srcId="{7B72F703-A2DE-4800-B701-F31DBDD8AEFD}" destId="{93D3CFD0-1864-4615-B793-D17F2E46DB15}" srcOrd="4" destOrd="0" presId="urn:microsoft.com/office/officeart/2005/8/layout/cycle5"/>
    <dgm:cxn modelId="{2BCE4C60-8003-4E72-B69F-9F1D7E64C448}" type="presParOf" srcId="{7B72F703-A2DE-4800-B701-F31DBDD8AEFD}" destId="{850A03C3-B92B-46C1-BF4C-F4D3BD4E6178}" srcOrd="5" destOrd="0" presId="urn:microsoft.com/office/officeart/2005/8/layout/cycle5"/>
    <dgm:cxn modelId="{78894FEA-35FB-43E8-9A7B-8CC1861DB2B4}" type="presParOf" srcId="{7B72F703-A2DE-4800-B701-F31DBDD8AEFD}" destId="{0535DE95-F237-45E9-ADB0-954B78AE12F7}" srcOrd="6" destOrd="0" presId="urn:microsoft.com/office/officeart/2005/8/layout/cycle5"/>
    <dgm:cxn modelId="{ECBF8F33-6D6E-4722-AA15-BC15360D39CF}" type="presParOf" srcId="{7B72F703-A2DE-4800-B701-F31DBDD8AEFD}" destId="{1CAF2050-90F5-4E2D-BDA5-58FAD97122E4}" srcOrd="7" destOrd="0" presId="urn:microsoft.com/office/officeart/2005/8/layout/cycle5"/>
    <dgm:cxn modelId="{8006BFB1-A26A-4312-ABB5-3E8BB9DF8A1A}" type="presParOf" srcId="{7B72F703-A2DE-4800-B701-F31DBDD8AEFD}" destId="{52790C4D-8BD6-4695-B827-89E35FC51E5C}" srcOrd="8" destOrd="0" presId="urn:microsoft.com/office/officeart/2005/8/layout/cycle5"/>
    <dgm:cxn modelId="{DB532EC2-B2A4-40DE-8736-08044281524E}" type="presParOf" srcId="{7B72F703-A2DE-4800-B701-F31DBDD8AEFD}" destId="{0D0E6624-6B80-4F20-9A97-B0167EC1CED1}" srcOrd="9" destOrd="0" presId="urn:microsoft.com/office/officeart/2005/8/layout/cycle5"/>
    <dgm:cxn modelId="{9BE0BA3D-327D-4512-BEF5-656B35F2F4C5}" type="presParOf" srcId="{7B72F703-A2DE-4800-B701-F31DBDD8AEFD}" destId="{6316782F-F751-4264-AE7F-0667D621A65F}" srcOrd="10" destOrd="0" presId="urn:microsoft.com/office/officeart/2005/8/layout/cycle5"/>
    <dgm:cxn modelId="{C6DDC40A-A66C-40CE-8ACD-7B582C98834F}" type="presParOf" srcId="{7B72F703-A2DE-4800-B701-F31DBDD8AEFD}" destId="{DA537943-5740-4F7A-9AF2-020AD1DB5974}" srcOrd="11"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DA123-29FC-44FE-AA33-1844D327149C}">
      <dsp:nvSpPr>
        <dsp:cNvPr id="0" name=""/>
        <dsp:cNvSpPr/>
      </dsp:nvSpPr>
      <dsp:spPr>
        <a:xfrm>
          <a:off x="1995203" y="1626"/>
          <a:ext cx="1049588" cy="682232"/>
        </a:xfrm>
        <a:prstGeom prst="roundRect">
          <a:avLst/>
        </a:prstGeom>
        <a:solidFill>
          <a:srgbClr val="2CD5C4"/>
        </a:solidFill>
        <a:ln w="12700" cap="flat" cmpd="sng" algn="ctr">
          <a:solidFill>
            <a:schemeClr val="tx1">
              <a:lumMod val="65000"/>
              <a:lumOff val="3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a:solidFill>
                <a:srgbClr val="EB2D56"/>
              </a:solidFill>
            </a:rPr>
            <a:t>Plan</a:t>
          </a:r>
        </a:p>
      </dsp:txBody>
      <dsp:txXfrm>
        <a:off x="2028507" y="34930"/>
        <a:ext cx="982980" cy="615624"/>
      </dsp:txXfrm>
    </dsp:sp>
    <dsp:sp modelId="{4F19C184-8667-4744-8DEA-0DC7E9152422}">
      <dsp:nvSpPr>
        <dsp:cNvPr id="0" name=""/>
        <dsp:cNvSpPr/>
      </dsp:nvSpPr>
      <dsp:spPr>
        <a:xfrm>
          <a:off x="1392715" y="342743"/>
          <a:ext cx="2254563" cy="2254563"/>
        </a:xfrm>
        <a:custGeom>
          <a:avLst/>
          <a:gdLst/>
          <a:ahLst/>
          <a:cxnLst/>
          <a:rect l="0" t="0" r="0" b="0"/>
          <a:pathLst>
            <a:path>
              <a:moveTo>
                <a:pt x="1797011" y="220514"/>
              </a:moveTo>
              <a:arcTo wR="1127281" hR="1127281" stAng="18386954" swAng="1633969"/>
            </a:path>
          </a:pathLst>
        </a:custGeom>
        <a:noFill/>
        <a:ln w="25400" cap="flat" cmpd="sng" algn="ctr">
          <a:solidFill>
            <a:srgbClr val="EB2D56"/>
          </a:solidFill>
          <a:prstDash val="solid"/>
          <a:miter lim="800000"/>
          <a:tailEnd type="arrow"/>
        </a:ln>
        <a:effectLst/>
      </dsp:spPr>
      <dsp:style>
        <a:lnRef idx="1">
          <a:scrgbClr r="0" g="0" b="0"/>
        </a:lnRef>
        <a:fillRef idx="0">
          <a:scrgbClr r="0" g="0" b="0"/>
        </a:fillRef>
        <a:effectRef idx="0">
          <a:scrgbClr r="0" g="0" b="0"/>
        </a:effectRef>
        <a:fontRef idx="minor"/>
      </dsp:style>
    </dsp:sp>
    <dsp:sp modelId="{840F3DB3-7FD5-4AE3-BC95-B725D5C5A0E5}">
      <dsp:nvSpPr>
        <dsp:cNvPr id="0" name=""/>
        <dsp:cNvSpPr/>
      </dsp:nvSpPr>
      <dsp:spPr>
        <a:xfrm>
          <a:off x="3122485" y="1128908"/>
          <a:ext cx="1049588" cy="682232"/>
        </a:xfrm>
        <a:prstGeom prst="roundRect">
          <a:avLst/>
        </a:prstGeom>
        <a:solidFill>
          <a:srgbClr val="00C7B1"/>
        </a:solidFill>
        <a:ln w="12700" cap="flat" cmpd="sng" algn="ctr">
          <a:solidFill>
            <a:schemeClr val="tx1">
              <a:lumMod val="75000"/>
              <a:lumOff val="2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a:solidFill>
                <a:srgbClr val="EB2D56"/>
              </a:solidFill>
            </a:rPr>
            <a:t>Do</a:t>
          </a:r>
        </a:p>
      </dsp:txBody>
      <dsp:txXfrm>
        <a:off x="3155789" y="1162212"/>
        <a:ext cx="982980" cy="615624"/>
      </dsp:txXfrm>
    </dsp:sp>
    <dsp:sp modelId="{850A03C3-B92B-46C1-BF4C-F4D3BD4E6178}">
      <dsp:nvSpPr>
        <dsp:cNvPr id="0" name=""/>
        <dsp:cNvSpPr/>
      </dsp:nvSpPr>
      <dsp:spPr>
        <a:xfrm>
          <a:off x="1392715" y="342743"/>
          <a:ext cx="2254563" cy="2254563"/>
        </a:xfrm>
        <a:custGeom>
          <a:avLst/>
          <a:gdLst/>
          <a:ahLst/>
          <a:cxnLst/>
          <a:rect l="0" t="0" r="0" b="0"/>
          <a:pathLst>
            <a:path>
              <a:moveTo>
                <a:pt x="2137718" y="1627064"/>
              </a:moveTo>
              <a:arcTo wR="1127281" hR="1127281" stAng="1579077" swAng="1633969"/>
            </a:path>
          </a:pathLst>
        </a:custGeom>
        <a:noFill/>
        <a:ln w="25400" cap="flat" cmpd="sng" algn="ctr">
          <a:solidFill>
            <a:srgbClr val="EB2D56"/>
          </a:solidFill>
          <a:prstDash val="solid"/>
          <a:miter lim="800000"/>
          <a:tailEnd type="arrow"/>
        </a:ln>
        <a:effectLst/>
      </dsp:spPr>
      <dsp:style>
        <a:lnRef idx="1">
          <a:scrgbClr r="0" g="0" b="0"/>
        </a:lnRef>
        <a:fillRef idx="0">
          <a:scrgbClr r="0" g="0" b="0"/>
        </a:fillRef>
        <a:effectRef idx="0">
          <a:scrgbClr r="0" g="0" b="0"/>
        </a:effectRef>
        <a:fontRef idx="minor"/>
      </dsp:style>
    </dsp:sp>
    <dsp:sp modelId="{0535DE95-F237-45E9-ADB0-954B78AE12F7}">
      <dsp:nvSpPr>
        <dsp:cNvPr id="0" name=""/>
        <dsp:cNvSpPr/>
      </dsp:nvSpPr>
      <dsp:spPr>
        <a:xfrm>
          <a:off x="1995203" y="2256190"/>
          <a:ext cx="1049588" cy="682232"/>
        </a:xfrm>
        <a:prstGeom prst="roundRect">
          <a:avLst/>
        </a:prstGeom>
        <a:solidFill>
          <a:srgbClr val="00B398"/>
        </a:solidFill>
        <a:ln w="12700" cap="flat" cmpd="sng" algn="ctr">
          <a:solidFill>
            <a:schemeClr val="tx1">
              <a:lumMod val="75000"/>
              <a:lumOff val="2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a:solidFill>
                <a:srgbClr val="EB2D56"/>
              </a:solidFill>
            </a:rPr>
            <a:t>Check</a:t>
          </a:r>
        </a:p>
      </dsp:txBody>
      <dsp:txXfrm>
        <a:off x="2028507" y="2289494"/>
        <a:ext cx="982980" cy="615624"/>
      </dsp:txXfrm>
    </dsp:sp>
    <dsp:sp modelId="{52790C4D-8BD6-4695-B827-89E35FC51E5C}">
      <dsp:nvSpPr>
        <dsp:cNvPr id="0" name=""/>
        <dsp:cNvSpPr/>
      </dsp:nvSpPr>
      <dsp:spPr>
        <a:xfrm>
          <a:off x="1392715" y="342743"/>
          <a:ext cx="2254563" cy="2254563"/>
        </a:xfrm>
        <a:custGeom>
          <a:avLst/>
          <a:gdLst/>
          <a:ahLst/>
          <a:cxnLst/>
          <a:rect l="0" t="0" r="0" b="0"/>
          <a:pathLst>
            <a:path>
              <a:moveTo>
                <a:pt x="457552" y="2034049"/>
              </a:moveTo>
              <a:arcTo wR="1127281" hR="1127281" stAng="7586954" swAng="1633969"/>
            </a:path>
          </a:pathLst>
        </a:custGeom>
        <a:noFill/>
        <a:ln w="25400" cap="flat" cmpd="sng" algn="ctr">
          <a:solidFill>
            <a:srgbClr val="EB2D56"/>
          </a:solidFill>
          <a:prstDash val="solid"/>
          <a:miter lim="800000"/>
          <a:tailEnd type="arrow"/>
        </a:ln>
        <a:effectLst/>
      </dsp:spPr>
      <dsp:style>
        <a:lnRef idx="1">
          <a:scrgbClr r="0" g="0" b="0"/>
        </a:lnRef>
        <a:fillRef idx="0">
          <a:scrgbClr r="0" g="0" b="0"/>
        </a:fillRef>
        <a:effectRef idx="0">
          <a:scrgbClr r="0" g="0" b="0"/>
        </a:effectRef>
        <a:fontRef idx="minor"/>
      </dsp:style>
    </dsp:sp>
    <dsp:sp modelId="{0D0E6624-6B80-4F20-9A97-B0167EC1CED1}">
      <dsp:nvSpPr>
        <dsp:cNvPr id="0" name=""/>
        <dsp:cNvSpPr/>
      </dsp:nvSpPr>
      <dsp:spPr>
        <a:xfrm>
          <a:off x="867921" y="1128908"/>
          <a:ext cx="1049588" cy="682232"/>
        </a:xfrm>
        <a:prstGeom prst="roundRect">
          <a:avLst/>
        </a:prstGeom>
        <a:solidFill>
          <a:srgbClr val="00C7B1"/>
        </a:solidFill>
        <a:ln w="12700" cap="flat" cmpd="sng" algn="ctr">
          <a:solidFill>
            <a:schemeClr val="tx1">
              <a:lumMod val="75000"/>
              <a:lumOff val="2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a:solidFill>
                <a:srgbClr val="EB2D56"/>
              </a:solidFill>
            </a:rPr>
            <a:t>Act</a:t>
          </a:r>
        </a:p>
      </dsp:txBody>
      <dsp:txXfrm>
        <a:off x="901225" y="1162212"/>
        <a:ext cx="982980" cy="615624"/>
      </dsp:txXfrm>
    </dsp:sp>
    <dsp:sp modelId="{DA537943-5740-4F7A-9AF2-020AD1DB5974}">
      <dsp:nvSpPr>
        <dsp:cNvPr id="0" name=""/>
        <dsp:cNvSpPr/>
      </dsp:nvSpPr>
      <dsp:spPr>
        <a:xfrm>
          <a:off x="1392715" y="342743"/>
          <a:ext cx="2254563" cy="2254563"/>
        </a:xfrm>
        <a:custGeom>
          <a:avLst/>
          <a:gdLst/>
          <a:ahLst/>
          <a:cxnLst/>
          <a:rect l="0" t="0" r="0" b="0"/>
          <a:pathLst>
            <a:path>
              <a:moveTo>
                <a:pt x="116845" y="627499"/>
              </a:moveTo>
              <a:arcTo wR="1127281" hR="1127281" stAng="12379077" swAng="1633969"/>
            </a:path>
          </a:pathLst>
        </a:custGeom>
        <a:noFill/>
        <a:ln w="25400" cap="flat" cmpd="sng" algn="ctr">
          <a:solidFill>
            <a:srgbClr val="EB2D56"/>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533cf5-8dcd-4243-b98e-7bc5fa0ba8a4">
      <Terms xmlns="http://schemas.microsoft.com/office/infopath/2007/PartnerControls"/>
    </lcf76f155ced4ddcb4097134ff3c332f>
    <TaxCatchAll xmlns="c3e88ccc-3378-426c-91e2-ad256f8d4d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F57AF23D2C74EBD1E68F6E3227DAE" ma:contentTypeVersion="14" ma:contentTypeDescription="Een nieuw document maken." ma:contentTypeScope="" ma:versionID="0d77fab1880f913488293952dea00b06">
  <xsd:schema xmlns:xsd="http://www.w3.org/2001/XMLSchema" xmlns:xs="http://www.w3.org/2001/XMLSchema" xmlns:p="http://schemas.microsoft.com/office/2006/metadata/properties" xmlns:ns2="1a533cf5-8dcd-4243-b98e-7bc5fa0ba8a4" xmlns:ns3="c3e88ccc-3378-426c-91e2-ad256f8d4d93" targetNamespace="http://schemas.microsoft.com/office/2006/metadata/properties" ma:root="true" ma:fieldsID="e3d7a8a619a19c88cf5146aa12394005" ns2:_="" ns3:_="">
    <xsd:import namespace="1a533cf5-8dcd-4243-b98e-7bc5fa0ba8a4"/>
    <xsd:import namespace="c3e88ccc-3378-426c-91e2-ad256f8d4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3cf5-8dcd-4243-b98e-7bc5fa0b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88ccc-3378-426c-91e2-ad256f8d4d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0152521-6f33-4ce6-87b9-9613a444c9b8}" ma:internalName="TaxCatchAll" ma:showField="CatchAllData" ma:web="c3e88ccc-3378-426c-91e2-ad256f8d4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3D606-F7C2-4F87-B631-6AF670C01E1D}">
  <ds:schemaRefs>
    <ds:schemaRef ds:uri="http://schemas.microsoft.com/office/2006/metadata/properties"/>
    <ds:schemaRef ds:uri="http://schemas.microsoft.com/office/infopath/2007/PartnerControls"/>
    <ds:schemaRef ds:uri="1a533cf5-8dcd-4243-b98e-7bc5fa0ba8a4"/>
    <ds:schemaRef ds:uri="c3e88ccc-3378-426c-91e2-ad256f8d4d93"/>
  </ds:schemaRefs>
</ds:datastoreItem>
</file>

<file path=customXml/itemProps2.xml><?xml version="1.0" encoding="utf-8"?>
<ds:datastoreItem xmlns:ds="http://schemas.openxmlformats.org/officeDocument/2006/customXml" ds:itemID="{EF35A94B-D05D-4816-99E2-E9B1F43E8278}">
  <ds:schemaRefs>
    <ds:schemaRef ds:uri="http://schemas.microsoft.com/sharepoint/v3/contenttype/forms"/>
  </ds:schemaRefs>
</ds:datastoreItem>
</file>

<file path=customXml/itemProps3.xml><?xml version="1.0" encoding="utf-8"?>
<ds:datastoreItem xmlns:ds="http://schemas.openxmlformats.org/officeDocument/2006/customXml" ds:itemID="{48A1E3B4-5D41-423D-AFD3-3F66BCD03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3cf5-8dcd-4243-b98e-7bc5fa0ba8a4"/>
    <ds:schemaRef ds:uri="c3e88ccc-3378-426c-91e2-ad256f8d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521</Words>
  <Characters>2869</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Loeve</dc:creator>
  <cp:keywords/>
  <dc:description/>
  <cp:lastModifiedBy>Jolanda Loeve</cp:lastModifiedBy>
  <cp:revision>2</cp:revision>
  <dcterms:created xsi:type="dcterms:W3CDTF">2025-10-20T08:33:00Z</dcterms:created>
  <dcterms:modified xsi:type="dcterms:W3CDTF">2025-10-20T08:33:00Z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cd4c9c-bfb9-4816-8940-06d62a1f8fdc_Enabled">
    <vt:lpwstr>true</vt:lpwstr>
  </property>
  <property fmtid="{D5CDD505-2E9C-101B-9397-08002B2CF9AE}" pid="3" name="MSIP_Label_07cd4c9c-bfb9-4816-8940-06d62a1f8fdc_SetDate">
    <vt:lpwstr>2025-03-24T11:27:41Z</vt:lpwstr>
  </property>
  <property fmtid="{D5CDD505-2E9C-101B-9397-08002B2CF9AE}" pid="4" name="MSIP_Label_07cd4c9c-bfb9-4816-8940-06d62a1f8fdc_Method">
    <vt:lpwstr>Standard</vt:lpwstr>
  </property>
  <property fmtid="{D5CDD505-2E9C-101B-9397-08002B2CF9AE}" pid="5" name="MSIP_Label_07cd4c9c-bfb9-4816-8940-06d62a1f8fdc_Name">
    <vt:lpwstr>Laag</vt:lpwstr>
  </property>
  <property fmtid="{D5CDD505-2E9C-101B-9397-08002B2CF9AE}" pid="6" name="MSIP_Label_07cd4c9c-bfb9-4816-8940-06d62a1f8fdc_SiteId">
    <vt:lpwstr>86655a1e-399f-4240-bf75-b27746fc6192</vt:lpwstr>
  </property>
  <property fmtid="{D5CDD505-2E9C-101B-9397-08002B2CF9AE}" pid="7" name="MSIP_Label_07cd4c9c-bfb9-4816-8940-06d62a1f8fdc_ActionId">
    <vt:lpwstr>fcb40dd8-6990-4894-9494-ed103fd579f1</vt:lpwstr>
  </property>
  <property fmtid="{D5CDD505-2E9C-101B-9397-08002B2CF9AE}" pid="8" name="MSIP_Label_07cd4c9c-bfb9-4816-8940-06d62a1f8fdc_ContentBits">
    <vt:lpwstr>0</vt:lpwstr>
  </property>
  <property fmtid="{D5CDD505-2E9C-101B-9397-08002B2CF9AE}" pid="9" name="MSIP_Label_07cd4c9c-bfb9-4816-8940-06d62a1f8fdc_Tag">
    <vt:lpwstr>10, 3, 0, 1</vt:lpwstr>
  </property>
  <property fmtid="{D5CDD505-2E9C-101B-9397-08002B2CF9AE}" pid="10" name="ContentTypeId">
    <vt:lpwstr>0x010100D94F57AF23D2C74EBD1E68F6E3227DAE</vt:lpwstr>
  </property>
  <property fmtid="{D5CDD505-2E9C-101B-9397-08002B2CF9AE}" pid="11" name="xd_ProgID">
    <vt:lpwstr/>
  </property>
  <property fmtid="{D5CDD505-2E9C-101B-9397-08002B2CF9AE}" pid="12" name="MediaServiceImageTag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