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licht"/>
        <w:tblW w:w="8364" w:type="dxa"/>
        <w:tblLook w:val="04A0" w:firstRow="1" w:lastRow="0" w:firstColumn="1" w:lastColumn="0" w:noHBand="0" w:noVBand="1"/>
      </w:tblPr>
      <w:tblGrid>
        <w:gridCol w:w="3768"/>
        <w:gridCol w:w="2349"/>
        <w:gridCol w:w="2247"/>
      </w:tblGrid>
      <w:tr w:rsidR="003E74AE" w:rsidRPr="00E80B05" w14:paraId="34C164E0" w14:textId="77777777" w:rsidTr="00126B39">
        <w:trPr>
          <w:trHeight w:val="1126"/>
        </w:trPr>
        <w:tc>
          <w:tcPr>
            <w:tcW w:w="3768" w:type="dxa"/>
          </w:tcPr>
          <w:p w14:paraId="34C164DC" w14:textId="04D3280A" w:rsidR="003E74AE" w:rsidRPr="00E80B05" w:rsidRDefault="009F0426" w:rsidP="00684BB3">
            <w:pPr>
              <w:overflowPunct w:val="0"/>
              <w:snapToGrid w:val="0"/>
              <w:rPr>
                <w:b/>
                <w:bCs/>
                <w:i/>
                <w:color w:val="00000A"/>
                <w:szCs w:val="20"/>
              </w:rPr>
            </w:pPr>
            <w:r w:rsidRPr="00E80B05">
              <w:rPr>
                <w:b/>
                <w:bCs/>
                <w:i/>
                <w:color w:val="00000A"/>
                <w:szCs w:val="20"/>
              </w:rPr>
              <w:br/>
            </w:r>
            <w:r w:rsidR="008C0FED" w:rsidRPr="00E80B05">
              <w:rPr>
                <w:b/>
                <w:bCs/>
                <w:i/>
                <w:color w:val="00000A"/>
                <w:szCs w:val="20"/>
              </w:rPr>
              <w:t>Praktijk naam</w:t>
            </w:r>
            <w:r w:rsidRPr="00E80B05">
              <w:rPr>
                <w:b/>
                <w:bCs/>
                <w:i/>
                <w:color w:val="00000A"/>
                <w:szCs w:val="20"/>
              </w:rPr>
              <w:br/>
            </w:r>
            <w:r w:rsidRPr="00E80B05">
              <w:rPr>
                <w:b/>
                <w:bCs/>
                <w:i/>
                <w:color w:val="00000A"/>
                <w:szCs w:val="20"/>
              </w:rPr>
              <w:br/>
            </w:r>
          </w:p>
        </w:tc>
        <w:tc>
          <w:tcPr>
            <w:tcW w:w="4596" w:type="dxa"/>
            <w:gridSpan w:val="2"/>
          </w:tcPr>
          <w:p w14:paraId="34C164DD" w14:textId="77777777" w:rsidR="003E74AE" w:rsidRPr="00E80B05" w:rsidRDefault="003E74AE" w:rsidP="00684BB3">
            <w:pPr>
              <w:overflowPunct w:val="0"/>
              <w:rPr>
                <w:rFonts w:eastAsia="Calibri" w:cs="Calibri"/>
                <w:b/>
                <w:bCs/>
                <w:color w:val="000000"/>
                <w:szCs w:val="20"/>
              </w:rPr>
            </w:pPr>
          </w:p>
          <w:p w14:paraId="34C164DE" w14:textId="2BECF042" w:rsidR="003E74AE" w:rsidRPr="00E80B05" w:rsidRDefault="0014312B" w:rsidP="00684BB3">
            <w:pPr>
              <w:pStyle w:val="Kop2"/>
              <w:rPr>
                <w:rFonts w:eastAsia="Calibri"/>
                <w:sz w:val="20"/>
                <w:szCs w:val="20"/>
              </w:rPr>
            </w:pPr>
            <w:r w:rsidRPr="00E80B05">
              <w:rPr>
                <w:rFonts w:eastAsia="Calibri"/>
                <w:sz w:val="20"/>
                <w:szCs w:val="20"/>
              </w:rPr>
              <w:t xml:space="preserve">Protocol </w:t>
            </w:r>
            <w:r w:rsidR="00CC3957">
              <w:rPr>
                <w:rFonts w:eastAsia="Calibri"/>
                <w:sz w:val="20"/>
                <w:szCs w:val="20"/>
              </w:rPr>
              <w:t>Glucose meting</w:t>
            </w:r>
          </w:p>
          <w:p w14:paraId="34C164DF" w14:textId="77777777" w:rsidR="003E74AE" w:rsidRPr="00E80B05" w:rsidRDefault="003E74AE" w:rsidP="00684BB3">
            <w:pPr>
              <w:overflowPunct w:val="0"/>
              <w:rPr>
                <w:b/>
                <w:bCs/>
                <w:color w:val="00000A"/>
                <w:szCs w:val="20"/>
              </w:rPr>
            </w:pPr>
          </w:p>
        </w:tc>
      </w:tr>
      <w:tr w:rsidR="003E74AE" w:rsidRPr="00E80B05" w14:paraId="34C164E4" w14:textId="77777777" w:rsidTr="00126B39">
        <w:trPr>
          <w:trHeight w:val="151"/>
        </w:trPr>
        <w:tc>
          <w:tcPr>
            <w:tcW w:w="3768" w:type="dxa"/>
            <w:vMerge w:val="restart"/>
          </w:tcPr>
          <w:p w14:paraId="34C164E1" w14:textId="77777777" w:rsidR="003E74AE" w:rsidRPr="00E80B05" w:rsidRDefault="003E74AE" w:rsidP="00684BB3">
            <w:pPr>
              <w:overflowPunct w:val="0"/>
              <w:snapToGrid w:val="0"/>
              <w:jc w:val="center"/>
              <w:rPr>
                <w:b/>
                <w:bCs/>
                <w:color w:val="00000A"/>
                <w:szCs w:val="20"/>
              </w:rPr>
            </w:pPr>
          </w:p>
        </w:tc>
        <w:tc>
          <w:tcPr>
            <w:tcW w:w="2349" w:type="dxa"/>
            <w:vAlign w:val="center"/>
          </w:tcPr>
          <w:p w14:paraId="34C164E2" w14:textId="04C76A20" w:rsidR="003E74AE" w:rsidRPr="00E80B05" w:rsidRDefault="003E74AE" w:rsidP="00684BB3">
            <w:pPr>
              <w:tabs>
                <w:tab w:val="left" w:pos="1418"/>
              </w:tabs>
              <w:overflowPunct w:val="0"/>
              <w:snapToGrid w:val="0"/>
              <w:rPr>
                <w:rFonts w:cs="Arial"/>
                <w:b/>
                <w:bCs/>
                <w:color w:val="00000A"/>
                <w:szCs w:val="20"/>
                <w:lang w:val="fr-FR"/>
              </w:rPr>
            </w:pPr>
            <w:r w:rsidRPr="00E80B05">
              <w:rPr>
                <w:rFonts w:cs="Arial"/>
                <w:b/>
                <w:bCs/>
                <w:color w:val="00000A"/>
                <w:szCs w:val="20"/>
                <w:lang w:val="fr-FR"/>
              </w:rPr>
              <w:t>Auteur</w:t>
            </w:r>
          </w:p>
        </w:tc>
        <w:tc>
          <w:tcPr>
            <w:tcW w:w="2247" w:type="dxa"/>
            <w:vAlign w:val="center"/>
          </w:tcPr>
          <w:p w14:paraId="34C164E3" w14:textId="33F52B68" w:rsidR="003E74AE" w:rsidRPr="00E80B05" w:rsidRDefault="003E74AE" w:rsidP="00684BB3">
            <w:pPr>
              <w:tabs>
                <w:tab w:val="left" w:pos="1418"/>
              </w:tabs>
              <w:overflowPunct w:val="0"/>
              <w:snapToGrid w:val="0"/>
              <w:rPr>
                <w:rFonts w:cs="Arial"/>
                <w:color w:val="00000A"/>
                <w:szCs w:val="20"/>
              </w:rPr>
            </w:pPr>
          </w:p>
        </w:tc>
      </w:tr>
      <w:tr w:rsidR="003E74AE" w:rsidRPr="00E80B05" w14:paraId="34C164E8" w14:textId="77777777" w:rsidTr="00126B39">
        <w:trPr>
          <w:trHeight w:val="155"/>
        </w:trPr>
        <w:tc>
          <w:tcPr>
            <w:tcW w:w="3768" w:type="dxa"/>
            <w:vMerge/>
          </w:tcPr>
          <w:p w14:paraId="34C164E5" w14:textId="77777777" w:rsidR="003E74AE" w:rsidRPr="00E80B05" w:rsidRDefault="003E74AE" w:rsidP="00684BB3">
            <w:pPr>
              <w:overflowPunct w:val="0"/>
              <w:rPr>
                <w:color w:val="00000A"/>
                <w:szCs w:val="20"/>
              </w:rPr>
            </w:pPr>
          </w:p>
        </w:tc>
        <w:tc>
          <w:tcPr>
            <w:tcW w:w="2349" w:type="dxa"/>
            <w:vAlign w:val="center"/>
          </w:tcPr>
          <w:p w14:paraId="34C164E6" w14:textId="3A19DCB3" w:rsidR="003E74AE" w:rsidRPr="00E80B05" w:rsidRDefault="003E74AE" w:rsidP="00684BB3">
            <w:pPr>
              <w:tabs>
                <w:tab w:val="left" w:pos="1418"/>
              </w:tabs>
              <w:overflowPunct w:val="0"/>
              <w:snapToGrid w:val="0"/>
              <w:ind w:left="-3" w:right="-103"/>
              <w:rPr>
                <w:rFonts w:cs="Arial"/>
                <w:b/>
                <w:bCs/>
                <w:color w:val="00000A"/>
                <w:szCs w:val="20"/>
              </w:rPr>
            </w:pPr>
            <w:r w:rsidRPr="00E80B05">
              <w:rPr>
                <w:rFonts w:cs="Arial"/>
                <w:b/>
                <w:bCs/>
                <w:color w:val="00000A"/>
                <w:szCs w:val="20"/>
              </w:rPr>
              <w:t>Vaststellingsdatum</w:t>
            </w:r>
          </w:p>
        </w:tc>
        <w:tc>
          <w:tcPr>
            <w:tcW w:w="2247" w:type="dxa"/>
            <w:vAlign w:val="center"/>
          </w:tcPr>
          <w:p w14:paraId="34C164E7" w14:textId="5F8F142A" w:rsidR="003E74AE" w:rsidRPr="00E80B05" w:rsidRDefault="003E74AE" w:rsidP="00684BB3">
            <w:pPr>
              <w:tabs>
                <w:tab w:val="left" w:pos="1418"/>
              </w:tabs>
              <w:overflowPunct w:val="0"/>
              <w:snapToGrid w:val="0"/>
              <w:rPr>
                <w:rFonts w:cs="Arial"/>
                <w:color w:val="00000A"/>
                <w:szCs w:val="20"/>
              </w:rPr>
            </w:pPr>
          </w:p>
        </w:tc>
      </w:tr>
      <w:tr w:rsidR="00126B39" w:rsidRPr="00E80B05" w14:paraId="0ED7DAA8" w14:textId="77777777" w:rsidTr="00126B39">
        <w:trPr>
          <w:trHeight w:val="155"/>
        </w:trPr>
        <w:tc>
          <w:tcPr>
            <w:tcW w:w="3768" w:type="dxa"/>
            <w:vMerge/>
          </w:tcPr>
          <w:p w14:paraId="1484067A" w14:textId="77777777" w:rsidR="00126B39" w:rsidRPr="00E80B05" w:rsidRDefault="00126B39" w:rsidP="00684BB3">
            <w:pPr>
              <w:overflowPunct w:val="0"/>
              <w:rPr>
                <w:color w:val="00000A"/>
                <w:szCs w:val="20"/>
              </w:rPr>
            </w:pPr>
          </w:p>
        </w:tc>
        <w:tc>
          <w:tcPr>
            <w:tcW w:w="2349" w:type="dxa"/>
            <w:vAlign w:val="center"/>
          </w:tcPr>
          <w:p w14:paraId="27F92288" w14:textId="713EFE8D" w:rsidR="00126B39" w:rsidRPr="00E80B05" w:rsidRDefault="00126B39" w:rsidP="00684BB3">
            <w:pPr>
              <w:tabs>
                <w:tab w:val="left" w:pos="1418"/>
              </w:tabs>
              <w:overflowPunct w:val="0"/>
              <w:snapToGrid w:val="0"/>
              <w:ind w:left="-3" w:right="-103"/>
              <w:rPr>
                <w:rFonts w:cs="Arial"/>
                <w:b/>
                <w:bCs/>
                <w:color w:val="00000A"/>
                <w:szCs w:val="20"/>
              </w:rPr>
            </w:pPr>
            <w:r w:rsidRPr="00E80B05">
              <w:rPr>
                <w:rFonts w:cs="Arial"/>
                <w:b/>
                <w:bCs/>
                <w:color w:val="00000A"/>
                <w:szCs w:val="20"/>
              </w:rPr>
              <w:t>Herzieningsdatum</w:t>
            </w:r>
          </w:p>
        </w:tc>
        <w:tc>
          <w:tcPr>
            <w:tcW w:w="2247" w:type="dxa"/>
            <w:vAlign w:val="center"/>
          </w:tcPr>
          <w:p w14:paraId="1BAE7554" w14:textId="77777777" w:rsidR="00126B39" w:rsidRPr="00E80B05" w:rsidRDefault="00126B39" w:rsidP="00684BB3">
            <w:pPr>
              <w:tabs>
                <w:tab w:val="left" w:pos="1418"/>
              </w:tabs>
              <w:overflowPunct w:val="0"/>
              <w:snapToGrid w:val="0"/>
              <w:rPr>
                <w:rFonts w:cs="Arial"/>
                <w:b/>
                <w:bCs/>
                <w:color w:val="00000A"/>
                <w:szCs w:val="20"/>
              </w:rPr>
            </w:pPr>
          </w:p>
        </w:tc>
      </w:tr>
      <w:tr w:rsidR="003E74AE" w:rsidRPr="00E80B05" w14:paraId="34C164EC" w14:textId="77777777" w:rsidTr="00126B39">
        <w:trPr>
          <w:trHeight w:val="356"/>
        </w:trPr>
        <w:tc>
          <w:tcPr>
            <w:tcW w:w="3768" w:type="dxa"/>
            <w:vMerge/>
          </w:tcPr>
          <w:p w14:paraId="34C164E9" w14:textId="77777777" w:rsidR="003E74AE" w:rsidRPr="00E80B05" w:rsidRDefault="003E74AE" w:rsidP="00684BB3">
            <w:pPr>
              <w:overflowPunct w:val="0"/>
              <w:rPr>
                <w:color w:val="00000A"/>
                <w:szCs w:val="20"/>
              </w:rPr>
            </w:pPr>
          </w:p>
        </w:tc>
        <w:tc>
          <w:tcPr>
            <w:tcW w:w="2349" w:type="dxa"/>
            <w:vAlign w:val="center"/>
          </w:tcPr>
          <w:p w14:paraId="34C164EA" w14:textId="18B85884" w:rsidR="003E74AE" w:rsidRPr="00E80B05" w:rsidRDefault="00137619" w:rsidP="001D088E">
            <w:pPr>
              <w:tabs>
                <w:tab w:val="left" w:pos="1418"/>
              </w:tabs>
              <w:overflowPunct w:val="0"/>
              <w:snapToGrid w:val="0"/>
              <w:rPr>
                <w:rFonts w:cs="Arial"/>
                <w:b/>
                <w:bCs/>
                <w:color w:val="00000A"/>
                <w:szCs w:val="20"/>
              </w:rPr>
            </w:pPr>
            <w:r w:rsidRPr="00E80B05">
              <w:rPr>
                <w:rFonts w:cs="Arial"/>
                <w:b/>
                <w:bCs/>
                <w:color w:val="00000A"/>
                <w:szCs w:val="20"/>
              </w:rPr>
              <w:t>Bestemd voor</w:t>
            </w:r>
            <w:r w:rsidR="003E74AE" w:rsidRPr="00E80B05">
              <w:rPr>
                <w:rFonts w:cs="Arial"/>
                <w:b/>
                <w:bCs/>
                <w:color w:val="00000A"/>
                <w:szCs w:val="20"/>
              </w:rPr>
              <w:t xml:space="preserve"> </w:t>
            </w:r>
          </w:p>
        </w:tc>
        <w:tc>
          <w:tcPr>
            <w:tcW w:w="2247" w:type="dxa"/>
            <w:vAlign w:val="center"/>
          </w:tcPr>
          <w:p w14:paraId="34C164EB" w14:textId="41C2E56F" w:rsidR="003E74AE" w:rsidRPr="00E80B05" w:rsidRDefault="003E74AE" w:rsidP="00684BB3">
            <w:pPr>
              <w:tabs>
                <w:tab w:val="left" w:pos="1418"/>
              </w:tabs>
              <w:overflowPunct w:val="0"/>
              <w:snapToGrid w:val="0"/>
              <w:rPr>
                <w:rFonts w:cs="Arial"/>
                <w:b/>
                <w:bCs/>
                <w:color w:val="00000A"/>
                <w:szCs w:val="20"/>
              </w:rPr>
            </w:pPr>
          </w:p>
        </w:tc>
      </w:tr>
    </w:tbl>
    <w:p w14:paraId="34C164ED" w14:textId="77777777" w:rsidR="00936E2C" w:rsidRPr="00E80B05" w:rsidRDefault="00936E2C" w:rsidP="003E74AE">
      <w:pPr>
        <w:rPr>
          <w:b/>
          <w:szCs w:val="20"/>
        </w:rPr>
      </w:pPr>
    </w:p>
    <w:p w14:paraId="34C164EE" w14:textId="02DC9A1E" w:rsidR="0014312B" w:rsidRDefault="0014312B" w:rsidP="0014312B">
      <w:pPr>
        <w:pStyle w:val="Kop2"/>
        <w:rPr>
          <w:sz w:val="20"/>
          <w:szCs w:val="20"/>
        </w:rPr>
      </w:pPr>
      <w:r w:rsidRPr="00E80B05">
        <w:rPr>
          <w:sz w:val="20"/>
          <w:szCs w:val="20"/>
        </w:rPr>
        <w:t>Doel</w:t>
      </w:r>
      <w:r w:rsidR="00CC3957">
        <w:rPr>
          <w:sz w:val="20"/>
          <w:szCs w:val="20"/>
        </w:rPr>
        <w:t>:</w:t>
      </w:r>
    </w:p>
    <w:p w14:paraId="2D8C90E8" w14:textId="0F4EA9FA" w:rsidR="00D22E8F" w:rsidRPr="00D22E8F" w:rsidRDefault="00D22E8F" w:rsidP="00D22E8F">
      <w:r w:rsidRPr="00D22E8F">
        <w:t>Het doel van een glucosemeting bij de huisartsenpraktijk is om een diagnose te stellen voor of de voortgang te monitoren van diabetes en andere aandoeningen die de bloedglucose beïnvloeden. De meting helpt bij het bepalen van de juiste medicatie en behandeling door de bloedsuikerwaarde te meten, die vervolgens wordt gebruikt om de gezondheid van de patiënt te bewaken. Dit kan door een nuchtere test, een glucosetolerantietest of een dag</w:t>
      </w:r>
      <w:r>
        <w:t xml:space="preserve"> </w:t>
      </w:r>
      <w:r w:rsidRPr="00D22E8F">
        <w:t>curve</w:t>
      </w:r>
      <w:r>
        <w:t xml:space="preserve">. </w:t>
      </w:r>
    </w:p>
    <w:p w14:paraId="7F4318D7" w14:textId="77777777" w:rsidR="00CC3957" w:rsidRDefault="00CC3957" w:rsidP="00CC3957"/>
    <w:p w14:paraId="23C14B06" w14:textId="7897A4D3" w:rsidR="00215CCE" w:rsidRPr="00215CCE" w:rsidRDefault="00215CCE" w:rsidP="00215CCE">
      <w:pPr>
        <w:pStyle w:val="Kop2"/>
        <w:rPr>
          <w:sz w:val="20"/>
          <w:szCs w:val="20"/>
        </w:rPr>
      </w:pPr>
      <w:r>
        <w:t>B</w:t>
      </w:r>
      <w:r w:rsidR="0090329F">
        <w:rPr>
          <w:sz w:val="22"/>
          <w:szCs w:val="22"/>
        </w:rPr>
        <w:t>enodigdheden</w:t>
      </w:r>
      <w:r>
        <w:t>:</w:t>
      </w:r>
    </w:p>
    <w:p w14:paraId="4967F37B" w14:textId="77777777" w:rsidR="00215CCE" w:rsidRDefault="00215CCE" w:rsidP="00215CCE">
      <w:r>
        <w:t>1.</w:t>
      </w:r>
      <w:r>
        <w:tab/>
        <w:t>Prikmateriaal voor de vingerprik (</w:t>
      </w:r>
      <w:proofErr w:type="spellStart"/>
      <w:r>
        <w:t>BDmicrotainer</w:t>
      </w:r>
      <w:proofErr w:type="spellEnd"/>
      <w:r>
        <w:t xml:space="preserve"> disposable lancet)</w:t>
      </w:r>
    </w:p>
    <w:p w14:paraId="33F48868" w14:textId="77777777" w:rsidR="00215CCE" w:rsidRDefault="00215CCE" w:rsidP="00215CCE">
      <w:r>
        <w:t>2.</w:t>
      </w:r>
      <w:r>
        <w:tab/>
        <w:t xml:space="preserve">Glucosemeter met gebruiksaanwijzing &amp; bijpassende strips </w:t>
      </w:r>
    </w:p>
    <w:p w14:paraId="4721C5A3" w14:textId="77777777" w:rsidR="00215CCE" w:rsidRDefault="00215CCE" w:rsidP="00215CCE">
      <w:r>
        <w:t>3.</w:t>
      </w:r>
      <w:r>
        <w:tab/>
        <w:t>Naaldcontainer &amp; afvalbak</w:t>
      </w:r>
    </w:p>
    <w:p w14:paraId="637BA5F8" w14:textId="75A7DF78" w:rsidR="00215CCE" w:rsidRDefault="00215CCE" w:rsidP="00215CCE">
      <w:r>
        <w:t>4.</w:t>
      </w:r>
      <w:r>
        <w:tab/>
        <w:t>Watten/gaasjes &amp; en een pleister</w:t>
      </w:r>
    </w:p>
    <w:p w14:paraId="6B14AB14" w14:textId="77777777" w:rsidR="00215CCE" w:rsidRPr="00CC3957" w:rsidRDefault="00215CCE" w:rsidP="00CC3957"/>
    <w:p w14:paraId="23B15681" w14:textId="70ED863E" w:rsidR="00C73F18" w:rsidRPr="00C73F18" w:rsidRDefault="00951079" w:rsidP="00C73F18">
      <w:pPr>
        <w:rPr>
          <w:b/>
          <w:color w:val="009380"/>
          <w:sz w:val="22"/>
        </w:rPr>
      </w:pPr>
      <w:r w:rsidRPr="00E80B05">
        <w:rPr>
          <w:b/>
          <w:color w:val="009380"/>
          <w:szCs w:val="20"/>
        </w:rPr>
        <w:t>Werkwijze:</w:t>
      </w:r>
    </w:p>
    <w:p w14:paraId="65505C71"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t>Laat de patiënt plaatsnemen op de stoel en vraag of patiënt inderdaad nuchter is als nuchtere bloedsuiker bepaald moet worden.</w:t>
      </w:r>
    </w:p>
    <w:p w14:paraId="56F74320"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t>Strip en meter klaarleggen voor gebruik.</w:t>
      </w:r>
    </w:p>
    <w:p w14:paraId="66D707ED"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t>Eventueel handschoenen aantrekken.</w:t>
      </w:r>
    </w:p>
    <w:p w14:paraId="6257FF1D"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t>In de zijkant van de ringvinger prikken.</w:t>
      </w:r>
    </w:p>
    <w:p w14:paraId="64E2EA94"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t>Voldoende bloed uit het prikgaatje laten komen, niet stuwen.</w:t>
      </w:r>
    </w:p>
    <w:p w14:paraId="704E10F2"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t xml:space="preserve">Eerste druppel afvegen met gaasje, tenzij patiënt handen heeft gewassen in bijzijn assistente. </w:t>
      </w:r>
    </w:p>
    <w:p w14:paraId="7DED044E"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t>Stripje in meter doen en verticaal in de druppel houden</w:t>
      </w:r>
    </w:p>
    <w:p w14:paraId="08CB0FDD"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t>De meter geeft de gemeten waarde of indien te weinig bloed E.</w:t>
      </w:r>
    </w:p>
    <w:p w14:paraId="712C3792"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lastRenderedPageBreak/>
        <w:t xml:space="preserve">Waarde noteren in het HIS via “nieuwe uitslag” (nuchter of niet nuchter) </w:t>
      </w:r>
      <w:r w:rsidRPr="00C73F18">
        <w:rPr>
          <w:rFonts w:cs="Calibri"/>
          <w:b/>
          <w:sz w:val="22"/>
        </w:rPr>
        <w:t>gemeten met draagbare meter</w:t>
      </w:r>
      <w:r w:rsidRPr="00C73F18">
        <w:rPr>
          <w:rFonts w:cs="Calibri"/>
          <w:sz w:val="22"/>
        </w:rPr>
        <w:t xml:space="preserve"> en de waarde aan </w:t>
      </w:r>
      <w:proofErr w:type="spellStart"/>
      <w:r w:rsidRPr="00C73F18">
        <w:rPr>
          <w:rFonts w:cs="Calibri"/>
          <w:sz w:val="22"/>
        </w:rPr>
        <w:t>pte</w:t>
      </w:r>
      <w:proofErr w:type="spellEnd"/>
      <w:r w:rsidRPr="00C73F18">
        <w:rPr>
          <w:rFonts w:cs="Calibri"/>
          <w:sz w:val="22"/>
        </w:rPr>
        <w:t xml:space="preserve"> meedelen.</w:t>
      </w:r>
    </w:p>
    <w:p w14:paraId="485CD546"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t>Eventueel pleister plakken &amp; Afval in de afvalbak deponeren.</w:t>
      </w:r>
    </w:p>
    <w:p w14:paraId="2C6EB460" w14:textId="77777777" w:rsidR="00C73F18" w:rsidRPr="00C73F18" w:rsidRDefault="00C73F18" w:rsidP="00C73F18">
      <w:pPr>
        <w:numPr>
          <w:ilvl w:val="0"/>
          <w:numId w:val="10"/>
        </w:numPr>
        <w:tabs>
          <w:tab w:val="clear" w:pos="900"/>
          <w:tab w:val="num" w:pos="927"/>
        </w:tabs>
        <w:suppressAutoHyphens/>
        <w:spacing w:after="0" w:line="240" w:lineRule="auto"/>
        <w:ind w:left="927"/>
        <w:rPr>
          <w:rFonts w:cs="Calibri"/>
          <w:sz w:val="22"/>
        </w:rPr>
      </w:pPr>
      <w:r w:rsidRPr="00C73F18">
        <w:rPr>
          <w:rFonts w:cs="Calibri"/>
          <w:sz w:val="22"/>
        </w:rPr>
        <w:t>Het stripje declareren als GLU.</w:t>
      </w:r>
    </w:p>
    <w:p w14:paraId="64FBA9BC" w14:textId="77777777" w:rsidR="00C73F18" w:rsidRPr="00C73F18" w:rsidRDefault="00C73F18" w:rsidP="004B5809">
      <w:pPr>
        <w:rPr>
          <w:rFonts w:cs="Calibri"/>
          <w:sz w:val="22"/>
        </w:rPr>
      </w:pPr>
    </w:p>
    <w:p w14:paraId="25AB7268" w14:textId="7603F2A7" w:rsidR="00C73F18" w:rsidRPr="006B4151" w:rsidRDefault="006B4151" w:rsidP="00C73F18">
      <w:pPr>
        <w:rPr>
          <w:b/>
          <w:color w:val="009380"/>
          <w:szCs w:val="20"/>
        </w:rPr>
      </w:pPr>
      <w:r>
        <w:rPr>
          <w:b/>
          <w:color w:val="009380"/>
          <w:szCs w:val="20"/>
        </w:rPr>
        <w:t>Standaarden:</w:t>
      </w:r>
    </w:p>
    <w:p w14:paraId="3D50C2D8" w14:textId="6DF58126" w:rsidR="00C73F18" w:rsidRPr="00FA3EED" w:rsidRDefault="00C73F18" w:rsidP="00FA3EED">
      <w:pPr>
        <w:pStyle w:val="Lijstalinea"/>
        <w:numPr>
          <w:ilvl w:val="0"/>
          <w:numId w:val="13"/>
        </w:numPr>
        <w:suppressAutoHyphens/>
        <w:spacing w:after="0" w:line="240" w:lineRule="auto"/>
        <w:rPr>
          <w:rFonts w:cs="Calibri"/>
          <w:sz w:val="22"/>
        </w:rPr>
      </w:pPr>
      <w:r w:rsidRPr="00FA3EED">
        <w:rPr>
          <w:rFonts w:cs="Calibri"/>
          <w:sz w:val="22"/>
        </w:rPr>
        <w:t>Assistente is tegen Hepatitis B gevaccineerd.</w:t>
      </w:r>
    </w:p>
    <w:p w14:paraId="5E4FA1BF" w14:textId="4FBFCDBE" w:rsidR="00C73F18" w:rsidRPr="00FA3EED" w:rsidRDefault="00C73F18" w:rsidP="00FA3EED">
      <w:pPr>
        <w:pStyle w:val="Lijstalinea"/>
        <w:numPr>
          <w:ilvl w:val="0"/>
          <w:numId w:val="13"/>
        </w:numPr>
        <w:suppressAutoHyphens/>
        <w:spacing w:after="0" w:line="240" w:lineRule="auto"/>
        <w:rPr>
          <w:rFonts w:cs="Calibri"/>
          <w:sz w:val="22"/>
        </w:rPr>
      </w:pPr>
      <w:r w:rsidRPr="00FA3EED">
        <w:rPr>
          <w:rFonts w:cs="Calibri"/>
          <w:sz w:val="22"/>
        </w:rPr>
        <w:t>Geen prikaccidenten, indien toch dan direct melden aan arts.</w:t>
      </w:r>
    </w:p>
    <w:p w14:paraId="2FFD0EF4" w14:textId="67F40F1A" w:rsidR="00C73F18" w:rsidRPr="00FA3EED" w:rsidRDefault="00C73F18" w:rsidP="00FA3EED">
      <w:pPr>
        <w:pStyle w:val="Lijstalinea"/>
        <w:numPr>
          <w:ilvl w:val="0"/>
          <w:numId w:val="13"/>
        </w:numPr>
        <w:suppressAutoHyphens/>
        <w:spacing w:after="0" w:line="240" w:lineRule="auto"/>
        <w:rPr>
          <w:rFonts w:cs="Calibri"/>
          <w:sz w:val="22"/>
        </w:rPr>
      </w:pPr>
      <w:r w:rsidRPr="00FA3EED">
        <w:rPr>
          <w:rFonts w:cs="Calibri"/>
          <w:sz w:val="22"/>
        </w:rPr>
        <w:t>De glucosemeter wordt 1 maal per jaar geijkt.</w:t>
      </w:r>
    </w:p>
    <w:p w14:paraId="1A337611" w14:textId="31AF45B2" w:rsidR="00C73F18" w:rsidRPr="00FA3EED" w:rsidRDefault="00C73F18" w:rsidP="00FA3EED">
      <w:pPr>
        <w:pStyle w:val="Lijstalinea"/>
        <w:numPr>
          <w:ilvl w:val="0"/>
          <w:numId w:val="13"/>
        </w:numPr>
        <w:suppressAutoHyphens/>
        <w:spacing w:after="0" w:line="240" w:lineRule="auto"/>
        <w:rPr>
          <w:rFonts w:cs="Calibri"/>
          <w:sz w:val="22"/>
        </w:rPr>
      </w:pPr>
      <w:r w:rsidRPr="00FA3EED">
        <w:rPr>
          <w:rFonts w:cs="Calibri"/>
          <w:sz w:val="22"/>
        </w:rPr>
        <w:t>De patiënt is geïnformeerd over de te verrichten handelingen.</w:t>
      </w:r>
    </w:p>
    <w:p w14:paraId="43453255" w14:textId="592E64D5" w:rsidR="00C73F18" w:rsidRPr="00FA3EED" w:rsidRDefault="00C73F18" w:rsidP="00FA3EED">
      <w:pPr>
        <w:pStyle w:val="Lijstalinea"/>
        <w:numPr>
          <w:ilvl w:val="0"/>
          <w:numId w:val="13"/>
        </w:numPr>
        <w:suppressAutoHyphens/>
        <w:spacing w:after="0" w:line="240" w:lineRule="auto"/>
        <w:rPr>
          <w:rFonts w:cs="Calibri"/>
          <w:sz w:val="22"/>
        </w:rPr>
      </w:pPr>
      <w:r w:rsidRPr="00FA3EED">
        <w:rPr>
          <w:rFonts w:cs="Calibri"/>
          <w:sz w:val="22"/>
        </w:rPr>
        <w:t>De strips vallen binnen de expiratiedatum.</w:t>
      </w:r>
    </w:p>
    <w:p w14:paraId="50A8BDA5" w14:textId="0C88E5CA" w:rsidR="00C73F18" w:rsidRPr="00FA3EED" w:rsidRDefault="00C73F18" w:rsidP="00FA3EED">
      <w:pPr>
        <w:pStyle w:val="Lijstalinea"/>
        <w:numPr>
          <w:ilvl w:val="0"/>
          <w:numId w:val="13"/>
        </w:numPr>
        <w:suppressAutoHyphens/>
        <w:spacing w:after="0" w:line="240" w:lineRule="auto"/>
        <w:rPr>
          <w:rFonts w:cs="Calibri"/>
          <w:sz w:val="22"/>
        </w:rPr>
      </w:pPr>
      <w:r w:rsidRPr="00FA3EED">
        <w:rPr>
          <w:rFonts w:cs="Calibri"/>
          <w:sz w:val="22"/>
        </w:rPr>
        <w:t>Arts is voor overleg bereikbaar.</w:t>
      </w:r>
    </w:p>
    <w:p w14:paraId="748049D1" w14:textId="204A5B86" w:rsidR="00C73F18" w:rsidRPr="00FA3EED" w:rsidRDefault="00C73F18" w:rsidP="00FA3EED">
      <w:pPr>
        <w:pStyle w:val="Lijstalinea"/>
        <w:numPr>
          <w:ilvl w:val="0"/>
          <w:numId w:val="13"/>
        </w:numPr>
        <w:suppressAutoHyphens/>
        <w:spacing w:after="0" w:line="240" w:lineRule="auto"/>
        <w:rPr>
          <w:rFonts w:cs="Calibri"/>
          <w:sz w:val="22"/>
        </w:rPr>
      </w:pPr>
      <w:r w:rsidRPr="00FA3EED">
        <w:rPr>
          <w:rFonts w:cs="Calibri"/>
          <w:sz w:val="22"/>
        </w:rPr>
        <w:t>Indien mamma-amputatie + okseltoilet aan de niet-behandelde zijde prikken.</w:t>
      </w:r>
    </w:p>
    <w:p w14:paraId="3080006E" w14:textId="77777777" w:rsidR="004B5809" w:rsidRDefault="004B5809" w:rsidP="004B5809">
      <w:pPr>
        <w:rPr>
          <w:rFonts w:cs="Calibri"/>
          <w:szCs w:val="20"/>
        </w:rPr>
      </w:pPr>
    </w:p>
    <w:p w14:paraId="4E79277D" w14:textId="257B8B82" w:rsidR="004B5809" w:rsidRPr="00014872" w:rsidRDefault="004B5809" w:rsidP="00014872">
      <w:pPr>
        <w:rPr>
          <w:b/>
          <w:color w:val="009380"/>
          <w:szCs w:val="20"/>
        </w:rPr>
      </w:pPr>
      <w:r>
        <w:rPr>
          <w:b/>
          <w:color w:val="009380"/>
          <w:szCs w:val="20"/>
        </w:rPr>
        <w:t>Interpretatie:</w:t>
      </w:r>
    </w:p>
    <w:p w14:paraId="18ECD648" w14:textId="77777777" w:rsidR="004B5809" w:rsidRPr="004B5809" w:rsidRDefault="004B5809" w:rsidP="004B5809">
      <w:pPr>
        <w:pStyle w:val="Geenafstand"/>
      </w:pPr>
      <w:r w:rsidRPr="004B5809">
        <w:t>Referentiewaarden glucose (</w:t>
      </w:r>
      <w:proofErr w:type="spellStart"/>
      <w:r w:rsidRPr="004B5809">
        <w:t>mmol</w:t>
      </w:r>
      <w:proofErr w:type="spellEnd"/>
      <w:r w:rsidRPr="004B5809">
        <w:t xml:space="preserve">/l): </w:t>
      </w:r>
    </w:p>
    <w:p w14:paraId="50E542E6" w14:textId="77777777" w:rsidR="004B5809" w:rsidRPr="004B5809" w:rsidRDefault="004B5809" w:rsidP="004B5809">
      <w:pPr>
        <w:pStyle w:val="Geenafstand"/>
      </w:pPr>
      <w:r w:rsidRPr="004B5809">
        <w:t xml:space="preserve">Standaardtabel voor </w:t>
      </w:r>
      <w:proofErr w:type="spellStart"/>
      <w:r w:rsidRPr="004B5809">
        <w:t>casefinding</w:t>
      </w:r>
      <w:proofErr w:type="spellEnd"/>
      <w:r w:rsidRPr="004B5809">
        <w:t xml:space="preserve"> en diagnose DM</w:t>
      </w:r>
      <w:r w:rsidRPr="004B5809">
        <w:tab/>
      </w:r>
    </w:p>
    <w:p w14:paraId="06445AFC" w14:textId="5ED86D4B" w:rsidR="004B5809" w:rsidRPr="004B5809" w:rsidRDefault="004B5809" w:rsidP="004B5809">
      <w:pPr>
        <w:pStyle w:val="Geenafstand"/>
      </w:pPr>
      <w:r w:rsidRPr="004B5809">
        <w:t>Normaal</w:t>
      </w:r>
      <w:r w:rsidRPr="004B5809">
        <w:tab/>
        <w:t xml:space="preserve">                      – nuchter   &lt; 6.1    – niet nuchter &lt; 7,8</w:t>
      </w:r>
    </w:p>
    <w:p w14:paraId="07631878" w14:textId="77777777" w:rsidR="004B5809" w:rsidRPr="004B5809" w:rsidRDefault="004B5809" w:rsidP="004B5809">
      <w:pPr>
        <w:pStyle w:val="Geenafstand"/>
      </w:pPr>
      <w:r w:rsidRPr="004B5809">
        <w:t>Gestoord nuchtere glucose      – nuchter ≥ 6,1  en &lt; 7,0    –niet nuchter &lt;7,8</w:t>
      </w:r>
    </w:p>
    <w:p w14:paraId="7FAE596E" w14:textId="2FE5B987" w:rsidR="004B5809" w:rsidRPr="004B5809" w:rsidRDefault="004B5809" w:rsidP="004B5809">
      <w:pPr>
        <w:pStyle w:val="Geenafstand"/>
      </w:pPr>
      <w:r w:rsidRPr="004B5809">
        <w:t xml:space="preserve">Gestoorde glucosetolerantie  </w:t>
      </w:r>
      <w:r w:rsidR="00014872">
        <w:t xml:space="preserve"> </w:t>
      </w:r>
      <w:r w:rsidRPr="004B5809">
        <w:t xml:space="preserve"> – nuchter &lt; 6,1    - niet nuchter ≥ 7,8 en &lt; 11,1</w:t>
      </w:r>
    </w:p>
    <w:p w14:paraId="5EA9C6BF" w14:textId="6C622360" w:rsidR="004B5809" w:rsidRPr="004B5809" w:rsidRDefault="004B5809" w:rsidP="004B5809">
      <w:pPr>
        <w:pStyle w:val="Geenafstand"/>
      </w:pPr>
      <w:r w:rsidRPr="004B5809">
        <w:t>Diabetes mellitus</w:t>
      </w:r>
      <w:r w:rsidRPr="004B5809">
        <w:tab/>
        <w:t xml:space="preserve">           – nuchter ≥ 7,0 (2x)    - niet nuchter ≥ 11,1</w:t>
      </w:r>
    </w:p>
    <w:p w14:paraId="323A7BE8" w14:textId="77777777" w:rsidR="004B5809" w:rsidRPr="004B5809" w:rsidRDefault="004B5809" w:rsidP="004B5809">
      <w:pPr>
        <w:pStyle w:val="Geenafstand"/>
      </w:pPr>
      <w:r w:rsidRPr="004B5809">
        <w:t xml:space="preserve">Standaardtabel  streefwaarden therapiecontrole bij DM  </w:t>
      </w:r>
    </w:p>
    <w:p w14:paraId="08B04A0D" w14:textId="7748D4D4" w:rsidR="004B5809" w:rsidRPr="004B5809" w:rsidRDefault="004B5809" w:rsidP="004B5809">
      <w:pPr>
        <w:pStyle w:val="Geenafstand"/>
      </w:pPr>
      <w:r w:rsidRPr="004B5809">
        <w:t>Nuchtere glucose (</w:t>
      </w:r>
      <w:proofErr w:type="spellStart"/>
      <w:r w:rsidRPr="004B5809">
        <w:t>mmol</w:t>
      </w:r>
      <w:proofErr w:type="spellEnd"/>
      <w:r w:rsidRPr="004B5809">
        <w:t>/l)</w:t>
      </w:r>
      <w:r w:rsidRPr="004B5809">
        <w:tab/>
        <w:t xml:space="preserve"> 4,5-8</w:t>
      </w:r>
    </w:p>
    <w:p w14:paraId="4209FD19" w14:textId="6E15953C" w:rsidR="00FF0DCB" w:rsidRPr="00E80B05" w:rsidRDefault="004B5809" w:rsidP="004B5809">
      <w:pPr>
        <w:pStyle w:val="Geenafstand"/>
      </w:pPr>
      <w:r w:rsidRPr="004B5809">
        <w:t>Glucose 2 uur postprandiaal (</w:t>
      </w:r>
      <w:proofErr w:type="spellStart"/>
      <w:r w:rsidRPr="004B5809">
        <w:t>mmol</w:t>
      </w:r>
      <w:proofErr w:type="spellEnd"/>
      <w:r w:rsidRPr="004B5809">
        <w:t>/l)    &lt; 9</w:t>
      </w:r>
    </w:p>
    <w:p w14:paraId="34C1652D" w14:textId="77777777" w:rsidR="0014312B" w:rsidRPr="00E80B05" w:rsidRDefault="0014312B" w:rsidP="000A75BF">
      <w:pPr>
        <w:rPr>
          <w:szCs w:val="20"/>
        </w:rPr>
      </w:pPr>
    </w:p>
    <w:p w14:paraId="34C1652E" w14:textId="77777777" w:rsidR="00306447" w:rsidRPr="00E80B05" w:rsidRDefault="009F0426" w:rsidP="003E74AE">
      <w:pPr>
        <w:rPr>
          <w:szCs w:val="20"/>
        </w:rPr>
      </w:pPr>
      <w:r w:rsidRPr="00E80B05">
        <w:rPr>
          <w:b/>
          <w:szCs w:val="20"/>
        </w:rPr>
        <w:t>Disclaimer</w:t>
      </w:r>
      <w:r w:rsidRPr="00E80B05">
        <w:rPr>
          <w:szCs w:val="20"/>
        </w:rPr>
        <w:t xml:space="preserve">: </w:t>
      </w:r>
      <w:r w:rsidRPr="00E80B05">
        <w:rPr>
          <w:szCs w:val="20"/>
        </w:rPr>
        <w:br/>
      </w:r>
      <w:r w:rsidRPr="00E80B05">
        <w:rPr>
          <w:i/>
          <w:szCs w:val="20"/>
        </w:rPr>
        <w:t>Dit voorbeeld kan als basis dienen als onderdeel van uw kwaliteitsmanagementsysteem. Belangrijk is om voor uw eigen praktijk te bepalen welke specifieke aanvullingen en/of aanpassingen nodig of gewenst zijn.</w:t>
      </w:r>
    </w:p>
    <w:sectPr w:rsidR="00306447" w:rsidRPr="00E80B05" w:rsidSect="003B1737">
      <w:headerReference w:type="default" r:id="rId10"/>
      <w:footerReference w:type="default" r:id="rId11"/>
      <w:pgSz w:w="11906" w:h="16838"/>
      <w:pgMar w:top="2835" w:right="1701" w:bottom="1701"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EE61E" w14:textId="77777777" w:rsidR="00664B1C" w:rsidRDefault="00664B1C" w:rsidP="004F45D2">
      <w:pPr>
        <w:spacing w:line="240" w:lineRule="auto"/>
      </w:pPr>
      <w:r>
        <w:separator/>
      </w:r>
    </w:p>
  </w:endnote>
  <w:endnote w:type="continuationSeparator" w:id="0">
    <w:p w14:paraId="790433E1" w14:textId="77777777" w:rsidR="00664B1C" w:rsidRDefault="00664B1C" w:rsidP="004F4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entury Expanded BT;Century Exp">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Univers;Arial">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16535" w14:textId="77777777" w:rsidR="00FD7603" w:rsidRPr="00A6485D" w:rsidRDefault="002C56EF">
    <w:pPr>
      <w:pStyle w:val="Voettekst"/>
      <w:jc w:val="right"/>
      <w:rPr>
        <w:rStyle w:val="Subtieleverwijzing"/>
      </w:rPr>
    </w:pPr>
    <w:sdt>
      <w:sdtPr>
        <w:rPr>
          <w:smallCaps/>
          <w:color w:val="262626" w:themeColor="text1" w:themeTint="D9"/>
          <w:sz w:val="14"/>
        </w:rPr>
        <w:id w:val="-768475565"/>
        <w:docPartObj>
          <w:docPartGallery w:val="Page Numbers (Bottom of Page)"/>
          <w:docPartUnique/>
        </w:docPartObj>
      </w:sdtPr>
      <w:sdtEndPr>
        <w:rPr>
          <w:rStyle w:val="Subtieleverwijzing"/>
        </w:rPr>
      </w:sdtEndPr>
      <w:sdtContent>
        <w:r w:rsidR="00FD7603" w:rsidRPr="00A6485D">
          <w:rPr>
            <w:rStyle w:val="Subtieleverwijzing"/>
          </w:rPr>
          <w:fldChar w:fldCharType="begin"/>
        </w:r>
        <w:r w:rsidR="00FD7603" w:rsidRPr="00A6485D">
          <w:rPr>
            <w:rStyle w:val="Subtieleverwijzing"/>
          </w:rPr>
          <w:instrText>PAGE   \* MERGEFORMAT</w:instrText>
        </w:r>
        <w:r w:rsidR="00FD7603" w:rsidRPr="00A6485D">
          <w:rPr>
            <w:rStyle w:val="Subtieleverwijzing"/>
          </w:rPr>
          <w:fldChar w:fldCharType="separate"/>
        </w:r>
        <w:r w:rsidR="0014312B">
          <w:rPr>
            <w:rStyle w:val="Subtieleverwijzing"/>
            <w:noProof/>
          </w:rPr>
          <w:t>1</w:t>
        </w:r>
        <w:r w:rsidR="00FD7603" w:rsidRPr="00A6485D">
          <w:rPr>
            <w:rStyle w:val="Subtieleverwijzing"/>
          </w:rPr>
          <w:fldChar w:fldCharType="end"/>
        </w:r>
      </w:sdtContent>
    </w:sdt>
  </w:p>
  <w:p w14:paraId="34C16536" w14:textId="77777777" w:rsidR="00FD7603" w:rsidRPr="00A6485D" w:rsidRDefault="00FD7603" w:rsidP="00A6485D">
    <w:pPr>
      <w:pStyle w:val="Voettekst"/>
      <w:jc w:val="center"/>
      <w:rPr>
        <w:rStyle w:val="Subtieleverwijzing"/>
      </w:rPr>
    </w:pPr>
  </w:p>
  <w:p w14:paraId="34C16537" w14:textId="77777777" w:rsidR="004F45D2" w:rsidRDefault="004F45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8756A" w14:textId="77777777" w:rsidR="00664B1C" w:rsidRDefault="00664B1C" w:rsidP="004F45D2">
      <w:pPr>
        <w:spacing w:line="240" w:lineRule="auto"/>
      </w:pPr>
      <w:r>
        <w:separator/>
      </w:r>
    </w:p>
  </w:footnote>
  <w:footnote w:type="continuationSeparator" w:id="0">
    <w:p w14:paraId="17E15B5A" w14:textId="77777777" w:rsidR="00664B1C" w:rsidRDefault="00664B1C" w:rsidP="004F45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ED270" w14:textId="5B4D4BB4" w:rsidR="00AD01DE" w:rsidRDefault="00AD01DE">
    <w:pPr>
      <w:pStyle w:val="Koptekst"/>
    </w:pPr>
    <w:r>
      <w:tab/>
    </w:r>
    <w:r>
      <w:tab/>
      <w:t>LOGO PRAKTIJK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00"/>
        </w:tabs>
        <w:ind w:left="900" w:hanging="360"/>
      </w:pPr>
      <w:rPr>
        <w:rFonts w:ascii="Times New Roman" w:hAnsi="Times New Roman" w:cs="Times New Roman" w:hint="default"/>
        <w:sz w:val="28"/>
        <w:szCs w:val="28"/>
      </w:rPr>
    </w:lvl>
  </w:abstractNum>
  <w:abstractNum w:abstractNumId="1" w15:restartNumberingAfterBreak="0">
    <w:nsid w:val="00000003"/>
    <w:multiLevelType w:val="singleLevel"/>
    <w:tmpl w:val="00000003"/>
    <w:name w:val="WW8Num7"/>
    <w:lvl w:ilvl="0">
      <w:start w:val="1"/>
      <w:numFmt w:val="decimal"/>
      <w:lvlText w:val="%1."/>
      <w:lvlJc w:val="left"/>
      <w:pPr>
        <w:tabs>
          <w:tab w:val="num" w:pos="927"/>
        </w:tabs>
        <w:ind w:left="927" w:hanging="360"/>
      </w:pPr>
      <w:rPr>
        <w:rFonts w:ascii="Calibri" w:hAnsi="Calibri" w:cs="Calibri" w:hint="default"/>
        <w:sz w:val="28"/>
        <w:szCs w:val="28"/>
      </w:rPr>
    </w:lvl>
  </w:abstractNum>
  <w:abstractNum w:abstractNumId="2" w15:restartNumberingAfterBreak="0">
    <w:nsid w:val="0EFA2EC6"/>
    <w:multiLevelType w:val="hybridMultilevel"/>
    <w:tmpl w:val="4A6A3B60"/>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4D37E01"/>
    <w:multiLevelType w:val="hybridMultilevel"/>
    <w:tmpl w:val="7FD6923E"/>
    <w:lvl w:ilvl="0" w:tplc="328A53F2">
      <w:start w:val="1"/>
      <w:numFmt w:val="bullet"/>
      <w:lvlText w:val="–"/>
      <w:lvlJc w:val="left"/>
      <w:pPr>
        <w:ind w:left="1068" w:hanging="360"/>
      </w:pPr>
      <w:rPr>
        <w:rFonts w:ascii="Trebuchet MS" w:hAnsi="Trebuchet MS" w:hint="default"/>
        <w:color w:val="auto"/>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4" w15:restartNumberingAfterBreak="0">
    <w:nsid w:val="2A246811"/>
    <w:multiLevelType w:val="hybridMultilevel"/>
    <w:tmpl w:val="233E5014"/>
    <w:lvl w:ilvl="0" w:tplc="F2EA875A">
      <w:start w:val="7"/>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5" w15:restartNumberingAfterBreak="0">
    <w:nsid w:val="2CA57183"/>
    <w:multiLevelType w:val="hybridMultilevel"/>
    <w:tmpl w:val="BCCEC2D6"/>
    <w:lvl w:ilvl="0" w:tplc="B77CC248">
      <w:start w:val="1"/>
      <w:numFmt w:val="decimal"/>
      <w:lvlText w:val="%1."/>
      <w:lvlJc w:val="left"/>
      <w:pPr>
        <w:ind w:left="927" w:hanging="360"/>
      </w:pPr>
      <w:rPr>
        <w:rFonts w:hint="default"/>
      </w:rPr>
    </w:lvl>
    <w:lvl w:ilvl="1" w:tplc="04130019" w:tentative="1">
      <w:start w:val="1"/>
      <w:numFmt w:val="lowerLetter"/>
      <w:lvlText w:val="%2."/>
      <w:lvlJc w:val="left"/>
      <w:pPr>
        <w:ind w:left="1647" w:hanging="360"/>
      </w:pPr>
    </w:lvl>
    <w:lvl w:ilvl="2" w:tplc="0413001B" w:tentative="1">
      <w:start w:val="1"/>
      <w:numFmt w:val="lowerRoman"/>
      <w:lvlText w:val="%3."/>
      <w:lvlJc w:val="right"/>
      <w:pPr>
        <w:ind w:left="2367" w:hanging="180"/>
      </w:pPr>
    </w:lvl>
    <w:lvl w:ilvl="3" w:tplc="0413000F" w:tentative="1">
      <w:start w:val="1"/>
      <w:numFmt w:val="decimal"/>
      <w:lvlText w:val="%4."/>
      <w:lvlJc w:val="left"/>
      <w:pPr>
        <w:ind w:left="3087" w:hanging="360"/>
      </w:pPr>
    </w:lvl>
    <w:lvl w:ilvl="4" w:tplc="04130019" w:tentative="1">
      <w:start w:val="1"/>
      <w:numFmt w:val="lowerLetter"/>
      <w:lvlText w:val="%5."/>
      <w:lvlJc w:val="left"/>
      <w:pPr>
        <w:ind w:left="3807" w:hanging="360"/>
      </w:pPr>
    </w:lvl>
    <w:lvl w:ilvl="5" w:tplc="0413001B" w:tentative="1">
      <w:start w:val="1"/>
      <w:numFmt w:val="lowerRoman"/>
      <w:lvlText w:val="%6."/>
      <w:lvlJc w:val="right"/>
      <w:pPr>
        <w:ind w:left="4527" w:hanging="180"/>
      </w:pPr>
    </w:lvl>
    <w:lvl w:ilvl="6" w:tplc="0413000F" w:tentative="1">
      <w:start w:val="1"/>
      <w:numFmt w:val="decimal"/>
      <w:lvlText w:val="%7."/>
      <w:lvlJc w:val="left"/>
      <w:pPr>
        <w:ind w:left="5247" w:hanging="360"/>
      </w:pPr>
    </w:lvl>
    <w:lvl w:ilvl="7" w:tplc="04130019" w:tentative="1">
      <w:start w:val="1"/>
      <w:numFmt w:val="lowerLetter"/>
      <w:lvlText w:val="%8."/>
      <w:lvlJc w:val="left"/>
      <w:pPr>
        <w:ind w:left="5967" w:hanging="360"/>
      </w:pPr>
    </w:lvl>
    <w:lvl w:ilvl="8" w:tplc="0413001B" w:tentative="1">
      <w:start w:val="1"/>
      <w:numFmt w:val="lowerRoman"/>
      <w:lvlText w:val="%9."/>
      <w:lvlJc w:val="right"/>
      <w:pPr>
        <w:ind w:left="6687" w:hanging="180"/>
      </w:pPr>
    </w:lvl>
  </w:abstractNum>
  <w:abstractNum w:abstractNumId="6" w15:restartNumberingAfterBreak="0">
    <w:nsid w:val="33475DC0"/>
    <w:multiLevelType w:val="multilevel"/>
    <w:tmpl w:val="D1DC6276"/>
    <w:lvl w:ilvl="0">
      <w:start w:val="1"/>
      <w:numFmt w:val="bullet"/>
      <w:lvlText w:val=""/>
      <w:lvlJc w:val="left"/>
      <w:pPr>
        <w:ind w:left="1080" w:hanging="360"/>
      </w:pPr>
      <w:rPr>
        <w:rFonts w:ascii="Wingdings" w:hAnsi="Wingdings" w:cs="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7" w15:restartNumberingAfterBreak="0">
    <w:nsid w:val="419C49F2"/>
    <w:multiLevelType w:val="hybridMultilevel"/>
    <w:tmpl w:val="01C432B6"/>
    <w:lvl w:ilvl="0" w:tplc="04130003">
      <w:start w:val="1"/>
      <w:numFmt w:val="bullet"/>
      <w:lvlText w:val="o"/>
      <w:lvlJc w:val="left"/>
      <w:pPr>
        <w:ind w:left="1068" w:hanging="360"/>
      </w:pPr>
      <w:rPr>
        <w:rFonts w:ascii="Courier New" w:hAnsi="Courier New" w:cs="Courier New"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8" w15:restartNumberingAfterBreak="0">
    <w:nsid w:val="4B1C3802"/>
    <w:multiLevelType w:val="hybridMultilevel"/>
    <w:tmpl w:val="B2A2A7EE"/>
    <w:lvl w:ilvl="0" w:tplc="04130001">
      <w:start w:val="1"/>
      <w:numFmt w:val="bullet"/>
      <w:lvlText w:val=""/>
      <w:lvlJc w:val="left"/>
      <w:pPr>
        <w:ind w:left="765" w:hanging="360"/>
      </w:pPr>
      <w:rPr>
        <w:rFonts w:ascii="Symbol" w:hAnsi="Symbol" w:hint="default"/>
      </w:rPr>
    </w:lvl>
    <w:lvl w:ilvl="1" w:tplc="04130001">
      <w:start w:val="1"/>
      <w:numFmt w:val="bullet"/>
      <w:lvlText w:val=""/>
      <w:lvlJc w:val="left"/>
      <w:pPr>
        <w:ind w:left="1485" w:hanging="360"/>
      </w:pPr>
      <w:rPr>
        <w:rFonts w:ascii="Symbol" w:hAnsi="Symbol"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9" w15:restartNumberingAfterBreak="0">
    <w:nsid w:val="52AA7C51"/>
    <w:multiLevelType w:val="multilevel"/>
    <w:tmpl w:val="0692894A"/>
    <w:lvl w:ilvl="0">
      <w:start w:val="1"/>
      <w:numFmt w:val="bullet"/>
      <w:lvlText w:val=""/>
      <w:lvlJc w:val="left"/>
      <w:pPr>
        <w:ind w:left="1080" w:hanging="360"/>
      </w:pPr>
      <w:rPr>
        <w:rFonts w:ascii="Symbol" w:hAnsi="Symbol" w:hint="default"/>
        <w:color w:val="auto"/>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15:restartNumberingAfterBreak="0">
    <w:nsid w:val="5A232E13"/>
    <w:multiLevelType w:val="multilevel"/>
    <w:tmpl w:val="A170C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16F032D"/>
    <w:multiLevelType w:val="hybridMultilevel"/>
    <w:tmpl w:val="821CF9F8"/>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173112D"/>
    <w:multiLevelType w:val="hybridMultilevel"/>
    <w:tmpl w:val="44FCDF10"/>
    <w:lvl w:ilvl="0" w:tplc="618A84E0">
      <w:start w:val="1"/>
      <w:numFmt w:val="bullet"/>
      <w:lvlText w:val=""/>
      <w:lvlJc w:val="left"/>
      <w:pPr>
        <w:ind w:left="720" w:hanging="360"/>
      </w:pPr>
      <w:rPr>
        <w:rFonts w:ascii="Symbol" w:hAnsi="Symbol"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993610712">
    <w:abstractNumId w:val="6"/>
  </w:num>
  <w:num w:numId="2" w16cid:durableId="970743957">
    <w:abstractNumId w:val="12"/>
  </w:num>
  <w:num w:numId="3" w16cid:durableId="195436562">
    <w:abstractNumId w:val="7"/>
  </w:num>
  <w:num w:numId="4" w16cid:durableId="1753771205">
    <w:abstractNumId w:val="2"/>
  </w:num>
  <w:num w:numId="5" w16cid:durableId="1093353063">
    <w:abstractNumId w:val="3"/>
  </w:num>
  <w:num w:numId="6" w16cid:durableId="1740210124">
    <w:abstractNumId w:val="9"/>
  </w:num>
  <w:num w:numId="7" w16cid:durableId="884416857">
    <w:abstractNumId w:val="11"/>
  </w:num>
  <w:num w:numId="8" w16cid:durableId="2103867700">
    <w:abstractNumId w:val="8"/>
  </w:num>
  <w:num w:numId="9" w16cid:durableId="522327161">
    <w:abstractNumId w:val="10"/>
  </w:num>
  <w:num w:numId="10" w16cid:durableId="1210074522">
    <w:abstractNumId w:val="0"/>
  </w:num>
  <w:num w:numId="11" w16cid:durableId="1535389215">
    <w:abstractNumId w:val="1"/>
  </w:num>
  <w:num w:numId="12" w16cid:durableId="1596858409">
    <w:abstractNumId w:val="4"/>
  </w:num>
  <w:num w:numId="13" w16cid:durableId="18645569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D15"/>
    <w:rsid w:val="00002865"/>
    <w:rsid w:val="00014872"/>
    <w:rsid w:val="000A160E"/>
    <w:rsid w:val="000A75BF"/>
    <w:rsid w:val="000D3316"/>
    <w:rsid w:val="00126B39"/>
    <w:rsid w:val="00137619"/>
    <w:rsid w:val="0014312B"/>
    <w:rsid w:val="001841DF"/>
    <w:rsid w:val="001D088E"/>
    <w:rsid w:val="00215CCE"/>
    <w:rsid w:val="00227074"/>
    <w:rsid w:val="00243F8D"/>
    <w:rsid w:val="00244776"/>
    <w:rsid w:val="002619C9"/>
    <w:rsid w:val="00270150"/>
    <w:rsid w:val="002C56EF"/>
    <w:rsid w:val="002F67BA"/>
    <w:rsid w:val="00306447"/>
    <w:rsid w:val="00314E0F"/>
    <w:rsid w:val="0033766F"/>
    <w:rsid w:val="003B1737"/>
    <w:rsid w:val="003E05E9"/>
    <w:rsid w:val="003E74AE"/>
    <w:rsid w:val="004B5809"/>
    <w:rsid w:val="004B73DF"/>
    <w:rsid w:val="004F45D2"/>
    <w:rsid w:val="0051510D"/>
    <w:rsid w:val="005346E2"/>
    <w:rsid w:val="00535C96"/>
    <w:rsid w:val="00565154"/>
    <w:rsid w:val="005C2748"/>
    <w:rsid w:val="005C560F"/>
    <w:rsid w:val="005F170C"/>
    <w:rsid w:val="006574EC"/>
    <w:rsid w:val="00657E4B"/>
    <w:rsid w:val="00664B1C"/>
    <w:rsid w:val="0067044B"/>
    <w:rsid w:val="00671CFD"/>
    <w:rsid w:val="006B4151"/>
    <w:rsid w:val="006D1335"/>
    <w:rsid w:val="006F54C0"/>
    <w:rsid w:val="00723707"/>
    <w:rsid w:val="00775BFF"/>
    <w:rsid w:val="007E7C1F"/>
    <w:rsid w:val="007F4476"/>
    <w:rsid w:val="007F6EB7"/>
    <w:rsid w:val="00820915"/>
    <w:rsid w:val="00827AE2"/>
    <w:rsid w:val="008C0FED"/>
    <w:rsid w:val="008D580D"/>
    <w:rsid w:val="008F2226"/>
    <w:rsid w:val="008F23B0"/>
    <w:rsid w:val="0090329F"/>
    <w:rsid w:val="00912C53"/>
    <w:rsid w:val="00936E2C"/>
    <w:rsid w:val="00951079"/>
    <w:rsid w:val="00975E47"/>
    <w:rsid w:val="009B3D5E"/>
    <w:rsid w:val="009E16A7"/>
    <w:rsid w:val="009F0426"/>
    <w:rsid w:val="009F2E8F"/>
    <w:rsid w:val="00A41221"/>
    <w:rsid w:val="00A8074F"/>
    <w:rsid w:val="00A86EF0"/>
    <w:rsid w:val="00A926E3"/>
    <w:rsid w:val="00AA3B01"/>
    <w:rsid w:val="00AD01DE"/>
    <w:rsid w:val="00B10D15"/>
    <w:rsid w:val="00B31D7B"/>
    <w:rsid w:val="00B513C9"/>
    <w:rsid w:val="00BA17E3"/>
    <w:rsid w:val="00BA58AF"/>
    <w:rsid w:val="00BE2F23"/>
    <w:rsid w:val="00BF4994"/>
    <w:rsid w:val="00C53FF7"/>
    <w:rsid w:val="00C73F18"/>
    <w:rsid w:val="00C8120C"/>
    <w:rsid w:val="00CC3957"/>
    <w:rsid w:val="00CD464F"/>
    <w:rsid w:val="00D01762"/>
    <w:rsid w:val="00D22E8F"/>
    <w:rsid w:val="00D56057"/>
    <w:rsid w:val="00D91AFE"/>
    <w:rsid w:val="00D94BC3"/>
    <w:rsid w:val="00D964FF"/>
    <w:rsid w:val="00DB3709"/>
    <w:rsid w:val="00DB61C1"/>
    <w:rsid w:val="00DE363A"/>
    <w:rsid w:val="00E80B05"/>
    <w:rsid w:val="00F476AE"/>
    <w:rsid w:val="00F55D14"/>
    <w:rsid w:val="00F635AF"/>
    <w:rsid w:val="00F920C8"/>
    <w:rsid w:val="00F94DA6"/>
    <w:rsid w:val="00FA3EED"/>
    <w:rsid w:val="00FD0030"/>
    <w:rsid w:val="00FD7603"/>
    <w:rsid w:val="00FF0DC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164DC"/>
  <w15:chartTrackingRefBased/>
  <w15:docId w15:val="{2296C3F6-784D-491C-9114-7608C3D68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C2748"/>
    <w:pPr>
      <w:spacing w:line="276" w:lineRule="auto"/>
    </w:pPr>
    <w:rPr>
      <w:rFonts w:ascii="Trebuchet MS" w:eastAsiaTheme="minorHAnsi" w:hAnsi="Trebuchet MS"/>
      <w:sz w:val="20"/>
    </w:rPr>
  </w:style>
  <w:style w:type="paragraph" w:styleId="Kop1">
    <w:name w:val="heading 1"/>
    <w:basedOn w:val="Standaard"/>
    <w:next w:val="Standaard"/>
    <w:link w:val="Kop1Char"/>
    <w:uiPriority w:val="9"/>
    <w:qFormat/>
    <w:rsid w:val="005C2748"/>
    <w:pPr>
      <w:keepNext/>
      <w:keepLines/>
      <w:spacing w:before="480"/>
      <w:outlineLvl w:val="0"/>
    </w:pPr>
    <w:rPr>
      <w:rFonts w:eastAsiaTheme="majorEastAsia" w:cstheme="majorBidi"/>
      <w:b/>
      <w:bCs/>
      <w:color w:val="003A2E"/>
      <w:sz w:val="36"/>
      <w:szCs w:val="28"/>
    </w:rPr>
  </w:style>
  <w:style w:type="paragraph" w:styleId="Kop2">
    <w:name w:val="heading 2"/>
    <w:basedOn w:val="Standaard"/>
    <w:next w:val="Standaard"/>
    <w:link w:val="Kop2Char"/>
    <w:uiPriority w:val="9"/>
    <w:unhideWhenUsed/>
    <w:qFormat/>
    <w:rsid w:val="005C2748"/>
    <w:pPr>
      <w:keepNext/>
      <w:keepLines/>
      <w:spacing w:before="200"/>
      <w:outlineLvl w:val="1"/>
    </w:pPr>
    <w:rPr>
      <w:rFonts w:eastAsiaTheme="majorEastAsia" w:cstheme="majorBidi"/>
      <w:b/>
      <w:bCs/>
      <w:color w:val="009380"/>
      <w:sz w:val="24"/>
      <w:szCs w:val="26"/>
    </w:rPr>
  </w:style>
  <w:style w:type="paragraph" w:styleId="Kop3">
    <w:name w:val="heading 3"/>
    <w:basedOn w:val="Standaard"/>
    <w:next w:val="Standaard"/>
    <w:link w:val="Kop3Char"/>
    <w:uiPriority w:val="9"/>
    <w:unhideWhenUsed/>
    <w:qFormat/>
    <w:rsid w:val="00306447"/>
    <w:pPr>
      <w:keepNext/>
      <w:keepLines/>
      <w:spacing w:before="40" w:line="259" w:lineRule="auto"/>
      <w:outlineLvl w:val="2"/>
    </w:pPr>
    <w:rPr>
      <w:rFonts w:eastAsiaTheme="majorEastAsia" w:cstheme="majorBidi"/>
      <w:b/>
    </w:rPr>
  </w:style>
  <w:style w:type="paragraph" w:styleId="Kop4">
    <w:name w:val="heading 4"/>
    <w:basedOn w:val="Standaard"/>
    <w:next w:val="Standaard"/>
    <w:link w:val="Kop4Char"/>
    <w:uiPriority w:val="9"/>
    <w:unhideWhenUsed/>
    <w:qFormat/>
    <w:rsid w:val="00A8074F"/>
    <w:pPr>
      <w:keepNext/>
      <w:keepLines/>
      <w:spacing w:before="40"/>
      <w:outlineLvl w:val="3"/>
    </w:pPr>
    <w:rPr>
      <w:rFonts w:eastAsiaTheme="majorEastAsia" w:cstheme="majorBidi"/>
      <w:b/>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C2748"/>
    <w:rPr>
      <w:rFonts w:ascii="Trebuchet MS" w:eastAsiaTheme="majorEastAsia" w:hAnsi="Trebuchet MS" w:cstheme="majorBidi"/>
      <w:b/>
      <w:bCs/>
      <w:color w:val="003A2E"/>
      <w:sz w:val="36"/>
      <w:szCs w:val="28"/>
    </w:rPr>
  </w:style>
  <w:style w:type="paragraph" w:styleId="Geenafstand">
    <w:name w:val="No Spacing"/>
    <w:uiPriority w:val="1"/>
    <w:qFormat/>
    <w:rsid w:val="00DE363A"/>
    <w:pPr>
      <w:spacing w:after="0" w:line="276" w:lineRule="auto"/>
    </w:pPr>
    <w:rPr>
      <w:rFonts w:ascii="Trebuchet MS" w:hAnsi="Trebuchet MS" w:cs="Calibri"/>
      <w:color w:val="262626" w:themeColor="text1" w:themeTint="D9"/>
      <w:sz w:val="20"/>
      <w:szCs w:val="24"/>
      <w:lang w:eastAsia="nl-NL"/>
    </w:rPr>
  </w:style>
  <w:style w:type="character" w:customStyle="1" w:styleId="Kop2Char">
    <w:name w:val="Kop 2 Char"/>
    <w:basedOn w:val="Standaardalinea-lettertype"/>
    <w:link w:val="Kop2"/>
    <w:uiPriority w:val="9"/>
    <w:rsid w:val="005C2748"/>
    <w:rPr>
      <w:rFonts w:ascii="Trebuchet MS" w:eastAsiaTheme="majorEastAsia" w:hAnsi="Trebuchet MS" w:cstheme="majorBidi"/>
      <w:b/>
      <w:bCs/>
      <w:color w:val="009380"/>
      <w:sz w:val="24"/>
      <w:szCs w:val="26"/>
    </w:rPr>
  </w:style>
  <w:style w:type="paragraph" w:styleId="Titel">
    <w:name w:val="Title"/>
    <w:basedOn w:val="Standaard"/>
    <w:next w:val="Standaard"/>
    <w:link w:val="TitelChar"/>
    <w:uiPriority w:val="10"/>
    <w:qFormat/>
    <w:rsid w:val="00DE363A"/>
    <w:pPr>
      <w:spacing w:line="240" w:lineRule="auto"/>
      <w:contextualSpacing/>
    </w:pPr>
    <w:rPr>
      <w:rFonts w:eastAsiaTheme="majorEastAsia" w:cstheme="majorBidi"/>
      <w:b/>
      <w:color w:val="003A2E"/>
      <w:spacing w:val="-10"/>
      <w:kern w:val="28"/>
      <w:sz w:val="64"/>
      <w:szCs w:val="56"/>
    </w:rPr>
  </w:style>
  <w:style w:type="character" w:customStyle="1" w:styleId="TitelChar">
    <w:name w:val="Titel Char"/>
    <w:basedOn w:val="Standaardalinea-lettertype"/>
    <w:link w:val="Titel"/>
    <w:uiPriority w:val="10"/>
    <w:rsid w:val="00DE363A"/>
    <w:rPr>
      <w:rFonts w:ascii="Trebuchet MS" w:eastAsiaTheme="majorEastAsia" w:hAnsi="Trebuchet MS" w:cstheme="majorBidi"/>
      <w:b/>
      <w:color w:val="003A2E"/>
      <w:spacing w:val="-10"/>
      <w:kern w:val="28"/>
      <w:sz w:val="64"/>
      <w:szCs w:val="56"/>
      <w:lang w:eastAsia="nl-NL"/>
    </w:rPr>
  </w:style>
  <w:style w:type="paragraph" w:styleId="Ondertitel">
    <w:name w:val="Subtitle"/>
    <w:basedOn w:val="Standaard"/>
    <w:next w:val="Standaard"/>
    <w:link w:val="OndertitelChar"/>
    <w:uiPriority w:val="11"/>
    <w:qFormat/>
    <w:rsid w:val="00DE363A"/>
    <w:pPr>
      <w:numPr>
        <w:ilvl w:val="1"/>
      </w:numPr>
    </w:pPr>
    <w:rPr>
      <w:rFonts w:eastAsiaTheme="minorEastAsia"/>
      <w:color w:val="009380"/>
      <w:spacing w:val="15"/>
      <w:sz w:val="44"/>
    </w:rPr>
  </w:style>
  <w:style w:type="character" w:customStyle="1" w:styleId="OndertitelChar">
    <w:name w:val="Ondertitel Char"/>
    <w:basedOn w:val="Standaardalinea-lettertype"/>
    <w:link w:val="Ondertitel"/>
    <w:uiPriority w:val="11"/>
    <w:rsid w:val="00DE363A"/>
    <w:rPr>
      <w:rFonts w:ascii="Trebuchet MS" w:eastAsiaTheme="minorEastAsia" w:hAnsi="Trebuchet MS"/>
      <w:color w:val="009380"/>
      <w:spacing w:val="15"/>
      <w:sz w:val="44"/>
      <w:lang w:eastAsia="nl-NL"/>
    </w:rPr>
  </w:style>
  <w:style w:type="character" w:styleId="Nadruk">
    <w:name w:val="Emphasis"/>
    <w:basedOn w:val="Standaardalinea-lettertype"/>
    <w:uiPriority w:val="20"/>
    <w:qFormat/>
    <w:rsid w:val="00DE363A"/>
    <w:rPr>
      <w:rFonts w:ascii="Trebuchet MS" w:hAnsi="Trebuchet MS"/>
      <w:b/>
      <w:i w:val="0"/>
      <w:iCs/>
      <w:color w:val="262626" w:themeColor="text1" w:themeTint="D9"/>
      <w:sz w:val="20"/>
    </w:rPr>
  </w:style>
  <w:style w:type="character" w:styleId="Subtielebenadrukking">
    <w:name w:val="Subtle Emphasis"/>
    <w:basedOn w:val="Standaardalinea-lettertype"/>
    <w:uiPriority w:val="19"/>
    <w:qFormat/>
    <w:rsid w:val="00DE363A"/>
    <w:rPr>
      <w:rFonts w:ascii="Trebuchet MS" w:hAnsi="Trebuchet MS"/>
      <w:i/>
      <w:iCs/>
      <w:color w:val="404040" w:themeColor="text1" w:themeTint="BF"/>
      <w:sz w:val="20"/>
    </w:rPr>
  </w:style>
  <w:style w:type="character" w:styleId="Intensievebenadrukking">
    <w:name w:val="Intense Emphasis"/>
    <w:basedOn w:val="Standaardalinea-lettertype"/>
    <w:uiPriority w:val="21"/>
    <w:qFormat/>
    <w:rsid w:val="00F920C8"/>
    <w:rPr>
      <w:rFonts w:ascii="Trebuchet MS" w:hAnsi="Trebuchet MS"/>
      <w:i/>
      <w:iCs/>
      <w:color w:val="262626" w:themeColor="text1" w:themeTint="D9"/>
      <w:sz w:val="20"/>
    </w:rPr>
  </w:style>
  <w:style w:type="paragraph" w:styleId="Citaat">
    <w:name w:val="Quote"/>
    <w:basedOn w:val="Standaard"/>
    <w:next w:val="Standaard"/>
    <w:link w:val="CitaatChar"/>
    <w:uiPriority w:val="29"/>
    <w:qFormat/>
    <w:rsid w:val="00F920C8"/>
    <w:pPr>
      <w:spacing w:before="20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F920C8"/>
    <w:rPr>
      <w:rFonts w:ascii="Trebuchet MS" w:hAnsi="Trebuchet MS"/>
      <w:i/>
      <w:iCs/>
      <w:color w:val="404040" w:themeColor="text1" w:themeTint="BF"/>
      <w:sz w:val="20"/>
    </w:rPr>
  </w:style>
  <w:style w:type="paragraph" w:styleId="Duidelijkcitaat">
    <w:name w:val="Intense Quote"/>
    <w:basedOn w:val="Standaard"/>
    <w:next w:val="Standaard"/>
    <w:link w:val="DuidelijkcitaatChar"/>
    <w:uiPriority w:val="30"/>
    <w:qFormat/>
    <w:rsid w:val="00F920C8"/>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DuidelijkcitaatChar">
    <w:name w:val="Duidelijk citaat Char"/>
    <w:basedOn w:val="Standaardalinea-lettertype"/>
    <w:link w:val="Duidelijkcitaat"/>
    <w:uiPriority w:val="30"/>
    <w:rsid w:val="00F920C8"/>
    <w:rPr>
      <w:rFonts w:ascii="Trebuchet MS" w:hAnsi="Trebuchet MS"/>
      <w:i/>
      <w:iCs/>
      <w:color w:val="262626" w:themeColor="text1" w:themeTint="D9"/>
      <w:sz w:val="20"/>
    </w:rPr>
  </w:style>
  <w:style w:type="character" w:customStyle="1" w:styleId="Kop3Char">
    <w:name w:val="Kop 3 Char"/>
    <w:basedOn w:val="Standaardalinea-lettertype"/>
    <w:link w:val="Kop3"/>
    <w:uiPriority w:val="9"/>
    <w:rsid w:val="00306447"/>
    <w:rPr>
      <w:rFonts w:ascii="Trebuchet MS" w:eastAsiaTheme="majorEastAsia" w:hAnsi="Trebuchet MS" w:cstheme="majorBidi"/>
      <w:b/>
      <w:sz w:val="20"/>
    </w:rPr>
  </w:style>
  <w:style w:type="character" w:styleId="Subtieleverwijzing">
    <w:name w:val="Subtle Reference"/>
    <w:aliases w:val="voettekst"/>
    <w:basedOn w:val="Standaardalinea-lettertype"/>
    <w:uiPriority w:val="31"/>
    <w:qFormat/>
    <w:rsid w:val="00DE363A"/>
    <w:rPr>
      <w:rFonts w:ascii="Trebuchet MS" w:hAnsi="Trebuchet MS"/>
      <w:smallCaps/>
      <w:color w:val="262626" w:themeColor="text1" w:themeTint="D9"/>
      <w:sz w:val="14"/>
    </w:rPr>
  </w:style>
  <w:style w:type="character" w:customStyle="1" w:styleId="Kop4Char">
    <w:name w:val="Kop 4 Char"/>
    <w:basedOn w:val="Standaardalinea-lettertype"/>
    <w:link w:val="Kop4"/>
    <w:uiPriority w:val="9"/>
    <w:rsid w:val="00A8074F"/>
    <w:rPr>
      <w:rFonts w:ascii="Trebuchet MS" w:eastAsiaTheme="majorEastAsia" w:hAnsi="Trebuchet MS" w:cstheme="majorBidi"/>
      <w:b/>
      <w:iCs/>
      <w:color w:val="262626" w:themeColor="text1" w:themeTint="D9"/>
      <w:sz w:val="20"/>
      <w:szCs w:val="24"/>
      <w:lang w:eastAsia="nl-NL"/>
    </w:rPr>
  </w:style>
  <w:style w:type="paragraph" w:styleId="Koptekst">
    <w:name w:val="header"/>
    <w:basedOn w:val="Standaard"/>
    <w:link w:val="KoptekstChar"/>
    <w:uiPriority w:val="99"/>
    <w:unhideWhenUsed/>
    <w:rsid w:val="004F45D2"/>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45D2"/>
    <w:rPr>
      <w:rFonts w:ascii="Trebuchet MS" w:hAnsi="Trebuchet MS" w:cs="Times New Roman"/>
      <w:color w:val="262626" w:themeColor="text1" w:themeTint="D9"/>
      <w:sz w:val="20"/>
      <w:szCs w:val="24"/>
      <w:lang w:eastAsia="nl-NL"/>
    </w:rPr>
  </w:style>
  <w:style w:type="paragraph" w:styleId="Voettekst">
    <w:name w:val="footer"/>
    <w:basedOn w:val="Standaard"/>
    <w:link w:val="VoettekstChar"/>
    <w:uiPriority w:val="99"/>
    <w:unhideWhenUsed/>
    <w:rsid w:val="004F45D2"/>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45D2"/>
    <w:rPr>
      <w:rFonts w:ascii="Trebuchet MS" w:hAnsi="Trebuchet MS" w:cs="Times New Roman"/>
      <w:color w:val="262626" w:themeColor="text1" w:themeTint="D9"/>
      <w:sz w:val="20"/>
      <w:szCs w:val="24"/>
      <w:lang w:eastAsia="nl-NL"/>
    </w:rPr>
  </w:style>
  <w:style w:type="paragraph" w:styleId="Lijstalinea">
    <w:name w:val="List Paragraph"/>
    <w:basedOn w:val="Standaard"/>
    <w:uiPriority w:val="34"/>
    <w:qFormat/>
    <w:rsid w:val="00FD0030"/>
    <w:pPr>
      <w:ind w:left="720"/>
      <w:contextualSpacing/>
    </w:pPr>
  </w:style>
  <w:style w:type="character" w:customStyle="1" w:styleId="A1">
    <w:name w:val="A1"/>
    <w:basedOn w:val="Standaardalinea-lettertype"/>
    <w:rsid w:val="00912C53"/>
    <w:rPr>
      <w:rFonts w:ascii="Century Expanded BT;Century Exp" w:eastAsia="Century Expanded BT;Century Exp" w:hAnsi="Century Expanded BT;Century Exp" w:cs="Century Expanded BT;Century Exp"/>
      <w:b/>
      <w:bCs/>
      <w:color w:val="000000"/>
      <w:sz w:val="24"/>
      <w:szCs w:val="24"/>
    </w:rPr>
  </w:style>
  <w:style w:type="table" w:styleId="Tabelraster">
    <w:name w:val="Table Grid"/>
    <w:basedOn w:val="Standaardtabel"/>
    <w:uiPriority w:val="59"/>
    <w:rsid w:val="003E74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licht">
    <w:name w:val="Grid Table Light"/>
    <w:basedOn w:val="Standaardtabel"/>
    <w:uiPriority w:val="40"/>
    <w:rsid w:val="009F042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basedOn w:val="Standaard"/>
    <w:rsid w:val="00936E2C"/>
    <w:pPr>
      <w:widowControl w:val="0"/>
      <w:autoSpaceDE w:val="0"/>
      <w:spacing w:after="0" w:line="240" w:lineRule="auto"/>
    </w:pPr>
    <w:rPr>
      <w:rFonts w:ascii="Century Expanded BT;Century Exp" w:eastAsia="Century Expanded BT;Century Exp" w:hAnsi="Century Expanded BT;Century Exp" w:cs="Century Expanded BT;Century Exp"/>
      <w:color w:val="000000"/>
      <w:sz w:val="24"/>
      <w:szCs w:val="24"/>
      <w:lang w:eastAsia="zh-CN" w:bidi="hi-IN"/>
    </w:rPr>
  </w:style>
  <w:style w:type="paragraph" w:customStyle="1" w:styleId="Pa1">
    <w:name w:val="Pa1"/>
    <w:basedOn w:val="Default"/>
    <w:next w:val="Default"/>
    <w:rsid w:val="00936E2C"/>
    <w:pPr>
      <w:spacing w:line="201" w:lineRule="atLeast"/>
    </w:pPr>
    <w:rPr>
      <w:rFonts w:ascii="Times New Roman" w:eastAsia="SimSun" w:hAnsi="Times New Roman" w:cs="Mangal"/>
      <w:color w:val="auto"/>
    </w:rPr>
  </w:style>
  <w:style w:type="paragraph" w:customStyle="1" w:styleId="Tekstblok">
    <w:name w:val="Tekstblok"/>
    <w:basedOn w:val="Standaard"/>
    <w:rsid w:val="00936E2C"/>
    <w:pPr>
      <w:widowControl w:val="0"/>
      <w:spacing w:after="120" w:line="240" w:lineRule="auto"/>
    </w:pPr>
    <w:rPr>
      <w:rFonts w:ascii="Times New Roman" w:eastAsia="SimSun" w:hAnsi="Times New Roman" w:cs="Mangal"/>
      <w:sz w:val="24"/>
      <w:szCs w:val="24"/>
      <w:lang w:eastAsia="zh-CN" w:bidi="hi-IN"/>
    </w:rPr>
  </w:style>
  <w:style w:type="paragraph" w:customStyle="1" w:styleId="Koptekst1">
    <w:name w:val="Koptekst1"/>
    <w:basedOn w:val="Standaard"/>
    <w:rsid w:val="00936E2C"/>
    <w:pPr>
      <w:widowControl w:val="0"/>
      <w:spacing w:after="0" w:line="240" w:lineRule="auto"/>
    </w:pPr>
    <w:rPr>
      <w:rFonts w:ascii="Times New Roman" w:eastAsia="SimSun" w:hAnsi="Times New Roman" w:cs="Mangal"/>
      <w:sz w:val="24"/>
      <w:szCs w:val="20"/>
      <w:lang w:eastAsia="zh-CN" w:bidi="hi-IN"/>
    </w:rPr>
  </w:style>
  <w:style w:type="paragraph" w:customStyle="1" w:styleId="Bevoegdheden">
    <w:name w:val="Bevoegdheden"/>
    <w:basedOn w:val="Tekstblok"/>
    <w:rsid w:val="00936E2C"/>
    <w:pPr>
      <w:suppressAutoHyphens/>
    </w:pPr>
    <w:rPr>
      <w:rFonts w:ascii="Univers;Arial" w:hAnsi="Univers;Arial"/>
      <w:sz w:val="21"/>
    </w:rPr>
  </w:style>
  <w:style w:type="paragraph" w:customStyle="1" w:styleId="Inhoudtabel">
    <w:name w:val="Inhoud tabel"/>
    <w:basedOn w:val="Standaard"/>
    <w:rsid w:val="00565154"/>
    <w:pPr>
      <w:widowControl w:val="0"/>
      <w:suppressLineNumbers/>
      <w:spacing w:after="0" w:line="240" w:lineRule="auto"/>
    </w:pPr>
    <w:rPr>
      <w:rFonts w:ascii="Times New Roman" w:eastAsia="SimSun" w:hAnsi="Times New Roman" w:cs="Mangal"/>
      <w:sz w:val="24"/>
      <w:szCs w:val="24"/>
      <w:lang w:eastAsia="zh-CN" w:bidi="hi-IN"/>
    </w:rPr>
  </w:style>
  <w:style w:type="paragraph" w:customStyle="1" w:styleId="Grafestijn1996">
    <w:name w:val="Grafestijn1996"/>
    <w:basedOn w:val="Standaard"/>
    <w:rsid w:val="00137619"/>
    <w:pPr>
      <w:spacing w:after="0" w:line="240" w:lineRule="auto"/>
    </w:pPr>
    <w:rPr>
      <w:rFonts w:ascii="Arial" w:eastAsia="Times New Roman" w:hAnsi="Arial" w:cs="Times New Roman"/>
      <w:sz w:val="22"/>
      <w:szCs w:val="20"/>
      <w:lang w:eastAsia="nl-NL"/>
    </w:rPr>
  </w:style>
  <w:style w:type="paragraph" w:styleId="Inhopg1">
    <w:name w:val="toc 1"/>
    <w:aliases w:val="Grafestijn-Inh1"/>
    <w:basedOn w:val="Grafestijn1996"/>
    <w:next w:val="Grafestijn1996"/>
    <w:uiPriority w:val="39"/>
    <w:rsid w:val="00137619"/>
    <w:pPr>
      <w:tabs>
        <w:tab w:val="right" w:leader="dot" w:pos="9071"/>
      </w:tabs>
      <w:spacing w:before="360" w:after="360"/>
    </w:pPr>
    <w:rPr>
      <w:b/>
      <w:caps/>
      <w:noProof/>
      <w:sz w:val="32"/>
    </w:rPr>
  </w:style>
  <w:style w:type="character" w:styleId="Hyperlink">
    <w:name w:val="Hyperlink"/>
    <w:rsid w:val="00137619"/>
    <w:rPr>
      <w:color w:val="0000FF"/>
      <w:u w:val="single"/>
    </w:rPr>
  </w:style>
  <w:style w:type="paragraph" w:styleId="Kopvaninhoudsopgave">
    <w:name w:val="TOC Heading"/>
    <w:basedOn w:val="Kop1"/>
    <w:next w:val="Standaard"/>
    <w:uiPriority w:val="39"/>
    <w:unhideWhenUsed/>
    <w:qFormat/>
    <w:rsid w:val="00137619"/>
    <w:pPr>
      <w:spacing w:after="0"/>
      <w:outlineLvl w:val="9"/>
    </w:pPr>
    <w:rPr>
      <w:rFonts w:ascii="Cambria" w:eastAsia="Times New Roman" w:hAnsi="Cambria" w:cs="Times New Roman"/>
      <w:caps/>
      <w:smallCaps/>
      <w:color w:val="365F91"/>
      <w:sz w:val="28"/>
    </w:rPr>
  </w:style>
  <w:style w:type="paragraph" w:styleId="Inhopg2">
    <w:name w:val="toc 2"/>
    <w:basedOn w:val="Standaard"/>
    <w:next w:val="Standaard"/>
    <w:autoRedefine/>
    <w:uiPriority w:val="39"/>
    <w:unhideWhenUsed/>
    <w:rsid w:val="00314E0F"/>
    <w:pPr>
      <w:spacing w:after="100"/>
      <w:ind w:left="200"/>
    </w:pPr>
  </w:style>
  <w:style w:type="character" w:customStyle="1" w:styleId="JVKop2">
    <w:name w:val="JV Kop2"/>
    <w:rsid w:val="000A75BF"/>
    <w:rPr>
      <w:rFonts w:ascii="Arial" w:hAnsi="Arial"/>
      <w:b/>
      <w:bCs/>
      <w:sz w:val="20"/>
    </w:rPr>
  </w:style>
  <w:style w:type="paragraph" w:customStyle="1" w:styleId="Kop41">
    <w:name w:val="Kop 41"/>
    <w:basedOn w:val="Standaard"/>
    <w:next w:val="Standaard"/>
    <w:rsid w:val="00CD464F"/>
    <w:pPr>
      <w:keepNext/>
      <w:widowControl w:val="0"/>
      <w:tabs>
        <w:tab w:val="left" w:pos="864"/>
      </w:tabs>
      <w:spacing w:before="240" w:after="60" w:line="240" w:lineRule="auto"/>
      <w:ind w:left="1416"/>
      <w:outlineLvl w:val="3"/>
    </w:pPr>
    <w:rPr>
      <w:rFonts w:ascii="Calibri" w:eastAsia="Times New Roman" w:hAnsi="Calibri" w:cs="Mangal"/>
      <w:b/>
      <w:bCs/>
      <w:sz w:val="28"/>
      <w:szCs w:val="28"/>
      <w:lang w:eastAsia="zh-CN" w:bidi="hi-IN"/>
    </w:rPr>
  </w:style>
  <w:style w:type="character" w:customStyle="1" w:styleId="Sterkaccent">
    <w:name w:val="Sterk accent"/>
    <w:qFormat/>
    <w:rsid w:val="00CD464F"/>
    <w:rPr>
      <w:b/>
      <w:bCs/>
    </w:rPr>
  </w:style>
  <w:style w:type="paragraph" w:customStyle="1" w:styleId="Plattetekst1">
    <w:name w:val="Platte tekst1"/>
    <w:basedOn w:val="Standaard"/>
    <w:rsid w:val="00CD464F"/>
    <w:pPr>
      <w:widowControl w:val="0"/>
      <w:spacing w:after="120" w:line="240" w:lineRule="auto"/>
    </w:pPr>
    <w:rPr>
      <w:rFonts w:ascii="Times New Roman" w:eastAsia="SimSun" w:hAnsi="Times New Roman" w:cs="Mangal"/>
      <w:sz w:val="24"/>
      <w:szCs w:val="24"/>
      <w:lang w:eastAsia="zh-CN" w:bidi="hi-IN"/>
    </w:rPr>
  </w:style>
  <w:style w:type="paragraph" w:customStyle="1" w:styleId="first">
    <w:name w:val="first"/>
    <w:basedOn w:val="Standaard"/>
    <w:rsid w:val="00535C9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9B3D5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IZER%20Holding\Communicatie\Templates%20nieuwe%20huisstijl\Template%20Word\Plan%20zonder%20cov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ZERMaxRetentie xmlns="7aff4b78-56eb-49de-b707-de1fead32933" xsi:nil="true"/>
    <IZEROmschrijving xmlns="7aff4b78-56eb-49de-b707-de1fead32933" xsi:nil="true"/>
    <IZERJaar xmlns="7aff4b78-56eb-49de-b707-de1fead32933" xsi:nil="true"/>
    <IZEROnderwerp xmlns="7aff4b78-56eb-49de-b707-de1fead32933" xsi:nil="true"/>
    <IZERDocumentType xmlns="7aff4b78-56eb-49de-b707-de1fead32933" xsi:nil="true"/>
    <IZERSensitiviteit xmlns="7aff4b78-56eb-49de-b707-de1fead32933" xsi:nil="true"/>
    <IZERExterneRelatie xmlns="7aff4b78-56eb-49de-b707-de1fead32933" xsi:nil="true"/>
    <IZERMinRetentie xmlns="7aff4b78-56eb-49de-b707-de1fead32933" xsi:nil="true"/>
    <IZERCode xmlns="7aff4b78-56eb-49de-b707-de1fead32933" xsi:nil="true"/>
    <_ip_UnifiedCompliancePolicyUIAction xmlns="http://schemas.microsoft.com/sharepoint/v3" xsi:nil="true"/>
    <TaxCatchAll xmlns="7aff4b78-56eb-49de-b707-de1fead32933" xsi:nil="true"/>
    <lcf76f155ced4ddcb4097134ff3c332f xmlns="e8f4a28d-3497-43a2-9abf-f04a6e3e16dc">
      <Terms xmlns="http://schemas.microsoft.com/office/infopath/2007/PartnerControls"/>
    </lcf76f155ced4ddcb4097134ff3c332f>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IZER Document" ma:contentTypeID="0x01010083E5A867B575C142A007E27ABBF2578800813DD7DBFE1E044C913CA7931BE30377" ma:contentTypeVersion="23" ma:contentTypeDescription="" ma:contentTypeScope="" ma:versionID="0ddd25dbcc9b3cfa4c6b5a8fe437add8">
  <xsd:schema xmlns:xsd="http://www.w3.org/2001/XMLSchema" xmlns:xs="http://www.w3.org/2001/XMLSchema" xmlns:p="http://schemas.microsoft.com/office/2006/metadata/properties" xmlns:ns1="http://schemas.microsoft.com/sharepoint/v3" xmlns:ns2="7aff4b78-56eb-49de-b707-de1fead32933" xmlns:ns3="e8f4a28d-3497-43a2-9abf-f04a6e3e16dc" targetNamespace="http://schemas.microsoft.com/office/2006/metadata/properties" ma:root="true" ma:fieldsID="b185aa50da26f1aba4746148a44921f2" ns1:_="" ns2:_="" ns3:_="">
    <xsd:import namespace="http://schemas.microsoft.com/sharepoint/v3"/>
    <xsd:import namespace="7aff4b78-56eb-49de-b707-de1fead32933"/>
    <xsd:import namespace="e8f4a28d-3497-43a2-9abf-f04a6e3e16dc"/>
    <xsd:element name="properties">
      <xsd:complexType>
        <xsd:sequence>
          <xsd:element name="documentManagement">
            <xsd:complexType>
              <xsd:all>
                <xsd:element ref="ns2:IZEROnderwerp" minOccurs="0"/>
                <xsd:element ref="ns2:IZEROmschrijving" minOccurs="0"/>
                <xsd:element ref="ns2:IZERDocumentType" minOccurs="0"/>
                <xsd:element ref="ns2:IZERMinRetentie" minOccurs="0"/>
                <xsd:element ref="ns2:IZERMaxRetentie" minOccurs="0"/>
                <xsd:element ref="ns2:IZERSensitiviteit" minOccurs="0"/>
                <xsd:element ref="ns2:IZERJaar" minOccurs="0"/>
                <xsd:element ref="ns2:IZERExterneRelatie" minOccurs="0"/>
                <xsd:element ref="ns2:IZERCode" minOccurs="0"/>
                <xsd:element ref="ns3:MediaServiceMetadata" minOccurs="0"/>
                <xsd:element ref="ns3:MediaServiceFastMetadata" minOccurs="0"/>
                <xsd:element ref="ns3:MediaServiceDateTaken" minOccurs="0"/>
                <xsd:element ref="ns3:MediaServiceOCR" minOccurs="0"/>
                <xsd:element ref="ns3:MediaServiceLocation" minOccurs="0"/>
                <xsd:element ref="ns2:SharedWithUsers" minOccurs="0"/>
                <xsd:element ref="ns2:SharedWithDetails" minOccurs="0"/>
                <xsd:element ref="ns3:MediaServiceGenerationTime" minOccurs="0"/>
                <xsd:element ref="ns3:MediaServiceEventHashCode"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Eigenschappen van het geïntegreerd beleid voor naleving" ma:hidden="true" ma:internalName="_ip_UnifiedCompliancePolicyProperties">
      <xsd:simpleType>
        <xsd:restriction base="dms:Note"/>
      </xsd:simpleType>
    </xsd:element>
    <xsd:element name="_ip_UnifiedCompliancePolicyUIAction" ma:index="29"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ff4b78-56eb-49de-b707-de1fead32933" elementFormDefault="qualified">
    <xsd:import namespace="http://schemas.microsoft.com/office/2006/documentManagement/types"/>
    <xsd:import namespace="http://schemas.microsoft.com/office/infopath/2007/PartnerControls"/>
    <xsd:element name="IZEROnderwerp" ma:index="8" nillable="true" ma:displayName="IZEROnderwerp" ma:list="{81cbb2c3-8719-401f-a1dd-cdbde3e3841b}" ma:internalName="IZEROnderwerp" ma:showField="Title" ma:web="7aff4b78-56eb-49de-b707-de1fead32933">
      <xsd:simpleType>
        <xsd:restriction base="dms:Lookup"/>
      </xsd:simpleType>
    </xsd:element>
    <xsd:element name="IZEROmschrijving" ma:index="9" nillable="true" ma:displayName="Omschrijving" ma:internalName="IZEROmschrijving">
      <xsd:simpleType>
        <xsd:restriction base="dms:Text">
          <xsd:maxLength value="255"/>
        </xsd:restriction>
      </xsd:simpleType>
    </xsd:element>
    <xsd:element name="IZERDocumentType" ma:index="10" nillable="true" ma:displayName="Document Type" ma:list="{01436050-dcb9-48fe-b03e-2e85913a0d68}" ma:internalName="IZERDocumentType" ma:showField="Title" ma:web="7aff4b78-56eb-49de-b707-de1fead32933">
      <xsd:simpleType>
        <xsd:restriction base="dms:Lookup"/>
      </xsd:simpleType>
    </xsd:element>
    <xsd:element name="IZERMinRetentie" ma:index="11" nillable="true" ma:displayName="Min Retentie" ma:hidden="true" ma:internalName="IZERMinRetentie" ma:readOnly="false" ma:percentage="FALSE">
      <xsd:simpleType>
        <xsd:restriction base="dms:Number"/>
      </xsd:simpleType>
    </xsd:element>
    <xsd:element name="IZERMaxRetentie" ma:index="12" nillable="true" ma:displayName="Max Retentie" ma:hidden="true" ma:internalName="IZERMaxRetentie" ma:readOnly="false" ma:percentage="FALSE">
      <xsd:simpleType>
        <xsd:restriction base="dms:Number"/>
      </xsd:simpleType>
    </xsd:element>
    <xsd:element name="IZERSensitiviteit" ma:index="13" nillable="true" ma:displayName="Sensitiviteit" ma:hidden="true" ma:internalName="IZERSensitiviteit" ma:readOnly="false">
      <xsd:simpleType>
        <xsd:restriction base="dms:Text">
          <xsd:maxLength value="16"/>
        </xsd:restriction>
      </xsd:simpleType>
    </xsd:element>
    <xsd:element name="IZERJaar" ma:index="14" nillable="true" ma:displayName="Jaar" ma:list="{17273473-4ba7-44b2-bb5c-526c98afedec}" ma:internalName="IZERJaar" ma:showField="Jaar" ma:web="7aff4b78-56eb-49de-b707-de1fead32933">
      <xsd:simpleType>
        <xsd:restriction base="dms:Lookup"/>
      </xsd:simpleType>
    </xsd:element>
    <xsd:element name="IZERExterneRelatie" ma:index="15" nillable="true" ma:displayName="Externe Relatie" ma:list="{5244769a-1972-4832-9bb1-d2a649f702a5}" ma:internalName="IZERExterneRelatie" ma:showField="Title" ma:web="7aff4b78-56eb-49de-b707-de1fead32933">
      <xsd:simpleType>
        <xsd:restriction base="dms:Lookup"/>
      </xsd:simpleType>
    </xsd:element>
    <xsd:element name="IZERCode" ma:index="16" nillable="true" ma:displayName="Code" ma:internalName="IZERCode">
      <xsd:simpleType>
        <xsd:restriction base="dms:Text">
          <xsd:maxLength value="64"/>
        </xsd:restriction>
      </xsd:simpleType>
    </xsd:element>
    <xsd:element name="SharedWithUsers" ma:index="2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Gedeeld met details" ma:internalName="SharedWithDetails" ma:readOnly="true">
      <xsd:simpleType>
        <xsd:restriction base="dms:Note">
          <xsd:maxLength value="255"/>
        </xsd:restriction>
      </xsd:simpleType>
    </xsd:element>
    <xsd:element name="TaxCatchAll" ma:index="33" nillable="true" ma:displayName="Taxonomy Catch All Column" ma:hidden="true" ma:list="{604ac5f0-5b88-4d31-bec1-8ec6cb415f4c}" ma:internalName="TaxCatchAll" ma:showField="CatchAllData" ma:web="7aff4b78-56eb-49de-b707-de1fead329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8f4a28d-3497-43a2-9abf-f04a6e3e16dc"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LengthInSeconds" ma:index="30" nillable="true" ma:displayName="MediaLengthInSeconds" ma:hidden="true"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Afbeeldingtags" ma:readOnly="false" ma:fieldId="{5cf76f15-5ced-4ddc-b409-7134ff3c332f}" ma:taxonomyMulti="true" ma:sspId="e0d662dd-808a-4423-916e-e47033932d7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CD1CC9-73AB-42D1-82B1-B90B2F89D026}">
  <ds:schemaRefs>
    <ds:schemaRef ds:uri="http://schemas.microsoft.com/office/2006/metadata/properties"/>
    <ds:schemaRef ds:uri="http://schemas.microsoft.com/office/infopath/2007/PartnerControls"/>
    <ds:schemaRef ds:uri="7aff4b78-56eb-49de-b707-de1fead32933"/>
    <ds:schemaRef ds:uri="http://schemas.microsoft.com/sharepoint/v3"/>
    <ds:schemaRef ds:uri="e8f4a28d-3497-43a2-9abf-f04a6e3e16dc"/>
  </ds:schemaRefs>
</ds:datastoreItem>
</file>

<file path=customXml/itemProps2.xml><?xml version="1.0" encoding="utf-8"?>
<ds:datastoreItem xmlns:ds="http://schemas.openxmlformats.org/officeDocument/2006/customXml" ds:itemID="{8C60E87E-0B55-4744-B5D0-8B0033EB90B1}">
  <ds:schemaRefs>
    <ds:schemaRef ds:uri="http://schemas.microsoft.com/sharepoint/v3/contenttype/forms"/>
  </ds:schemaRefs>
</ds:datastoreItem>
</file>

<file path=customXml/itemProps3.xml><?xml version="1.0" encoding="utf-8"?>
<ds:datastoreItem xmlns:ds="http://schemas.openxmlformats.org/officeDocument/2006/customXml" ds:itemID="{8B5D3233-E92D-4DA1-9574-D1D83BA9A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ff4b78-56eb-49de-b707-de1fead32933"/>
    <ds:schemaRef ds:uri="e8f4a28d-3497-43a2-9abf-f04a6e3e16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 zonder cover</Template>
  <TotalTime>1</TotalTime>
  <Pages>2</Pages>
  <Words>412</Words>
  <Characters>2267</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ICT</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Haring</dc:creator>
  <cp:keywords/>
  <dc:description/>
  <cp:lastModifiedBy>Jolanda Loeve</cp:lastModifiedBy>
  <cp:revision>2</cp:revision>
  <dcterms:created xsi:type="dcterms:W3CDTF">2025-11-03T14:35:00Z</dcterms:created>
  <dcterms:modified xsi:type="dcterms:W3CDTF">2025-11-03T14:35:00Z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0x01010083E5A867B575C142A007E27ABBF2578800813DD7DBFE1E044C913CA7931BE30377</vt:lpwstr>
  </property>
  <property fmtid="{D5CDD505-2E9C-101B-9397-08002B2CF9AE}" pid="3" name="Order">
    <vt:r8>1321000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MediaServiceImageTags">
    <vt:lpwstr/>
  </property>
  <property fmtid="{D5CDD505-2E9C-101B-9397-08002B2CF9AE}" pid="9" name="MSIP_Label_07cd4c9c-bfb9-4816-8940-06d62a1f8fdc_Enabled">
    <vt:lpwstr>true</vt:lpwstr>
  </property>
  <property fmtid="{D5CDD505-2E9C-101B-9397-08002B2CF9AE}" pid="10" name="MSIP_Label_07cd4c9c-bfb9-4816-8940-06d62a1f8fdc_SetDate">
    <vt:lpwstr>2025-07-02T16:00:30Z</vt:lpwstr>
  </property>
  <property fmtid="{D5CDD505-2E9C-101B-9397-08002B2CF9AE}" pid="11" name="MSIP_Label_07cd4c9c-bfb9-4816-8940-06d62a1f8fdc_Method">
    <vt:lpwstr>Standard</vt:lpwstr>
  </property>
  <property fmtid="{D5CDD505-2E9C-101B-9397-08002B2CF9AE}" pid="12" name="MSIP_Label_07cd4c9c-bfb9-4816-8940-06d62a1f8fdc_Name">
    <vt:lpwstr>Laag</vt:lpwstr>
  </property>
  <property fmtid="{D5CDD505-2E9C-101B-9397-08002B2CF9AE}" pid="13" name="MSIP_Label_07cd4c9c-bfb9-4816-8940-06d62a1f8fdc_SiteId">
    <vt:lpwstr>86655a1e-399f-4240-bf75-b27746fc6192</vt:lpwstr>
  </property>
  <property fmtid="{D5CDD505-2E9C-101B-9397-08002B2CF9AE}" pid="14" name="MSIP_Label_07cd4c9c-bfb9-4816-8940-06d62a1f8fdc_ActionId">
    <vt:lpwstr>7a97f0a8-156d-4be5-8b7e-731c414e92a4</vt:lpwstr>
  </property>
  <property fmtid="{D5CDD505-2E9C-101B-9397-08002B2CF9AE}" pid="15" name="MSIP_Label_07cd4c9c-bfb9-4816-8940-06d62a1f8fdc_ContentBits">
    <vt:lpwstr>0</vt:lpwstr>
  </property>
  <property fmtid="{D5CDD505-2E9C-101B-9397-08002B2CF9AE}" pid="16" name="MSIP_Label_07cd4c9c-bfb9-4816-8940-06d62a1f8fdc_Tag">
    <vt:lpwstr>10, 3, 0, 1</vt:lpwstr>
  </property>
</Properties>
</file>