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licht"/>
        <w:tblW w:w="8364" w:type="dxa"/>
        <w:tblLook w:val="04A0" w:firstRow="1" w:lastRow="0" w:firstColumn="1" w:lastColumn="0" w:noHBand="0" w:noVBand="1"/>
      </w:tblPr>
      <w:tblGrid>
        <w:gridCol w:w="1874"/>
        <w:gridCol w:w="3371"/>
        <w:gridCol w:w="3119"/>
      </w:tblGrid>
      <w:tr w:rsidR="003E74AE" w:rsidRPr="009D5456" w14:paraId="280C0611" w14:textId="77777777" w:rsidTr="009F0426">
        <w:trPr>
          <w:trHeight w:val="1126"/>
        </w:trPr>
        <w:tc>
          <w:tcPr>
            <w:tcW w:w="1874" w:type="dxa"/>
          </w:tcPr>
          <w:p w14:paraId="280C060D" w14:textId="77777777" w:rsidR="003E74AE" w:rsidRPr="00BA15B5" w:rsidRDefault="009F0426" w:rsidP="009E4D1E">
            <w:pPr>
              <w:overflowPunct w:val="0"/>
              <w:snapToGrid w:val="0"/>
              <w:rPr>
                <w:rFonts w:ascii="Arial" w:hAnsi="Arial"/>
                <w:b/>
                <w:bCs/>
                <w:i/>
                <w:color w:val="00000A"/>
                <w:szCs w:val="20"/>
              </w:rPr>
            </w:pP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</w:r>
            <w:r>
              <w:rPr>
                <w:rFonts w:ascii="Arial" w:hAnsi="Arial"/>
                <w:b/>
                <w:bCs/>
                <w:i/>
                <w:color w:val="00000A"/>
                <w:szCs w:val="20"/>
              </w:rPr>
              <w:br/>
              <w:t>Praktijknaam:</w:t>
            </w:r>
          </w:p>
        </w:tc>
        <w:tc>
          <w:tcPr>
            <w:tcW w:w="6490" w:type="dxa"/>
            <w:gridSpan w:val="2"/>
          </w:tcPr>
          <w:p w14:paraId="280C060E" w14:textId="77777777" w:rsidR="003E74AE" w:rsidRPr="00BA15B5" w:rsidRDefault="003E74AE" w:rsidP="009E4D1E">
            <w:pPr>
              <w:overflowPunct w:val="0"/>
              <w:rPr>
                <w:rFonts w:ascii="Arial" w:eastAsia="Calibri" w:hAnsi="Arial" w:cs="Calibri"/>
                <w:b/>
                <w:bCs/>
                <w:color w:val="000000"/>
                <w:szCs w:val="20"/>
              </w:rPr>
            </w:pPr>
          </w:p>
          <w:p w14:paraId="280C060F" w14:textId="77777777" w:rsidR="003E74AE" w:rsidRPr="00BA15B5" w:rsidRDefault="00ED6473" w:rsidP="009E4D1E">
            <w:pPr>
              <w:pStyle w:val="Kop2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Zwangerschapstest Dipstick (HCG)</w:t>
            </w:r>
          </w:p>
          <w:p w14:paraId="280C0610" w14:textId="77777777" w:rsidR="003E74AE" w:rsidRPr="00BA15B5" w:rsidRDefault="003E74AE" w:rsidP="009E4D1E">
            <w:pPr>
              <w:overflowPunct w:val="0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</w:tr>
      <w:tr w:rsidR="003E74AE" w:rsidRPr="009D5456" w14:paraId="280C0615" w14:textId="77777777" w:rsidTr="009F0426">
        <w:trPr>
          <w:trHeight w:val="151"/>
        </w:trPr>
        <w:tc>
          <w:tcPr>
            <w:tcW w:w="1874" w:type="dxa"/>
            <w:vMerge w:val="restart"/>
          </w:tcPr>
          <w:p w14:paraId="280C0612" w14:textId="77777777" w:rsidR="003E74AE" w:rsidRPr="00BA15B5" w:rsidRDefault="003E74AE" w:rsidP="009E4D1E">
            <w:pPr>
              <w:overflowPunct w:val="0"/>
              <w:snapToGrid w:val="0"/>
              <w:jc w:val="center"/>
              <w:rPr>
                <w:rFonts w:ascii="Arial" w:hAnsi="Arial"/>
                <w:b/>
                <w:bCs/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280C0613" w14:textId="77777777" w:rsidR="003E74AE" w:rsidRPr="00BA15B5" w:rsidRDefault="003E74AE" w:rsidP="009E4D1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  <w:lang w:val="fr-FR"/>
              </w:rPr>
              <w:t xml:space="preserve">Auteur: </w:t>
            </w:r>
            <w:r w:rsidRPr="00BA15B5">
              <w:rPr>
                <w:rFonts w:ascii="Arial" w:hAnsi="Arial" w:cs="Arial"/>
                <w:color w:val="00000A"/>
                <w:szCs w:val="20"/>
                <w:lang w:val="fr-FR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80C0614" w14:textId="77777777" w:rsidR="003E74AE" w:rsidRPr="00BA15B5" w:rsidRDefault="003E74AE" w:rsidP="009E4D1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Herzieningsdatum: </w:t>
            </w:r>
            <w:r w:rsidRPr="00BA15B5">
              <w:rPr>
                <w:rFonts w:ascii="Arial" w:hAnsi="Arial" w:cs="Arial"/>
                <w:color w:val="00000A"/>
                <w:szCs w:val="20"/>
              </w:rPr>
              <w:t xml:space="preserve"> </w:t>
            </w:r>
          </w:p>
        </w:tc>
      </w:tr>
      <w:tr w:rsidR="003E74AE" w:rsidRPr="009D5456" w14:paraId="280C0619" w14:textId="77777777" w:rsidTr="009F0426">
        <w:trPr>
          <w:trHeight w:val="155"/>
        </w:trPr>
        <w:tc>
          <w:tcPr>
            <w:tcW w:w="1874" w:type="dxa"/>
            <w:vMerge/>
          </w:tcPr>
          <w:p w14:paraId="280C0616" w14:textId="77777777" w:rsidR="003E74AE" w:rsidRPr="00BA15B5" w:rsidRDefault="003E74AE" w:rsidP="009E4D1E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280C0617" w14:textId="77777777" w:rsidR="003E74AE" w:rsidRPr="00BA15B5" w:rsidRDefault="003E74AE" w:rsidP="009E4D1E">
            <w:pPr>
              <w:tabs>
                <w:tab w:val="left" w:pos="1418"/>
              </w:tabs>
              <w:overflowPunct w:val="0"/>
              <w:snapToGrid w:val="0"/>
              <w:ind w:left="-3" w:right="-103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Vaststellingsdatum:</w:t>
            </w:r>
          </w:p>
        </w:tc>
        <w:tc>
          <w:tcPr>
            <w:tcW w:w="3119" w:type="dxa"/>
            <w:vAlign w:val="center"/>
          </w:tcPr>
          <w:p w14:paraId="280C0618" w14:textId="77777777" w:rsidR="003E74AE" w:rsidRPr="00BA15B5" w:rsidRDefault="003E74AE" w:rsidP="009E4D1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>Herzieningsdatum:</w:t>
            </w:r>
            <w:r w:rsidRPr="00BA15B5">
              <w:rPr>
                <w:rFonts w:ascii="Arial" w:hAnsi="Arial" w:cs="Arial"/>
                <w:color w:val="00000A"/>
                <w:szCs w:val="20"/>
              </w:rPr>
              <w:t xml:space="preserve">  </w:t>
            </w:r>
          </w:p>
        </w:tc>
      </w:tr>
      <w:tr w:rsidR="003E74AE" w:rsidRPr="009D5456" w14:paraId="280C061D" w14:textId="77777777" w:rsidTr="009F0426">
        <w:trPr>
          <w:trHeight w:val="356"/>
        </w:trPr>
        <w:tc>
          <w:tcPr>
            <w:tcW w:w="1874" w:type="dxa"/>
            <w:vMerge/>
          </w:tcPr>
          <w:p w14:paraId="280C061A" w14:textId="77777777" w:rsidR="003E74AE" w:rsidRPr="00BA15B5" w:rsidRDefault="003E74AE" w:rsidP="009E4D1E">
            <w:pPr>
              <w:overflowPunct w:val="0"/>
              <w:rPr>
                <w:color w:val="00000A"/>
                <w:szCs w:val="20"/>
              </w:rPr>
            </w:pPr>
          </w:p>
        </w:tc>
        <w:tc>
          <w:tcPr>
            <w:tcW w:w="3371" w:type="dxa"/>
            <w:vAlign w:val="center"/>
          </w:tcPr>
          <w:p w14:paraId="280C061B" w14:textId="77777777" w:rsidR="003E74AE" w:rsidRPr="00BA15B5" w:rsidRDefault="00137619" w:rsidP="001D088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A"/>
                <w:szCs w:val="20"/>
              </w:rPr>
              <w:t>Bestemd voor</w:t>
            </w:r>
            <w:r w:rsidR="003E74AE"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: </w:t>
            </w:r>
          </w:p>
        </w:tc>
        <w:tc>
          <w:tcPr>
            <w:tcW w:w="3119" w:type="dxa"/>
            <w:vAlign w:val="center"/>
          </w:tcPr>
          <w:p w14:paraId="280C061C" w14:textId="77777777" w:rsidR="003E74AE" w:rsidRPr="00BA15B5" w:rsidRDefault="003E74AE" w:rsidP="009E4D1E">
            <w:pPr>
              <w:tabs>
                <w:tab w:val="left" w:pos="1418"/>
              </w:tabs>
              <w:overflowPunct w:val="0"/>
              <w:snapToGrid w:val="0"/>
              <w:rPr>
                <w:rFonts w:ascii="Arial" w:hAnsi="Arial" w:cs="Arial"/>
                <w:b/>
                <w:bCs/>
                <w:color w:val="00000A"/>
                <w:szCs w:val="20"/>
              </w:rPr>
            </w:pPr>
            <w:r w:rsidRPr="00BA15B5">
              <w:rPr>
                <w:rFonts w:ascii="Arial" w:hAnsi="Arial" w:cs="Arial"/>
                <w:b/>
                <w:bCs/>
                <w:color w:val="00000A"/>
                <w:szCs w:val="20"/>
              </w:rPr>
              <w:t xml:space="preserve">Herzieningsdatum: </w:t>
            </w:r>
            <w:r w:rsidRPr="00BA15B5">
              <w:rPr>
                <w:rFonts w:ascii="Arial" w:hAnsi="Arial" w:cs="Arial"/>
                <w:color w:val="00000A"/>
                <w:szCs w:val="20"/>
              </w:rPr>
              <w:t xml:space="preserve"> </w:t>
            </w:r>
          </w:p>
        </w:tc>
      </w:tr>
    </w:tbl>
    <w:p w14:paraId="280C061E" w14:textId="77777777" w:rsidR="00936E2C" w:rsidRDefault="00936E2C" w:rsidP="003E74AE">
      <w:pPr>
        <w:rPr>
          <w:b/>
        </w:rPr>
      </w:pPr>
    </w:p>
    <w:p w14:paraId="280C061F" w14:textId="77777777" w:rsidR="00ED6473" w:rsidRPr="00803BB0" w:rsidRDefault="00ED6473" w:rsidP="00ED6473">
      <w:pPr>
        <w:pStyle w:val="Kop2"/>
        <w:rPr>
          <w:rFonts w:eastAsia="Arial" w:cs="Arial"/>
          <w:b w:val="0"/>
          <w:bCs w:val="0"/>
        </w:rPr>
      </w:pPr>
      <w:r w:rsidRPr="00ED6473">
        <w:t>Doel</w:t>
      </w:r>
    </w:p>
    <w:p w14:paraId="280C0620" w14:textId="77777777" w:rsidR="00ED6473" w:rsidRPr="00803BB0" w:rsidRDefault="00ED6473" w:rsidP="00ED6473">
      <w:pPr>
        <w:rPr>
          <w:rFonts w:eastAsia="Arial" w:cs="Arial"/>
          <w:sz w:val="22"/>
        </w:rPr>
      </w:pPr>
      <w:r w:rsidRPr="00803BB0">
        <w:t xml:space="preserve">De </w:t>
      </w:r>
      <w:r w:rsidRPr="00ED6473">
        <w:t xml:space="preserve">aanwezigheid van zwangerschapshormoon (Humaan Chorion Gonadotrofine) </w:t>
      </w:r>
      <w:r>
        <w:t>in de urine aantonen</w:t>
      </w:r>
      <w:r w:rsidRPr="00ED6473">
        <w:t>.</w:t>
      </w:r>
    </w:p>
    <w:p w14:paraId="280C0621" w14:textId="77777777" w:rsidR="00ED6473" w:rsidRPr="00803BB0" w:rsidRDefault="00ED6473" w:rsidP="00ED6473">
      <w:pPr>
        <w:pStyle w:val="Kop2"/>
        <w:rPr>
          <w:rFonts w:eastAsia="Arial" w:cs="Arial"/>
          <w:b w:val="0"/>
          <w:bCs w:val="0"/>
        </w:rPr>
      </w:pPr>
      <w:r w:rsidRPr="00ED6473">
        <w:t>Benodigdheden</w:t>
      </w:r>
    </w:p>
    <w:p w14:paraId="280C0622" w14:textId="77777777" w:rsidR="00ED6473" w:rsidRPr="00803BB0" w:rsidRDefault="00ED6473" w:rsidP="00ED6473">
      <w:pPr>
        <w:pStyle w:val="Lijstalinea"/>
        <w:numPr>
          <w:ilvl w:val="0"/>
          <w:numId w:val="35"/>
        </w:numPr>
      </w:pPr>
      <w:r w:rsidRPr="00803BB0">
        <w:t xml:space="preserve">Handschoenen  </w:t>
      </w:r>
    </w:p>
    <w:p w14:paraId="280C0623" w14:textId="77777777" w:rsidR="00ED6473" w:rsidRPr="00803BB0" w:rsidRDefault="00ED6473" w:rsidP="00ED6473">
      <w:pPr>
        <w:pStyle w:val="Lijstalinea"/>
        <w:numPr>
          <w:ilvl w:val="0"/>
          <w:numId w:val="35"/>
        </w:numPr>
      </w:pPr>
      <w:r w:rsidRPr="00803BB0">
        <w:t>Afvalemmer</w:t>
      </w:r>
    </w:p>
    <w:p w14:paraId="280C0624" w14:textId="77777777" w:rsidR="00ED6473" w:rsidRPr="00803BB0" w:rsidRDefault="00ED6473" w:rsidP="00ED6473">
      <w:pPr>
        <w:pStyle w:val="Lijstalinea"/>
        <w:numPr>
          <w:ilvl w:val="0"/>
          <w:numId w:val="35"/>
        </w:numPr>
      </w:pPr>
      <w:r>
        <w:t>Z</w:t>
      </w:r>
      <w:r w:rsidRPr="00803BB0">
        <w:t>wangerschapstest</w:t>
      </w:r>
    </w:p>
    <w:p w14:paraId="280C0625" w14:textId="77777777" w:rsidR="00ED6473" w:rsidRPr="00803BB0" w:rsidRDefault="00ED6473" w:rsidP="00ED6473">
      <w:pPr>
        <w:pStyle w:val="Lijstalinea"/>
        <w:numPr>
          <w:ilvl w:val="0"/>
          <w:numId w:val="35"/>
        </w:numPr>
      </w:pPr>
      <w:r>
        <w:t>P</w:t>
      </w:r>
      <w:r w:rsidRPr="00803BB0">
        <w:t xml:space="preserve">otje urine </w:t>
      </w:r>
    </w:p>
    <w:p w14:paraId="280C0626" w14:textId="77777777" w:rsidR="00ED6473" w:rsidRPr="00803BB0" w:rsidRDefault="00ED6473" w:rsidP="00ED6473">
      <w:pPr>
        <w:pStyle w:val="Kop2"/>
        <w:rPr>
          <w:rFonts w:eastAsia="Arial" w:cs="Arial"/>
          <w:b w:val="0"/>
          <w:bCs w:val="0"/>
        </w:rPr>
      </w:pPr>
      <w:r w:rsidRPr="00ED6473">
        <w:t>Voorbereiding</w:t>
      </w:r>
      <w:r w:rsidRPr="00803BB0">
        <w:rPr>
          <w:rFonts w:eastAsia="Arial"/>
        </w:rPr>
        <w:t xml:space="preserve"> </w:t>
      </w:r>
    </w:p>
    <w:p w14:paraId="280C0627" w14:textId="77777777" w:rsidR="00ED6473" w:rsidRPr="00803BB0" w:rsidRDefault="00ED6473" w:rsidP="00ED6473">
      <w:pPr>
        <w:pStyle w:val="Lijstalinea"/>
        <w:numPr>
          <w:ilvl w:val="0"/>
          <w:numId w:val="36"/>
        </w:numPr>
      </w:pPr>
      <w:r w:rsidRPr="00803BB0">
        <w:t xml:space="preserve">Vraag wanneer </w:t>
      </w:r>
      <w:r>
        <w:t xml:space="preserve">de </w:t>
      </w:r>
      <w:r w:rsidRPr="00803BB0">
        <w:t>patiënt voor het laatste ongesteld was.</w:t>
      </w:r>
    </w:p>
    <w:p w14:paraId="280C0628" w14:textId="77777777" w:rsidR="00ED6473" w:rsidRPr="00803BB0" w:rsidRDefault="00ED6473" w:rsidP="00ED6473">
      <w:pPr>
        <w:pStyle w:val="Lijstalinea"/>
        <w:numPr>
          <w:ilvl w:val="0"/>
          <w:numId w:val="36"/>
        </w:numPr>
      </w:pPr>
      <w:r w:rsidRPr="00803BB0">
        <w:t>Zorg voor voldoende licht en privacy.</w:t>
      </w:r>
    </w:p>
    <w:p w14:paraId="280C0629" w14:textId="77777777" w:rsidR="00ED6473" w:rsidRPr="00803BB0" w:rsidRDefault="00ED6473" w:rsidP="00ED6473">
      <w:pPr>
        <w:pStyle w:val="Lijstalinea"/>
        <w:numPr>
          <w:ilvl w:val="0"/>
          <w:numId w:val="36"/>
        </w:numPr>
      </w:pPr>
      <w:r>
        <w:t>Controleer het test</w:t>
      </w:r>
      <w:r w:rsidRPr="00803BB0">
        <w:t>potje op houdbaarheidsdatum.</w:t>
      </w:r>
    </w:p>
    <w:p w14:paraId="280C062A" w14:textId="77777777" w:rsidR="00ED6473" w:rsidRPr="00803BB0" w:rsidRDefault="00ED6473" w:rsidP="00ED6473">
      <w:pPr>
        <w:pStyle w:val="Lijstalinea"/>
        <w:numPr>
          <w:ilvl w:val="0"/>
          <w:numId w:val="36"/>
        </w:numPr>
      </w:pPr>
      <w:r w:rsidRPr="00803BB0">
        <w:t>Handen wassen.</w:t>
      </w:r>
    </w:p>
    <w:p w14:paraId="280C062B" w14:textId="77777777" w:rsidR="00ED6473" w:rsidRPr="00803BB0" w:rsidRDefault="00ED6473" w:rsidP="00ED6473">
      <w:pPr>
        <w:pStyle w:val="Kop2"/>
        <w:rPr>
          <w:rFonts w:eastAsia="Arial" w:cs="Arial"/>
          <w:b w:val="0"/>
          <w:bCs w:val="0"/>
        </w:rPr>
      </w:pPr>
      <w:r w:rsidRPr="00803BB0">
        <w:rPr>
          <w:rFonts w:eastAsia="Arial"/>
        </w:rPr>
        <w:t xml:space="preserve">Werkwijze </w:t>
      </w:r>
      <w:r w:rsidRPr="00ED6473">
        <w:t>teststrip</w:t>
      </w:r>
    </w:p>
    <w:p w14:paraId="280C062C" w14:textId="77777777" w:rsidR="00ED6473" w:rsidRPr="00ED6473" w:rsidRDefault="00ED6473" w:rsidP="00ED6473">
      <w:pPr>
        <w:pStyle w:val="Lijstalinea"/>
        <w:numPr>
          <w:ilvl w:val="0"/>
          <w:numId w:val="37"/>
        </w:numPr>
        <w:rPr>
          <w:b/>
        </w:rPr>
      </w:pPr>
      <w:r w:rsidRPr="00803BB0">
        <w:t>Handschoenen aantrekken.</w:t>
      </w:r>
    </w:p>
    <w:p w14:paraId="280C062D" w14:textId="77777777" w:rsidR="00ED6473" w:rsidRPr="00ED6473" w:rsidRDefault="00ED6473" w:rsidP="00ED6473">
      <w:pPr>
        <w:pStyle w:val="Lijstalinea"/>
        <w:numPr>
          <w:ilvl w:val="0"/>
          <w:numId w:val="37"/>
        </w:numPr>
        <w:rPr>
          <w:b/>
        </w:rPr>
      </w:pPr>
      <w:r w:rsidRPr="00803BB0">
        <w:t>Maak</w:t>
      </w:r>
      <w:r>
        <w:t xml:space="preserve"> het</w:t>
      </w:r>
      <w:r w:rsidRPr="00803BB0">
        <w:t xml:space="preserve"> urinepotje open.</w:t>
      </w:r>
    </w:p>
    <w:p w14:paraId="280C062E" w14:textId="77777777" w:rsidR="00ED6473" w:rsidRPr="00ED6473" w:rsidRDefault="00ED6473" w:rsidP="00ED6473">
      <w:pPr>
        <w:pStyle w:val="Lijstalinea"/>
        <w:numPr>
          <w:ilvl w:val="0"/>
          <w:numId w:val="37"/>
        </w:numPr>
        <w:rPr>
          <w:b/>
        </w:rPr>
      </w:pPr>
      <w:r>
        <w:t>Pak een teststrip uit het HCG-</w:t>
      </w:r>
      <w:r w:rsidRPr="00803BB0">
        <w:t>testpotje</w:t>
      </w:r>
      <w:r>
        <w:t>.</w:t>
      </w:r>
    </w:p>
    <w:p w14:paraId="280C062F" w14:textId="77777777" w:rsidR="00ED6473" w:rsidRPr="00ED6473" w:rsidRDefault="00ED6473" w:rsidP="00ED6473">
      <w:pPr>
        <w:pStyle w:val="Lijstalinea"/>
        <w:numPr>
          <w:ilvl w:val="0"/>
          <w:numId w:val="37"/>
        </w:numPr>
        <w:rPr>
          <w:b/>
        </w:rPr>
      </w:pPr>
      <w:r>
        <w:t>Doe het</w:t>
      </w:r>
      <w:r w:rsidRPr="00803BB0">
        <w:t xml:space="preserve"> potje gelijk dicht (vochtig)</w:t>
      </w:r>
      <w:r>
        <w:t>.</w:t>
      </w:r>
    </w:p>
    <w:p w14:paraId="280C0630" w14:textId="77777777" w:rsidR="00ED6473" w:rsidRPr="00ED6473" w:rsidRDefault="00ED6473" w:rsidP="00ED6473">
      <w:pPr>
        <w:pStyle w:val="Lijstalinea"/>
        <w:numPr>
          <w:ilvl w:val="0"/>
          <w:numId w:val="37"/>
        </w:numPr>
        <w:rPr>
          <w:b/>
        </w:rPr>
      </w:pPr>
      <w:r w:rsidRPr="00803BB0">
        <w:t>Pak de</w:t>
      </w:r>
      <w:r>
        <w:t xml:space="preserve"> strip aan de blauwe zijde vast.</w:t>
      </w:r>
    </w:p>
    <w:p w14:paraId="280C0631" w14:textId="77777777" w:rsidR="00ED6473" w:rsidRPr="00803BB0" w:rsidRDefault="00ED6473" w:rsidP="00ED6473">
      <w:pPr>
        <w:pStyle w:val="Lijstalinea"/>
        <w:numPr>
          <w:ilvl w:val="0"/>
          <w:numId w:val="37"/>
        </w:numPr>
      </w:pPr>
      <w:r w:rsidRPr="00803BB0">
        <w:t>Dompel de andere zijde ongeveer 5 sec</w:t>
      </w:r>
      <w:r>
        <w:t>.</w:t>
      </w:r>
      <w:r w:rsidRPr="00803BB0">
        <w:t xml:space="preserve"> in het urinepotje.</w:t>
      </w:r>
    </w:p>
    <w:p w14:paraId="280C0632" w14:textId="77777777" w:rsidR="00ED6473" w:rsidRPr="00ED6473" w:rsidRDefault="00ED6473" w:rsidP="00ED6473">
      <w:pPr>
        <w:pStyle w:val="Lijstalinea"/>
        <w:numPr>
          <w:ilvl w:val="0"/>
          <w:numId w:val="37"/>
        </w:numPr>
        <w:rPr>
          <w:b/>
          <w:i/>
          <w:iCs/>
        </w:rPr>
      </w:pPr>
      <w:r>
        <w:rPr>
          <w:b/>
          <w:i/>
          <w:iCs/>
        </w:rPr>
        <w:t>Belangrijk</w:t>
      </w:r>
      <w:r w:rsidRPr="00ED6473">
        <w:rPr>
          <w:b/>
          <w:i/>
          <w:iCs/>
        </w:rPr>
        <w:t>: dit gedeelte mag niet verder dan de lijn aangewezen door pijltjes (MAX) ondergedompeld.</w:t>
      </w:r>
    </w:p>
    <w:p w14:paraId="280C0633" w14:textId="77777777" w:rsidR="00ED6473" w:rsidRPr="00803BB0" w:rsidRDefault="00ED6473" w:rsidP="00ED6473">
      <w:pPr>
        <w:pStyle w:val="Lijstalinea"/>
        <w:numPr>
          <w:ilvl w:val="0"/>
          <w:numId w:val="37"/>
        </w:numPr>
      </w:pPr>
      <w:r w:rsidRPr="00803BB0">
        <w:t>Leg de test op een vlakke, droge, niet absorberende ondergrond.</w:t>
      </w:r>
    </w:p>
    <w:p w14:paraId="280C0634" w14:textId="77777777" w:rsidR="00ED6473" w:rsidRPr="00803BB0" w:rsidRDefault="00ED6473" w:rsidP="00265238">
      <w:pPr>
        <w:pStyle w:val="Lijstalinea"/>
        <w:numPr>
          <w:ilvl w:val="0"/>
          <w:numId w:val="37"/>
        </w:numPr>
      </w:pPr>
      <w:r>
        <w:t xml:space="preserve">Wacht 5 </w:t>
      </w:r>
      <w:r w:rsidRPr="00803BB0">
        <w:t xml:space="preserve">minuten om het resultaat af te lezen. Het is van belang dat de achtergrond geen verkleuring meer laat zien. </w:t>
      </w:r>
    </w:p>
    <w:p w14:paraId="280C0635" w14:textId="77777777" w:rsidR="00ED6473" w:rsidRPr="00803BB0" w:rsidRDefault="00ED6473" w:rsidP="00ED6473">
      <w:pPr>
        <w:pStyle w:val="Lijstalinea"/>
        <w:numPr>
          <w:ilvl w:val="0"/>
          <w:numId w:val="37"/>
        </w:numPr>
      </w:pPr>
      <w:r w:rsidRPr="00803BB0">
        <w:t>Wacht niet langer dan 30 minuten met het aflezen van de testresultaten.</w:t>
      </w:r>
    </w:p>
    <w:p w14:paraId="280C0636" w14:textId="77777777" w:rsidR="00ED6473" w:rsidRPr="00803BB0" w:rsidRDefault="00ED6473" w:rsidP="00ED6473">
      <w:pPr>
        <w:pStyle w:val="Lijstalinea"/>
        <w:numPr>
          <w:ilvl w:val="0"/>
          <w:numId w:val="37"/>
        </w:numPr>
      </w:pPr>
      <w:r w:rsidRPr="00803BB0">
        <w:t xml:space="preserve">Ruim de materialen op. </w:t>
      </w:r>
    </w:p>
    <w:p w14:paraId="280C0637" w14:textId="77777777" w:rsidR="00ED6473" w:rsidRPr="00803BB0" w:rsidRDefault="00ED6473" w:rsidP="00ED6473">
      <w:pPr>
        <w:pStyle w:val="Lijstalinea"/>
        <w:numPr>
          <w:ilvl w:val="0"/>
          <w:numId w:val="37"/>
        </w:numPr>
      </w:pPr>
      <w:r w:rsidRPr="00803BB0">
        <w:t xml:space="preserve">Was </w:t>
      </w:r>
      <w:r>
        <w:t>je</w:t>
      </w:r>
      <w:r w:rsidRPr="00803BB0">
        <w:t xml:space="preserve"> handen. </w:t>
      </w:r>
    </w:p>
    <w:p w14:paraId="280C0638" w14:textId="77777777" w:rsidR="00ED6473" w:rsidRPr="00803BB0" w:rsidRDefault="00ED6473" w:rsidP="00ED6473">
      <w:pPr>
        <w:pStyle w:val="Lijstalinea"/>
        <w:numPr>
          <w:ilvl w:val="0"/>
          <w:numId w:val="37"/>
        </w:numPr>
      </w:pPr>
      <w:r>
        <w:t xml:space="preserve">Leg testresultaat </w:t>
      </w:r>
      <w:r w:rsidRPr="00803BB0">
        <w:t>vast in EMD.</w:t>
      </w:r>
    </w:p>
    <w:p w14:paraId="280C0639" w14:textId="77777777" w:rsidR="00ED6473" w:rsidRPr="00803BB0" w:rsidRDefault="00ED6473" w:rsidP="00ED6473">
      <w:pPr>
        <w:pStyle w:val="Lijstalinea"/>
        <w:numPr>
          <w:ilvl w:val="0"/>
          <w:numId w:val="37"/>
        </w:numPr>
      </w:pPr>
      <w:r w:rsidRPr="00803BB0">
        <w:lastRenderedPageBreak/>
        <w:t>Vergeet niet te declareren bij een zwang</w:t>
      </w:r>
      <w:r>
        <w:t>erschap op medische indicatie (</w:t>
      </w:r>
      <w:r w:rsidRPr="00803BB0">
        <w:t xml:space="preserve">C+ </w:t>
      </w:r>
      <w:proofErr w:type="spellStart"/>
      <w:r w:rsidRPr="00803BB0">
        <w:t>zwreact</w:t>
      </w:r>
      <w:proofErr w:type="spellEnd"/>
      <w:r w:rsidRPr="00803BB0">
        <w:t>)</w:t>
      </w:r>
      <w:r>
        <w:t>.</w:t>
      </w:r>
    </w:p>
    <w:p w14:paraId="280C063A" w14:textId="77777777" w:rsidR="00ED6473" w:rsidRPr="00803BB0" w:rsidRDefault="00ED6473" w:rsidP="00ED6473">
      <w:pPr>
        <w:pStyle w:val="Kop2"/>
        <w:rPr>
          <w:rFonts w:eastAsia="Arial" w:cs="Arial"/>
          <w:b w:val="0"/>
          <w:bCs w:val="0"/>
        </w:rPr>
      </w:pPr>
      <w:r w:rsidRPr="00803BB0">
        <w:rPr>
          <w:rFonts w:eastAsia="Arial"/>
        </w:rPr>
        <w:t>Werkwijze cassette</w:t>
      </w:r>
    </w:p>
    <w:p w14:paraId="280C063B" w14:textId="77777777" w:rsidR="00ED6473" w:rsidRPr="00ED6473" w:rsidRDefault="00ED6473" w:rsidP="00ED6473">
      <w:pPr>
        <w:pStyle w:val="Lijstalinea"/>
        <w:numPr>
          <w:ilvl w:val="0"/>
          <w:numId w:val="38"/>
        </w:numPr>
        <w:rPr>
          <w:b/>
        </w:rPr>
      </w:pPr>
      <w:r w:rsidRPr="00803BB0">
        <w:t>Handschoenen aantrekken.</w:t>
      </w:r>
    </w:p>
    <w:p w14:paraId="280C063C" w14:textId="77777777" w:rsidR="00ED6473" w:rsidRPr="00803BB0" w:rsidRDefault="00ED6473" w:rsidP="00ED6473">
      <w:pPr>
        <w:pStyle w:val="Lijstalinea"/>
        <w:numPr>
          <w:ilvl w:val="0"/>
          <w:numId w:val="38"/>
        </w:numPr>
      </w:pPr>
      <w:r w:rsidRPr="00803BB0">
        <w:t xml:space="preserve">Maak </w:t>
      </w:r>
      <w:r>
        <w:t xml:space="preserve">het </w:t>
      </w:r>
      <w:r w:rsidRPr="00803BB0">
        <w:t>urine</w:t>
      </w:r>
      <w:r>
        <w:t>potje open.</w:t>
      </w:r>
    </w:p>
    <w:p w14:paraId="280C063D" w14:textId="77777777" w:rsidR="00ED6473" w:rsidRPr="00803BB0" w:rsidRDefault="00ED6473" w:rsidP="00ED6473">
      <w:pPr>
        <w:pStyle w:val="Lijstalinea"/>
        <w:numPr>
          <w:ilvl w:val="0"/>
          <w:numId w:val="38"/>
        </w:numPr>
      </w:pPr>
      <w:r w:rsidRPr="00803BB0">
        <w:t xml:space="preserve">Open de verzegelde verpakking door scheuren bij de inkeping. </w:t>
      </w:r>
    </w:p>
    <w:p w14:paraId="280C063E" w14:textId="77777777" w:rsidR="00ED6473" w:rsidRPr="00803BB0" w:rsidRDefault="00ED6473" w:rsidP="00ED6473">
      <w:pPr>
        <w:pStyle w:val="Lijstalinea"/>
        <w:numPr>
          <w:ilvl w:val="0"/>
          <w:numId w:val="38"/>
        </w:numPr>
      </w:pPr>
      <w:r>
        <w:t>Haal de testcassette er</w:t>
      </w:r>
      <w:r w:rsidRPr="00803BB0">
        <w:t>uit en leg hem neer op een schone, droge, vlakke ondergrond.</w:t>
      </w:r>
    </w:p>
    <w:p w14:paraId="280C063F" w14:textId="77777777" w:rsidR="00ED6473" w:rsidRPr="00803BB0" w:rsidRDefault="00ED6473" w:rsidP="00ED6473">
      <w:pPr>
        <w:pStyle w:val="Lijstalinea"/>
        <w:numPr>
          <w:ilvl w:val="0"/>
          <w:numId w:val="38"/>
        </w:numPr>
      </w:pPr>
      <w:r w:rsidRPr="00803BB0">
        <w:t xml:space="preserve">Neem de bijgeleverde plastic pipet, steek de punt in het monster en knijp de bovenste bol helemaal in. </w:t>
      </w:r>
    </w:p>
    <w:p w14:paraId="280C0640" w14:textId="77777777" w:rsidR="00ED6473" w:rsidRPr="00803BB0" w:rsidRDefault="00ED6473" w:rsidP="00ED6473">
      <w:pPr>
        <w:pStyle w:val="Lijstalinea"/>
        <w:numPr>
          <w:ilvl w:val="0"/>
          <w:numId w:val="38"/>
        </w:numPr>
      </w:pPr>
      <w:r w:rsidRPr="00803BB0">
        <w:t>Laat de bovenste bol los</w:t>
      </w:r>
      <w:r>
        <w:t>,</w:t>
      </w:r>
      <w:r w:rsidRPr="00803BB0">
        <w:t xml:space="preserve"> zodat</w:t>
      </w:r>
      <w:r>
        <w:t xml:space="preserve"> de</w:t>
      </w:r>
      <w:r w:rsidRPr="00803BB0">
        <w:t xml:space="preserve"> vloeistof wordt opgezogen. </w:t>
      </w:r>
    </w:p>
    <w:p w14:paraId="280C0641" w14:textId="77777777" w:rsidR="00ED6473" w:rsidRPr="00803BB0" w:rsidRDefault="00ED6473" w:rsidP="00ED6473">
      <w:pPr>
        <w:pStyle w:val="Lijstalinea"/>
        <w:numPr>
          <w:ilvl w:val="0"/>
          <w:numId w:val="38"/>
        </w:numPr>
      </w:pPr>
      <w:r w:rsidRPr="00803BB0">
        <w:t xml:space="preserve">Haal de pipet uit het monster en druppel 4 druppels urinemonster in de testopening. </w:t>
      </w:r>
    </w:p>
    <w:p w14:paraId="280C0642" w14:textId="77777777" w:rsidR="00ED6473" w:rsidRPr="00803BB0" w:rsidRDefault="00ED6473" w:rsidP="00ED6473">
      <w:pPr>
        <w:pStyle w:val="Lijstalinea"/>
        <w:numPr>
          <w:ilvl w:val="0"/>
          <w:numId w:val="38"/>
        </w:numPr>
      </w:pPr>
      <w:r w:rsidRPr="00803BB0">
        <w:t xml:space="preserve">Lees het resultaat af na 3 min. Het is belangrijk </w:t>
      </w:r>
      <w:r>
        <w:t xml:space="preserve">dat </w:t>
      </w:r>
      <w:r w:rsidRPr="00803BB0">
        <w:t xml:space="preserve">de achtergrond helder is voordat het resultaat wordt afgelezen. </w:t>
      </w:r>
    </w:p>
    <w:p w14:paraId="280C0643" w14:textId="77777777" w:rsidR="00ED6473" w:rsidRPr="00803BB0" w:rsidRDefault="00ED6473" w:rsidP="00ED6473">
      <w:pPr>
        <w:pStyle w:val="Kop2"/>
        <w:rPr>
          <w:rFonts w:eastAsia="Arial" w:cs="Arial"/>
          <w:b w:val="0"/>
          <w:bCs w:val="0"/>
        </w:rPr>
      </w:pPr>
      <w:r w:rsidRPr="00803BB0">
        <w:rPr>
          <w:rFonts w:eastAsia="Arial"/>
        </w:rPr>
        <w:t xml:space="preserve">Resultaten van de test </w:t>
      </w:r>
    </w:p>
    <w:p w14:paraId="280C0644" w14:textId="77777777" w:rsidR="00ED6473" w:rsidRPr="00ED6473" w:rsidRDefault="00ED6473" w:rsidP="001574C5">
      <w:pPr>
        <w:pStyle w:val="Lijstalinea"/>
        <w:numPr>
          <w:ilvl w:val="0"/>
          <w:numId w:val="39"/>
        </w:numPr>
        <w:rPr>
          <w:b/>
          <w:bCs/>
        </w:rPr>
      </w:pPr>
      <w:r w:rsidRPr="00ED6473">
        <w:rPr>
          <w:b/>
          <w:bCs/>
        </w:rPr>
        <w:t xml:space="preserve">Negatief: </w:t>
      </w:r>
      <w:r w:rsidRPr="00803BB0">
        <w:t>als er 1 roze lijn ver</w:t>
      </w:r>
      <w:r>
        <w:t>schijnt. Dit is (C) de controle</w:t>
      </w:r>
      <w:r w:rsidRPr="00803BB0">
        <w:t>lijn om te zien of de test</w:t>
      </w:r>
      <w:r>
        <w:t xml:space="preserve"> </w:t>
      </w:r>
      <w:r w:rsidRPr="00803BB0">
        <w:t>juist is u</w:t>
      </w:r>
      <w:r>
        <w:t>itgevoerd. De (T) lijn is de test</w:t>
      </w:r>
      <w:r w:rsidRPr="00803BB0">
        <w:t xml:space="preserve">lijn </w:t>
      </w:r>
      <w:r>
        <w:t>en</w:t>
      </w:r>
      <w:r w:rsidRPr="00803BB0">
        <w:t xml:space="preserve"> is niet zichtbaar. Patiënt is </w:t>
      </w:r>
      <w:r>
        <w:rPr>
          <w:b/>
          <w:bCs/>
        </w:rPr>
        <w:t>niet zwanger.</w:t>
      </w:r>
    </w:p>
    <w:p w14:paraId="280C0645" w14:textId="77777777" w:rsidR="00ED6473" w:rsidRPr="00803BB0" w:rsidRDefault="00ED6473" w:rsidP="00ED6473">
      <w:pPr>
        <w:pStyle w:val="Lijstalinea"/>
        <w:numPr>
          <w:ilvl w:val="0"/>
          <w:numId w:val="39"/>
        </w:numPr>
      </w:pPr>
      <w:r w:rsidRPr="00ED6473">
        <w:rPr>
          <w:b/>
          <w:bCs/>
        </w:rPr>
        <w:t xml:space="preserve">Positief: </w:t>
      </w:r>
      <w:r w:rsidRPr="00803BB0">
        <w:t xml:space="preserve">als er 2 roze lijnen te zien zijn. Er is een duidelijke controlelijn (C)                 </w:t>
      </w:r>
    </w:p>
    <w:p w14:paraId="280C0646" w14:textId="77777777" w:rsidR="00ED6473" w:rsidRPr="00ED6473" w:rsidRDefault="00ED6473" w:rsidP="00ED6473">
      <w:pPr>
        <w:pStyle w:val="Lijstalinea"/>
        <w:rPr>
          <w:b/>
          <w:bCs/>
        </w:rPr>
      </w:pPr>
      <w:r>
        <w:t>zichtbaar en de testlijn (T) is ook zichtbaar</w:t>
      </w:r>
      <w:r w:rsidRPr="00803BB0">
        <w:t>. Ook bij een lichte test lijn is er HCG</w:t>
      </w:r>
      <w:r>
        <w:t xml:space="preserve"> </w:t>
      </w:r>
      <w:r w:rsidRPr="00803BB0">
        <w:t xml:space="preserve">waargenomen in de urine. De patiënt is </w:t>
      </w:r>
      <w:r w:rsidRPr="00ED6473">
        <w:rPr>
          <w:b/>
          <w:bCs/>
        </w:rPr>
        <w:t>zwanger</w:t>
      </w:r>
      <w:r>
        <w:t>.</w:t>
      </w:r>
    </w:p>
    <w:p w14:paraId="280C0647" w14:textId="77777777" w:rsidR="00ED6473" w:rsidRPr="00803BB0" w:rsidRDefault="00ED6473" w:rsidP="00ED6473">
      <w:pPr>
        <w:pStyle w:val="Lijstalinea"/>
        <w:numPr>
          <w:ilvl w:val="0"/>
          <w:numId w:val="39"/>
        </w:numPr>
      </w:pPr>
      <w:r w:rsidRPr="00803BB0">
        <w:t xml:space="preserve">Als er </w:t>
      </w:r>
      <w:r>
        <w:rPr>
          <w:b/>
          <w:bCs/>
        </w:rPr>
        <w:t xml:space="preserve">geen lijnen </w:t>
      </w:r>
      <w:r>
        <w:t>te zien zijn</w:t>
      </w:r>
      <w:r w:rsidRPr="00803BB0">
        <w:t xml:space="preserve">, is de test waarschijnlijk onjuist uitgevoerd. Herhaal de test met een nieuwe teststrip. Als de test nog een keer mislukt, noteer dan het serienummer en neem contact op met de leverancier.      </w:t>
      </w:r>
    </w:p>
    <w:p w14:paraId="280C0648" w14:textId="77777777" w:rsidR="00ED6473" w:rsidRPr="00803BB0" w:rsidRDefault="00ED6473" w:rsidP="00ED6473">
      <w:pPr>
        <w:pStyle w:val="Kop2"/>
        <w:rPr>
          <w:rFonts w:eastAsia="Arial" w:cs="Arial"/>
          <w:b w:val="0"/>
          <w:bCs w:val="0"/>
        </w:rPr>
      </w:pPr>
      <w:r w:rsidRPr="00803BB0">
        <w:rPr>
          <w:rFonts w:eastAsia="Arial"/>
        </w:rPr>
        <w:t xml:space="preserve"> </w:t>
      </w:r>
      <w:r w:rsidRPr="00ED6473">
        <w:t>Nazorg</w:t>
      </w:r>
    </w:p>
    <w:p w14:paraId="280C0649" w14:textId="77777777" w:rsidR="00ED6473" w:rsidRPr="00ED6473" w:rsidRDefault="00ED6473" w:rsidP="00ED6473">
      <w:pPr>
        <w:pStyle w:val="Lijstalinea"/>
        <w:numPr>
          <w:ilvl w:val="0"/>
          <w:numId w:val="39"/>
        </w:numPr>
      </w:pPr>
      <w:r>
        <w:t>Indien de uitslag negatief is</w:t>
      </w:r>
      <w:r w:rsidRPr="00ED6473">
        <w:t xml:space="preserve"> dan kan</w:t>
      </w:r>
      <w:r>
        <w:t xml:space="preserve"> het </w:t>
      </w:r>
      <w:r w:rsidRPr="00ED6473">
        <w:t xml:space="preserve">zijn dat de patiënt niet zwanger is, maar er ook een kans dat de test te vroeg uitgevoerd is  </w:t>
      </w:r>
      <w:r w:rsidRPr="00ED6473">
        <w:rPr>
          <w:rFonts w:ascii="Arial" w:hAnsi="Arial"/>
        </w:rPr>
        <w:t>→</w:t>
      </w:r>
      <w:r w:rsidRPr="00ED6473">
        <w:t xml:space="preserve"> advies</w:t>
      </w:r>
      <w:r>
        <w:t>:</w:t>
      </w:r>
      <w:r w:rsidRPr="00ED6473">
        <w:t xml:space="preserve"> de test te herhalen na </w:t>
      </w:r>
      <w:r>
        <w:t xml:space="preserve">ongeveer 7 à </w:t>
      </w:r>
      <w:r w:rsidRPr="00ED6473">
        <w:t xml:space="preserve">10 dagen.  </w:t>
      </w:r>
    </w:p>
    <w:p w14:paraId="280C064A" w14:textId="77777777" w:rsidR="00ED6473" w:rsidRPr="00ED6473" w:rsidRDefault="00ED6473" w:rsidP="00ED6473">
      <w:pPr>
        <w:pStyle w:val="Lijstalinea"/>
        <w:numPr>
          <w:ilvl w:val="0"/>
          <w:numId w:val="39"/>
        </w:numPr>
      </w:pPr>
      <w:r>
        <w:t xml:space="preserve">Als de test positief is, is de </w:t>
      </w:r>
      <w:r w:rsidRPr="00ED6473">
        <w:t xml:space="preserve">patiënt zwanger </w:t>
      </w:r>
      <w:r w:rsidRPr="00ED6473">
        <w:rPr>
          <w:rFonts w:ascii="Arial" w:hAnsi="Arial"/>
        </w:rPr>
        <w:t>→</w:t>
      </w:r>
      <w:r w:rsidRPr="00ED6473">
        <w:t xml:space="preserve"> gesprek om te kijken of patiënt hierover vragen heeft.</w:t>
      </w:r>
    </w:p>
    <w:p w14:paraId="280C064B" w14:textId="77777777" w:rsidR="00ED6473" w:rsidRPr="00ED6473" w:rsidRDefault="00ED6473" w:rsidP="00ED6473">
      <w:pPr>
        <w:pStyle w:val="Lijstalinea"/>
        <w:numPr>
          <w:ilvl w:val="0"/>
          <w:numId w:val="39"/>
        </w:numPr>
      </w:pPr>
      <w:r w:rsidRPr="00ED6473">
        <w:t xml:space="preserve">Na een bevalling of een miskraam kan het tot 8 weken duren voordat het HCG volledig uit het lichaam is verdwenen. Tot deze tijd geeft een zwangerschapstest een positief resultaat.     </w:t>
      </w:r>
    </w:p>
    <w:p w14:paraId="280C064C" w14:textId="77777777" w:rsidR="00ED6473" w:rsidRDefault="00ED6473" w:rsidP="00ED6473">
      <w:pPr>
        <w:pStyle w:val="Lijstalinea"/>
        <w:rPr>
          <w:rFonts w:eastAsia="Arial" w:cs="Arial"/>
          <w:sz w:val="22"/>
        </w:rPr>
      </w:pPr>
    </w:p>
    <w:p w14:paraId="280C064D" w14:textId="77777777" w:rsidR="00ED6473" w:rsidRDefault="00ED6473" w:rsidP="00ED6473">
      <w:pPr>
        <w:pStyle w:val="Lijstalinea"/>
        <w:rPr>
          <w:rFonts w:eastAsia="Arial" w:cs="Arial"/>
          <w:sz w:val="22"/>
        </w:rPr>
      </w:pPr>
    </w:p>
    <w:p w14:paraId="280C064E" w14:textId="77777777" w:rsidR="00ED6473" w:rsidRPr="00803BB0" w:rsidRDefault="00ED6473" w:rsidP="00ED6473">
      <w:pPr>
        <w:pStyle w:val="Lijstalinea"/>
        <w:rPr>
          <w:rFonts w:eastAsia="Arial" w:cs="Arial"/>
          <w:b/>
          <w:bCs/>
          <w:sz w:val="22"/>
        </w:rPr>
      </w:pPr>
    </w:p>
    <w:p w14:paraId="280C064F" w14:textId="77777777" w:rsidR="00ED6473" w:rsidRPr="00803BB0" w:rsidRDefault="00ED6473" w:rsidP="00ED6473">
      <w:pPr>
        <w:pStyle w:val="Kop2"/>
        <w:rPr>
          <w:rFonts w:eastAsia="Arial" w:cs="Arial"/>
          <w:b w:val="0"/>
          <w:bCs w:val="0"/>
        </w:rPr>
      </w:pPr>
      <w:r w:rsidRPr="00803BB0">
        <w:rPr>
          <w:rFonts w:eastAsia="Arial"/>
        </w:rPr>
        <w:lastRenderedPageBreak/>
        <w:t xml:space="preserve">    </w:t>
      </w:r>
      <w:r w:rsidRPr="00ED6473">
        <w:t>Aandachtspunten</w:t>
      </w:r>
    </w:p>
    <w:p w14:paraId="280C0650" w14:textId="77777777" w:rsidR="00ED6473" w:rsidRPr="00803BB0" w:rsidRDefault="00ED6473" w:rsidP="00ED6473">
      <w:pPr>
        <w:pStyle w:val="Lijstalinea"/>
        <w:numPr>
          <w:ilvl w:val="0"/>
          <w:numId w:val="40"/>
        </w:numPr>
      </w:pPr>
      <w:r>
        <w:t>Veel drinken</w:t>
      </w:r>
      <w:r w:rsidRPr="00803BB0">
        <w:t xml:space="preserve">: het drinken van veel water of andere vloeistoffen verdunt de urine en dat geeft een onduidelijke uitslag. Als </w:t>
      </w:r>
      <w:r>
        <w:t xml:space="preserve">het urinemonster te waterig is, kan </w:t>
      </w:r>
      <w:r w:rsidRPr="00803BB0">
        <w:t xml:space="preserve">de </w:t>
      </w:r>
      <w:r>
        <w:t>t</w:t>
      </w:r>
      <w:r w:rsidRPr="00803BB0">
        <w:t>estuitslag negatief</w:t>
      </w:r>
      <w:r>
        <w:t xml:space="preserve"> </w:t>
      </w:r>
      <w:r w:rsidRPr="00803BB0">
        <w:t>uitvallen.</w:t>
      </w:r>
    </w:p>
    <w:p w14:paraId="280C0651" w14:textId="77777777" w:rsidR="00ED6473" w:rsidRPr="00803BB0" w:rsidRDefault="00ED6473" w:rsidP="00B52863">
      <w:pPr>
        <w:pStyle w:val="Lijstalinea"/>
        <w:numPr>
          <w:ilvl w:val="0"/>
          <w:numId w:val="40"/>
        </w:numPr>
      </w:pPr>
      <w:r w:rsidRPr="00803BB0">
        <w:t>Beoordelen van de testresultaten: een normale zwangerschap kan niet worden onderscheiden van een buitenbaarmoederlijke zwangerschap.</w:t>
      </w:r>
    </w:p>
    <w:p w14:paraId="280C0652" w14:textId="77777777" w:rsidR="00ED6473" w:rsidRPr="00803BB0" w:rsidRDefault="00ED6473" w:rsidP="00ED6473">
      <w:pPr>
        <w:pStyle w:val="Lijstalinea"/>
        <w:numPr>
          <w:ilvl w:val="0"/>
          <w:numId w:val="40"/>
        </w:numPr>
      </w:pPr>
      <w:r>
        <w:t>Het uitvoeren van de test: a</w:t>
      </w:r>
      <w:r w:rsidRPr="00803BB0">
        <w:t>ls de dipstick te diep in de urine wordt gehouden</w:t>
      </w:r>
      <w:r>
        <w:t>,</w:t>
      </w:r>
      <w:r w:rsidRPr="00803BB0">
        <w:t xml:space="preserve">  kan de test een positieve uitslag geven</w:t>
      </w:r>
      <w:r>
        <w:t>,</w:t>
      </w:r>
      <w:r w:rsidRPr="00803BB0">
        <w:t xml:space="preserve"> ook als je niet zwanger bent. Dus niet dieper dan het eerste lijntje, dat wordt aangewezen door de kleine pijltjes op de stick.</w:t>
      </w:r>
    </w:p>
    <w:p w14:paraId="280C0653" w14:textId="77777777" w:rsidR="00ED6473" w:rsidRPr="00803BB0" w:rsidRDefault="00ED6473" w:rsidP="00ED6473">
      <w:pPr>
        <w:pStyle w:val="Lijstalinea"/>
        <w:numPr>
          <w:ilvl w:val="0"/>
          <w:numId w:val="40"/>
        </w:numPr>
      </w:pPr>
      <w:r w:rsidRPr="00803BB0">
        <w:t xml:space="preserve">Alcohol gebruik: alcohol kan de testuitslag beïnvloeden. </w:t>
      </w:r>
    </w:p>
    <w:p w14:paraId="280C0654" w14:textId="77777777" w:rsidR="00EE2AEA" w:rsidRPr="00ED6473" w:rsidRDefault="00EE2AEA" w:rsidP="00EE2AEA"/>
    <w:p w14:paraId="280C0655" w14:textId="77777777" w:rsidR="00306447" w:rsidRPr="003E74AE" w:rsidRDefault="00EE2AEA" w:rsidP="00932280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C0658" w14:textId="77777777" w:rsidR="009E4D1E" w:rsidRDefault="009E4D1E" w:rsidP="004F45D2">
      <w:pPr>
        <w:spacing w:line="240" w:lineRule="auto"/>
      </w:pPr>
      <w:r>
        <w:separator/>
      </w:r>
    </w:p>
  </w:endnote>
  <w:endnote w:type="continuationSeparator" w:id="0">
    <w:p w14:paraId="280C0659" w14:textId="77777777" w:rsidR="009E4D1E" w:rsidRDefault="009E4D1E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065C" w14:textId="77777777" w:rsidR="009E4D1E" w:rsidRPr="00A6485D" w:rsidRDefault="005D1268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9E4D1E" w:rsidRPr="00A6485D">
          <w:rPr>
            <w:rStyle w:val="Subtieleverwijzing"/>
          </w:rPr>
          <w:fldChar w:fldCharType="begin"/>
        </w:r>
        <w:r w:rsidR="009E4D1E" w:rsidRPr="00A6485D">
          <w:rPr>
            <w:rStyle w:val="Subtieleverwijzing"/>
          </w:rPr>
          <w:instrText>PAGE   \* MERGEFORMAT</w:instrText>
        </w:r>
        <w:r w:rsidR="009E4D1E" w:rsidRPr="00A6485D">
          <w:rPr>
            <w:rStyle w:val="Subtieleverwijzing"/>
          </w:rPr>
          <w:fldChar w:fldCharType="separate"/>
        </w:r>
        <w:r w:rsidR="00ED6473">
          <w:rPr>
            <w:rStyle w:val="Subtieleverwijzing"/>
            <w:noProof/>
          </w:rPr>
          <w:t>3</w:t>
        </w:r>
        <w:r w:rsidR="009E4D1E" w:rsidRPr="00A6485D">
          <w:rPr>
            <w:rStyle w:val="Subtieleverwijzing"/>
          </w:rPr>
          <w:fldChar w:fldCharType="end"/>
        </w:r>
      </w:sdtContent>
    </w:sdt>
  </w:p>
  <w:p w14:paraId="280C065D" w14:textId="77777777" w:rsidR="009E4D1E" w:rsidRPr="00A6485D" w:rsidRDefault="009E4D1E" w:rsidP="009E4D1E">
    <w:pPr>
      <w:pStyle w:val="Voettekst"/>
      <w:jc w:val="center"/>
      <w:rPr>
        <w:rStyle w:val="Subtieleverwijzing"/>
      </w:rPr>
    </w:pPr>
  </w:p>
  <w:p w14:paraId="280C065E" w14:textId="77777777" w:rsidR="009E4D1E" w:rsidRDefault="009E4D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C0656" w14:textId="77777777" w:rsidR="009E4D1E" w:rsidRDefault="009E4D1E" w:rsidP="004F45D2">
      <w:pPr>
        <w:spacing w:line="240" w:lineRule="auto"/>
      </w:pPr>
      <w:r>
        <w:separator/>
      </w:r>
    </w:p>
  </w:footnote>
  <w:footnote w:type="continuationSeparator" w:id="0">
    <w:p w14:paraId="280C0657" w14:textId="77777777" w:rsidR="009E4D1E" w:rsidRDefault="009E4D1E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065A" w14:textId="77777777" w:rsidR="009E4D1E" w:rsidRPr="00FD0030" w:rsidRDefault="009E4D1E" w:rsidP="00FD0030">
    <w:pPr>
      <w:pStyle w:val="Koptekst"/>
      <w:jc w:val="right"/>
      <w:rPr>
        <w:noProof/>
        <w:sz w:val="36"/>
        <w:szCs w:val="36"/>
        <w:lang w:eastAsia="nl-NL"/>
      </w:rPr>
    </w:pPr>
    <w:r w:rsidRPr="00FD0030">
      <w:rPr>
        <w:noProof/>
        <w:sz w:val="36"/>
        <w:szCs w:val="36"/>
        <w:lang w:eastAsia="nl-NL"/>
      </w:rPr>
      <w:t>LOGO</w:t>
    </w:r>
    <w:r w:rsidRPr="00FD0030">
      <w:rPr>
        <w:noProof/>
        <w:sz w:val="36"/>
        <w:szCs w:val="36"/>
        <w:lang w:eastAsia="nl-NL"/>
      </w:rPr>
      <w:br/>
      <w:t>PRAKTIJK</w:t>
    </w:r>
  </w:p>
  <w:p w14:paraId="280C065B" w14:textId="77777777" w:rsidR="009E4D1E" w:rsidRDefault="009E4D1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745C6"/>
    <w:multiLevelType w:val="hybridMultilevel"/>
    <w:tmpl w:val="1EE2226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6576"/>
    <w:multiLevelType w:val="multilevel"/>
    <w:tmpl w:val="56BA6D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10484"/>
    <w:multiLevelType w:val="hybridMultilevel"/>
    <w:tmpl w:val="D05C0DA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19F8"/>
    <w:multiLevelType w:val="hybridMultilevel"/>
    <w:tmpl w:val="032280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2FBE"/>
    <w:multiLevelType w:val="hybridMultilevel"/>
    <w:tmpl w:val="6BC61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E7B53"/>
    <w:multiLevelType w:val="hybridMultilevel"/>
    <w:tmpl w:val="EFA64A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732C1"/>
    <w:multiLevelType w:val="hybridMultilevel"/>
    <w:tmpl w:val="9CE475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85B67"/>
    <w:multiLevelType w:val="hybridMultilevel"/>
    <w:tmpl w:val="B16C2D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05A87"/>
    <w:multiLevelType w:val="hybridMultilevel"/>
    <w:tmpl w:val="6C0A31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064A5"/>
    <w:multiLevelType w:val="hybridMultilevel"/>
    <w:tmpl w:val="A58688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097"/>
    <w:multiLevelType w:val="hybridMultilevel"/>
    <w:tmpl w:val="9C0015AE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9B19EE"/>
    <w:multiLevelType w:val="multilevel"/>
    <w:tmpl w:val="FE00DB1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F44AD7"/>
    <w:multiLevelType w:val="hybridMultilevel"/>
    <w:tmpl w:val="AD587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656D2"/>
    <w:multiLevelType w:val="multilevel"/>
    <w:tmpl w:val="0CA8E6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83440C"/>
    <w:multiLevelType w:val="hybridMultilevel"/>
    <w:tmpl w:val="7A1ABE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83626"/>
    <w:multiLevelType w:val="hybridMultilevel"/>
    <w:tmpl w:val="0C8E07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A09AD"/>
    <w:multiLevelType w:val="hybridMultilevel"/>
    <w:tmpl w:val="DE82B4E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511CA"/>
    <w:multiLevelType w:val="multilevel"/>
    <w:tmpl w:val="7D62A9D4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38345FA1"/>
    <w:multiLevelType w:val="hybridMultilevel"/>
    <w:tmpl w:val="E45AFE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07E7C"/>
    <w:multiLevelType w:val="multilevel"/>
    <w:tmpl w:val="8362DD6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3C1812F7"/>
    <w:multiLevelType w:val="hybridMultilevel"/>
    <w:tmpl w:val="656C4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EF6FF6"/>
    <w:multiLevelType w:val="hybridMultilevel"/>
    <w:tmpl w:val="0D1097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F4E32"/>
    <w:multiLevelType w:val="hybridMultilevel"/>
    <w:tmpl w:val="255802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06A62"/>
    <w:multiLevelType w:val="hybridMultilevel"/>
    <w:tmpl w:val="0A664F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5542D"/>
    <w:multiLevelType w:val="hybridMultilevel"/>
    <w:tmpl w:val="20467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D1771"/>
    <w:multiLevelType w:val="hybridMultilevel"/>
    <w:tmpl w:val="E9AC1E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0385D"/>
    <w:multiLevelType w:val="multilevel"/>
    <w:tmpl w:val="7D62A9D4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4DA20F27"/>
    <w:multiLevelType w:val="hybridMultilevel"/>
    <w:tmpl w:val="20582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539BE"/>
    <w:multiLevelType w:val="hybridMultilevel"/>
    <w:tmpl w:val="EB140F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5153A"/>
    <w:multiLevelType w:val="hybridMultilevel"/>
    <w:tmpl w:val="27320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87112"/>
    <w:multiLevelType w:val="hybridMultilevel"/>
    <w:tmpl w:val="02F0F57A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007663"/>
    <w:multiLevelType w:val="multilevel"/>
    <w:tmpl w:val="04BE3BAA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AF0A5A"/>
    <w:multiLevelType w:val="hybridMultilevel"/>
    <w:tmpl w:val="942E17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F19D1"/>
    <w:multiLevelType w:val="hybridMultilevel"/>
    <w:tmpl w:val="2828E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E2186"/>
    <w:multiLevelType w:val="hybridMultilevel"/>
    <w:tmpl w:val="8E327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917AF"/>
    <w:multiLevelType w:val="hybridMultilevel"/>
    <w:tmpl w:val="AEBCF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2845"/>
    <w:multiLevelType w:val="hybridMultilevel"/>
    <w:tmpl w:val="0E1EE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42605"/>
    <w:multiLevelType w:val="hybridMultilevel"/>
    <w:tmpl w:val="A88C8B5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E1D9A"/>
    <w:multiLevelType w:val="multilevel"/>
    <w:tmpl w:val="981614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DFE5A72"/>
    <w:multiLevelType w:val="hybridMultilevel"/>
    <w:tmpl w:val="30A0C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6"/>
  </w:num>
  <w:num w:numId="4">
    <w:abstractNumId w:val="30"/>
  </w:num>
  <w:num w:numId="5">
    <w:abstractNumId w:val="10"/>
  </w:num>
  <w:num w:numId="6">
    <w:abstractNumId w:val="39"/>
  </w:num>
  <w:num w:numId="7">
    <w:abstractNumId w:val="21"/>
  </w:num>
  <w:num w:numId="8">
    <w:abstractNumId w:val="14"/>
  </w:num>
  <w:num w:numId="9">
    <w:abstractNumId w:val="15"/>
  </w:num>
  <w:num w:numId="10">
    <w:abstractNumId w:val="16"/>
  </w:num>
  <w:num w:numId="11">
    <w:abstractNumId w:val="33"/>
  </w:num>
  <w:num w:numId="12">
    <w:abstractNumId w:val="9"/>
  </w:num>
  <w:num w:numId="13">
    <w:abstractNumId w:val="6"/>
  </w:num>
  <w:num w:numId="14">
    <w:abstractNumId w:val="20"/>
  </w:num>
  <w:num w:numId="15">
    <w:abstractNumId w:val="5"/>
  </w:num>
  <w:num w:numId="16">
    <w:abstractNumId w:val="37"/>
  </w:num>
  <w:num w:numId="17">
    <w:abstractNumId w:val="7"/>
  </w:num>
  <w:num w:numId="18">
    <w:abstractNumId w:val="34"/>
  </w:num>
  <w:num w:numId="19">
    <w:abstractNumId w:val="12"/>
  </w:num>
  <w:num w:numId="20">
    <w:abstractNumId w:val="28"/>
  </w:num>
  <w:num w:numId="21">
    <w:abstractNumId w:val="8"/>
  </w:num>
  <w:num w:numId="22">
    <w:abstractNumId w:val="27"/>
  </w:num>
  <w:num w:numId="23">
    <w:abstractNumId w:val="24"/>
  </w:num>
  <w:num w:numId="24">
    <w:abstractNumId w:val="0"/>
  </w:num>
  <w:num w:numId="25">
    <w:abstractNumId w:val="35"/>
  </w:num>
  <w:num w:numId="26">
    <w:abstractNumId w:val="4"/>
  </w:num>
  <w:num w:numId="27">
    <w:abstractNumId w:val="23"/>
  </w:num>
  <w:num w:numId="28">
    <w:abstractNumId w:val="2"/>
  </w:num>
  <w:num w:numId="29">
    <w:abstractNumId w:val="29"/>
  </w:num>
  <w:num w:numId="30">
    <w:abstractNumId w:val="13"/>
  </w:num>
  <w:num w:numId="31">
    <w:abstractNumId w:val="31"/>
  </w:num>
  <w:num w:numId="32">
    <w:abstractNumId w:val="11"/>
  </w:num>
  <w:num w:numId="33">
    <w:abstractNumId w:val="1"/>
  </w:num>
  <w:num w:numId="34">
    <w:abstractNumId w:val="38"/>
  </w:num>
  <w:num w:numId="35">
    <w:abstractNumId w:val="32"/>
  </w:num>
  <w:num w:numId="36">
    <w:abstractNumId w:val="18"/>
  </w:num>
  <w:num w:numId="37">
    <w:abstractNumId w:val="25"/>
  </w:num>
  <w:num w:numId="38">
    <w:abstractNumId w:val="22"/>
  </w:num>
  <w:num w:numId="39">
    <w:abstractNumId w:val="3"/>
  </w:num>
  <w:num w:numId="40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75BF"/>
    <w:rsid w:val="000D3316"/>
    <w:rsid w:val="00137619"/>
    <w:rsid w:val="001841DF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B73DF"/>
    <w:rsid w:val="004F45D2"/>
    <w:rsid w:val="0051510D"/>
    <w:rsid w:val="00565154"/>
    <w:rsid w:val="005C2748"/>
    <w:rsid w:val="005D1268"/>
    <w:rsid w:val="006574EC"/>
    <w:rsid w:val="0067044B"/>
    <w:rsid w:val="006F54C0"/>
    <w:rsid w:val="00723707"/>
    <w:rsid w:val="00775BFF"/>
    <w:rsid w:val="007E7C1F"/>
    <w:rsid w:val="007F4476"/>
    <w:rsid w:val="00820915"/>
    <w:rsid w:val="00827AE2"/>
    <w:rsid w:val="008D580D"/>
    <w:rsid w:val="008F2226"/>
    <w:rsid w:val="008F23B0"/>
    <w:rsid w:val="00912C53"/>
    <w:rsid w:val="00932280"/>
    <w:rsid w:val="00936E2C"/>
    <w:rsid w:val="00975E47"/>
    <w:rsid w:val="009E16A7"/>
    <w:rsid w:val="009E4D1E"/>
    <w:rsid w:val="009F0426"/>
    <w:rsid w:val="009F2E8F"/>
    <w:rsid w:val="00A8074F"/>
    <w:rsid w:val="00A86EF0"/>
    <w:rsid w:val="00AA3B01"/>
    <w:rsid w:val="00B10D15"/>
    <w:rsid w:val="00B513C9"/>
    <w:rsid w:val="00BA17E3"/>
    <w:rsid w:val="00C8120C"/>
    <w:rsid w:val="00CC367A"/>
    <w:rsid w:val="00CD464F"/>
    <w:rsid w:val="00D964FF"/>
    <w:rsid w:val="00DB3709"/>
    <w:rsid w:val="00DB61C1"/>
    <w:rsid w:val="00DE363A"/>
    <w:rsid w:val="00EC4444"/>
    <w:rsid w:val="00ED6473"/>
    <w:rsid w:val="00EE2AEA"/>
    <w:rsid w:val="00EF1B6F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80C060D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61">
    <w:name w:val="Kop 61"/>
    <w:basedOn w:val="Standaard"/>
    <w:next w:val="Standaard"/>
    <w:rsid w:val="009E4D1E"/>
    <w:pPr>
      <w:widowControl w:val="0"/>
      <w:spacing w:before="240" w:after="60" w:line="240" w:lineRule="auto"/>
      <w:outlineLvl w:val="5"/>
    </w:pPr>
    <w:rPr>
      <w:rFonts w:ascii="Calibri" w:eastAsia="SimSun" w:hAnsi="Calibri" w:cs="Calibri"/>
      <w:b/>
      <w:bCs/>
      <w:color w:val="00000A"/>
      <w:sz w:val="22"/>
      <w:lang w:eastAsia="zh-CN" w:bidi="hi-IN"/>
    </w:rPr>
  </w:style>
  <w:style w:type="character" w:customStyle="1" w:styleId="Internetkoppeling">
    <w:name w:val="Internetkoppeling"/>
    <w:basedOn w:val="Standaardalinea-lettertype"/>
    <w:rsid w:val="009E4D1E"/>
    <w:rPr>
      <w:color w:val="0000FF"/>
      <w:u w:val="single"/>
    </w:rPr>
  </w:style>
  <w:style w:type="paragraph" w:customStyle="1" w:styleId="Lijst41">
    <w:name w:val="Lijst 41"/>
    <w:basedOn w:val="Standaard"/>
    <w:rsid w:val="009E4D1E"/>
    <w:pPr>
      <w:widowControl w:val="0"/>
      <w:spacing w:after="0" w:line="240" w:lineRule="auto"/>
      <w:ind w:left="1132" w:hanging="283"/>
      <w:contextualSpacing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jstopsomteken41">
    <w:name w:val="Lijst opsom.teken 41"/>
    <w:basedOn w:val="Standaard"/>
    <w:rsid w:val="009E4D1E"/>
    <w:pPr>
      <w:widowControl w:val="0"/>
      <w:spacing w:after="0" w:line="240" w:lineRule="auto"/>
      <w:contextualSpacing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3753B-96E3-4608-A1D4-D171F70BCFFE}">
  <ds:schemaRefs>
    <ds:schemaRef ds:uri="http://schemas.microsoft.com/office/2006/metadata/properties"/>
    <ds:schemaRef ds:uri="http://schemas.microsoft.com/office/infopath/2007/PartnerControls"/>
    <ds:schemaRef ds:uri="7aff4b78-56eb-49de-b707-de1fead32933"/>
  </ds:schemaRefs>
</ds:datastoreItem>
</file>

<file path=customXml/itemProps2.xml><?xml version="1.0" encoding="utf-8"?>
<ds:datastoreItem xmlns:ds="http://schemas.openxmlformats.org/officeDocument/2006/customXml" ds:itemID="{91F45ECE-2108-4502-AF62-D9140446C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E8C09-D970-4DCC-8C9B-B1F56718EFDB}"/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0</TotalTime>
  <Pages>3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Rina Jansen</cp:lastModifiedBy>
  <cp:revision>3</cp:revision>
  <dcterms:created xsi:type="dcterms:W3CDTF">2018-01-23T15:24:00Z</dcterms:created>
  <dcterms:modified xsi:type="dcterms:W3CDTF">2020-07-08T11:46:00Z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1323300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