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25" w:type="dxa"/>
        <w:tblLayout w:type="fixed"/>
        <w:tblLook w:val="04A0" w:firstRow="1" w:lastRow="0" w:firstColumn="1" w:lastColumn="0" w:noHBand="0" w:noVBand="1"/>
      </w:tblPr>
      <w:tblGrid>
        <w:gridCol w:w="2250"/>
        <w:gridCol w:w="2730"/>
        <w:gridCol w:w="3345"/>
      </w:tblGrid>
      <w:tr w:rsidR="2C08CD2D" w14:paraId="2D993113" w14:textId="77777777" w:rsidTr="76165552">
        <w:trPr>
          <w:trHeight w:val="1125"/>
        </w:trPr>
        <w:tc>
          <w:tcPr>
            <w:tcW w:w="2250" w:type="dxa"/>
          </w:tcPr>
          <w:p w14:paraId="0882547A" w14:textId="45D36790" w:rsidR="2C08CD2D" w:rsidRDefault="2C08CD2D" w:rsidP="2C08CD2D">
            <w:pPr>
              <w:spacing w:line="276" w:lineRule="auto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br/>
            </w:r>
            <w:r>
              <w:br/>
            </w:r>
            <w:r>
              <w:br/>
            </w:r>
            <w:r w:rsidRPr="2C08CD2D">
              <w:rPr>
                <w:rFonts w:ascii="Arial" w:eastAsia="Arial" w:hAnsi="Arial" w:cs="Arial"/>
                <w:b/>
                <w:bCs/>
                <w:i/>
                <w:iCs/>
                <w:color w:val="00000A"/>
                <w:sz w:val="20"/>
                <w:szCs w:val="20"/>
              </w:rPr>
              <w:t>Praktijknaam:</w:t>
            </w:r>
          </w:p>
        </w:tc>
        <w:tc>
          <w:tcPr>
            <w:tcW w:w="6075" w:type="dxa"/>
            <w:gridSpan w:val="2"/>
          </w:tcPr>
          <w:p w14:paraId="32058D98" w14:textId="40F24BC7" w:rsidR="2C08CD2D" w:rsidRDefault="2C08CD2D" w:rsidP="2C08CD2D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CF30968" w14:textId="6CF21BED" w:rsidR="2AE174CD" w:rsidRDefault="2AE174CD" w:rsidP="2C08CD2D">
            <w:pPr>
              <w:pStyle w:val="Kop2"/>
              <w:spacing w:before="200" w:line="276" w:lineRule="auto"/>
              <w:rPr>
                <w:rFonts w:ascii="Trebuchet MS" w:eastAsia="Trebuchet MS" w:hAnsi="Trebuchet MS" w:cs="Trebuchet MS"/>
                <w:b/>
                <w:bCs/>
                <w:color w:val="009380"/>
                <w:sz w:val="24"/>
                <w:szCs w:val="24"/>
              </w:rPr>
            </w:pPr>
            <w:r w:rsidRPr="2C08CD2D">
              <w:rPr>
                <w:rFonts w:ascii="Trebuchet MS" w:eastAsia="Trebuchet MS" w:hAnsi="Trebuchet MS" w:cs="Trebuchet MS"/>
                <w:b/>
                <w:bCs/>
                <w:color w:val="009380"/>
                <w:sz w:val="24"/>
                <w:szCs w:val="24"/>
              </w:rPr>
              <w:t>Controle voorbehouden handelingen</w:t>
            </w:r>
          </w:p>
          <w:p w14:paraId="69603329" w14:textId="252AC304" w:rsidR="2C08CD2D" w:rsidRDefault="2C08CD2D" w:rsidP="2C08CD2D">
            <w:pPr>
              <w:spacing w:line="276" w:lineRule="auto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</w:tr>
      <w:tr w:rsidR="2C08CD2D" w14:paraId="07BFF7BD" w14:textId="77777777" w:rsidTr="76165552">
        <w:trPr>
          <w:trHeight w:val="150"/>
        </w:trPr>
        <w:tc>
          <w:tcPr>
            <w:tcW w:w="2250" w:type="dxa"/>
            <w:vMerge w:val="restart"/>
          </w:tcPr>
          <w:p w14:paraId="2A24DB33" w14:textId="1F2653E7" w:rsidR="2C08CD2D" w:rsidRDefault="2C08CD2D" w:rsidP="2C08CD2D">
            <w:pPr>
              <w:spacing w:line="276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08E706FB" w14:textId="7DB4C35D" w:rsidR="2C08CD2D" w:rsidRDefault="2C08CD2D" w:rsidP="2C08CD2D">
            <w:pPr>
              <w:tabs>
                <w:tab w:val="left" w:pos="1418"/>
              </w:tabs>
              <w:spacing w:line="276" w:lineRule="auto"/>
              <w:rPr>
                <w:rFonts w:ascii="Arial" w:eastAsia="Arial" w:hAnsi="Arial" w:cs="Arial"/>
                <w:color w:val="00000A"/>
                <w:sz w:val="20"/>
                <w:szCs w:val="20"/>
                <w:lang w:val="fr-FR"/>
              </w:rPr>
            </w:pPr>
            <w:r w:rsidRPr="2C08CD2D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  <w:lang w:val="fr-FR"/>
              </w:rPr>
              <w:t>Auteur</w:t>
            </w:r>
          </w:p>
        </w:tc>
        <w:tc>
          <w:tcPr>
            <w:tcW w:w="3345" w:type="dxa"/>
            <w:vAlign w:val="center"/>
          </w:tcPr>
          <w:p w14:paraId="3C929E57" w14:textId="632D603C" w:rsidR="2C08CD2D" w:rsidRDefault="2C08CD2D" w:rsidP="76165552">
            <w:pPr>
              <w:tabs>
                <w:tab w:val="left" w:pos="1418"/>
              </w:tabs>
              <w:spacing w:line="276" w:lineRule="auto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</w:tr>
      <w:tr w:rsidR="2C08CD2D" w14:paraId="7AC21CA1" w14:textId="77777777" w:rsidTr="76165552">
        <w:trPr>
          <w:trHeight w:val="150"/>
        </w:trPr>
        <w:tc>
          <w:tcPr>
            <w:tcW w:w="2250" w:type="dxa"/>
            <w:vMerge/>
            <w:vAlign w:val="center"/>
          </w:tcPr>
          <w:p w14:paraId="3DC1CC02" w14:textId="77777777" w:rsidR="003A1525" w:rsidRDefault="003A1525"/>
        </w:tc>
        <w:tc>
          <w:tcPr>
            <w:tcW w:w="2730" w:type="dxa"/>
            <w:vAlign w:val="center"/>
          </w:tcPr>
          <w:p w14:paraId="01DE6327" w14:textId="4E830B21" w:rsidR="5033BCBA" w:rsidRDefault="5033BCBA" w:rsidP="2C08CD2D">
            <w:pPr>
              <w:tabs>
                <w:tab w:val="left" w:pos="1418"/>
              </w:tabs>
              <w:spacing w:line="276" w:lineRule="auto"/>
              <w:ind w:left="-3" w:right="-103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 w:rsidRPr="2C08CD2D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Vaststelling</w:t>
            </w:r>
          </w:p>
        </w:tc>
        <w:tc>
          <w:tcPr>
            <w:tcW w:w="3345" w:type="dxa"/>
            <w:vAlign w:val="center"/>
          </w:tcPr>
          <w:p w14:paraId="5CAE6A4B" w14:textId="5ED1CBCA" w:rsidR="2C08CD2D" w:rsidRDefault="2C08CD2D" w:rsidP="2C08CD2D">
            <w:pPr>
              <w:tabs>
                <w:tab w:val="left" w:pos="1418"/>
              </w:tabs>
              <w:spacing w:line="276" w:lineRule="auto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</w:tr>
      <w:tr w:rsidR="00D62C8B" w14:paraId="2D17F50F" w14:textId="77777777" w:rsidTr="76165552">
        <w:trPr>
          <w:trHeight w:val="150"/>
        </w:trPr>
        <w:tc>
          <w:tcPr>
            <w:tcW w:w="2250" w:type="dxa"/>
            <w:vMerge/>
            <w:vAlign w:val="center"/>
          </w:tcPr>
          <w:p w14:paraId="7649815F" w14:textId="77777777" w:rsidR="00D62C8B" w:rsidRDefault="00D62C8B"/>
        </w:tc>
        <w:tc>
          <w:tcPr>
            <w:tcW w:w="2730" w:type="dxa"/>
            <w:vAlign w:val="center"/>
          </w:tcPr>
          <w:p w14:paraId="7CF50BA0" w14:textId="0B72C7F0" w:rsidR="00D62C8B" w:rsidRPr="2C08CD2D" w:rsidRDefault="00D62C8B" w:rsidP="2C08CD2D">
            <w:pPr>
              <w:tabs>
                <w:tab w:val="left" w:pos="1418"/>
              </w:tabs>
              <w:spacing w:line="276" w:lineRule="auto"/>
              <w:ind w:left="-3" w:right="-103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  <w:r w:rsidRPr="2C08CD2D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Bestemd voor</w:t>
            </w:r>
          </w:p>
        </w:tc>
        <w:tc>
          <w:tcPr>
            <w:tcW w:w="3345" w:type="dxa"/>
            <w:vAlign w:val="center"/>
          </w:tcPr>
          <w:p w14:paraId="5FCBEB8A" w14:textId="77777777" w:rsidR="00D62C8B" w:rsidRPr="2C08CD2D" w:rsidRDefault="00D62C8B" w:rsidP="2C08CD2D">
            <w:pPr>
              <w:tabs>
                <w:tab w:val="left" w:pos="1418"/>
              </w:tabs>
              <w:spacing w:line="276" w:lineRule="auto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</w:pPr>
          </w:p>
        </w:tc>
      </w:tr>
      <w:tr w:rsidR="2C08CD2D" w14:paraId="403FE87B" w14:textId="77777777" w:rsidTr="76165552">
        <w:trPr>
          <w:trHeight w:val="345"/>
        </w:trPr>
        <w:tc>
          <w:tcPr>
            <w:tcW w:w="2250" w:type="dxa"/>
            <w:vMerge/>
            <w:vAlign w:val="center"/>
          </w:tcPr>
          <w:p w14:paraId="30EEF595" w14:textId="77777777" w:rsidR="003A1525" w:rsidRDefault="003A1525"/>
        </w:tc>
        <w:tc>
          <w:tcPr>
            <w:tcW w:w="2730" w:type="dxa"/>
            <w:vAlign w:val="center"/>
          </w:tcPr>
          <w:p w14:paraId="61AFDE93" w14:textId="64D89086" w:rsidR="2C08CD2D" w:rsidRDefault="00071E73" w:rsidP="2C08CD2D">
            <w:pPr>
              <w:tabs>
                <w:tab w:val="left" w:pos="1418"/>
              </w:tabs>
              <w:spacing w:line="276" w:lineRule="auto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 w:rsidRPr="2C08CD2D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Herzieningsdatum</w:t>
            </w:r>
          </w:p>
        </w:tc>
        <w:tc>
          <w:tcPr>
            <w:tcW w:w="3345" w:type="dxa"/>
            <w:vAlign w:val="center"/>
          </w:tcPr>
          <w:p w14:paraId="72B6B53C" w14:textId="315EF995" w:rsidR="2C08CD2D" w:rsidRDefault="2C08CD2D" w:rsidP="2C08CD2D">
            <w:pPr>
              <w:tabs>
                <w:tab w:val="left" w:pos="1418"/>
              </w:tabs>
              <w:spacing w:line="276" w:lineRule="auto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</w:tr>
    </w:tbl>
    <w:p w14:paraId="76C99175" w14:textId="03EB17C4" w:rsidR="003A1525" w:rsidRDefault="003A1525" w:rsidP="65B76E7A">
      <w:pPr>
        <w:spacing w:line="276" w:lineRule="auto"/>
      </w:pPr>
    </w:p>
    <w:p w14:paraId="3C88BD97" w14:textId="3B63F4D6" w:rsidR="003A1525" w:rsidRDefault="6AB7DD1F" w:rsidP="65B76E7A">
      <w:pPr>
        <w:spacing w:line="276" w:lineRule="auto"/>
      </w:pPr>
      <w:r w:rsidRPr="65B76E7A">
        <w:rPr>
          <w:rFonts w:ascii="Tahoma" w:eastAsia="Tahoma" w:hAnsi="Tahoma" w:cs="Tahoma"/>
          <w:b/>
          <w:bCs/>
          <w:color w:val="000000" w:themeColor="text1"/>
        </w:rPr>
        <w:t>Huidige situatie</w:t>
      </w:r>
      <w:r w:rsidRPr="65B76E7A">
        <w:rPr>
          <w:rFonts w:ascii="Tahoma" w:eastAsia="Tahoma" w:hAnsi="Tahoma" w:cs="Tahoma"/>
          <w:color w:val="000000" w:themeColor="text1"/>
        </w:rPr>
        <w:t>: de assistentes zijn geschoold in de voorbehoudenhandelingen en worden nu zonder controle uitgevoerd.</w:t>
      </w:r>
    </w:p>
    <w:p w14:paraId="04C7CE8B" w14:textId="1472D150" w:rsidR="003A1525" w:rsidRDefault="6AB7DD1F" w:rsidP="2C08CD2D">
      <w:pPr>
        <w:spacing w:line="276" w:lineRule="auto"/>
      </w:pPr>
      <w:r w:rsidRPr="2C08CD2D">
        <w:rPr>
          <w:rFonts w:ascii="Tahoma" w:eastAsia="Tahoma" w:hAnsi="Tahoma" w:cs="Tahoma"/>
          <w:b/>
          <w:bCs/>
          <w:color w:val="000000" w:themeColor="text1"/>
        </w:rPr>
        <w:t>Gewenste situatie</w:t>
      </w:r>
      <w:r w:rsidRPr="2C08CD2D">
        <w:rPr>
          <w:rFonts w:ascii="Tahoma" w:eastAsia="Tahoma" w:hAnsi="Tahoma" w:cs="Tahoma"/>
          <w:color w:val="000000" w:themeColor="text1"/>
        </w:rPr>
        <w:t>: Jaarlijks zou de assistente getoetst moeten worden op de voorbehouden handelingen.</w:t>
      </w:r>
      <w:r w:rsidR="035757FA" w:rsidRPr="2C08CD2D">
        <w:rPr>
          <w:rFonts w:ascii="Tahoma" w:eastAsia="Tahoma" w:hAnsi="Tahoma" w:cs="Tahoma"/>
          <w:color w:val="000000" w:themeColor="text1"/>
        </w:rPr>
        <w:t xml:space="preserve"> Bij het jaargesprek wordt er gekeken of alle handelingen zijn afgetekend. </w:t>
      </w:r>
      <w:r w:rsidR="5EF969CB" w:rsidRPr="2C08CD2D">
        <w:rPr>
          <w:rFonts w:ascii="Tahoma" w:eastAsia="Tahoma" w:hAnsi="Tahoma" w:cs="Tahoma"/>
          <w:color w:val="000000" w:themeColor="text1"/>
        </w:rPr>
        <w:t xml:space="preserve">Elke assistente dient hier zelf zorg voor te dragen. </w:t>
      </w:r>
      <w:r w:rsidR="035757FA" w:rsidRPr="2C08CD2D">
        <w:rPr>
          <w:rFonts w:ascii="Tahoma" w:eastAsia="Tahoma" w:hAnsi="Tahoma" w:cs="Tahoma"/>
          <w:color w:val="000000" w:themeColor="text1"/>
        </w:rPr>
        <w:t xml:space="preserve">Indien niet </w:t>
      </w:r>
      <w:r w:rsidR="56BD5C01" w:rsidRPr="2C08CD2D">
        <w:rPr>
          <w:rFonts w:ascii="Tahoma" w:eastAsia="Tahoma" w:hAnsi="Tahoma" w:cs="Tahoma"/>
          <w:color w:val="000000" w:themeColor="text1"/>
        </w:rPr>
        <w:t>alle handelingen zijn afgetekend</w:t>
      </w:r>
      <w:r w:rsidR="035757FA" w:rsidRPr="2C08CD2D">
        <w:rPr>
          <w:rFonts w:ascii="Tahoma" w:eastAsia="Tahoma" w:hAnsi="Tahoma" w:cs="Tahoma"/>
          <w:color w:val="000000" w:themeColor="text1"/>
        </w:rPr>
        <w:t xml:space="preserve">, kan er </w:t>
      </w:r>
      <w:r w:rsidR="1D9E4EFD" w:rsidRPr="2C08CD2D">
        <w:rPr>
          <w:rFonts w:ascii="Tahoma" w:eastAsia="Tahoma" w:hAnsi="Tahoma" w:cs="Tahoma"/>
          <w:color w:val="000000" w:themeColor="text1"/>
        </w:rPr>
        <w:t xml:space="preserve">ruimte worden gecreëerd om een voorbehouden handeling bij een collega uit te voeren. </w:t>
      </w:r>
      <w:r w:rsidR="00AD2B9B">
        <w:br/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8985"/>
      </w:tblGrid>
      <w:tr w:rsidR="65B76E7A" w14:paraId="52F87105" w14:textId="77777777" w:rsidTr="3C61D613">
        <w:trPr>
          <w:trHeight w:val="300"/>
        </w:trPr>
        <w:tc>
          <w:tcPr>
            <w:tcW w:w="8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826FC7" w14:textId="094F6423" w:rsidR="6A4232AE" w:rsidRDefault="5FF394F5" w:rsidP="2C08CD2D">
            <w:pPr>
              <w:spacing w:line="276" w:lineRule="auto"/>
            </w:pPr>
            <w:r w:rsidRPr="2C08CD2D">
              <w:rPr>
                <w:rFonts w:ascii="Tahoma" w:eastAsia="Tahoma" w:hAnsi="Tahoma" w:cs="Tahoma"/>
                <w:b/>
                <w:bCs/>
                <w:color w:val="000000" w:themeColor="text1"/>
              </w:rPr>
              <w:t>Specifiek</w:t>
            </w:r>
            <w:r w:rsidRPr="2C08CD2D">
              <w:rPr>
                <w:rFonts w:ascii="Tahoma" w:eastAsia="Tahoma" w:hAnsi="Tahoma" w:cs="Tahoma"/>
                <w:color w:val="000000" w:themeColor="text1"/>
              </w:rPr>
              <w:t xml:space="preserve">: Bij een voorbehouden handeling een arts mee laten kijken en beoordelen. </w:t>
            </w:r>
            <w:r w:rsidR="6A4232AE">
              <w:tab/>
            </w:r>
          </w:p>
        </w:tc>
      </w:tr>
      <w:tr w:rsidR="65B76E7A" w14:paraId="1892973B" w14:textId="77777777" w:rsidTr="3C61D613">
        <w:trPr>
          <w:trHeight w:val="300"/>
        </w:trPr>
        <w:tc>
          <w:tcPr>
            <w:tcW w:w="8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4253B6" w14:textId="763DD42B" w:rsidR="6A4232AE" w:rsidRDefault="5FF394F5" w:rsidP="2C08CD2D">
            <w:pPr>
              <w:spacing w:line="276" w:lineRule="auto"/>
            </w:pPr>
            <w:r w:rsidRPr="3C61D613">
              <w:rPr>
                <w:rFonts w:ascii="Tahoma" w:eastAsia="Tahoma" w:hAnsi="Tahoma" w:cs="Tahoma"/>
                <w:b/>
                <w:bCs/>
                <w:color w:val="000000" w:themeColor="text1"/>
              </w:rPr>
              <w:t>Meetbaar</w:t>
            </w:r>
            <w:r w:rsidRPr="3C61D613">
              <w:rPr>
                <w:rFonts w:ascii="Tahoma" w:eastAsia="Tahoma" w:hAnsi="Tahoma" w:cs="Tahoma"/>
                <w:color w:val="000000" w:themeColor="text1"/>
              </w:rPr>
              <w:t>:</w:t>
            </w:r>
            <w:r w:rsidR="6361D44B" w:rsidRPr="3C61D613">
              <w:rPr>
                <w:rFonts w:ascii="Tahoma" w:eastAsia="Tahoma" w:hAnsi="Tahoma" w:cs="Tahoma"/>
                <w:color w:val="000000" w:themeColor="text1"/>
              </w:rPr>
              <w:t xml:space="preserve"> Per assistente worden voorbehouden handelingen afgetekend als er door een van de huisartsen is meegekeken en de handeling vol</w:t>
            </w:r>
            <w:r w:rsidR="6EBCA71B" w:rsidRPr="3C61D613">
              <w:rPr>
                <w:rFonts w:ascii="Tahoma" w:eastAsia="Tahoma" w:hAnsi="Tahoma" w:cs="Tahoma"/>
                <w:color w:val="000000" w:themeColor="text1"/>
              </w:rPr>
              <w:t>gen</w:t>
            </w:r>
            <w:r w:rsidR="6361D44B" w:rsidRPr="3C61D613">
              <w:rPr>
                <w:rFonts w:ascii="Tahoma" w:eastAsia="Tahoma" w:hAnsi="Tahoma" w:cs="Tahoma"/>
                <w:color w:val="000000" w:themeColor="text1"/>
              </w:rPr>
              <w:t>s protocol wordt uitgevoerd.</w:t>
            </w:r>
            <w:r w:rsidRPr="3C61D613">
              <w:rPr>
                <w:rFonts w:ascii="Tahoma" w:eastAsia="Tahoma" w:hAnsi="Tahoma" w:cs="Tahoma"/>
                <w:color w:val="000000" w:themeColor="text1"/>
              </w:rPr>
              <w:t xml:space="preserve"> </w:t>
            </w:r>
          </w:p>
        </w:tc>
      </w:tr>
      <w:tr w:rsidR="65B76E7A" w14:paraId="314520F6" w14:textId="77777777" w:rsidTr="3C61D613">
        <w:trPr>
          <w:trHeight w:val="300"/>
        </w:trPr>
        <w:tc>
          <w:tcPr>
            <w:tcW w:w="8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CDB0F4" w14:textId="0068F352" w:rsidR="6A4232AE" w:rsidRDefault="5FF394F5" w:rsidP="2C08CD2D">
            <w:pPr>
              <w:spacing w:line="276" w:lineRule="auto"/>
            </w:pPr>
            <w:r w:rsidRPr="2C08CD2D">
              <w:rPr>
                <w:rFonts w:ascii="Tahoma" w:eastAsia="Tahoma" w:hAnsi="Tahoma" w:cs="Tahoma"/>
                <w:b/>
                <w:bCs/>
                <w:color w:val="000000" w:themeColor="text1"/>
              </w:rPr>
              <w:t>Aansprekend</w:t>
            </w:r>
            <w:r w:rsidRPr="2C08CD2D">
              <w:rPr>
                <w:rFonts w:ascii="Tahoma" w:eastAsia="Tahoma" w:hAnsi="Tahoma" w:cs="Tahoma"/>
                <w:color w:val="000000" w:themeColor="text1"/>
              </w:rPr>
              <w:t xml:space="preserve">: De assistente wordt er weer op gewezen hoe de handeling moet of beter kan. </w:t>
            </w:r>
          </w:p>
        </w:tc>
      </w:tr>
      <w:tr w:rsidR="65B76E7A" w14:paraId="33C5CF34" w14:textId="77777777" w:rsidTr="3C61D613">
        <w:trPr>
          <w:trHeight w:val="300"/>
        </w:trPr>
        <w:tc>
          <w:tcPr>
            <w:tcW w:w="8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495C4E" w14:textId="5AF41FE4" w:rsidR="6A4232AE" w:rsidRDefault="5FF394F5" w:rsidP="2C08CD2D">
            <w:pPr>
              <w:spacing w:line="276" w:lineRule="auto"/>
              <w:rPr>
                <w:rFonts w:ascii="Tahoma" w:eastAsia="Tahoma" w:hAnsi="Tahoma" w:cs="Tahoma"/>
                <w:color w:val="000000" w:themeColor="text1"/>
              </w:rPr>
            </w:pPr>
            <w:r w:rsidRPr="2C08CD2D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Relevant: </w:t>
            </w:r>
            <w:r w:rsidR="41FC3D2B" w:rsidRPr="2C08CD2D">
              <w:rPr>
                <w:rFonts w:ascii="Tahoma" w:eastAsia="Tahoma" w:hAnsi="Tahoma" w:cs="Tahoma"/>
                <w:color w:val="000000" w:themeColor="text1"/>
              </w:rPr>
              <w:t xml:space="preserve">handelingen dienen volgens protocol worden uitgevoerd en bij controle worden er minder fouten gemaakt. </w:t>
            </w:r>
          </w:p>
        </w:tc>
      </w:tr>
      <w:tr w:rsidR="65B76E7A" w14:paraId="1BC8FB33" w14:textId="77777777" w:rsidTr="3C61D613">
        <w:trPr>
          <w:trHeight w:val="300"/>
        </w:trPr>
        <w:tc>
          <w:tcPr>
            <w:tcW w:w="8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9F647F" w14:textId="36EC4CF1" w:rsidR="6A4232AE" w:rsidRDefault="5FF394F5" w:rsidP="2C08CD2D">
            <w:pPr>
              <w:spacing w:line="276" w:lineRule="auto"/>
            </w:pPr>
            <w:r w:rsidRPr="2C08CD2D">
              <w:rPr>
                <w:rFonts w:ascii="Tahoma" w:eastAsia="Tahoma" w:hAnsi="Tahoma" w:cs="Tahoma"/>
                <w:b/>
                <w:bCs/>
                <w:color w:val="000000" w:themeColor="text1"/>
              </w:rPr>
              <w:t>Tijdgebonden</w:t>
            </w:r>
            <w:r w:rsidRPr="2C08CD2D">
              <w:rPr>
                <w:rFonts w:ascii="Tahoma" w:eastAsia="Tahoma" w:hAnsi="Tahoma" w:cs="Tahoma"/>
                <w:color w:val="000000" w:themeColor="text1"/>
              </w:rPr>
              <w:t xml:space="preserve"> </w:t>
            </w:r>
            <w:r w:rsidR="4E479DD3" w:rsidRPr="2C08CD2D">
              <w:rPr>
                <w:rFonts w:ascii="Tahoma" w:eastAsia="Tahoma" w:hAnsi="Tahoma" w:cs="Tahoma"/>
                <w:color w:val="000000" w:themeColor="text1"/>
              </w:rPr>
              <w:t>Jaarlijks</w:t>
            </w:r>
          </w:p>
        </w:tc>
      </w:tr>
    </w:tbl>
    <w:p w14:paraId="1EEF86C0" w14:textId="719EEB74" w:rsidR="003A1525" w:rsidRDefault="003A1525" w:rsidP="65B76E7A">
      <w:pPr>
        <w:spacing w:line="276" w:lineRule="auto"/>
      </w:pPr>
    </w:p>
    <w:p w14:paraId="6C686089" w14:textId="0FA2C605" w:rsidR="2C08CD2D" w:rsidRDefault="2C08CD2D">
      <w:r>
        <w:br w:type="page"/>
      </w:r>
    </w:p>
    <w:p w14:paraId="2F592684" w14:textId="0FFD8DA0" w:rsidR="003A1525" w:rsidRDefault="6AB7DD1F" w:rsidP="4DFA82B6">
      <w:pPr>
        <w:spacing w:line="276" w:lineRule="auto"/>
        <w:rPr>
          <w:rFonts w:eastAsiaTheme="minorEastAsia"/>
          <w:b/>
          <w:bCs/>
          <w:color w:val="000000" w:themeColor="text1"/>
          <w:sz w:val="30"/>
          <w:szCs w:val="30"/>
        </w:rPr>
      </w:pPr>
      <w:r w:rsidRPr="4DFA82B6">
        <w:rPr>
          <w:rFonts w:eastAsiaTheme="minorEastAsia"/>
          <w:b/>
          <w:bCs/>
          <w:color w:val="000000" w:themeColor="text1"/>
          <w:sz w:val="30"/>
          <w:szCs w:val="30"/>
        </w:rPr>
        <w:lastRenderedPageBreak/>
        <w:t>Naam:</w:t>
      </w:r>
      <w:r w:rsidR="3799CEF2" w:rsidRPr="4DFA82B6">
        <w:rPr>
          <w:rFonts w:eastAsiaTheme="minorEastAsia"/>
          <w:b/>
          <w:bCs/>
          <w:color w:val="000000" w:themeColor="text1"/>
          <w:sz w:val="30"/>
          <w:szCs w:val="30"/>
        </w:rPr>
        <w:t xml:space="preserve"> </w:t>
      </w:r>
    </w:p>
    <w:tbl>
      <w:tblPr>
        <w:tblStyle w:val="Tabelraster"/>
        <w:tblW w:w="9157" w:type="dxa"/>
        <w:tblLayout w:type="fixed"/>
        <w:tblLook w:val="06A0" w:firstRow="1" w:lastRow="0" w:firstColumn="1" w:lastColumn="0" w:noHBand="1" w:noVBand="1"/>
      </w:tblPr>
      <w:tblGrid>
        <w:gridCol w:w="2280"/>
        <w:gridCol w:w="1065"/>
        <w:gridCol w:w="3510"/>
        <w:gridCol w:w="1440"/>
        <w:gridCol w:w="862"/>
      </w:tblGrid>
      <w:tr w:rsidR="65B76E7A" w14:paraId="45437563" w14:textId="77777777" w:rsidTr="4DFA82B6">
        <w:trPr>
          <w:trHeight w:val="45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F26D46A" w14:textId="4F968CBF" w:rsidR="6AB7DD1F" w:rsidRDefault="3799CEF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>Handeling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52244C9" w14:textId="25A4AF2D" w:rsidR="6AB7DD1F" w:rsidRDefault="3799CEF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 xml:space="preserve">Datum </w:t>
            </w: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16DE50B" w14:textId="7C4A9490" w:rsidR="6AB7DD1F" w:rsidRDefault="3799CEF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>Toelichting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917E72D" w14:textId="5BF624A9" w:rsidR="6AB7DD1F" w:rsidRDefault="45F60FAE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 xml:space="preserve">Beoordeeld door: </w:t>
            </w: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4F6565" w14:textId="4DDD3C93" w:rsidR="6AB7DD1F" w:rsidRDefault="40BA3BAB" w:rsidP="4DFA82B6">
            <w:pPr>
              <w:spacing w:line="259" w:lineRule="auto"/>
              <w:rPr>
                <w:rFonts w:eastAsiaTheme="minorEastAsia"/>
              </w:rPr>
            </w:pPr>
            <w:r w:rsidRPr="4DFA82B6">
              <w:rPr>
                <w:rFonts w:eastAsiaTheme="minorEastAsia"/>
              </w:rPr>
              <w:t>Paraaf</w:t>
            </w:r>
          </w:p>
        </w:tc>
      </w:tr>
      <w:tr w:rsidR="65B76E7A" w14:paraId="7EA249A8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C87B8FF" w14:textId="02932B69" w:rsidR="6AB7DD1F" w:rsidRDefault="3799CEF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>Agraves verwijderen</w:t>
            </w:r>
          </w:p>
          <w:p w14:paraId="449FC63F" w14:textId="1A3C655D" w:rsidR="6AB7DD1F" w:rsidRDefault="6AB7DD1F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0E206E7" w14:textId="7C49850E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5ACE659" w14:textId="7BD9A230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A752794" w14:textId="2E33BA98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A7F0DF" w14:textId="03615C63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65B76E7A" w14:paraId="7B0F03C3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EB47EC4" w14:textId="3384DF3C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39FBD955" w14:textId="32871F3D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>Bloeddruk meten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E31A31" w14:textId="1D0EF2E3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AEE8DF3" w14:textId="402811EE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F7D309D" w14:textId="0F968A7B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E50C03" w14:textId="1509275D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65B76E7A" w14:paraId="28AEF85A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2772DB4" w14:textId="5DAA4484" w:rsidR="76165552" w:rsidRDefault="76165552" w:rsidP="4DFA82B6">
            <w:pPr>
              <w:rPr>
                <w:rFonts w:eastAsiaTheme="minorEastAsia"/>
              </w:rPr>
            </w:pPr>
          </w:p>
          <w:p w14:paraId="594A967F" w14:textId="69923A30" w:rsidR="76165552" w:rsidRDefault="76165552" w:rsidP="4DFA82B6">
            <w:pPr>
              <w:rPr>
                <w:rFonts w:eastAsiaTheme="minorEastAsia"/>
              </w:rPr>
            </w:pPr>
            <w:r w:rsidRPr="4DFA82B6">
              <w:rPr>
                <w:rFonts w:eastAsiaTheme="minorEastAsia"/>
              </w:rPr>
              <w:t xml:space="preserve">30 min </w:t>
            </w:r>
            <w:r w:rsidR="131D235F" w:rsidRPr="4DFA82B6">
              <w:rPr>
                <w:rFonts w:eastAsiaTheme="minorEastAsia"/>
              </w:rPr>
              <w:t>RR</w:t>
            </w:r>
            <w:r w:rsidR="390FEC73" w:rsidRPr="4DFA82B6">
              <w:rPr>
                <w:rFonts w:eastAsiaTheme="minorEastAsia"/>
              </w:rPr>
              <w:t xml:space="preserve"> </w:t>
            </w:r>
            <w:r w:rsidRPr="4DFA82B6">
              <w:rPr>
                <w:rFonts w:eastAsiaTheme="minorEastAsia"/>
              </w:rPr>
              <w:t>meting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A8EA7A9" w14:textId="6D5C4355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51294A3" w14:textId="1877BC56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0FC46C3" w14:textId="1B99B818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74D721" w14:textId="7608DA00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65B76E7A" w14:paraId="05898DAD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7E15A13" w14:textId="1792022E" w:rsidR="76165552" w:rsidRDefault="76165552" w:rsidP="4DFA82B6">
            <w:pPr>
              <w:rPr>
                <w:rFonts w:eastAsiaTheme="minorEastAsia"/>
              </w:rPr>
            </w:pPr>
          </w:p>
          <w:p w14:paraId="23E23C97" w14:textId="42FD6F7B" w:rsidR="76165552" w:rsidRDefault="76165552" w:rsidP="4DFA82B6">
            <w:pPr>
              <w:rPr>
                <w:rFonts w:eastAsiaTheme="minorEastAsia"/>
              </w:rPr>
            </w:pPr>
            <w:r w:rsidRPr="4DFA82B6">
              <w:rPr>
                <w:rFonts w:eastAsiaTheme="minorEastAsia"/>
              </w:rPr>
              <w:t xml:space="preserve">CRP </w:t>
            </w:r>
            <w:r w:rsidR="658FC6FE" w:rsidRPr="4DFA82B6">
              <w:rPr>
                <w:rFonts w:eastAsiaTheme="minorEastAsia"/>
              </w:rPr>
              <w:t>meten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A843440" w14:textId="790C93CA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D49F2CC" w14:textId="2682372B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8FA31D5" w14:textId="2DFC2E2B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E191C8" w14:textId="58B5D88B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65B76E7A" w14:paraId="3D1E296A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732F6A6" w14:textId="5E818AF2" w:rsidR="76165552" w:rsidRDefault="76165552" w:rsidP="4DFA82B6">
            <w:pPr>
              <w:rPr>
                <w:rFonts w:eastAsiaTheme="minorEastAsia"/>
              </w:rPr>
            </w:pPr>
          </w:p>
          <w:p w14:paraId="7E21E989" w14:textId="3A7FD215" w:rsidR="6AB7DD1F" w:rsidRDefault="658FC6FE" w:rsidP="4DFA82B6">
            <w:pPr>
              <w:rPr>
                <w:rFonts w:eastAsiaTheme="minorEastAsia"/>
              </w:rPr>
            </w:pPr>
            <w:r w:rsidRPr="4DFA82B6">
              <w:rPr>
                <w:rFonts w:eastAsiaTheme="minorEastAsia"/>
              </w:rPr>
              <w:t>Cervix uitst</w:t>
            </w:r>
            <w:r w:rsidR="3B85274B" w:rsidRPr="4DFA82B6">
              <w:rPr>
                <w:rFonts w:eastAsiaTheme="minorEastAsia"/>
              </w:rPr>
              <w:t>r</w:t>
            </w:r>
            <w:r w:rsidRPr="4DFA82B6">
              <w:rPr>
                <w:rFonts w:eastAsiaTheme="minorEastAsia"/>
              </w:rPr>
              <w:t>ijkje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4727C30" w14:textId="60C51828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63089CB" w14:textId="3EDFA5A6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CBBC198" w14:textId="0D25BA90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409731" w14:textId="3FE7AF26" w:rsidR="6AB7DD1F" w:rsidRDefault="6AB7DD1F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65B76E7A" w14:paraId="3C6AE9AD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E59F14D" w14:textId="51D4AE1B" w:rsidR="76165552" w:rsidRDefault="76165552" w:rsidP="4DFA82B6">
            <w:pPr>
              <w:spacing w:line="259" w:lineRule="auto"/>
              <w:rPr>
                <w:rFonts w:eastAsiaTheme="minorEastAsia"/>
              </w:rPr>
            </w:pPr>
          </w:p>
          <w:p w14:paraId="5FE8E13F" w14:textId="37A2F930" w:rsidR="76165552" w:rsidRDefault="76165552" w:rsidP="4DFA82B6">
            <w:pPr>
              <w:spacing w:line="259" w:lineRule="auto"/>
              <w:rPr>
                <w:rFonts w:eastAsiaTheme="minorEastAsia"/>
              </w:rPr>
            </w:pPr>
            <w:r w:rsidRPr="4DFA82B6">
              <w:rPr>
                <w:rFonts w:eastAsiaTheme="minorEastAsia"/>
              </w:rPr>
              <w:t>Enkel-Arm-Index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606B438" w14:textId="7CB0C21C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861746A" w14:textId="4CC5CF25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52DB146" w14:textId="72794B04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2FE1B3" w14:textId="7928C1D9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65B76E7A" w14:paraId="79FCBDF1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D2CA808" w14:textId="584B9859" w:rsidR="76165552" w:rsidRDefault="76165552" w:rsidP="4DFA82B6">
            <w:pPr>
              <w:rPr>
                <w:rFonts w:eastAsiaTheme="minorEastAsia"/>
              </w:rPr>
            </w:pPr>
          </w:p>
          <w:p w14:paraId="3DB19B82" w14:textId="138934D6" w:rsidR="76165552" w:rsidRDefault="76165552" w:rsidP="4DFA82B6">
            <w:pPr>
              <w:rPr>
                <w:rFonts w:eastAsiaTheme="minorEastAsia"/>
              </w:rPr>
            </w:pPr>
            <w:r w:rsidRPr="4DFA82B6">
              <w:rPr>
                <w:rFonts w:eastAsiaTheme="minorEastAsia"/>
              </w:rPr>
              <w:t>Glucose meten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184C0FB" w14:textId="1349801A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6319961" w14:textId="5F85EE91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3ADD21" w14:textId="6A0A3BA6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4C781F" w14:textId="6CBB3112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76165552" w14:paraId="62BDC256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05607FE" w14:textId="67FDB865" w:rsidR="76165552" w:rsidRDefault="76165552" w:rsidP="4DFA82B6">
            <w:pPr>
              <w:rPr>
                <w:rFonts w:eastAsiaTheme="minorEastAsia"/>
              </w:rPr>
            </w:pPr>
          </w:p>
          <w:p w14:paraId="172125E7" w14:textId="66C90B57" w:rsidR="7D1A3422" w:rsidRDefault="7D1A3422" w:rsidP="4DFA82B6">
            <w:pPr>
              <w:rPr>
                <w:rFonts w:eastAsiaTheme="minorEastAsia"/>
              </w:rPr>
            </w:pPr>
            <w:r w:rsidRPr="4DFA82B6">
              <w:rPr>
                <w:rFonts w:eastAsiaTheme="minorEastAsia"/>
              </w:rPr>
              <w:t>Hechtingen verwijderen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A945D28" w14:textId="1C93519A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E91051B" w14:textId="1A0CCC18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80661F4" w14:textId="031C98C7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133669" w14:textId="20C65E30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122D42B7" w14:paraId="7E7F7D51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6DCB334" w14:textId="7D09761C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4E1C2F95" w14:textId="28246D6C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>Injectie, intramusculair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2D182F1" w14:textId="3BA89D82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EA29AEE" w14:textId="5907180F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A8FFABA" w14:textId="56BA9B8D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5AFFE0" w14:textId="6873821B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122D42B7" w14:paraId="4AF4EEC0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679BF91" w14:textId="4E4E4D45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33128AEA" w14:textId="4E2DA425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>Injectie, subcutaan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DC777FC" w14:textId="39C763EA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1DC6299" w14:textId="34B689FF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4103C94" w14:textId="17DC7BB0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F89556" w14:textId="205182F5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76165552" w14:paraId="0A733F07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2550BE7" w14:textId="513BFA9A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1D868BB8" w14:textId="12F96687" w:rsidR="13E1BE40" w:rsidRDefault="13E1BE40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>Oren uitspuiten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F751718" w14:textId="3E5E4A21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3E50123" w14:textId="0A04DB4C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8E004EF" w14:textId="38E4668B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F618CB" w14:textId="0B7F3CAC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76165552" w14:paraId="0C76BCCA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691BAB0" w14:textId="3BC77F69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4365D521" w14:textId="751CE549" w:rsidR="13E1BE40" w:rsidRDefault="13E1BE40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>Urine, stick nakijken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3814396" w14:textId="1D279A97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336E51D" w14:textId="60C79AE7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7C41063" w14:textId="2041A5E4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461AC7" w14:textId="5DFB593D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76165552" w14:paraId="2780F0BA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DE19A0B" w14:textId="521F4436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56D2432C" w14:textId="52729B6C" w:rsidR="13E1BE40" w:rsidRDefault="13E1BE40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>Urine, dipslide inzetten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D30CB35" w14:textId="279322B7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6CCE3CA" w14:textId="63F93C42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0793DF8" w14:textId="46CD05BE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F370AA" w14:textId="67BF23EB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76165552" w14:paraId="75A7E8EC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CB7559C" w14:textId="7F891175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75E1B951" w14:textId="708CB8F0" w:rsidR="13E1BE40" w:rsidRDefault="13E1BE40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>Verband aanleggen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24C0BC7" w14:textId="7784F233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652CA35" w14:textId="0DC934C2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ED23E33" w14:textId="38EBA859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FBDD93" w14:textId="5341AC46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76165552" w14:paraId="4B6A34C1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8829211" w14:textId="7F289A61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46845386" w14:textId="77981BED" w:rsidR="13E1BE40" w:rsidRDefault="13E1BE40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>Wratten, stikstof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A2E6CB1" w14:textId="13D25E29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792DFD6" w14:textId="7E54980E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B74980B" w14:textId="4142B875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EAAA95" w14:textId="53A060B1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76165552" w14:paraId="7564750F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2A73F3F" w14:textId="73C77D8A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6EB90F2B" w14:textId="27C97329" w:rsidR="13E1BE40" w:rsidRDefault="13E1BE40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 xml:space="preserve">Wratten, </w:t>
            </w:r>
            <w:proofErr w:type="spellStart"/>
            <w:r w:rsidRPr="4DFA82B6">
              <w:rPr>
                <w:rFonts w:eastAsiaTheme="minorEastAsia"/>
                <w:color w:val="000000" w:themeColor="text1"/>
              </w:rPr>
              <w:t>monochl.azijnzuur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338176E" w14:textId="7DA9EBBF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EE843AD" w14:textId="27A4281A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C9FC4A6" w14:textId="3E158C95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CF0BD5" w14:textId="52C4F40C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76165552" w14:paraId="73BAF5AE" w14:textId="77777777" w:rsidTr="4DFA82B6">
        <w:trPr>
          <w:trHeight w:val="300"/>
        </w:trPr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D00A370" w14:textId="33ADBDF8" w:rsidR="76165552" w:rsidRDefault="76165552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778B0753" w14:textId="6A9A7C0D" w:rsidR="13E1BE40" w:rsidRDefault="13E1BE40" w:rsidP="4DFA8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DFA82B6">
              <w:rPr>
                <w:rFonts w:eastAsiaTheme="minorEastAsia"/>
                <w:color w:val="000000" w:themeColor="text1"/>
              </w:rPr>
              <w:t xml:space="preserve">Wondzorg 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917AE22" w14:textId="2BD7408C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C4E243C" w14:textId="42674EEF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CE6801C" w14:textId="0D620286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D1968" w14:textId="71C5C99E" w:rsidR="76165552" w:rsidRDefault="76165552" w:rsidP="76165552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7B5CAEB5" w14:textId="1978676A" w:rsidR="003A1525" w:rsidRDefault="003A1525" w:rsidP="76165552">
      <w:pPr>
        <w:spacing w:line="276" w:lineRule="auto"/>
      </w:pPr>
    </w:p>
    <w:sectPr w:rsidR="003A152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6298" w14:textId="77777777" w:rsidR="00AD2B9B" w:rsidRDefault="00AD2B9B" w:rsidP="00AD2B9B">
      <w:pPr>
        <w:spacing w:after="0" w:line="240" w:lineRule="auto"/>
      </w:pPr>
      <w:r>
        <w:separator/>
      </w:r>
    </w:p>
  </w:endnote>
  <w:endnote w:type="continuationSeparator" w:id="0">
    <w:p w14:paraId="7F957B1F" w14:textId="77777777" w:rsidR="00AD2B9B" w:rsidRDefault="00AD2B9B" w:rsidP="00AD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0F54" w14:textId="77777777" w:rsidR="00AD2B9B" w:rsidRDefault="00AD2B9B" w:rsidP="00AD2B9B">
      <w:pPr>
        <w:spacing w:after="0" w:line="240" w:lineRule="auto"/>
      </w:pPr>
      <w:r>
        <w:separator/>
      </w:r>
    </w:p>
  </w:footnote>
  <w:footnote w:type="continuationSeparator" w:id="0">
    <w:p w14:paraId="2ACCB32B" w14:textId="77777777" w:rsidR="00AD2B9B" w:rsidRDefault="00AD2B9B" w:rsidP="00AD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2848" w14:textId="078557FB" w:rsidR="00AD2B9B" w:rsidRDefault="00AD2B9B">
    <w:pPr>
      <w:pStyle w:val="Koptekst"/>
    </w:pPr>
    <w:r>
      <w:tab/>
    </w:r>
    <w:r>
      <w:tab/>
      <w:t>LOGO PRAKTIJK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tWPxXXKSSRTcF" int2:id="xHUFZZLl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A13CA5"/>
    <w:rsid w:val="00071E73"/>
    <w:rsid w:val="003A1525"/>
    <w:rsid w:val="007F0B67"/>
    <w:rsid w:val="00AD2B9B"/>
    <w:rsid w:val="00CA1F72"/>
    <w:rsid w:val="00D43C5E"/>
    <w:rsid w:val="00D62C8B"/>
    <w:rsid w:val="02847F0B"/>
    <w:rsid w:val="035757FA"/>
    <w:rsid w:val="039FAA2B"/>
    <w:rsid w:val="0514125F"/>
    <w:rsid w:val="05927F58"/>
    <w:rsid w:val="07EEE090"/>
    <w:rsid w:val="084BB321"/>
    <w:rsid w:val="086FC06F"/>
    <w:rsid w:val="08C625E6"/>
    <w:rsid w:val="09A13CA5"/>
    <w:rsid w:val="0F45930B"/>
    <w:rsid w:val="0F763931"/>
    <w:rsid w:val="10D137CB"/>
    <w:rsid w:val="11F29567"/>
    <w:rsid w:val="122D42B7"/>
    <w:rsid w:val="131D235F"/>
    <w:rsid w:val="13E1BE40"/>
    <w:rsid w:val="152A3629"/>
    <w:rsid w:val="15D040BA"/>
    <w:rsid w:val="173441E1"/>
    <w:rsid w:val="177BE0C5"/>
    <w:rsid w:val="1852C174"/>
    <w:rsid w:val="18C8D473"/>
    <w:rsid w:val="19FDA74C"/>
    <w:rsid w:val="1D9C4596"/>
    <w:rsid w:val="1D9E4EFD"/>
    <w:rsid w:val="1F3815F7"/>
    <w:rsid w:val="2183E14C"/>
    <w:rsid w:val="21E07B5D"/>
    <w:rsid w:val="228B197C"/>
    <w:rsid w:val="266FA3F0"/>
    <w:rsid w:val="26B14D73"/>
    <w:rsid w:val="271F84F0"/>
    <w:rsid w:val="29EE7A01"/>
    <w:rsid w:val="2A02903F"/>
    <w:rsid w:val="2AE174CD"/>
    <w:rsid w:val="2C08CD2D"/>
    <w:rsid w:val="31E0077B"/>
    <w:rsid w:val="349547F2"/>
    <w:rsid w:val="3517A83D"/>
    <w:rsid w:val="351BA271"/>
    <w:rsid w:val="35362D6F"/>
    <w:rsid w:val="36311853"/>
    <w:rsid w:val="3799CEF2"/>
    <w:rsid w:val="390FEC73"/>
    <w:rsid w:val="3970A69B"/>
    <w:rsid w:val="3B0C76FC"/>
    <w:rsid w:val="3B85274B"/>
    <w:rsid w:val="3C1B81F2"/>
    <w:rsid w:val="3C61D613"/>
    <w:rsid w:val="3CA8475D"/>
    <w:rsid w:val="3FF33721"/>
    <w:rsid w:val="40BA3BAB"/>
    <w:rsid w:val="41FC3D2B"/>
    <w:rsid w:val="44B35942"/>
    <w:rsid w:val="45218783"/>
    <w:rsid w:val="45F60FAE"/>
    <w:rsid w:val="4768A865"/>
    <w:rsid w:val="49A07DB3"/>
    <w:rsid w:val="4C5830DF"/>
    <w:rsid w:val="4C77A821"/>
    <w:rsid w:val="4DFA82B6"/>
    <w:rsid w:val="4E479DD3"/>
    <w:rsid w:val="5033BCBA"/>
    <w:rsid w:val="5180A173"/>
    <w:rsid w:val="52A2C82B"/>
    <w:rsid w:val="53B87017"/>
    <w:rsid w:val="5660CFEC"/>
    <w:rsid w:val="56BD5C01"/>
    <w:rsid w:val="577A9553"/>
    <w:rsid w:val="57BFB79D"/>
    <w:rsid w:val="5BCD3B26"/>
    <w:rsid w:val="5C3D3831"/>
    <w:rsid w:val="5EF969CB"/>
    <w:rsid w:val="5F0293F4"/>
    <w:rsid w:val="5FF394F5"/>
    <w:rsid w:val="6361D44B"/>
    <w:rsid w:val="63ED6778"/>
    <w:rsid w:val="658FC6FE"/>
    <w:rsid w:val="65B76E7A"/>
    <w:rsid w:val="68D67028"/>
    <w:rsid w:val="69EBD65D"/>
    <w:rsid w:val="6A4232AE"/>
    <w:rsid w:val="6AB7DD1F"/>
    <w:rsid w:val="6ABE8853"/>
    <w:rsid w:val="6DB4127A"/>
    <w:rsid w:val="6EBCA71B"/>
    <w:rsid w:val="6F0ECE66"/>
    <w:rsid w:val="706B9A5F"/>
    <w:rsid w:val="71662601"/>
    <w:rsid w:val="7193C0AA"/>
    <w:rsid w:val="72584606"/>
    <w:rsid w:val="75F9D1AF"/>
    <w:rsid w:val="76165552"/>
    <w:rsid w:val="7A929582"/>
    <w:rsid w:val="7D1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3CA5"/>
  <w15:chartTrackingRefBased/>
  <w15:docId w15:val="{FDEBB749-ED97-448E-A201-3A38F70A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AD2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2B9B"/>
  </w:style>
  <w:style w:type="paragraph" w:styleId="Voettekst">
    <w:name w:val="footer"/>
    <w:basedOn w:val="Standaard"/>
    <w:link w:val="VoettekstChar"/>
    <w:uiPriority w:val="99"/>
    <w:unhideWhenUsed/>
    <w:rsid w:val="00AD2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e88ccc-3378-426c-91e2-ad256f8d4d93" xsi:nil="true"/>
    <lcf76f155ced4ddcb4097134ff3c332f xmlns="1a533cf5-8dcd-4243-b98e-7bc5fa0ba8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F57AF23D2C74EBD1E68F6E3227DAE" ma:contentTypeVersion="14" ma:contentTypeDescription="Een nieuw document maken." ma:contentTypeScope="" ma:versionID="6a7c2fceb3a184ba68a0d57d24513233">
  <xsd:schema xmlns:xsd="http://www.w3.org/2001/XMLSchema" xmlns:xs="http://www.w3.org/2001/XMLSchema" xmlns:p="http://schemas.microsoft.com/office/2006/metadata/properties" xmlns:ns2="1a533cf5-8dcd-4243-b98e-7bc5fa0ba8a4" xmlns:ns3="c3e88ccc-3378-426c-91e2-ad256f8d4d93" targetNamespace="http://schemas.microsoft.com/office/2006/metadata/properties" ma:root="true" ma:fieldsID="5739237118a2e7bbee20b6bfa5e087aa" ns2:_="" ns3:_="">
    <xsd:import namespace="1a533cf5-8dcd-4243-b98e-7bc5fa0ba8a4"/>
    <xsd:import namespace="c3e88ccc-3378-426c-91e2-ad256f8d4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33cf5-8dcd-4243-b98e-7bc5fa0ba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88ccc-3378-426c-91e2-ad256f8d4d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152521-6f33-4ce6-87b9-9613a444c9b8}" ma:internalName="TaxCatchAll" ma:showField="CatchAllData" ma:web="c3e88ccc-3378-426c-91e2-ad256f8d4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30C78-3946-4025-8C28-6B691F08C09C}">
  <ds:schemaRefs>
    <ds:schemaRef ds:uri="http://schemas.microsoft.com/office/2006/metadata/properties"/>
    <ds:schemaRef ds:uri="http://schemas.microsoft.com/office/infopath/2007/PartnerControls"/>
    <ds:schemaRef ds:uri="c3e88ccc-3378-426c-91e2-ad256f8d4d93"/>
    <ds:schemaRef ds:uri="1a533cf5-8dcd-4243-b98e-7bc5fa0ba8a4"/>
  </ds:schemaRefs>
</ds:datastoreItem>
</file>

<file path=customXml/itemProps2.xml><?xml version="1.0" encoding="utf-8"?>
<ds:datastoreItem xmlns:ds="http://schemas.openxmlformats.org/officeDocument/2006/customXml" ds:itemID="{FA9844DE-79BD-4FCB-8AD2-A4266A43B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A961C-82E3-47C6-AFC5-5AAAAECF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33cf5-8dcd-4243-b98e-7bc5fa0ba8a4"/>
    <ds:schemaRef ds:uri="c3e88ccc-3378-426c-91e2-ad256f8d4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M.I. Bouwland</dc:creator>
  <cp:keywords/>
  <dc:description/>
  <cp:lastModifiedBy>Jolanda Loeve</cp:lastModifiedBy>
  <cp:revision>3</cp:revision>
  <dcterms:created xsi:type="dcterms:W3CDTF">2025-11-03T09:57:00Z</dcterms:created>
  <dcterms:modified xsi:type="dcterms:W3CDTF">2025-11-03T09:57:00Z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0x010100D94F57AF23D2C74EBD1E68F6E3227DAE</vt:lpwstr>
  </property>
  <property fmtid="{D5CDD505-2E9C-101B-9397-08002B2CF9AE}" pid="3" name="MSIP_Label_07cd4c9c-bfb9-4816-8940-06d62a1f8fdc_Enabled">
    <vt:lpwstr>true</vt:lpwstr>
  </property>
  <property fmtid="{D5CDD505-2E9C-101B-9397-08002B2CF9AE}" pid="4" name="MSIP_Label_07cd4c9c-bfb9-4816-8940-06d62a1f8fdc_SetDate">
    <vt:lpwstr>2025-11-03T09:54:42Z</vt:lpwstr>
  </property>
  <property fmtid="{D5CDD505-2E9C-101B-9397-08002B2CF9AE}" pid="5" name="MSIP_Label_07cd4c9c-bfb9-4816-8940-06d62a1f8fdc_Method">
    <vt:lpwstr>Standard</vt:lpwstr>
  </property>
  <property fmtid="{D5CDD505-2E9C-101B-9397-08002B2CF9AE}" pid="6" name="MSIP_Label_07cd4c9c-bfb9-4816-8940-06d62a1f8fdc_Name">
    <vt:lpwstr>Laag</vt:lpwstr>
  </property>
  <property fmtid="{D5CDD505-2E9C-101B-9397-08002B2CF9AE}" pid="7" name="MSIP_Label_07cd4c9c-bfb9-4816-8940-06d62a1f8fdc_SiteId">
    <vt:lpwstr>86655a1e-399f-4240-bf75-b27746fc6192</vt:lpwstr>
  </property>
  <property fmtid="{D5CDD505-2E9C-101B-9397-08002B2CF9AE}" pid="8" name="MSIP_Label_07cd4c9c-bfb9-4816-8940-06d62a1f8fdc_ActionId">
    <vt:lpwstr>059b7411-3c8d-4f4e-9845-4425dd8be21b</vt:lpwstr>
  </property>
  <property fmtid="{D5CDD505-2E9C-101B-9397-08002B2CF9AE}" pid="9" name="MSIP_Label_07cd4c9c-bfb9-4816-8940-06d62a1f8fdc_ContentBits">
    <vt:lpwstr>0</vt:lpwstr>
  </property>
  <property fmtid="{D5CDD505-2E9C-101B-9397-08002B2CF9AE}" pid="10" name="MSIP_Label_07cd4c9c-bfb9-4816-8940-06d62a1f8fdc_Tag">
    <vt:lpwstr>10, 3, 0, 1</vt:lpwstr>
  </property>
</Properties>
</file>