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4089" w14:textId="77777777" w:rsidR="008A76C9" w:rsidRPr="008A76C9" w:rsidRDefault="008A76C9" w:rsidP="008A76C9">
      <w:pPr>
        <w:pStyle w:val="Normlnywebov"/>
        <w:spacing w:before="0" w:beforeAutospacing="0" w:after="0" w:afterAutospacing="0"/>
        <w:jc w:val="center"/>
        <w:rPr>
          <w:rFonts w:ascii="TeleNeo" w:hAnsi="TeleNeo"/>
          <w:sz w:val="28"/>
          <w:szCs w:val="28"/>
        </w:rPr>
      </w:pPr>
      <w:r w:rsidRPr="008A76C9">
        <w:rPr>
          <w:rStyle w:val="Vrazn"/>
          <w:rFonts w:ascii="TeleNeo" w:eastAsiaTheme="majorEastAsia" w:hAnsi="TeleNeo"/>
          <w:sz w:val="28"/>
          <w:szCs w:val="28"/>
        </w:rPr>
        <w:t>Základné informácie o súťaži</w:t>
      </w:r>
    </w:p>
    <w:p w14:paraId="5E9592D9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2B2F68D3" w14:textId="471F7A8A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bookmarkStart w:id="0" w:name="OLE_LINK3"/>
      <w:r w:rsidRPr="008A76C9">
        <w:rPr>
          <w:rFonts w:ascii="TeleNeo" w:hAnsi="TeleNeo"/>
        </w:rPr>
        <w:t>Súťaž o</w:t>
      </w:r>
      <w:r w:rsidR="0020727B">
        <w:rPr>
          <w:rFonts w:ascii="Aptos" w:hAnsi="Aptos"/>
          <w:color w:val="212121"/>
        </w:rPr>
        <w:t> </w:t>
      </w:r>
      <w:r w:rsidR="0072125D">
        <w:rPr>
          <w:rFonts w:ascii="Aptos" w:hAnsi="Aptos"/>
          <w:color w:val="212121"/>
        </w:rPr>
        <w:t>10</w:t>
      </w:r>
      <w:r w:rsidR="0020727B">
        <w:rPr>
          <w:rFonts w:ascii="Aptos" w:hAnsi="Aptos"/>
          <w:color w:val="212121"/>
        </w:rPr>
        <w:t xml:space="preserve"> voľných VIP vstupov na </w:t>
      </w:r>
      <w:proofErr w:type="spellStart"/>
      <w:r w:rsidR="0020727B">
        <w:rPr>
          <w:rFonts w:ascii="Aptos" w:hAnsi="Aptos"/>
          <w:color w:val="212121"/>
        </w:rPr>
        <w:t>Forbes</w:t>
      </w:r>
      <w:proofErr w:type="spellEnd"/>
      <w:r w:rsidR="0020727B">
        <w:rPr>
          <w:rFonts w:ascii="Aptos" w:hAnsi="Aptos"/>
          <w:color w:val="212121"/>
        </w:rPr>
        <w:t xml:space="preserve"> Business Fest Bratislava 2026</w:t>
      </w:r>
    </w:p>
    <w:p w14:paraId="54D51FE6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0F358BB5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Výhra zahŕňa</w:t>
      </w:r>
      <w:r w:rsidRPr="008A76C9">
        <w:rPr>
          <w:rFonts w:ascii="TeleNeo" w:hAnsi="TeleNeo"/>
        </w:rPr>
        <w:t>:</w:t>
      </w:r>
    </w:p>
    <w:p w14:paraId="568E5D90" w14:textId="77777777" w:rsidR="0072125D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7D95DB61" w14:textId="46C818F0" w:rsidR="0020727B" w:rsidRDefault="0020727B" w:rsidP="0020727B">
      <w:pPr>
        <w:pStyle w:val="Normlnywebov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 xml:space="preserve">2x VIP vstup na festival </w:t>
      </w:r>
      <w:proofErr w:type="spellStart"/>
      <w:r>
        <w:rPr>
          <w:rFonts w:ascii="Aptos" w:hAnsi="Aptos"/>
          <w:color w:val="212121"/>
        </w:rPr>
        <w:t>Forber</w:t>
      </w:r>
      <w:proofErr w:type="spellEnd"/>
      <w:r>
        <w:rPr>
          <w:rFonts w:ascii="Aptos" w:hAnsi="Aptos"/>
          <w:color w:val="212121"/>
        </w:rPr>
        <w:t xml:space="preserve"> Business Fest Bratislava 2026</w:t>
      </w:r>
    </w:p>
    <w:p w14:paraId="0AD2B20E" w14:textId="50BDAD0E" w:rsidR="008A76C9" w:rsidRPr="0020727B" w:rsidRDefault="0020727B" w:rsidP="0020727B">
      <w:pPr>
        <w:pStyle w:val="Normlnywebov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TeleNeo" w:hAnsi="TeleNeo"/>
        </w:rPr>
        <w:t>4. júna 2026</w:t>
      </w:r>
    </w:p>
    <w:p w14:paraId="2683DF0B" w14:textId="219904EB" w:rsidR="0020727B" w:rsidRPr="0020727B" w:rsidRDefault="0020727B" w:rsidP="0020727B">
      <w:pPr>
        <w:pStyle w:val="Normlnywebov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proofErr w:type="spellStart"/>
      <w:r>
        <w:rPr>
          <w:rFonts w:ascii="TeleNeo" w:hAnsi="TeleNeo"/>
        </w:rPr>
        <w:t>Tyršák</w:t>
      </w:r>
      <w:proofErr w:type="spellEnd"/>
      <w:r>
        <w:rPr>
          <w:rFonts w:ascii="TeleNeo" w:hAnsi="TeleNeo"/>
        </w:rPr>
        <w:t>, Bratislava</w:t>
      </w:r>
    </w:p>
    <w:p w14:paraId="5005815A" w14:textId="79437BA6" w:rsidR="008A76C9" w:rsidRPr="008A76C9" w:rsidRDefault="008A76C9" w:rsidP="0072125D">
      <w:pPr>
        <w:pStyle w:val="Normlnywebov"/>
        <w:spacing w:before="0" w:beforeAutospacing="0" w:after="0" w:afterAutospacing="0"/>
        <w:ind w:firstLine="40"/>
        <w:rPr>
          <w:rFonts w:ascii="TeleNeo" w:hAnsi="TeleNeo"/>
        </w:rPr>
      </w:pPr>
    </w:p>
    <w:p w14:paraId="7E40315C" w14:textId="10B40E2E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Peňažná hodnota výhry je</w:t>
      </w:r>
      <w:r w:rsidRPr="008A76C9">
        <w:rPr>
          <w:rFonts w:ascii="TeleNeo" w:hAnsi="TeleNeo"/>
        </w:rPr>
        <w:t xml:space="preserve"> </w:t>
      </w:r>
      <w:r w:rsidR="002F015D">
        <w:rPr>
          <w:rFonts w:ascii="TeleNeo" w:hAnsi="TeleNeo"/>
        </w:rPr>
        <w:t>298</w:t>
      </w:r>
      <w:r w:rsidRPr="008A76C9">
        <w:rPr>
          <w:rFonts w:ascii="TeleNeo" w:hAnsi="TeleNeo"/>
        </w:rPr>
        <w:t>,00 €</w:t>
      </w:r>
    </w:p>
    <w:p w14:paraId="7FB28430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7E8629AF" w14:textId="04E2A861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Doba trvania</w:t>
      </w:r>
      <w:r w:rsidRPr="008A76C9">
        <w:rPr>
          <w:rFonts w:ascii="TeleNeo" w:hAnsi="TeleNeo"/>
        </w:rPr>
        <w:t>: </w:t>
      </w:r>
      <w:r w:rsidR="0072125D">
        <w:rPr>
          <w:rFonts w:ascii="TeleNeo" w:hAnsi="TeleNeo"/>
        </w:rPr>
        <w:t>29</w:t>
      </w:r>
      <w:r w:rsidRPr="008A76C9">
        <w:rPr>
          <w:rFonts w:ascii="TeleNeo" w:hAnsi="TeleNeo"/>
        </w:rPr>
        <w:t>.</w:t>
      </w:r>
      <w:r w:rsidR="0072125D">
        <w:rPr>
          <w:rFonts w:ascii="TeleNeo" w:hAnsi="TeleNeo"/>
        </w:rPr>
        <w:t>4</w:t>
      </w:r>
      <w:r w:rsidRPr="008A76C9">
        <w:rPr>
          <w:rFonts w:ascii="TeleNeo" w:hAnsi="TeleNeo"/>
        </w:rPr>
        <w:t xml:space="preserve">.2026  až </w:t>
      </w:r>
      <w:r w:rsidR="0020727B">
        <w:rPr>
          <w:rFonts w:ascii="TeleNeo" w:hAnsi="TeleNeo"/>
        </w:rPr>
        <w:t>12</w:t>
      </w:r>
      <w:r w:rsidRPr="008A76C9">
        <w:rPr>
          <w:rFonts w:ascii="TeleNeo" w:hAnsi="TeleNeo"/>
        </w:rPr>
        <w:t>.</w:t>
      </w:r>
      <w:r w:rsidR="0072125D">
        <w:rPr>
          <w:rFonts w:ascii="TeleNeo" w:hAnsi="TeleNeo"/>
        </w:rPr>
        <w:t>5</w:t>
      </w:r>
      <w:r w:rsidRPr="008A76C9">
        <w:rPr>
          <w:rFonts w:ascii="TeleNeo" w:hAnsi="TeleNeo"/>
        </w:rPr>
        <w:t>.2026</w:t>
      </w:r>
    </w:p>
    <w:p w14:paraId="7BFA0F57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432B64AE" w14:textId="1A8AF992" w:rsidR="008A76C9" w:rsidRPr="008A76C9" w:rsidRDefault="0020727B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>
        <w:rPr>
          <w:rFonts w:ascii="TeleNeo" w:hAnsi="TeleNeo"/>
          <w:u w:val="single"/>
        </w:rPr>
        <w:t>5</w:t>
      </w:r>
      <w:r w:rsidR="008A76C9" w:rsidRPr="008A76C9">
        <w:rPr>
          <w:rFonts w:ascii="TeleNeo" w:hAnsi="TeleNeo"/>
          <w:u w:val="single"/>
        </w:rPr>
        <w:t xml:space="preserve"> výhercovia budú vyžrebovaní do</w:t>
      </w:r>
      <w:r w:rsidR="008A76C9" w:rsidRPr="008A76C9">
        <w:rPr>
          <w:rFonts w:ascii="TeleNeo" w:hAnsi="TeleNeo"/>
        </w:rPr>
        <w:t> </w:t>
      </w:r>
      <w:r>
        <w:rPr>
          <w:rFonts w:ascii="TeleNeo" w:hAnsi="TeleNeo"/>
        </w:rPr>
        <w:t>13</w:t>
      </w:r>
      <w:r w:rsidR="008A76C9" w:rsidRPr="008A76C9">
        <w:rPr>
          <w:rFonts w:ascii="TeleNeo" w:hAnsi="TeleNeo"/>
        </w:rPr>
        <w:t>.</w:t>
      </w:r>
      <w:r>
        <w:rPr>
          <w:rFonts w:ascii="TeleNeo" w:hAnsi="TeleNeo"/>
        </w:rPr>
        <w:t>5</w:t>
      </w:r>
      <w:r w:rsidR="008A76C9" w:rsidRPr="008A76C9">
        <w:rPr>
          <w:rFonts w:ascii="TeleNeo" w:hAnsi="TeleNeo"/>
        </w:rPr>
        <w:t>.2026</w:t>
      </w:r>
    </w:p>
    <w:p w14:paraId="72C24C96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23010D7B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Možné zapojiť sa</w:t>
      </w:r>
      <w:r w:rsidRPr="008A76C9">
        <w:rPr>
          <w:rFonts w:ascii="TeleNeo" w:hAnsi="TeleNeo"/>
        </w:rPr>
        <w:t> 10</w:t>
      </w:r>
      <w:r w:rsidRPr="008A76C9">
        <w:rPr>
          <w:rFonts w:ascii="TeleNeo" w:hAnsi="TeleNeo"/>
          <w:u w:val="single"/>
        </w:rPr>
        <w:t xml:space="preserve"> x</w:t>
      </w:r>
      <w:r w:rsidRPr="008A76C9">
        <w:rPr>
          <w:rFonts w:ascii="TeleNeo" w:hAnsi="TeleNeo"/>
        </w:rPr>
        <w:t>.</w:t>
      </w:r>
    </w:p>
    <w:p w14:paraId="7A6EEC3D" w14:textId="15C4E203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0C69E815" w14:textId="34BE4104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Výsledky žrebovania ozná</w:t>
      </w:r>
      <w:r w:rsidR="005F066A">
        <w:rPr>
          <w:rFonts w:ascii="TeleNeo" w:hAnsi="TeleNeo"/>
          <w:u w:val="single"/>
        </w:rPr>
        <w:t>m</w:t>
      </w:r>
      <w:r w:rsidRPr="008A76C9">
        <w:rPr>
          <w:rFonts w:ascii="TeleNeo" w:hAnsi="TeleNeo"/>
          <w:u w:val="single"/>
        </w:rPr>
        <w:t>ime do</w:t>
      </w:r>
      <w:r w:rsidRPr="008A76C9">
        <w:rPr>
          <w:rFonts w:ascii="TeleNeo" w:hAnsi="TeleNeo"/>
        </w:rPr>
        <w:t> </w:t>
      </w:r>
      <w:r w:rsidR="005F066A">
        <w:rPr>
          <w:rFonts w:ascii="TeleNeo" w:hAnsi="TeleNeo"/>
        </w:rPr>
        <w:t>29</w:t>
      </w:r>
      <w:r w:rsidRPr="008A76C9">
        <w:rPr>
          <w:rFonts w:ascii="TeleNeo" w:hAnsi="TeleNeo"/>
        </w:rPr>
        <w:t>.</w:t>
      </w:r>
      <w:r w:rsidR="0020727B">
        <w:rPr>
          <w:rFonts w:ascii="TeleNeo" w:hAnsi="TeleNeo"/>
        </w:rPr>
        <w:t>5</w:t>
      </w:r>
      <w:r w:rsidRPr="008A76C9">
        <w:rPr>
          <w:rFonts w:ascii="TeleNeo" w:hAnsi="TeleNeo"/>
        </w:rPr>
        <w:t>.2026.</w:t>
      </w:r>
    </w:p>
    <w:p w14:paraId="55F93423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5451F9A1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bookmarkEnd w:id="0"/>
    <w:p w14:paraId="314C8F67" w14:textId="77777777" w:rsidR="00DF276F" w:rsidRPr="008A76C9" w:rsidRDefault="00DF276F" w:rsidP="008A76C9">
      <w:pPr>
        <w:spacing w:after="0"/>
        <w:rPr>
          <w:rFonts w:ascii="TeleNeo" w:hAnsi="TeleNeo"/>
        </w:rPr>
      </w:pPr>
    </w:p>
    <w:sectPr w:rsidR="00DF276F" w:rsidRPr="008A7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eleNeo">
    <w:panose1 w:val="020B0504040202090203"/>
    <w:charset w:val="00"/>
    <w:family w:val="swiss"/>
    <w:notTrueType/>
    <w:pitch w:val="variable"/>
    <w:sig w:usb0="00000287" w:usb1="00000001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56B70"/>
    <w:multiLevelType w:val="hybridMultilevel"/>
    <w:tmpl w:val="E78689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9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C9"/>
    <w:rsid w:val="00172B91"/>
    <w:rsid w:val="0020727B"/>
    <w:rsid w:val="002F015D"/>
    <w:rsid w:val="005F066A"/>
    <w:rsid w:val="0072125D"/>
    <w:rsid w:val="008A76C9"/>
    <w:rsid w:val="00A2230B"/>
    <w:rsid w:val="00AC4360"/>
    <w:rsid w:val="00AE66E9"/>
    <w:rsid w:val="00C93D3A"/>
    <w:rsid w:val="00CD6462"/>
    <w:rsid w:val="00D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482FF8"/>
  <w15:chartTrackingRefBased/>
  <w15:docId w15:val="{230B04ED-50B1-8947-BC13-893A0446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A7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A7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A7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A7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7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A7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A7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A7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A7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7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A7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7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A76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A76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A76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A76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A76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A76C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A7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A7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A7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A7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A7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A76C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A76C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A76C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A7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A76C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A76C9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8A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8A76C9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8A7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Kuzmiaková</dc:creator>
  <cp:keywords/>
  <dc:description/>
  <cp:lastModifiedBy>Monika Kuzmiaková</cp:lastModifiedBy>
  <cp:revision>7</cp:revision>
  <dcterms:created xsi:type="dcterms:W3CDTF">2026-03-30T07:27:00Z</dcterms:created>
  <dcterms:modified xsi:type="dcterms:W3CDTF">2026-04-17T11:51:00Z</dcterms:modified>
</cp:coreProperties>
</file>