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06" w:type="dxa"/>
        <w:tblBorders>
          <w:top w:val="none" w:sz="0" w:space="0" w:color="FFFFFF"/>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00"/>
        <w:gridCol w:w="5106"/>
        <w:gridCol w:w="2600"/>
      </w:tblGrid>
      <w:tr w:rsidR="004B4663" w14:paraId="18D65DD2" w14:textId="77777777">
        <w:tc>
          <w:tcPr>
            <w:tcW w:w="2400" w:type="dxa"/>
            <w:tcMar>
              <w:top w:w="60" w:type="dxa"/>
              <w:left w:w="0" w:type="dxa"/>
              <w:bottom w:w="60" w:type="dxa"/>
              <w:right w:w="100" w:type="dxa"/>
            </w:tcMar>
            <w:vAlign w:val="center"/>
          </w:tcPr>
          <w:p w14:paraId="6EDB5632" w14:textId="77777777" w:rsidR="004B4663" w:rsidRDefault="0072207E">
            <w:r>
              <w:rPr>
                <w:noProof/>
              </w:rPr>
              <w:drawing>
                <wp:inline distT="0" distB="0" distL="0" distR="0" wp14:anchorId="1AF08019" wp14:editId="176F09DD">
                  <wp:extent cx="1238250" cy="4381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438150"/>
                          </a:xfrm>
                          <a:prstGeom prst="rect">
                            <a:avLst/>
                          </a:prstGeom>
                        </pic:spPr>
                      </pic:pic>
                    </a:graphicData>
                  </a:graphic>
                </wp:inline>
              </w:drawing>
            </w:r>
          </w:p>
        </w:tc>
        <w:tc>
          <w:tcPr>
            <w:tcW w:w="5106" w:type="dxa"/>
            <w:tcMar>
              <w:top w:w="60" w:type="dxa"/>
              <w:left w:w="100" w:type="dxa"/>
              <w:bottom w:w="60" w:type="dxa"/>
              <w:right w:w="100" w:type="dxa"/>
            </w:tcMar>
            <w:vAlign w:val="center"/>
          </w:tcPr>
          <w:p w14:paraId="6F869BC5" w14:textId="77777777" w:rsidR="004B4663" w:rsidRDefault="0072207E">
            <w:pPr>
              <w:jc w:val="center"/>
            </w:pPr>
            <w:r>
              <w:rPr>
                <w:b/>
                <w:bCs/>
                <w:sz w:val="26"/>
                <w:szCs w:val="26"/>
              </w:rPr>
              <w:t>Feed Safety Data Sheet</w:t>
            </w:r>
          </w:p>
        </w:tc>
        <w:tc>
          <w:tcPr>
            <w:tcW w:w="2600" w:type="dxa"/>
            <w:tcMar>
              <w:top w:w="60" w:type="dxa"/>
              <w:left w:w="100" w:type="dxa"/>
              <w:bottom w:w="60" w:type="dxa"/>
              <w:right w:w="0" w:type="dxa"/>
            </w:tcMar>
            <w:vAlign w:val="center"/>
          </w:tcPr>
          <w:p w14:paraId="1A12CC14" w14:textId="77777777" w:rsidR="004B4663" w:rsidRDefault="0072207E">
            <w:pPr>
              <w:jc w:val="right"/>
            </w:pPr>
            <w:r>
              <w:rPr>
                <w:b/>
                <w:bCs/>
                <w:sz w:val="26"/>
                <w:szCs w:val="26"/>
              </w:rPr>
              <w:t>F-14</w:t>
            </w:r>
          </w:p>
          <w:p w14:paraId="5E2BEA50" w14:textId="77777777" w:rsidR="004B4663" w:rsidRDefault="0072207E">
            <w:pPr>
              <w:jc w:val="right"/>
            </w:pPr>
            <w:r>
              <w:rPr>
                <w:sz w:val="16"/>
                <w:szCs w:val="16"/>
              </w:rPr>
              <w:t>Versie:  4.0</w:t>
            </w:r>
          </w:p>
          <w:p w14:paraId="55C8F11A" w14:textId="263FABC5" w:rsidR="004B4663" w:rsidRDefault="0072207E">
            <w:pPr>
              <w:jc w:val="right"/>
            </w:pPr>
            <w:r>
              <w:rPr>
                <w:sz w:val="16"/>
                <w:szCs w:val="16"/>
              </w:rPr>
              <w:t>datum: 1</w:t>
            </w:r>
            <w:r w:rsidR="00D45EBE">
              <w:rPr>
                <w:sz w:val="16"/>
                <w:szCs w:val="16"/>
              </w:rPr>
              <w:t>8</w:t>
            </w:r>
            <w:r>
              <w:rPr>
                <w:sz w:val="16"/>
                <w:szCs w:val="16"/>
              </w:rPr>
              <w:t xml:space="preserve"> </w:t>
            </w:r>
            <w:r w:rsidR="00D45EBE">
              <w:rPr>
                <w:sz w:val="16"/>
                <w:szCs w:val="16"/>
              </w:rPr>
              <w:t>september</w:t>
            </w:r>
            <w:r>
              <w:rPr>
                <w:sz w:val="16"/>
                <w:szCs w:val="16"/>
              </w:rPr>
              <w:t xml:space="preserve"> 202</w:t>
            </w:r>
            <w:r w:rsidR="00D45EBE">
              <w:rPr>
                <w:sz w:val="16"/>
                <w:szCs w:val="16"/>
              </w:rPr>
              <w:t>6</w:t>
            </w:r>
          </w:p>
        </w:tc>
      </w:tr>
    </w:tbl>
    <w:p w14:paraId="72D9FFED"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gridCol w:w="2600"/>
        <w:gridCol w:w="2306"/>
      </w:tblGrid>
      <w:tr w:rsidR="004B4663" w14:paraId="08ECBFB9" w14:textId="77777777">
        <w:tc>
          <w:tcPr>
            <w:tcW w:w="520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3C219B" w14:textId="77777777" w:rsidR="004B4663" w:rsidRPr="001777F3" w:rsidRDefault="0072207E">
            <w:pPr>
              <w:rPr>
                <w:lang w:val="en-US"/>
              </w:rPr>
            </w:pPr>
            <w:r w:rsidRPr="001777F3">
              <w:rPr>
                <w:lang w:val="en-US"/>
              </w:rPr>
              <w:t>FSDS</w:t>
            </w:r>
          </w:p>
          <w:p w14:paraId="0DE2108D" w14:textId="77777777" w:rsidR="004B4663" w:rsidRPr="001777F3" w:rsidRDefault="0072207E">
            <w:pPr>
              <w:rPr>
                <w:lang w:val="en-US"/>
              </w:rPr>
            </w:pPr>
            <w:r w:rsidRPr="001777F3">
              <w:rPr>
                <w:b/>
                <w:bCs/>
                <w:sz w:val="30"/>
                <w:szCs w:val="30"/>
                <w:lang w:val="en-US"/>
              </w:rPr>
              <w:t>FEED SAFETY DATA SHEET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A1B183" w14:textId="77777777" w:rsidR="004B4663" w:rsidRDefault="0072207E">
            <w:r>
              <w:t>0.1. Product</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23C296" w14:textId="77777777" w:rsidR="004B4663" w:rsidRDefault="004B4663"/>
        </w:tc>
      </w:tr>
      <w:tr w:rsidR="004B4663" w14:paraId="114EA7E2" w14:textId="77777777">
        <w:tc>
          <w:tcPr>
            <w:tcW w:w="0" w:type="auto"/>
            <w:vMerge/>
            <w:tcBorders>
              <w:top w:val="single" w:sz="4" w:space="0" w:color="000000"/>
              <w:left w:val="single" w:sz="4" w:space="0" w:color="000000"/>
              <w:bottom w:val="single" w:sz="4" w:space="0" w:color="000000"/>
              <w:right w:val="single" w:sz="4" w:space="0" w:color="000000"/>
            </w:tcBorders>
          </w:tcPr>
          <w:p w14:paraId="7D83DDC4" w14:textId="77777777" w:rsidR="004B4663" w:rsidRDefault="004B4663"/>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6DFA5EF" w14:textId="77777777" w:rsidR="004B4663" w:rsidRDefault="0072207E">
            <w:r>
              <w:t>0.2. Versienummer</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ED93E0" w14:textId="77777777" w:rsidR="004B4663" w:rsidRDefault="004B4663"/>
        </w:tc>
      </w:tr>
      <w:tr w:rsidR="004B4663" w14:paraId="61A6BB1E" w14:textId="77777777">
        <w:tc>
          <w:tcPr>
            <w:tcW w:w="0" w:type="auto"/>
            <w:vMerge/>
            <w:tcBorders>
              <w:top w:val="single" w:sz="4" w:space="0" w:color="000000"/>
              <w:left w:val="single" w:sz="4" w:space="0" w:color="000000"/>
              <w:bottom w:val="single" w:sz="4" w:space="0" w:color="000000"/>
              <w:right w:val="single" w:sz="4" w:space="0" w:color="000000"/>
            </w:tcBorders>
          </w:tcPr>
          <w:p w14:paraId="118B42B9" w14:textId="77777777" w:rsidR="004B4663" w:rsidRDefault="004B4663"/>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68B80D6" w14:textId="77777777" w:rsidR="004B4663" w:rsidRDefault="0072207E">
            <w:r>
              <w:t>0.3. Versiedatum</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0DA4C1C" w14:textId="77777777" w:rsidR="004B4663" w:rsidRDefault="004B4663"/>
        </w:tc>
      </w:tr>
    </w:tbl>
    <w:p w14:paraId="54654BC8"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906"/>
      </w:tblGrid>
      <w:tr w:rsidR="004B4663" w14:paraId="592DBF5D"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D192859" w14:textId="77777777" w:rsidR="004B4663" w:rsidRDefault="0072207E">
            <w:r>
              <w:rPr>
                <w:b/>
                <w:bCs/>
              </w:rPr>
              <w:t>1.</w:t>
            </w:r>
            <w:r>
              <w:rPr>
                <w:b/>
                <w:bCs/>
              </w:rPr>
              <w:tab/>
              <w:t>Verantwoordelijke FSDS</w:t>
            </w:r>
          </w:p>
        </w:tc>
      </w:tr>
      <w:tr w:rsidR="004B4663" w14:paraId="64D647EC"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13353E" w14:textId="77777777" w:rsidR="004B4663" w:rsidRDefault="0072207E">
            <w:r>
              <w:t>1.1  Naam</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EE58ED" w14:textId="77777777" w:rsidR="004B4663" w:rsidRDefault="004B4663"/>
        </w:tc>
      </w:tr>
      <w:tr w:rsidR="004B4663" w14:paraId="6D91D35E"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92220C" w14:textId="77777777" w:rsidR="004B4663" w:rsidRDefault="0072207E">
            <w:r>
              <w:t>1.2  Adres</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30DCC3" w14:textId="77777777" w:rsidR="004B4663" w:rsidRDefault="004B4663"/>
        </w:tc>
      </w:tr>
      <w:tr w:rsidR="004B4663" w14:paraId="2A43F6F8"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66B5A3" w14:textId="77777777" w:rsidR="004B4663" w:rsidRDefault="0072207E">
            <w:r>
              <w:t>1.3  Goedgekeurd door</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52F314" w14:textId="77777777" w:rsidR="004B4663" w:rsidRDefault="004B4663"/>
        </w:tc>
      </w:tr>
    </w:tbl>
    <w:p w14:paraId="0C66647C"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43"/>
        <w:gridCol w:w="5763"/>
      </w:tblGrid>
      <w:tr w:rsidR="004B4663" w14:paraId="0A2FF4D0"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F299B19" w14:textId="77777777" w:rsidR="004B4663" w:rsidRDefault="0072207E">
            <w:r>
              <w:rPr>
                <w:b/>
                <w:bCs/>
              </w:rPr>
              <w:t>2.</w:t>
            </w:r>
            <w:r>
              <w:rPr>
                <w:b/>
                <w:bCs/>
              </w:rPr>
              <w:tab/>
              <w:t>Identificatie van het product</w:t>
            </w:r>
          </w:p>
        </w:tc>
      </w:tr>
      <w:tr w:rsidR="004B4663" w14:paraId="32E55E1D" w14:textId="77777777">
        <w:tc>
          <w:tcPr>
            <w:tcW w:w="50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CF8429" w14:textId="77777777" w:rsidR="004B4663" w:rsidRDefault="0072207E">
            <w:r>
              <w:t>2.1a Soort diervoeder (Selecteer hieronder de juiste optie)</w:t>
            </w:r>
          </w:p>
        </w:tc>
        <w:tc>
          <w:tcPr>
            <w:tcW w:w="50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0E065D" w14:textId="77777777" w:rsidR="004B4663" w:rsidRDefault="0072207E">
            <w:r>
              <w:t>2.1b Productcode*:</w:t>
            </w:r>
          </w:p>
          <w:p w14:paraId="65170629" w14:textId="77777777" w:rsidR="004B4663" w:rsidRDefault="0072207E">
            <w:r>
              <w:t>-  Voedermiddel – (Catalogus van voedermiddelen en/of GMP+)</w:t>
            </w:r>
          </w:p>
          <w:p w14:paraId="3F542DC8" w14:textId="77777777" w:rsidR="004B4663" w:rsidRDefault="0072207E">
            <w:r>
              <w:t>-  Toevoegingsmiddel - Feed additives portal</w:t>
            </w:r>
          </w:p>
          <w:p w14:paraId="1B6D3829" w14:textId="77777777" w:rsidR="004B4663" w:rsidRDefault="004B4663"/>
          <w:p w14:paraId="481042F4" w14:textId="77777777" w:rsidR="004B4663" w:rsidRDefault="0072207E">
            <w:r>
              <w:rPr>
                <w:i/>
                <w:iCs/>
                <w:sz w:val="18"/>
                <w:szCs w:val="18"/>
              </w:rPr>
              <w:t>*Niet van toepassing op mengvoeders en voormengsels</w:t>
            </w:r>
          </w:p>
        </w:tc>
      </w:tr>
      <w:tr w:rsidR="004B4663" w14:paraId="5FE0FB20" w14:textId="77777777">
        <w:tc>
          <w:tcPr>
            <w:tcW w:w="505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583F5A" w14:textId="77777777" w:rsidR="004B4663" w:rsidRDefault="0072207E">
            <w:r>
              <w:t>☐ Voedermiddel</w:t>
            </w:r>
          </w:p>
          <w:p w14:paraId="688317BD" w14:textId="77777777" w:rsidR="004B4663" w:rsidRDefault="0072207E">
            <w:r>
              <w:t>☐ Toevoegingsmiddel</w:t>
            </w:r>
          </w:p>
          <w:p w14:paraId="0832A8C5" w14:textId="77777777" w:rsidR="004B4663" w:rsidRDefault="0072207E">
            <w:r>
              <w:t>☐ Voormengsel</w:t>
            </w:r>
          </w:p>
          <w:p w14:paraId="1A8151C1" w14:textId="77777777" w:rsidR="004B4663" w:rsidRDefault="0072207E">
            <w:r>
              <w:t>☐ Mengvoeder (aanvullend/volledig diervoeder)</w:t>
            </w:r>
          </w:p>
        </w:tc>
        <w:tc>
          <w:tcPr>
            <w:tcW w:w="505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E2A17D3" w14:textId="77777777" w:rsidR="004B4663" w:rsidRDefault="004B4663"/>
        </w:tc>
      </w:tr>
      <w:tr w:rsidR="004B4663" w14:paraId="64578853"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0EF608" w14:textId="77777777" w:rsidR="004B4663" w:rsidRDefault="0072207E">
            <w:r>
              <w:t>2.2  Productnaam</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A0170F7" w14:textId="77777777" w:rsidR="004B4663" w:rsidRDefault="004B4663"/>
        </w:tc>
      </w:tr>
      <w:tr w:rsidR="004B4663" w14:paraId="52F52142"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15B4C4" w14:textId="77777777" w:rsidR="004B4663" w:rsidRDefault="0072207E">
            <w:r>
              <w:t>2.3  Handelsnaam</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4C48A2A" w14:textId="77777777" w:rsidR="004B4663" w:rsidRDefault="004B4663"/>
        </w:tc>
      </w:tr>
      <w:tr w:rsidR="004B4663" w14:paraId="5893F0B1"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109BD11" w14:textId="77777777" w:rsidR="004B4663" w:rsidRDefault="0072207E">
            <w:r>
              <w:t>2.4  Productomschrijving</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A6F1B9" w14:textId="77777777" w:rsidR="004B4663" w:rsidRDefault="004B4663"/>
        </w:tc>
      </w:tr>
      <w:tr w:rsidR="004B4663" w14:paraId="1F993BB0"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858FC4" w14:textId="77777777" w:rsidR="004B4663" w:rsidRDefault="0072207E">
            <w:r>
              <w:t>2.5  Herkomstland en indien relevant het teeltland (bijv. maïsproducten)</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E92766" w14:textId="77777777" w:rsidR="004B4663" w:rsidRDefault="004B4663"/>
        </w:tc>
      </w:tr>
      <w:tr w:rsidR="004B4663" w14:paraId="075587CE"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939B4A" w14:textId="77777777" w:rsidR="004B4663" w:rsidRDefault="0072207E">
            <w:r>
              <w:t>2.6  Geproduceerd door</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DB9433E" w14:textId="77777777" w:rsidR="004B4663" w:rsidRDefault="004B4663"/>
        </w:tc>
      </w:tr>
      <w:tr w:rsidR="004B4663" w14:paraId="705C4E26"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7479AFC" w14:textId="77777777" w:rsidR="004B4663" w:rsidRDefault="0072207E">
            <w:r>
              <w:t>2.7  Geleverd door</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11BBBF" w14:textId="77777777" w:rsidR="004B4663" w:rsidRDefault="004B4663"/>
        </w:tc>
      </w:tr>
    </w:tbl>
    <w:p w14:paraId="202EF7C0"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906"/>
      </w:tblGrid>
      <w:tr w:rsidR="004B4663" w14:paraId="5D7F4DE9"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4E3429D" w14:textId="77777777" w:rsidR="004B4663" w:rsidRDefault="0072207E">
            <w:r>
              <w:rPr>
                <w:b/>
                <w:bCs/>
              </w:rPr>
              <w:t>3.</w:t>
            </w:r>
            <w:r>
              <w:rPr>
                <w:b/>
                <w:bCs/>
              </w:rPr>
              <w:tab/>
              <w:t>Productomschrijving</w:t>
            </w:r>
          </w:p>
        </w:tc>
      </w:tr>
      <w:tr w:rsidR="004B4663" w14:paraId="6C74B7A9"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77DCCB6B" w14:textId="77777777" w:rsidR="004B4663" w:rsidRDefault="0072207E">
            <w:r>
              <w:rPr>
                <w:i/>
                <w:iCs/>
              </w:rPr>
              <w:t>3.1.  Voortbrengingsproces</w:t>
            </w:r>
          </w:p>
        </w:tc>
      </w:tr>
      <w:tr w:rsidR="004B4663" w14:paraId="2A273F70"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4B6CEE5" w14:textId="77777777" w:rsidR="004B4663" w:rsidRDefault="0072207E">
            <w:r>
              <w:t>3.1a  Voldoet het voortbrengingsproces aan de risicobeoordeling van GMP+</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2C14D1" w14:textId="77777777" w:rsidR="004B4663" w:rsidRDefault="0072207E">
            <w:r>
              <w:t>Ja / Nee</w:t>
            </w:r>
          </w:p>
        </w:tc>
      </w:tr>
      <w:tr w:rsidR="004B4663" w14:paraId="778977A4"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EB9774A" w14:textId="77777777" w:rsidR="004B4663" w:rsidRDefault="0072207E">
            <w:r>
              <w:t>3.1b  Als bij 3.1a Nee is ingevuld; geef meer informatie over het productieproces</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223649" w14:textId="77777777" w:rsidR="004B4663" w:rsidRDefault="004B4663"/>
        </w:tc>
      </w:tr>
      <w:tr w:rsidR="004B4663" w14:paraId="68515898"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BFC8C9" w14:textId="77777777" w:rsidR="004B4663" w:rsidRDefault="0072207E">
            <w:r>
              <w:t>3.2.  Gebruikte grond- en hulpstoffen</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86AAC0" w14:textId="77777777" w:rsidR="004B4663" w:rsidRDefault="004B4663"/>
        </w:tc>
      </w:tr>
    </w:tbl>
    <w:p w14:paraId="13C0BF0D" w14:textId="77777777" w:rsidR="004B4663" w:rsidRDefault="0072207E">
      <w:r>
        <w:br w:type="page"/>
      </w:r>
    </w:p>
    <w:tbl>
      <w:tblPr>
        <w:tblW w:w="10106" w:type="dxa"/>
        <w:tblBorders>
          <w:top w:val="none" w:sz="0" w:space="0" w:color="FFFFFF"/>
          <w:left w:val="none" w:sz="0" w:space="0" w:color="FFFFFF"/>
          <w:bottom w:val="single" w:sz="6" w:space="0" w:color="000000"/>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00"/>
        <w:gridCol w:w="5106"/>
        <w:gridCol w:w="2600"/>
      </w:tblGrid>
      <w:tr w:rsidR="004B4663" w14:paraId="3F282310" w14:textId="77777777">
        <w:tc>
          <w:tcPr>
            <w:tcW w:w="2400" w:type="dxa"/>
            <w:tcMar>
              <w:top w:w="60" w:type="dxa"/>
              <w:left w:w="0" w:type="dxa"/>
              <w:bottom w:w="60" w:type="dxa"/>
              <w:right w:w="100" w:type="dxa"/>
            </w:tcMar>
            <w:vAlign w:val="center"/>
          </w:tcPr>
          <w:p w14:paraId="646E048D" w14:textId="77777777" w:rsidR="004B4663" w:rsidRDefault="0072207E">
            <w:r>
              <w:rPr>
                <w:noProof/>
              </w:rPr>
              <w:lastRenderedPageBreak/>
              <w:drawing>
                <wp:inline distT="0" distB="0" distL="0" distR="0" wp14:anchorId="19DA2167" wp14:editId="60403625">
                  <wp:extent cx="1238250" cy="438150"/>
                  <wp:effectExtent l="0" t="0" r="0" b="0"/>
                  <wp:docPr id="395117707" name="Afbeelding 39511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438150"/>
                          </a:xfrm>
                          <a:prstGeom prst="rect">
                            <a:avLst/>
                          </a:prstGeom>
                        </pic:spPr>
                      </pic:pic>
                    </a:graphicData>
                  </a:graphic>
                </wp:inline>
              </w:drawing>
            </w:r>
          </w:p>
        </w:tc>
        <w:tc>
          <w:tcPr>
            <w:tcW w:w="5106" w:type="dxa"/>
            <w:tcMar>
              <w:top w:w="60" w:type="dxa"/>
              <w:left w:w="100" w:type="dxa"/>
              <w:bottom w:w="60" w:type="dxa"/>
              <w:right w:w="100" w:type="dxa"/>
            </w:tcMar>
            <w:vAlign w:val="center"/>
          </w:tcPr>
          <w:p w14:paraId="6BB18337" w14:textId="77777777" w:rsidR="004B4663" w:rsidRDefault="0072207E">
            <w:pPr>
              <w:jc w:val="center"/>
            </w:pPr>
            <w:r>
              <w:rPr>
                <w:b/>
                <w:bCs/>
                <w:sz w:val="26"/>
                <w:szCs w:val="26"/>
              </w:rPr>
              <w:t>Feed Safety Data Sheet</w:t>
            </w:r>
          </w:p>
        </w:tc>
        <w:tc>
          <w:tcPr>
            <w:tcW w:w="2600" w:type="dxa"/>
            <w:tcMar>
              <w:top w:w="60" w:type="dxa"/>
              <w:left w:w="100" w:type="dxa"/>
              <w:bottom w:w="60" w:type="dxa"/>
              <w:right w:w="0" w:type="dxa"/>
            </w:tcMar>
            <w:vAlign w:val="center"/>
          </w:tcPr>
          <w:p w14:paraId="1403C7B3" w14:textId="77777777" w:rsidR="004B4663" w:rsidRDefault="0072207E">
            <w:pPr>
              <w:jc w:val="right"/>
            </w:pPr>
            <w:r>
              <w:rPr>
                <w:b/>
                <w:bCs/>
                <w:sz w:val="26"/>
                <w:szCs w:val="26"/>
              </w:rPr>
              <w:t>F-14</w:t>
            </w:r>
          </w:p>
          <w:p w14:paraId="7010D519" w14:textId="77777777" w:rsidR="004B4663" w:rsidRDefault="0072207E">
            <w:pPr>
              <w:jc w:val="right"/>
            </w:pPr>
            <w:r>
              <w:rPr>
                <w:sz w:val="16"/>
                <w:szCs w:val="16"/>
              </w:rPr>
              <w:t>Versie:  4.0</w:t>
            </w:r>
          </w:p>
          <w:p w14:paraId="50CC0D54" w14:textId="31910794" w:rsidR="004B4663" w:rsidRDefault="0072207E">
            <w:pPr>
              <w:jc w:val="right"/>
            </w:pPr>
            <w:r>
              <w:rPr>
                <w:sz w:val="16"/>
                <w:szCs w:val="16"/>
              </w:rPr>
              <w:t>datum: 1</w:t>
            </w:r>
            <w:r w:rsidR="00D45EBE">
              <w:rPr>
                <w:sz w:val="16"/>
                <w:szCs w:val="16"/>
              </w:rPr>
              <w:t>8</w:t>
            </w:r>
            <w:r>
              <w:rPr>
                <w:sz w:val="16"/>
                <w:szCs w:val="16"/>
              </w:rPr>
              <w:t xml:space="preserve"> </w:t>
            </w:r>
            <w:r w:rsidR="00D45EBE">
              <w:rPr>
                <w:sz w:val="16"/>
                <w:szCs w:val="16"/>
              </w:rPr>
              <w:t>september</w:t>
            </w:r>
            <w:r>
              <w:rPr>
                <w:sz w:val="16"/>
                <w:szCs w:val="16"/>
              </w:rPr>
              <w:t xml:space="preserve"> 202</w:t>
            </w:r>
            <w:r w:rsidR="00D45EBE">
              <w:rPr>
                <w:sz w:val="16"/>
                <w:szCs w:val="16"/>
              </w:rPr>
              <w:t>6</w:t>
            </w:r>
          </w:p>
        </w:tc>
      </w:tr>
    </w:tbl>
    <w:p w14:paraId="01D5E499"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0"/>
        <w:gridCol w:w="2600"/>
        <w:gridCol w:w="2306"/>
      </w:tblGrid>
      <w:tr w:rsidR="004B4663" w14:paraId="46781067" w14:textId="77777777">
        <w:tc>
          <w:tcPr>
            <w:tcW w:w="5200" w:type="dxa"/>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5AF7583" w14:textId="77777777" w:rsidR="004B4663" w:rsidRPr="001777F3" w:rsidRDefault="0072207E">
            <w:pPr>
              <w:rPr>
                <w:lang w:val="en-US"/>
              </w:rPr>
            </w:pPr>
            <w:r w:rsidRPr="001777F3">
              <w:rPr>
                <w:lang w:val="en-US"/>
              </w:rPr>
              <w:t>FSDS</w:t>
            </w:r>
          </w:p>
          <w:p w14:paraId="373BD159" w14:textId="77777777" w:rsidR="004B4663" w:rsidRPr="001777F3" w:rsidRDefault="0072207E">
            <w:pPr>
              <w:rPr>
                <w:lang w:val="en-US"/>
              </w:rPr>
            </w:pPr>
            <w:r w:rsidRPr="001777F3">
              <w:rPr>
                <w:b/>
                <w:bCs/>
                <w:sz w:val="30"/>
                <w:szCs w:val="30"/>
                <w:lang w:val="en-US"/>
              </w:rPr>
              <w:t>FEED SAFETY DATA SHEET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DB1AFE" w14:textId="77777777" w:rsidR="004B4663" w:rsidRDefault="0072207E">
            <w:r>
              <w:t>0.1. Product</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A73A65" w14:textId="77777777" w:rsidR="004B4663" w:rsidRDefault="004B4663"/>
        </w:tc>
      </w:tr>
      <w:tr w:rsidR="004B4663" w14:paraId="70E5EBF4" w14:textId="77777777">
        <w:tc>
          <w:tcPr>
            <w:tcW w:w="0" w:type="auto"/>
            <w:vMerge/>
            <w:tcBorders>
              <w:top w:val="single" w:sz="4" w:space="0" w:color="000000"/>
              <w:left w:val="single" w:sz="4" w:space="0" w:color="000000"/>
              <w:bottom w:val="single" w:sz="4" w:space="0" w:color="000000"/>
              <w:right w:val="single" w:sz="4" w:space="0" w:color="000000"/>
            </w:tcBorders>
          </w:tcPr>
          <w:p w14:paraId="071A25D9" w14:textId="77777777" w:rsidR="004B4663" w:rsidRDefault="004B4663"/>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2AB4ED" w14:textId="77777777" w:rsidR="004B4663" w:rsidRDefault="0072207E">
            <w:r>
              <w:t>0.2. Versienummer</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6B9954" w14:textId="77777777" w:rsidR="004B4663" w:rsidRDefault="004B4663"/>
        </w:tc>
      </w:tr>
      <w:tr w:rsidR="004B4663" w14:paraId="606F82CA" w14:textId="77777777">
        <w:tc>
          <w:tcPr>
            <w:tcW w:w="0" w:type="auto"/>
            <w:vMerge/>
            <w:tcBorders>
              <w:top w:val="single" w:sz="4" w:space="0" w:color="000000"/>
              <w:left w:val="single" w:sz="4" w:space="0" w:color="000000"/>
              <w:bottom w:val="single" w:sz="4" w:space="0" w:color="000000"/>
              <w:right w:val="single" w:sz="4" w:space="0" w:color="000000"/>
            </w:tcBorders>
          </w:tcPr>
          <w:p w14:paraId="3F99D192" w14:textId="77777777" w:rsidR="004B4663" w:rsidRDefault="004B4663"/>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B09B777" w14:textId="77777777" w:rsidR="004B4663" w:rsidRDefault="0072207E">
            <w:r>
              <w:t>0.3. Versiedatum</w:t>
            </w:r>
          </w:p>
        </w:tc>
        <w:tc>
          <w:tcPr>
            <w:tcW w:w="23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ED01983" w14:textId="77777777" w:rsidR="004B4663" w:rsidRDefault="004B4663"/>
        </w:tc>
      </w:tr>
    </w:tbl>
    <w:p w14:paraId="30F9752C"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906"/>
      </w:tblGrid>
      <w:tr w:rsidR="004B4663" w14:paraId="1CEC5D7F"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D10E123" w14:textId="77777777" w:rsidR="004B4663" w:rsidRDefault="0072207E">
            <w:r>
              <w:t>3.3  Bedoeld gebruik/ Verwerkingsvoorschriften (bijv. doeldier, rantsoenadvies)</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B99F8D8" w14:textId="77777777" w:rsidR="004B4663" w:rsidRDefault="004B4663"/>
        </w:tc>
      </w:tr>
      <w:tr w:rsidR="004B4663" w14:paraId="4903BAA8" w14:textId="77777777">
        <w:tc>
          <w:tcPr>
            <w:tcW w:w="10106" w:type="dxa"/>
            <w:gridSpan w:val="2"/>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32CBA19C" w14:textId="77777777" w:rsidR="004B4663" w:rsidRDefault="0072207E">
            <w:r>
              <w:rPr>
                <w:i/>
                <w:iCs/>
              </w:rPr>
              <w:t>3.6  Indicatieve analyse</w:t>
            </w:r>
          </w:p>
        </w:tc>
      </w:tr>
      <w:tr w:rsidR="004B4663" w14:paraId="1A1C51AD"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1CA8D5" w14:textId="77777777" w:rsidR="004B4663" w:rsidRDefault="0072207E">
            <w:r>
              <w:t>3.6a  Droge stofgehalte (%)</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85B922" w14:textId="77777777" w:rsidR="004B4663" w:rsidRDefault="004B4663"/>
        </w:tc>
      </w:tr>
      <w:tr w:rsidR="004B4663" w14:paraId="1B4DBE4F" w14:textId="77777777">
        <w:tc>
          <w:tcPr>
            <w:tcW w:w="3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B762B4B" w14:textId="77777777" w:rsidR="004B4663" w:rsidRDefault="0072207E">
            <w:r>
              <w:t>3.6b  Indien het product een mengsel betreft: Ruwe asgehalte (%)</w:t>
            </w:r>
          </w:p>
        </w:tc>
        <w:tc>
          <w:tcPr>
            <w:tcW w:w="690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F67C719" w14:textId="77777777" w:rsidR="004B4663" w:rsidRDefault="004B4663"/>
        </w:tc>
      </w:tr>
    </w:tbl>
    <w:p w14:paraId="108AA755"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06"/>
      </w:tblGrid>
      <w:tr w:rsidR="004B4663" w14:paraId="2CA1C96C" w14:textId="77777777">
        <w:tc>
          <w:tcPr>
            <w:tcW w:w="1010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3242180F" w14:textId="77777777" w:rsidR="004B4663" w:rsidRDefault="0072207E">
            <w:r>
              <w:rPr>
                <w:b/>
                <w:bCs/>
              </w:rPr>
              <w:t>4.</w:t>
            </w:r>
            <w:r>
              <w:rPr>
                <w:b/>
                <w:bCs/>
              </w:rPr>
              <w:tab/>
              <w:t>Monitoring ongewenste stoffen</w:t>
            </w:r>
          </w:p>
        </w:tc>
      </w:tr>
    </w:tbl>
    <w:p w14:paraId="55B90322" w14:textId="77777777" w:rsidR="004B4663" w:rsidRDefault="0072207E">
      <w:r>
        <w:rPr>
          <w:sz w:val="19"/>
          <w:szCs w:val="19"/>
        </w:rPr>
        <w:t xml:space="preserve">Voor de monitoring van ongewenste stoffen heeft SecureFeed een risicoclassificatie opgesteld per grondstof en contaminant. Deze is hier te vinden: </w:t>
      </w:r>
      <w:r>
        <w:rPr>
          <w:sz w:val="19"/>
          <w:szCs w:val="19"/>
          <w:u w:val="single"/>
        </w:rPr>
        <w:t>https://securefeed.eu/producten/risicoclassificatie-diervoeders.</w:t>
      </w:r>
    </w:p>
    <w:p w14:paraId="35BA1375" w14:textId="77777777" w:rsidR="004B4663" w:rsidRDefault="0072207E">
      <w:r>
        <w:rPr>
          <w:sz w:val="19"/>
          <w:szCs w:val="19"/>
        </w:rPr>
        <w:t>In dit document staat de kans op overschrijding van de norm op B (basis), L (laag), M (midden), H (hoog). Afhankelijk van deze score wordt een bepaalde frequentie van monitoring verwacht per contaminant (punt 4.4). Dit kan verschillen per product en contaminant, maar grofweg zou het volgende aangehouden kunnen worden:</w:t>
      </w:r>
    </w:p>
    <w:p w14:paraId="3E893CC1" w14:textId="77777777" w:rsidR="004B4663" w:rsidRDefault="0072207E">
      <w:r>
        <w:rPr>
          <w:sz w:val="19"/>
          <w:szCs w:val="19"/>
        </w:rPr>
        <w:t>-  B: Minimaal eens per 2 jaar</w:t>
      </w:r>
    </w:p>
    <w:p w14:paraId="31EC9C5E" w14:textId="77777777" w:rsidR="004B4663" w:rsidRDefault="0072207E">
      <w:r>
        <w:rPr>
          <w:sz w:val="19"/>
          <w:szCs w:val="19"/>
        </w:rPr>
        <w:t>-  L: Minimaal jaarlijks</w:t>
      </w:r>
    </w:p>
    <w:p w14:paraId="5D379D56" w14:textId="77777777" w:rsidR="004B4663" w:rsidRDefault="0072207E">
      <w:r>
        <w:rPr>
          <w:sz w:val="19"/>
          <w:szCs w:val="19"/>
        </w:rPr>
        <w:t>-  M: Minimaal elk kwartaal</w:t>
      </w:r>
    </w:p>
    <w:p w14:paraId="399BC841" w14:textId="77777777" w:rsidR="004B4663" w:rsidRDefault="0072207E">
      <w:r>
        <w:rPr>
          <w:sz w:val="19"/>
          <w:szCs w:val="19"/>
        </w:rPr>
        <w:t>-  H: Minimaal maandelijks</w:t>
      </w:r>
    </w:p>
    <w:p w14:paraId="285E418D" w14:textId="77777777" w:rsidR="004B4663" w:rsidRDefault="0072207E">
      <w:r>
        <w:rPr>
          <w:sz w:val="19"/>
          <w:szCs w:val="19"/>
        </w:rPr>
        <w:t>In plaats van frequentie per tijdsperiode kan er ook een frequentie per aantal geproduceerde tonnages aangegeven worden, of bijv. per partij of batch. Mocht een parameter niet geanalyseerd worden, dan kan dit wellicht akkoord bevonden worden op het moment dat dit goed onderbouwd is met bijv. een CCP in het productieproces, of er is veel historische data opgebouwd.</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32"/>
        <w:gridCol w:w="2324"/>
        <w:gridCol w:w="2324"/>
        <w:gridCol w:w="2426"/>
      </w:tblGrid>
      <w:tr w:rsidR="004B4663" w14:paraId="733D34C6" w14:textId="77777777">
        <w:tc>
          <w:tcPr>
            <w:tcW w:w="3032"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43059331" w14:textId="77777777" w:rsidR="004B4663" w:rsidRDefault="0072207E">
            <w:r>
              <w:rPr>
                <w:b/>
                <w:bCs/>
                <w:sz w:val="19"/>
                <w:szCs w:val="19"/>
              </w:rPr>
              <w:t>4.1 Parameter</w:t>
            </w:r>
          </w:p>
        </w:tc>
        <w:tc>
          <w:tcPr>
            <w:tcW w:w="2324"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47EC97E4" w14:textId="77777777" w:rsidR="004B4663" w:rsidRDefault="0072207E">
            <w:r>
              <w:rPr>
                <w:b/>
                <w:bCs/>
                <w:sz w:val="19"/>
                <w:szCs w:val="19"/>
              </w:rPr>
              <w:t>4.2 Gehanteerde norm</w:t>
            </w:r>
          </w:p>
        </w:tc>
        <w:tc>
          <w:tcPr>
            <w:tcW w:w="2324"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5A8BDE8B" w14:textId="77777777" w:rsidR="004B4663" w:rsidRDefault="0072207E">
            <w:r>
              <w:rPr>
                <w:b/>
                <w:bCs/>
                <w:sz w:val="19"/>
                <w:szCs w:val="19"/>
              </w:rPr>
              <w:t>4.3 Analysemoment</w:t>
            </w:r>
          </w:p>
        </w:tc>
        <w:tc>
          <w:tcPr>
            <w:tcW w:w="2426"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42E556BC" w14:textId="77777777" w:rsidR="004B4663" w:rsidRDefault="0072207E">
            <w:r>
              <w:rPr>
                <w:b/>
                <w:bCs/>
                <w:sz w:val="19"/>
                <w:szCs w:val="19"/>
              </w:rPr>
              <w:t>4.4 Analysefrequentie</w:t>
            </w:r>
          </w:p>
        </w:tc>
      </w:tr>
      <w:tr w:rsidR="004B4663" w14:paraId="475079CA" w14:textId="77777777">
        <w:tc>
          <w:tcPr>
            <w:tcW w:w="3032"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0E1E7EE7" w14:textId="77777777" w:rsidR="004B4663" w:rsidRDefault="004B4663"/>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42F717D8" w14:textId="77777777" w:rsidR="004B4663" w:rsidRDefault="004B4663"/>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1C5A8E97" w14:textId="77777777" w:rsidR="004B4663" w:rsidRDefault="004B4663"/>
        </w:tc>
        <w:tc>
          <w:tcPr>
            <w:tcW w:w="2426"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591CF784" w14:textId="77777777" w:rsidR="004B4663" w:rsidRDefault="004B4663"/>
        </w:tc>
      </w:tr>
      <w:tr w:rsidR="004B4663" w14:paraId="767815E1" w14:textId="77777777">
        <w:tc>
          <w:tcPr>
            <w:tcW w:w="3032"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755D175E" w14:textId="77777777" w:rsidR="004B4663" w:rsidRDefault="004B4663"/>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0F565AF3" w14:textId="77777777" w:rsidR="004B4663" w:rsidRDefault="004B4663"/>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7EEBE208" w14:textId="77777777" w:rsidR="004B4663" w:rsidRDefault="004B4663"/>
        </w:tc>
        <w:tc>
          <w:tcPr>
            <w:tcW w:w="2426"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3A4B513B" w14:textId="77777777" w:rsidR="004B4663" w:rsidRDefault="004B4663"/>
        </w:tc>
      </w:tr>
      <w:tr w:rsidR="004B4663" w14:paraId="62812895" w14:textId="77777777">
        <w:tc>
          <w:tcPr>
            <w:tcW w:w="3032"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77EC4395" w14:textId="77777777" w:rsidR="004B4663" w:rsidRDefault="004B4663"/>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3DE9AC3B" w14:textId="77777777" w:rsidR="004B4663" w:rsidRDefault="004B4663"/>
        </w:tc>
        <w:tc>
          <w:tcPr>
            <w:tcW w:w="2324"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48812C13" w14:textId="77777777" w:rsidR="004B4663" w:rsidRDefault="004B4663"/>
        </w:tc>
        <w:tc>
          <w:tcPr>
            <w:tcW w:w="2426" w:type="dxa"/>
            <w:tcBorders>
              <w:top w:val="single" w:sz="4" w:space="0" w:color="000000"/>
              <w:left w:val="single" w:sz="4" w:space="0" w:color="000000"/>
              <w:bottom w:val="single" w:sz="4" w:space="0" w:color="000000"/>
              <w:right w:val="single" w:sz="4" w:space="0" w:color="000000"/>
            </w:tcBorders>
            <w:tcMar>
              <w:top w:w="130" w:type="dxa"/>
              <w:left w:w="100" w:type="dxa"/>
              <w:bottom w:w="130" w:type="dxa"/>
              <w:right w:w="100" w:type="dxa"/>
            </w:tcMar>
          </w:tcPr>
          <w:p w14:paraId="1E84AA2C" w14:textId="77777777" w:rsidR="004B4663" w:rsidRDefault="004B4663"/>
        </w:tc>
      </w:tr>
    </w:tbl>
    <w:p w14:paraId="0FFECABA" w14:textId="77777777" w:rsidR="004B4663" w:rsidRDefault="004B4663"/>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68"/>
        <w:gridCol w:w="5192"/>
      </w:tblGrid>
      <w:tr w:rsidR="004B4663" w14:paraId="5F62184E" w14:textId="77777777" w:rsidTr="00F274BD">
        <w:tc>
          <w:tcPr>
            <w:tcW w:w="10060"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3CB3F8F1" w14:textId="77777777" w:rsidR="004B4663" w:rsidRDefault="0072207E">
            <w:r>
              <w:rPr>
                <w:b/>
                <w:bCs/>
              </w:rPr>
              <w:t>5.</w:t>
            </w:r>
            <w:r>
              <w:rPr>
                <w:b/>
                <w:bCs/>
              </w:rPr>
              <w:tab/>
              <w:t>HACCP Beheersmaatregelen</w:t>
            </w:r>
          </w:p>
        </w:tc>
      </w:tr>
      <w:tr w:rsidR="004B4663" w14:paraId="3702F0AF" w14:textId="77777777" w:rsidTr="00F274BD">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514B519C" w14:textId="77777777" w:rsidR="004B4663" w:rsidRDefault="0072207E">
            <w:r>
              <w:rPr>
                <w:b/>
                <w:bCs/>
                <w:sz w:val="19"/>
                <w:szCs w:val="19"/>
              </w:rPr>
              <w:t>Parameter (zie 4.1)</w:t>
            </w:r>
          </w:p>
        </w:tc>
        <w:tc>
          <w:tcPr>
            <w:tcW w:w="5192"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tcPr>
          <w:p w14:paraId="5186AF61" w14:textId="77777777" w:rsidR="004B4663" w:rsidRDefault="0072207E">
            <w:r>
              <w:rPr>
                <w:b/>
                <w:bCs/>
                <w:sz w:val="19"/>
                <w:szCs w:val="19"/>
              </w:rPr>
              <w:t>HACCP Beheersmaatregel</w:t>
            </w:r>
          </w:p>
        </w:tc>
      </w:tr>
      <w:tr w:rsidR="004B4663" w14:paraId="0E811B65" w14:textId="77777777" w:rsidTr="00F274BD">
        <w:tc>
          <w:tcPr>
            <w:tcW w:w="4868"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06D83841" w14:textId="77777777" w:rsidR="004B4663" w:rsidRDefault="004B4663"/>
        </w:tc>
        <w:tc>
          <w:tcPr>
            <w:tcW w:w="5192"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2FF2BE73" w14:textId="77777777" w:rsidR="004B4663" w:rsidRDefault="004B4663"/>
        </w:tc>
      </w:tr>
      <w:tr w:rsidR="004B4663" w14:paraId="1D9B4515" w14:textId="77777777" w:rsidTr="00F274BD">
        <w:tc>
          <w:tcPr>
            <w:tcW w:w="4868"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0A04AE76" w14:textId="77777777" w:rsidR="004B4663" w:rsidRDefault="004B4663"/>
        </w:tc>
        <w:tc>
          <w:tcPr>
            <w:tcW w:w="5192"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70A5A441" w14:textId="77777777" w:rsidR="004B4663" w:rsidRDefault="004B4663"/>
        </w:tc>
      </w:tr>
      <w:tr w:rsidR="004B4663" w14:paraId="3AFD441A" w14:textId="77777777" w:rsidTr="00F274BD">
        <w:tc>
          <w:tcPr>
            <w:tcW w:w="4868"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68B5E6A8" w14:textId="77777777" w:rsidR="004B4663" w:rsidRDefault="004B4663"/>
        </w:tc>
        <w:tc>
          <w:tcPr>
            <w:tcW w:w="5192" w:type="dxa"/>
            <w:tcBorders>
              <w:top w:val="single" w:sz="4" w:space="0" w:color="000000"/>
              <w:left w:val="single" w:sz="4" w:space="0" w:color="000000"/>
              <w:bottom w:val="single" w:sz="4" w:space="0" w:color="000000"/>
              <w:right w:val="single" w:sz="4" w:space="0" w:color="000000"/>
            </w:tcBorders>
            <w:tcMar>
              <w:top w:w="220" w:type="dxa"/>
              <w:left w:w="100" w:type="dxa"/>
              <w:bottom w:w="220" w:type="dxa"/>
              <w:right w:w="100" w:type="dxa"/>
            </w:tcMar>
          </w:tcPr>
          <w:p w14:paraId="255EA56E" w14:textId="77777777" w:rsidR="004B4663" w:rsidRDefault="004B4663"/>
        </w:tc>
      </w:tr>
    </w:tbl>
    <w:p w14:paraId="212A7CCD"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106"/>
      </w:tblGrid>
      <w:tr w:rsidR="004B4663" w14:paraId="5CAB7E4E" w14:textId="77777777">
        <w:tc>
          <w:tcPr>
            <w:tcW w:w="1010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60298C4" w14:textId="77777777" w:rsidR="004B4663" w:rsidRDefault="0072207E">
            <w:r>
              <w:rPr>
                <w:b/>
                <w:bCs/>
              </w:rPr>
              <w:t>6.</w:t>
            </w:r>
            <w:r>
              <w:rPr>
                <w:b/>
                <w:bCs/>
              </w:rPr>
              <w:tab/>
              <w:t>Opmerkingen</w:t>
            </w:r>
          </w:p>
        </w:tc>
      </w:tr>
      <w:tr w:rsidR="004B4663" w14:paraId="77C9A428" w14:textId="77777777">
        <w:tc>
          <w:tcPr>
            <w:tcW w:w="10106" w:type="dxa"/>
            <w:tcBorders>
              <w:top w:val="single" w:sz="4" w:space="0" w:color="000000"/>
              <w:left w:val="single" w:sz="4" w:space="0" w:color="000000"/>
              <w:bottom w:val="single" w:sz="4" w:space="0" w:color="000000"/>
              <w:right w:val="single" w:sz="4" w:space="0" w:color="000000"/>
            </w:tcBorders>
            <w:tcMar>
              <w:top w:w="400" w:type="dxa"/>
              <w:left w:w="100" w:type="dxa"/>
              <w:bottom w:w="400" w:type="dxa"/>
              <w:right w:w="100" w:type="dxa"/>
            </w:tcMar>
          </w:tcPr>
          <w:p w14:paraId="3A194DC7" w14:textId="77777777" w:rsidR="004B4663" w:rsidRDefault="004B4663"/>
        </w:tc>
      </w:tr>
    </w:tbl>
    <w:p w14:paraId="0DAB7CB5" w14:textId="77777777" w:rsidR="004B4663" w:rsidRDefault="0072207E">
      <w:r>
        <w:br w:type="page"/>
      </w:r>
    </w:p>
    <w:p w14:paraId="06DBEE12" w14:textId="77777777" w:rsidR="004B4663" w:rsidRPr="001777F3" w:rsidRDefault="0072207E">
      <w:pPr>
        <w:pStyle w:val="Kop1"/>
        <w:rPr>
          <w:lang w:val="en-US"/>
        </w:rPr>
      </w:pPr>
      <w:r w:rsidRPr="001777F3">
        <w:rPr>
          <w:b/>
          <w:bCs/>
          <w:sz w:val="30"/>
          <w:szCs w:val="30"/>
          <w:lang w:val="en-US"/>
        </w:rPr>
        <w:lastRenderedPageBreak/>
        <w:t>Toelichting Feed Safety Datasheet (FSDS)</w:t>
      </w:r>
    </w:p>
    <w:p w14:paraId="3E48D280" w14:textId="77777777" w:rsidR="004B4663" w:rsidRPr="001777F3" w:rsidRDefault="004B4663">
      <w:pPr>
        <w:rPr>
          <w:lang w:val="en-US"/>
        </w:rPr>
      </w:pPr>
    </w:p>
    <w:p w14:paraId="0AC0478E" w14:textId="77777777" w:rsidR="004B4663" w:rsidRDefault="0072207E">
      <w:pPr>
        <w:pStyle w:val="Kop2"/>
      </w:pPr>
      <w:r>
        <w:rPr>
          <w:b/>
          <w:bCs/>
          <w:sz w:val="24"/>
          <w:szCs w:val="24"/>
        </w:rPr>
        <w:t>Inleiding</w:t>
      </w:r>
    </w:p>
    <w:p w14:paraId="0D85B7E7" w14:textId="77777777" w:rsidR="004B4663" w:rsidRDefault="0072207E">
      <w:r>
        <w:t>Met behulp van de Feed Safety Data Sheet kan de leverancier van een product zodanige informatie verschaffen over de aard van het product, dat de afnemer het product op een juiste en (voeder)veilige wijze kan toepassen.</w:t>
      </w:r>
    </w:p>
    <w:p w14:paraId="5DECDDED" w14:textId="77777777" w:rsidR="004B4663" w:rsidRDefault="004B4663"/>
    <w:p w14:paraId="630AB219" w14:textId="77777777" w:rsidR="004B4663" w:rsidRDefault="0072207E">
      <w:r>
        <w:t>De FSDS verschaft de afnemer ook inzicht in de wijze waarop de leverancier de voederveiligheid van het product heeft gewaarborgd. De afnemer kan op zijn beurt de ingangscontrole en de wijze van verwerking hierop afstemmen. De toepassing van de FSDS biedt de diverse schakels in de diervoederketen een vast format om de risicocommunicatie over producten tussen leveranciers en afnemers te standaardiseren en te verbeteren.</w:t>
      </w:r>
    </w:p>
    <w:p w14:paraId="2C5F6397" w14:textId="77777777" w:rsidR="004B4663" w:rsidRDefault="004B4663"/>
    <w:p w14:paraId="627C7105" w14:textId="77777777" w:rsidR="004B4663" w:rsidRDefault="0072207E">
      <w:pPr>
        <w:pStyle w:val="Kop2"/>
      </w:pPr>
      <w:r>
        <w:rPr>
          <w:b/>
          <w:bCs/>
          <w:sz w:val="24"/>
          <w:szCs w:val="24"/>
        </w:rPr>
        <w:t>Toelichting</w:t>
      </w:r>
    </w:p>
    <w:p w14:paraId="5B08AC80" w14:textId="77777777" w:rsidR="004B4663" w:rsidRDefault="0072207E">
      <w:r>
        <w:t>Doel van deze toelichting is te zorgen voor consistentie en nauwkeurigheid in de inhoud van elk van de in de FSDS genoemde rubrieken. De informatie moet duidelijk en beknopt zijn. De FSDS moet worden opgesteld door een bevoegde persoon, die hiervoor de benodigde opleiding en kennis heeft.</w:t>
      </w:r>
    </w:p>
    <w:p w14:paraId="76CE829D" w14:textId="77777777" w:rsidR="004B4663" w:rsidRDefault="0072207E">
      <w:r>
        <w:rPr>
          <w:i/>
          <w:iCs/>
        </w:rPr>
        <w:t>Ten opzichte van de vorige versie is de indeling vereenvoudigd en is rubriek 4 (voorheen “Normen/eisen”) vervangen door een monitoringstabel op basis van de SecureFeed risicoclassificatie; de HACCP-beheersmaatregelen zijn niet langer een kolom binnen die tabel, maar staan nu in de eigen, separate rubriek 5.</w:t>
      </w:r>
    </w:p>
    <w:p w14:paraId="6B75B240" w14:textId="77777777" w:rsidR="004B4663" w:rsidRDefault="004B4663"/>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8"/>
        <w:gridCol w:w="2828"/>
        <w:gridCol w:w="6380"/>
      </w:tblGrid>
      <w:tr w:rsidR="004B4663" w14:paraId="7E4114CA" w14:textId="77777777">
        <w:tc>
          <w:tcPr>
            <w:tcW w:w="9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1D442CC6" w14:textId="77777777" w:rsidR="004B4663" w:rsidRDefault="0072207E">
            <w:r>
              <w:rPr>
                <w:b/>
                <w:bCs/>
                <w:sz w:val="19"/>
                <w:szCs w:val="19"/>
              </w:rPr>
              <w:t>Rubriek</w:t>
            </w:r>
          </w:p>
        </w:tc>
        <w:tc>
          <w:tcPr>
            <w:tcW w:w="2400"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5B767494" w14:textId="77777777" w:rsidR="004B4663" w:rsidRDefault="0072207E">
            <w:r>
              <w:rPr>
                <w:b/>
                <w:bCs/>
                <w:sz w:val="19"/>
                <w:szCs w:val="19"/>
              </w:rPr>
              <w:t>Onderwerp</w:t>
            </w:r>
          </w:p>
        </w:tc>
        <w:tc>
          <w:tcPr>
            <w:tcW w:w="6806" w:type="dxa"/>
            <w:tcBorders>
              <w:top w:val="single" w:sz="4" w:space="0" w:color="000000"/>
              <w:left w:val="single" w:sz="4" w:space="0" w:color="000000"/>
              <w:bottom w:val="single" w:sz="4" w:space="0" w:color="000000"/>
              <w:right w:val="single" w:sz="4" w:space="0" w:color="000000"/>
            </w:tcBorders>
            <w:shd w:val="clear" w:color="auto" w:fill="D9D9D9"/>
            <w:tcMar>
              <w:top w:w="100" w:type="dxa"/>
              <w:left w:w="100" w:type="dxa"/>
              <w:bottom w:w="100" w:type="dxa"/>
              <w:right w:w="100" w:type="dxa"/>
            </w:tcMar>
          </w:tcPr>
          <w:p w14:paraId="6A634AFF" w14:textId="77777777" w:rsidR="004B4663" w:rsidRDefault="0072207E">
            <w:r>
              <w:rPr>
                <w:b/>
                <w:bCs/>
                <w:sz w:val="19"/>
                <w:szCs w:val="19"/>
              </w:rPr>
              <w:t>Toelichting</w:t>
            </w:r>
          </w:p>
        </w:tc>
      </w:tr>
      <w:tr w:rsidR="004B4663" w14:paraId="2CEAA97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C788C3" w14:textId="77777777" w:rsidR="004B4663" w:rsidRDefault="0072207E">
            <w:r>
              <w:rPr>
                <w:b/>
                <w:bCs/>
                <w:sz w:val="19"/>
                <w:szCs w:val="19"/>
              </w:rPr>
              <w:t>0.</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D67295" w14:textId="77777777" w:rsidR="004B4663" w:rsidRDefault="0072207E">
            <w:r>
              <w:rPr>
                <w:sz w:val="19"/>
                <w:szCs w:val="19"/>
              </w:rPr>
              <w:t>Identificatie FSDS</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F6C4DB" w14:textId="77777777" w:rsidR="004B4663" w:rsidRDefault="0072207E">
            <w:r>
              <w:rPr>
                <w:sz w:val="19"/>
                <w:szCs w:val="19"/>
              </w:rPr>
              <w:t>Rubriek 0 identificeert de FSDS. In verband met een correcte identificatie wordt deze rubriek op iedere pagina van de FSDS herhaald.</w:t>
            </w:r>
          </w:p>
        </w:tc>
      </w:tr>
      <w:tr w:rsidR="004B4663" w14:paraId="5759014B"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737AD7" w14:textId="77777777" w:rsidR="004B4663" w:rsidRDefault="0072207E">
            <w:r>
              <w:rPr>
                <w:b/>
                <w:bCs/>
                <w:sz w:val="19"/>
                <w:szCs w:val="19"/>
              </w:rPr>
              <w:t>0.1.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63C70B0" w14:textId="77777777" w:rsidR="004B4663" w:rsidRDefault="0072207E">
            <w:r>
              <w:rPr>
                <w:sz w:val="19"/>
                <w:szCs w:val="19"/>
              </w:rPr>
              <w:t>Product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BBB699" w14:textId="77777777" w:rsidR="004B4663" w:rsidRDefault="0072207E">
            <w:r>
              <w:rPr>
                <w:sz w:val="19"/>
                <w:szCs w:val="19"/>
              </w:rPr>
              <w:t>Productnaam. Dezelfde naam als genoemd in rubriek 2.2.</w:t>
            </w:r>
          </w:p>
        </w:tc>
      </w:tr>
      <w:tr w:rsidR="004B4663" w14:paraId="596F052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9381CD" w14:textId="77777777" w:rsidR="004B4663" w:rsidRDefault="0072207E">
            <w:r>
              <w:rPr>
                <w:b/>
                <w:bCs/>
                <w:sz w:val="19"/>
                <w:szCs w:val="19"/>
              </w:rPr>
              <w:t>0.2.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E74A00" w14:textId="77777777" w:rsidR="004B4663" w:rsidRDefault="0072207E">
            <w:r>
              <w:rPr>
                <w:sz w:val="19"/>
                <w:szCs w:val="19"/>
              </w:rPr>
              <w:t>Versienummer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EA223" w14:textId="77777777" w:rsidR="004B4663" w:rsidRDefault="0072207E">
            <w:r>
              <w:rPr>
                <w:sz w:val="19"/>
                <w:szCs w:val="19"/>
              </w:rPr>
              <w:t>Uw eigen versienummer van de actuele FSDS.</w:t>
            </w:r>
          </w:p>
        </w:tc>
      </w:tr>
      <w:tr w:rsidR="004B4663" w14:paraId="1F5C6A58"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24E343" w14:textId="77777777" w:rsidR="004B4663" w:rsidRDefault="0072207E">
            <w:r>
              <w:rPr>
                <w:b/>
                <w:bCs/>
                <w:sz w:val="19"/>
                <w:szCs w:val="19"/>
              </w:rPr>
              <w:t>0.3.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2F4920" w14:textId="77777777" w:rsidR="004B4663" w:rsidRDefault="0072207E">
            <w:r>
              <w:rPr>
                <w:sz w:val="19"/>
                <w:szCs w:val="19"/>
              </w:rPr>
              <w:t>Versiedatum</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15048C" w14:textId="77777777" w:rsidR="004B4663" w:rsidRDefault="0072207E">
            <w:r>
              <w:rPr>
                <w:sz w:val="19"/>
                <w:szCs w:val="19"/>
              </w:rPr>
              <w:t>Datum waarop deze versie is vastgesteld en in omloop is gebracht.</w:t>
            </w:r>
          </w:p>
        </w:tc>
      </w:tr>
      <w:tr w:rsidR="004B4663" w14:paraId="33E56A8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6872A2" w14:textId="77777777" w:rsidR="004B4663" w:rsidRDefault="0072207E">
            <w:r>
              <w:rPr>
                <w:b/>
                <w:bCs/>
                <w:sz w:val="19"/>
                <w:szCs w:val="19"/>
              </w:rPr>
              <w:t>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028153" w14:textId="77777777" w:rsidR="004B4663" w:rsidRDefault="0072207E">
            <w:r>
              <w:rPr>
                <w:sz w:val="19"/>
                <w:szCs w:val="19"/>
              </w:rPr>
              <w:t>Verantwoordelijke FSDS</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282A24" w14:textId="77777777" w:rsidR="004B4663" w:rsidRDefault="0072207E">
            <w:r>
              <w:rPr>
                <w:sz w:val="19"/>
                <w:szCs w:val="19"/>
              </w:rPr>
              <w:t>Deze rubriek identificeert de auteur van de FSDS. Dit zal over het algemeen de leverancier zijn van het product, maar kan eveneens de oorspronkelijke producent zijn indien de leverancier zelf geen enkele fysieke handeling met het product uitvoert of laat uitvoeren.</w:t>
            </w:r>
          </w:p>
        </w:tc>
      </w:tr>
      <w:tr w:rsidR="004B4663" w14:paraId="3295A73A"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3340FB7" w14:textId="77777777" w:rsidR="004B4663" w:rsidRDefault="0072207E">
            <w:r>
              <w:rPr>
                <w:b/>
                <w:bCs/>
                <w:sz w:val="19"/>
                <w:szCs w:val="19"/>
              </w:rPr>
              <w:t>1.1.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4B9713" w14:textId="77777777" w:rsidR="004B4663" w:rsidRDefault="0072207E">
            <w:r>
              <w:rPr>
                <w:sz w:val="19"/>
                <w:szCs w:val="19"/>
              </w:rPr>
              <w:t>Naam</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EFAB91" w14:textId="77777777" w:rsidR="004B4663" w:rsidRDefault="0072207E">
            <w:r>
              <w:rPr>
                <w:sz w:val="19"/>
                <w:szCs w:val="19"/>
              </w:rPr>
              <w:t>Naam van de organisatie die verantwoordelijk is voor deze FSDS.</w:t>
            </w:r>
          </w:p>
        </w:tc>
      </w:tr>
      <w:tr w:rsidR="004B4663" w14:paraId="7B3C00F2"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3D35D6" w14:textId="77777777" w:rsidR="004B4663" w:rsidRDefault="0072207E">
            <w:r>
              <w:rPr>
                <w:b/>
                <w:bCs/>
                <w:sz w:val="19"/>
                <w:szCs w:val="19"/>
              </w:rPr>
              <w:t>1.2.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471D71" w14:textId="77777777" w:rsidR="004B4663" w:rsidRDefault="0072207E">
            <w:r>
              <w:rPr>
                <w:sz w:val="19"/>
                <w:szCs w:val="19"/>
              </w:rPr>
              <w:t>Adres</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417BED" w14:textId="77777777" w:rsidR="004B4663" w:rsidRDefault="0072207E">
            <w:r>
              <w:rPr>
                <w:sz w:val="19"/>
                <w:szCs w:val="19"/>
              </w:rPr>
              <w:t>Vermeld het volledige adres, telefoonnummer e.d. Bij voorkeur eveneens e-mailadres en website vermelden. Graag ook het telefoonnummer waaronder buiten kantooruren bereikbaar.</w:t>
            </w:r>
          </w:p>
        </w:tc>
      </w:tr>
      <w:tr w:rsidR="004B4663" w14:paraId="3395A76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7FD398D" w14:textId="77777777" w:rsidR="004B4663" w:rsidRDefault="0072207E">
            <w:r>
              <w:rPr>
                <w:b/>
                <w:bCs/>
                <w:sz w:val="19"/>
                <w:szCs w:val="19"/>
              </w:rPr>
              <w:t>1.3.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95B6F4" w14:textId="77777777" w:rsidR="004B4663" w:rsidRDefault="0072207E">
            <w:r>
              <w:rPr>
                <w:sz w:val="19"/>
                <w:szCs w:val="19"/>
              </w:rPr>
              <w:t>Goedgekeurd door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989B97" w14:textId="77777777" w:rsidR="004B4663" w:rsidRDefault="0072207E">
            <w:r>
              <w:rPr>
                <w:sz w:val="19"/>
                <w:szCs w:val="19"/>
              </w:rPr>
              <w:t>Vermeld de persoon die de FSDS heeft geautoriseerd en zijn/haar functie. Graag ook het e-mailadres van deze functionaris.</w:t>
            </w:r>
          </w:p>
        </w:tc>
      </w:tr>
      <w:tr w:rsidR="004B4663" w14:paraId="23B4447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42FE93" w14:textId="77777777" w:rsidR="004B4663" w:rsidRDefault="0072207E">
            <w:r>
              <w:rPr>
                <w:b/>
                <w:bCs/>
                <w:sz w:val="19"/>
                <w:szCs w:val="19"/>
              </w:rPr>
              <w:t>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2CF8B7" w14:textId="77777777" w:rsidR="004B4663" w:rsidRDefault="0072207E">
            <w:r>
              <w:rPr>
                <w:sz w:val="19"/>
                <w:szCs w:val="19"/>
              </w:rPr>
              <w:t>Identificatie van het product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4E3783" w14:textId="77777777" w:rsidR="004B4663" w:rsidRDefault="0072207E">
            <w:r>
              <w:rPr>
                <w:sz w:val="19"/>
                <w:szCs w:val="19"/>
              </w:rPr>
              <w:t>Rubriek 2 geeft een nauwkeurige identificatie van het product.</w:t>
            </w:r>
          </w:p>
        </w:tc>
      </w:tr>
      <w:tr w:rsidR="004B4663" w14:paraId="71FE1D6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5B2E1E4" w14:textId="77777777" w:rsidR="004B4663" w:rsidRDefault="0072207E">
            <w:r>
              <w:rPr>
                <w:b/>
                <w:bCs/>
                <w:sz w:val="19"/>
                <w:szCs w:val="19"/>
              </w:rPr>
              <w:t>2.1a.</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90DA2B" w14:textId="77777777" w:rsidR="004B4663" w:rsidRDefault="0072207E">
            <w:r>
              <w:rPr>
                <w:sz w:val="19"/>
                <w:szCs w:val="19"/>
              </w:rPr>
              <w:t>Soort diervoeder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20E8481" w14:textId="77777777" w:rsidR="004B4663" w:rsidRDefault="0072207E">
            <w:r>
              <w:rPr>
                <w:sz w:val="19"/>
                <w:szCs w:val="19"/>
              </w:rPr>
              <w:t>Selecteer het type product: voedermiddel, toevoegingsmiddel, voormengsel of mengvoeder (aanvullend/volledig diervoeder).</w:t>
            </w:r>
          </w:p>
        </w:tc>
      </w:tr>
      <w:tr w:rsidR="004B4663" w14:paraId="18EFBE58"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CBA0E3F" w14:textId="77777777" w:rsidR="004B4663" w:rsidRDefault="0072207E">
            <w:r>
              <w:rPr>
                <w:b/>
                <w:bCs/>
                <w:sz w:val="19"/>
                <w:szCs w:val="19"/>
              </w:rPr>
              <w:t>2.1b.</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8C1520A" w14:textId="77777777" w:rsidR="004B4663" w:rsidRDefault="0072207E">
            <w:r>
              <w:rPr>
                <w:sz w:val="19"/>
                <w:szCs w:val="19"/>
              </w:rPr>
              <w:t>Productcode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752A97" w14:textId="77777777" w:rsidR="004B4663" w:rsidRDefault="0072207E">
            <w:r>
              <w:rPr>
                <w:sz w:val="19"/>
                <w:szCs w:val="19"/>
              </w:rPr>
              <w:t>Vermeld, voor zover van toepassing, het identificatienummer uit de Catalogus van voedermiddelen en/of GMP+, of het nummer uit het Feed additives portal. Niet van toepassing op mengvoeders en voormengsels.</w:t>
            </w:r>
          </w:p>
        </w:tc>
      </w:tr>
      <w:tr w:rsidR="004B4663" w14:paraId="220B7C2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66077E" w14:textId="77777777" w:rsidR="004B4663" w:rsidRDefault="0072207E">
            <w:r>
              <w:rPr>
                <w:b/>
                <w:bCs/>
                <w:sz w:val="19"/>
                <w:szCs w:val="19"/>
              </w:rPr>
              <w:t>2.2.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3A383A" w14:textId="77777777" w:rsidR="004B4663" w:rsidRDefault="0072207E">
            <w:r>
              <w:rPr>
                <w:sz w:val="19"/>
                <w:szCs w:val="19"/>
              </w:rPr>
              <w:t>Productnaam</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58BDF8A" w14:textId="77777777" w:rsidR="004B4663" w:rsidRDefault="0072207E">
            <w:r>
              <w:rPr>
                <w:sz w:val="19"/>
                <w:szCs w:val="19"/>
              </w:rPr>
              <w:t>Identificeer het product. Gebruik hiervoor de benaming zoals deze in de wetgeving is voorgeschreven. Voor voedermiddelen kan de zgn. catalogus (Verordening (EU) nr. 68/2013) worden geraadpleegd. De benaming van toevoegingsmiddelen dient in overeenstemming te zijn met die vermeld in het register van toegelaten toevoegingsmiddelen als genoemd in Verordening (EG) nr. 1831/2003.</w:t>
            </w:r>
          </w:p>
        </w:tc>
      </w:tr>
      <w:tr w:rsidR="004B4663" w14:paraId="23E45FED"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A61DBD" w14:textId="77777777" w:rsidR="004B4663" w:rsidRDefault="0072207E">
            <w:r>
              <w:rPr>
                <w:b/>
                <w:bCs/>
                <w:sz w:val="19"/>
                <w:szCs w:val="19"/>
              </w:rPr>
              <w:t>2.3.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CF9906" w14:textId="77777777" w:rsidR="004B4663" w:rsidRDefault="0072207E">
            <w:r>
              <w:rPr>
                <w:sz w:val="19"/>
                <w:szCs w:val="19"/>
              </w:rPr>
              <w:t>Handelsnaam</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2E7251" w14:textId="77777777" w:rsidR="004B4663" w:rsidRDefault="0072207E">
            <w:r>
              <w:rPr>
                <w:sz w:val="19"/>
                <w:szCs w:val="19"/>
              </w:rPr>
              <w:t>Vermeld hier de door u gebruikte handelsbenaming van het product. Dit kan ook de door u gebruikte merknaam zijn.</w:t>
            </w:r>
          </w:p>
        </w:tc>
      </w:tr>
      <w:tr w:rsidR="004B4663" w14:paraId="3446870E"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40BA0D" w14:textId="77777777" w:rsidR="004B4663" w:rsidRDefault="0072207E">
            <w:r>
              <w:rPr>
                <w:b/>
                <w:bCs/>
                <w:sz w:val="19"/>
                <w:szCs w:val="19"/>
              </w:rPr>
              <w:t>2.4.</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2E4BFB" w14:textId="77777777" w:rsidR="004B4663" w:rsidRDefault="0072207E">
            <w:r>
              <w:rPr>
                <w:sz w:val="19"/>
                <w:szCs w:val="19"/>
              </w:rPr>
              <w:t>Productomschrijving</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25AC10" w14:textId="77777777" w:rsidR="004B4663" w:rsidRDefault="0072207E">
            <w:r>
              <w:rPr>
                <w:sz w:val="19"/>
                <w:szCs w:val="19"/>
              </w:rPr>
              <w:t>Omschrijving van het product, inclusief de vorm waarin het wordt geleverd (meel, granulaat, gepelleteerd, vloeistof etc.).</w:t>
            </w:r>
          </w:p>
        </w:tc>
      </w:tr>
      <w:tr w:rsidR="004B4663" w14:paraId="06E51E28"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B7E221" w14:textId="77777777" w:rsidR="004B4663" w:rsidRDefault="0072207E">
            <w:r>
              <w:rPr>
                <w:b/>
                <w:bCs/>
                <w:sz w:val="19"/>
                <w:szCs w:val="19"/>
              </w:rPr>
              <w:lastRenderedPageBreak/>
              <w:t>2.5.</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96ACEBF" w14:textId="77777777" w:rsidR="004B4663" w:rsidRDefault="0072207E">
            <w:r>
              <w:rPr>
                <w:sz w:val="19"/>
                <w:szCs w:val="19"/>
              </w:rPr>
              <w:t>Herkomstland</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8A6F86" w14:textId="77777777" w:rsidR="004B4663" w:rsidRDefault="0072207E">
            <w:r>
              <w:rPr>
                <w:sz w:val="19"/>
                <w:szCs w:val="19"/>
              </w:rPr>
              <w:t>Land van herkomst en, indien relevant (bijv. bij maïsproducten), het teeltland.</w:t>
            </w:r>
          </w:p>
        </w:tc>
      </w:tr>
      <w:tr w:rsidR="004B4663" w14:paraId="316E391D"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C29A08" w14:textId="77777777" w:rsidR="004B4663" w:rsidRDefault="0072207E">
            <w:r>
              <w:rPr>
                <w:b/>
                <w:bCs/>
                <w:sz w:val="19"/>
                <w:szCs w:val="19"/>
              </w:rPr>
              <w:t>2.6.</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9BF2E9" w14:textId="77777777" w:rsidR="004B4663" w:rsidRDefault="0072207E">
            <w:r>
              <w:rPr>
                <w:sz w:val="19"/>
                <w:szCs w:val="19"/>
              </w:rPr>
              <w:t>Geproduceerd door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C28B7E" w14:textId="77777777" w:rsidR="004B4663" w:rsidRDefault="0072207E">
            <w:r>
              <w:rPr>
                <w:sz w:val="19"/>
                <w:szCs w:val="19"/>
              </w:rPr>
              <w:t>NAW-gegevens van de producent en/of productielocatie.</w:t>
            </w:r>
          </w:p>
        </w:tc>
      </w:tr>
      <w:tr w:rsidR="004B4663" w14:paraId="2A79605E"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91ED4B" w14:textId="77777777" w:rsidR="004B4663" w:rsidRDefault="0072207E">
            <w:r>
              <w:rPr>
                <w:b/>
                <w:bCs/>
                <w:sz w:val="19"/>
                <w:szCs w:val="19"/>
              </w:rPr>
              <w:t>2.7.</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5493555" w14:textId="77777777" w:rsidR="004B4663" w:rsidRDefault="0072207E">
            <w:r>
              <w:rPr>
                <w:sz w:val="19"/>
                <w:szCs w:val="19"/>
              </w:rPr>
              <w:t>Geleverd door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8FC4AF" w14:textId="77777777" w:rsidR="004B4663" w:rsidRDefault="0072207E">
            <w:r>
              <w:rPr>
                <w:sz w:val="19"/>
                <w:szCs w:val="19"/>
              </w:rPr>
              <w:t>Indien afwijkend van 2.6. Kan dus uw eigen organisatie zijn die als importeur, handelaar, wederverkoper, verkoopkantoor of agent optreedt.</w:t>
            </w:r>
          </w:p>
        </w:tc>
      </w:tr>
      <w:tr w:rsidR="004B4663" w14:paraId="4A8B681D"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72B41E" w14:textId="77777777" w:rsidR="004B4663" w:rsidRDefault="0072207E">
            <w:r>
              <w:rPr>
                <w:b/>
                <w:bCs/>
                <w:sz w:val="19"/>
                <w:szCs w:val="19"/>
              </w:rPr>
              <w:t>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4749EB2" w14:textId="77777777" w:rsidR="004B4663" w:rsidRDefault="0072207E">
            <w:r>
              <w:rPr>
                <w:sz w:val="19"/>
                <w:szCs w:val="19"/>
              </w:rPr>
              <w:t>Productomschrijving</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8F8C432" w14:textId="77777777" w:rsidR="004B4663" w:rsidRDefault="0072207E">
            <w:r>
              <w:rPr>
                <w:sz w:val="19"/>
                <w:szCs w:val="19"/>
              </w:rPr>
              <w:t>Rubriek 3 omschrijft de kenmerken van het product.</w:t>
            </w:r>
          </w:p>
        </w:tc>
      </w:tr>
      <w:tr w:rsidR="004B4663" w14:paraId="534308C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25F1FB" w14:textId="77777777" w:rsidR="004B4663" w:rsidRDefault="0072207E">
            <w:r>
              <w:rPr>
                <w:b/>
                <w:bCs/>
                <w:sz w:val="19"/>
                <w:szCs w:val="19"/>
              </w:rPr>
              <w:t>3.1.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C11509" w14:textId="77777777" w:rsidR="004B4663" w:rsidRDefault="0072207E">
            <w:r>
              <w:rPr>
                <w:sz w:val="19"/>
                <w:szCs w:val="19"/>
              </w:rPr>
              <w:t>Voortbrengingsproces</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50AE7F" w14:textId="77777777" w:rsidR="004B4663" w:rsidRDefault="0072207E">
            <w:r>
              <w:rPr>
                <w:sz w:val="19"/>
                <w:szCs w:val="19"/>
              </w:rPr>
              <w:t>Subkopje bij de vragen 3.1a en 3.1b over het productieproces.</w:t>
            </w:r>
          </w:p>
        </w:tc>
      </w:tr>
      <w:tr w:rsidR="004B4663" w14:paraId="4375AFE5"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B41DBF" w14:textId="77777777" w:rsidR="004B4663" w:rsidRDefault="0072207E">
            <w:r>
              <w:rPr>
                <w:b/>
                <w:bCs/>
                <w:sz w:val="19"/>
                <w:szCs w:val="19"/>
              </w:rPr>
              <w:t>3.1a.</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E5FA5D" w14:textId="77777777" w:rsidR="004B4663" w:rsidRDefault="0072207E">
            <w:r>
              <w:rPr>
                <w:sz w:val="19"/>
                <w:szCs w:val="19"/>
              </w:rPr>
              <w:t>Voldoet het voortbrengingsproces aan de risicobeoordeling van GMP+</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C26A52" w14:textId="77777777" w:rsidR="004B4663" w:rsidRDefault="0072207E">
            <w:r>
              <w:rPr>
                <w:sz w:val="19"/>
                <w:szCs w:val="19"/>
              </w:rPr>
              <w:t>Beantwoord met Ja of Nee.</w:t>
            </w:r>
          </w:p>
        </w:tc>
      </w:tr>
      <w:tr w:rsidR="004B4663" w14:paraId="31B78FB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E9B172" w14:textId="77777777" w:rsidR="004B4663" w:rsidRDefault="0072207E">
            <w:r>
              <w:rPr>
                <w:b/>
                <w:bCs/>
                <w:sz w:val="19"/>
                <w:szCs w:val="19"/>
              </w:rPr>
              <w:t>3.1b.</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49204E" w14:textId="77777777" w:rsidR="004B4663" w:rsidRDefault="0072207E">
            <w:r>
              <w:rPr>
                <w:sz w:val="19"/>
                <w:szCs w:val="19"/>
              </w:rPr>
              <w:t>Toelichting bij “Nee”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692B86" w14:textId="77777777" w:rsidR="004B4663" w:rsidRDefault="0072207E">
            <w:r>
              <w:rPr>
                <w:sz w:val="19"/>
                <w:szCs w:val="19"/>
              </w:rPr>
              <w:t>Indien bij 3.1a “Nee” is ingevuld: geef hier aanvullende informatie over het productieproces, zodat de afnemer kan beoordelen welk risico dit met zich meebrengt.</w:t>
            </w:r>
          </w:p>
        </w:tc>
      </w:tr>
      <w:tr w:rsidR="004B4663" w14:paraId="3C77C0FB"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A10553C" w14:textId="77777777" w:rsidR="004B4663" w:rsidRDefault="0072207E">
            <w:r>
              <w:rPr>
                <w:b/>
                <w:bCs/>
                <w:sz w:val="19"/>
                <w:szCs w:val="19"/>
              </w:rPr>
              <w:t>3.2.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A2DA22" w14:textId="77777777" w:rsidR="004B4663" w:rsidRDefault="0072207E">
            <w:r>
              <w:rPr>
                <w:sz w:val="19"/>
                <w:szCs w:val="19"/>
              </w:rPr>
              <w:t>Gebruikte grond- en hulpstoffen</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96FD13" w14:textId="77777777" w:rsidR="004B4663" w:rsidRDefault="0072207E">
            <w:r>
              <w:rPr>
                <w:sz w:val="19"/>
                <w:szCs w:val="19"/>
              </w:rPr>
              <w:t>Alle tijdens de voortbrenging gebruikte grond- en hulpstoffen (ook technische hulpstoffen) die nog aanwezig zijn in het product ten tijde van de levering.</w:t>
            </w:r>
          </w:p>
        </w:tc>
      </w:tr>
      <w:tr w:rsidR="004B4663" w14:paraId="22A60535"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33396B" w14:textId="77777777" w:rsidR="004B4663" w:rsidRDefault="0072207E">
            <w:r>
              <w:rPr>
                <w:b/>
                <w:bCs/>
                <w:sz w:val="19"/>
                <w:szCs w:val="19"/>
              </w:rPr>
              <w:t>3.3.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2EAEB7" w14:textId="77777777" w:rsidR="004B4663" w:rsidRDefault="0072207E">
            <w:r>
              <w:rPr>
                <w:sz w:val="19"/>
                <w:szCs w:val="19"/>
              </w:rPr>
              <w:t>Bedoeld gebruik/Verwerkingsvoorschriften</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F16B17" w14:textId="77777777" w:rsidR="004B4663" w:rsidRDefault="0072207E">
            <w:r>
              <w:rPr>
                <w:sz w:val="19"/>
                <w:szCs w:val="19"/>
              </w:rPr>
              <w:t>Omschrijf het bedoelde gebruik van het product, bijv. het doeldier waarvoor het geschikt is, en eventueel rantsoenadvies of verwerkingsvoorschriften.</w:t>
            </w:r>
          </w:p>
        </w:tc>
      </w:tr>
      <w:tr w:rsidR="004B4663" w14:paraId="54142870"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229067" w14:textId="77777777" w:rsidR="004B4663" w:rsidRDefault="0072207E">
            <w:r>
              <w:rPr>
                <w:b/>
                <w:bCs/>
                <w:sz w:val="19"/>
                <w:szCs w:val="19"/>
              </w:rPr>
              <w:t>3.6.</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70AAA92" w14:textId="77777777" w:rsidR="004B4663" w:rsidRDefault="0072207E">
            <w:r>
              <w:rPr>
                <w:sz w:val="19"/>
                <w:szCs w:val="19"/>
              </w:rPr>
              <w:t>Indicatieve analyse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3E4CC6" w14:textId="77777777" w:rsidR="004B4663" w:rsidRDefault="0072207E">
            <w:r>
              <w:rPr>
                <w:sz w:val="19"/>
                <w:szCs w:val="19"/>
              </w:rPr>
              <w:t>Subkopje bij 3.6a en 3.6b. Hier alleen relevante kenmerken opnemen die het product typeren (nutritionele of fysische parameters). Geen ongewenste stoffen opnemen – deze worden vermeld in rubriek 4.</w:t>
            </w:r>
          </w:p>
        </w:tc>
      </w:tr>
      <w:tr w:rsidR="004B4663" w14:paraId="3F65035F"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6028BB" w14:textId="77777777" w:rsidR="004B4663" w:rsidRDefault="0072207E">
            <w:r>
              <w:rPr>
                <w:b/>
                <w:bCs/>
                <w:sz w:val="19"/>
                <w:szCs w:val="19"/>
              </w:rPr>
              <w:t>3.6a.</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0751D2" w14:textId="77777777" w:rsidR="004B4663" w:rsidRDefault="0072207E">
            <w:r>
              <w:rPr>
                <w:sz w:val="19"/>
                <w:szCs w:val="19"/>
              </w:rPr>
              <w:t>Droge stofgehalte (%)</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BDAAE7E" w14:textId="77777777" w:rsidR="004B4663" w:rsidRDefault="0072207E">
            <w:r>
              <w:rPr>
                <w:sz w:val="19"/>
                <w:szCs w:val="19"/>
              </w:rPr>
              <w:t>Geef het droge stofpercentage (of een bereik waarbinnen dit varieert) van het product zoals het wordt ingekocht/aangeboden.</w:t>
            </w:r>
          </w:p>
        </w:tc>
      </w:tr>
      <w:tr w:rsidR="004B4663" w14:paraId="5BFB1D5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3F270F" w14:textId="77777777" w:rsidR="004B4663" w:rsidRDefault="0072207E">
            <w:r>
              <w:rPr>
                <w:b/>
                <w:bCs/>
                <w:sz w:val="19"/>
                <w:szCs w:val="19"/>
              </w:rPr>
              <w:t>3.6b.</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ECA323C" w14:textId="77777777" w:rsidR="004B4663" w:rsidRDefault="0072207E">
            <w:r>
              <w:rPr>
                <w:sz w:val="19"/>
                <w:szCs w:val="19"/>
              </w:rPr>
              <w:t>Ruwe asgehalte (%)</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F5DBB8" w14:textId="77777777" w:rsidR="004B4663" w:rsidRDefault="0072207E">
            <w:r>
              <w:rPr>
                <w:sz w:val="19"/>
                <w:szCs w:val="19"/>
              </w:rPr>
              <w:t>Indien het product een mengsel betreft: vermeld het ruwe asgehalte.</w:t>
            </w:r>
          </w:p>
        </w:tc>
      </w:tr>
      <w:tr w:rsidR="004B4663" w14:paraId="08F8EE5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BA0E02E" w14:textId="77777777" w:rsidR="004B4663" w:rsidRDefault="0072207E">
            <w:r>
              <w:rPr>
                <w:b/>
                <w:bCs/>
                <w:sz w:val="19"/>
                <w:szCs w:val="19"/>
              </w:rPr>
              <w:t>4.</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C5152E" w14:textId="77777777" w:rsidR="004B4663" w:rsidRDefault="0072207E">
            <w:r>
              <w:rPr>
                <w:sz w:val="19"/>
                <w:szCs w:val="19"/>
              </w:rPr>
              <w:t>Monitoring ongewenste stoffen</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4CA8910" w14:textId="77777777" w:rsidR="004B4663" w:rsidRDefault="0072207E">
            <w:r>
              <w:rPr>
                <w:sz w:val="19"/>
                <w:szCs w:val="19"/>
              </w:rPr>
              <w:t>Rubriek 4 omschrijft de monitoring van ongewenste stoffen, op basis van de risicoclassificatie die SecureFeed per grondstof en contaminant heeft opgesteld (B = basis, L = laag, M = midden, H = hoog). Afhankelijk van deze score geldt een minimale monitoringsfrequentie, tenzij dit anders is onderbouwd (bijv. via een CCP of historische data).</w:t>
            </w:r>
          </w:p>
        </w:tc>
      </w:tr>
      <w:tr w:rsidR="004B4663" w14:paraId="7DA5981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DBB2E1" w14:textId="77777777" w:rsidR="004B4663" w:rsidRDefault="0072207E">
            <w:r>
              <w:rPr>
                <w:b/>
                <w:bCs/>
                <w:sz w:val="19"/>
                <w:szCs w:val="19"/>
              </w:rPr>
              <w:t>4.1.</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6A3B95" w14:textId="77777777" w:rsidR="004B4663" w:rsidRDefault="0072207E">
            <w:r>
              <w:rPr>
                <w:sz w:val="19"/>
                <w:szCs w:val="19"/>
              </w:rPr>
              <w:t>Parameter</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17C6E70" w14:textId="77777777" w:rsidR="004B4663" w:rsidRDefault="0072207E">
            <w:r>
              <w:rPr>
                <w:sz w:val="19"/>
                <w:szCs w:val="19"/>
              </w:rPr>
              <w:t>De te monitoren ongewenste stof of contaminant.</w:t>
            </w:r>
          </w:p>
        </w:tc>
      </w:tr>
      <w:tr w:rsidR="004B4663" w14:paraId="297F19B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C8057D" w14:textId="77777777" w:rsidR="004B4663" w:rsidRDefault="0072207E">
            <w:r>
              <w:rPr>
                <w:b/>
                <w:bCs/>
                <w:sz w:val="19"/>
                <w:szCs w:val="19"/>
              </w:rPr>
              <w:t>4.2.</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877E87" w14:textId="77777777" w:rsidR="004B4663" w:rsidRDefault="0072207E">
            <w:r>
              <w:rPr>
                <w:sz w:val="19"/>
                <w:szCs w:val="19"/>
              </w:rPr>
              <w:t>Gehanteerde norm</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0DCD06" w14:textId="77777777" w:rsidR="004B4663" w:rsidRDefault="0072207E">
            <w:r>
              <w:rPr>
                <w:sz w:val="19"/>
                <w:szCs w:val="19"/>
              </w:rPr>
              <w:t>De norm of grenswaarde die voor deze parameter wordt aangehouden.</w:t>
            </w:r>
          </w:p>
        </w:tc>
      </w:tr>
      <w:tr w:rsidR="004B4663" w14:paraId="79A336B0"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C09BC8D" w14:textId="77777777" w:rsidR="004B4663" w:rsidRDefault="0072207E">
            <w:r>
              <w:rPr>
                <w:b/>
                <w:bCs/>
                <w:sz w:val="19"/>
                <w:szCs w:val="19"/>
              </w:rPr>
              <w:t>4.3.</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C931C80" w14:textId="77777777" w:rsidR="004B4663" w:rsidRDefault="0072207E">
            <w:r>
              <w:rPr>
                <w:sz w:val="19"/>
                <w:szCs w:val="19"/>
              </w:rPr>
              <w:t>Analysemoment</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B94BF1" w14:textId="77777777" w:rsidR="004B4663" w:rsidRDefault="0072207E">
            <w:r>
              <w:rPr>
                <w:sz w:val="19"/>
                <w:szCs w:val="19"/>
              </w:rPr>
              <w:t>Het punt in het voortbrengingsproces waarop het monster wordt genomen c.q. het onderzoek plaatsvindt.</w:t>
            </w:r>
          </w:p>
        </w:tc>
      </w:tr>
      <w:tr w:rsidR="004B4663" w14:paraId="6F062398"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75EB7D" w14:textId="77777777" w:rsidR="004B4663" w:rsidRDefault="0072207E">
            <w:r>
              <w:rPr>
                <w:b/>
                <w:bCs/>
                <w:sz w:val="19"/>
                <w:szCs w:val="19"/>
              </w:rPr>
              <w:t>4.4.</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D7BD1B" w14:textId="77777777" w:rsidR="004B4663" w:rsidRDefault="0072207E">
            <w:r>
              <w:rPr>
                <w:sz w:val="19"/>
                <w:szCs w:val="19"/>
              </w:rPr>
              <w:t>Analysefrequentie</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7E6C1B" w14:textId="77777777" w:rsidR="004B4663" w:rsidRDefault="0072207E">
            <w:r>
              <w:rPr>
                <w:sz w:val="19"/>
                <w:szCs w:val="19"/>
              </w:rPr>
              <w:t>De frequentie waarmee de monitoring wordt uitgevoerd, gebaseerd op de risicoclassificatie (zie boven) en/of onderbouwd op basis van tonnage, partij of batch.</w:t>
            </w:r>
          </w:p>
        </w:tc>
      </w:tr>
      <w:tr w:rsidR="004B4663" w14:paraId="7FF570D0"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9906B9D" w14:textId="77777777" w:rsidR="004B4663" w:rsidRDefault="0072207E">
            <w:r>
              <w:rPr>
                <w:b/>
                <w:bCs/>
                <w:sz w:val="19"/>
                <w:szCs w:val="19"/>
              </w:rPr>
              <w:t>5.</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47D475F" w14:textId="77777777" w:rsidR="004B4663" w:rsidRDefault="0072207E">
            <w:r>
              <w:rPr>
                <w:sz w:val="19"/>
                <w:szCs w:val="19"/>
              </w:rPr>
              <w:t>HACCP Beheersmaatregelen</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27B91E" w14:textId="77777777" w:rsidR="004B4663" w:rsidRDefault="0072207E">
            <w:r>
              <w:rPr>
                <w:sz w:val="19"/>
                <w:szCs w:val="19"/>
              </w:rPr>
              <w:t>Nieuw ten opzichte van de vorige versie: de HACCP-beheersmaatregelen zijn ondergebracht in een eigen, separate rubriek en niet langer als kolom opgenomen in de monitoringstabel van rubriek 4. Deze rubriek geeft een korte samenvatting van de eigen risicoanalyse van het product: de specifieke beheersmaatregelen die per parameter (zie 4.1) zijn vastgesteld om het risico te beheersen, zoals CCP’s (Critical Control Points), algemene beheersmaatregelen (ABM’s) en/of punten van aandacht (PVA’s).</w:t>
            </w:r>
          </w:p>
        </w:tc>
      </w:tr>
      <w:tr w:rsidR="004B4663" w14:paraId="336F5491"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F5CF41" w14:textId="77777777" w:rsidR="004B4663" w:rsidRDefault="004B4663"/>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21CB579" w14:textId="77777777" w:rsidR="004B4663" w:rsidRDefault="0072207E">
            <w:r>
              <w:rPr>
                <w:sz w:val="19"/>
                <w:szCs w:val="19"/>
              </w:rPr>
              <w:t>Parameter (zie 4.1)</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26ABA06" w14:textId="77777777" w:rsidR="004B4663" w:rsidRDefault="0072207E">
            <w:r>
              <w:rPr>
                <w:sz w:val="19"/>
                <w:szCs w:val="19"/>
              </w:rPr>
              <w:t>Verwijzing naar de parameter uit rubriek 4.1 waarop de beheersmaatregel betrekking heeft.</w:t>
            </w:r>
          </w:p>
        </w:tc>
      </w:tr>
      <w:tr w:rsidR="004B4663" w14:paraId="04B2E254"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10C1717" w14:textId="77777777" w:rsidR="004B4663" w:rsidRDefault="004B4663"/>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DEB415" w14:textId="77777777" w:rsidR="004B4663" w:rsidRDefault="0072207E">
            <w:r>
              <w:rPr>
                <w:sz w:val="19"/>
                <w:szCs w:val="19"/>
              </w:rPr>
              <w:t>HACCP Beheersmaatregel</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AF6498" w14:textId="77777777" w:rsidR="004B4663" w:rsidRDefault="0072207E">
            <w:r>
              <w:rPr>
                <w:sz w:val="19"/>
                <w:szCs w:val="19"/>
              </w:rPr>
              <w:t>Omschrijving van de specifieke maatregel die voor deze parameter is vastgesteld om het risico te beheersen.</w:t>
            </w:r>
          </w:p>
        </w:tc>
      </w:tr>
      <w:tr w:rsidR="004B4663" w14:paraId="0F5516B3" w14:textId="77777777">
        <w:tc>
          <w:tcPr>
            <w:tcW w:w="9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DA17273" w14:textId="77777777" w:rsidR="004B4663" w:rsidRDefault="0072207E">
            <w:r>
              <w:rPr>
                <w:b/>
                <w:bCs/>
                <w:sz w:val="19"/>
                <w:szCs w:val="19"/>
              </w:rPr>
              <w:t>6.</w:t>
            </w:r>
          </w:p>
        </w:tc>
        <w:tc>
          <w:tcPr>
            <w:tcW w:w="24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5B09FFD" w14:textId="77777777" w:rsidR="004B4663" w:rsidRDefault="0072207E">
            <w:r>
              <w:rPr>
                <w:sz w:val="19"/>
                <w:szCs w:val="19"/>
              </w:rPr>
              <w:t>Opmerkingen</w:t>
            </w:r>
          </w:p>
        </w:tc>
        <w:tc>
          <w:tcPr>
            <w:tcW w:w="680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F66A34" w14:textId="77777777" w:rsidR="004B4663" w:rsidRDefault="0072207E">
            <w:r>
              <w:rPr>
                <w:sz w:val="19"/>
                <w:szCs w:val="19"/>
              </w:rPr>
              <w:t>In deze rubriek kunnen overige opmerkingen worden geplaatst die van belang zijn voor deze FSDS, bijvoorbeeld als een andere HACCP-systematiek wordt toegepast dan hierboven beschreven.</w:t>
            </w:r>
          </w:p>
        </w:tc>
      </w:tr>
    </w:tbl>
    <w:p w14:paraId="4E548148" w14:textId="77777777" w:rsidR="0072207E" w:rsidRDefault="0072207E" w:rsidP="001777F3"/>
    <w:sectPr w:rsidR="0072207E">
      <w:pgSz w:w="11906" w:h="16838"/>
      <w:pgMar w:top="900" w:right="900" w:bottom="90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1D541D"/>
    <w:multiLevelType w:val="hybridMultilevel"/>
    <w:tmpl w:val="4F004798"/>
    <w:lvl w:ilvl="0" w:tplc="DF9CF3F4">
      <w:start w:val="1"/>
      <w:numFmt w:val="bullet"/>
      <w:lvlText w:val="●"/>
      <w:lvlJc w:val="left"/>
      <w:pPr>
        <w:ind w:left="720" w:hanging="360"/>
      </w:pPr>
    </w:lvl>
    <w:lvl w:ilvl="1" w:tplc="5BC61314">
      <w:start w:val="1"/>
      <w:numFmt w:val="bullet"/>
      <w:lvlText w:val="○"/>
      <w:lvlJc w:val="left"/>
      <w:pPr>
        <w:ind w:left="1440" w:hanging="360"/>
      </w:pPr>
    </w:lvl>
    <w:lvl w:ilvl="2" w:tplc="5E08DB92">
      <w:start w:val="1"/>
      <w:numFmt w:val="bullet"/>
      <w:lvlText w:val="■"/>
      <w:lvlJc w:val="left"/>
      <w:pPr>
        <w:ind w:left="2160" w:hanging="360"/>
      </w:pPr>
    </w:lvl>
    <w:lvl w:ilvl="3" w:tplc="07F2112E">
      <w:start w:val="1"/>
      <w:numFmt w:val="bullet"/>
      <w:lvlText w:val="●"/>
      <w:lvlJc w:val="left"/>
      <w:pPr>
        <w:ind w:left="2880" w:hanging="360"/>
      </w:pPr>
    </w:lvl>
    <w:lvl w:ilvl="4" w:tplc="7FC40370">
      <w:start w:val="1"/>
      <w:numFmt w:val="bullet"/>
      <w:lvlText w:val="○"/>
      <w:lvlJc w:val="left"/>
      <w:pPr>
        <w:ind w:left="3600" w:hanging="360"/>
      </w:pPr>
    </w:lvl>
    <w:lvl w:ilvl="5" w:tplc="6024B808">
      <w:start w:val="1"/>
      <w:numFmt w:val="bullet"/>
      <w:lvlText w:val="■"/>
      <w:lvlJc w:val="left"/>
      <w:pPr>
        <w:ind w:left="4320" w:hanging="360"/>
      </w:pPr>
    </w:lvl>
    <w:lvl w:ilvl="6" w:tplc="A6628B84">
      <w:start w:val="1"/>
      <w:numFmt w:val="bullet"/>
      <w:lvlText w:val="●"/>
      <w:lvlJc w:val="left"/>
      <w:pPr>
        <w:ind w:left="5040" w:hanging="360"/>
      </w:pPr>
    </w:lvl>
    <w:lvl w:ilvl="7" w:tplc="BFF6D9D6">
      <w:start w:val="1"/>
      <w:numFmt w:val="bullet"/>
      <w:lvlText w:val="●"/>
      <w:lvlJc w:val="left"/>
      <w:pPr>
        <w:ind w:left="5760" w:hanging="360"/>
      </w:pPr>
    </w:lvl>
    <w:lvl w:ilvl="8" w:tplc="8C5AF222">
      <w:start w:val="1"/>
      <w:numFmt w:val="bullet"/>
      <w:lvlText w:val="●"/>
      <w:lvlJc w:val="left"/>
      <w:pPr>
        <w:ind w:left="6480" w:hanging="360"/>
      </w:pPr>
    </w:lvl>
  </w:abstractNum>
  <w:num w:numId="1" w16cid:durableId="10413239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63"/>
    <w:rsid w:val="001777F3"/>
    <w:rsid w:val="004B4663"/>
    <w:rsid w:val="005A0C36"/>
    <w:rsid w:val="0072207E"/>
    <w:rsid w:val="00814697"/>
    <w:rsid w:val="00D45EBE"/>
    <w:rsid w:val="00F274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8D5F"/>
  <w15:docId w15:val="{B825EABE-4E1A-4FA1-BD55-65699126B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1485</Words>
  <Characters>8169</Characters>
  <Application>Microsoft Office Word</Application>
  <DocSecurity>0</DocSecurity>
  <Lines>68</Lines>
  <Paragraphs>19</Paragraphs>
  <ScaleCrop>false</ScaleCrop>
  <Company>Stichting SecureFeed</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Melanie Rensink</cp:lastModifiedBy>
  <cp:revision>4</cp:revision>
  <dcterms:created xsi:type="dcterms:W3CDTF">2026-09-18T09:19:00Z</dcterms:created>
  <dcterms:modified xsi:type="dcterms:W3CDTF">2026-09-18T09:28:00Z</dcterms:modified>
</cp:coreProperties>
</file>