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3C95" w14:textId="11E047D6" w:rsidR="00545768" w:rsidRDefault="004417B3" w:rsidP="007A1856">
      <w:pPr>
        <w:pStyle w:val="Titel"/>
        <w:jc w:val="right"/>
        <w:rPr>
          <w:rFonts w:cs="Arial"/>
          <w:b w:val="0"/>
          <w:bCs/>
          <w:color w:val="8C6944"/>
          <w:sz w:val="16"/>
          <w:szCs w:val="16"/>
          <w:shd w:val="clear" w:color="auto" w:fill="FFFFFF"/>
        </w:rPr>
      </w:pPr>
      <w:r w:rsidRPr="004417B3">
        <w:rPr>
          <w:rFonts w:cs="Arial"/>
          <w:b w:val="0"/>
          <w:bCs/>
          <w:color w:val="8C6944"/>
          <w:sz w:val="16"/>
          <w:szCs w:val="16"/>
          <w:shd w:val="clear" w:color="auto" w:fill="FFFFFF"/>
        </w:rPr>
        <w:t xml:space="preserve">Versie: </w:t>
      </w:r>
      <w:r w:rsidR="00A40277">
        <w:rPr>
          <w:rFonts w:cs="Arial"/>
          <w:b w:val="0"/>
          <w:bCs/>
          <w:color w:val="8C6944"/>
          <w:sz w:val="16"/>
          <w:szCs w:val="16"/>
          <w:shd w:val="clear" w:color="auto" w:fill="FFFFFF"/>
        </w:rPr>
        <w:t>1</w:t>
      </w:r>
      <w:r w:rsidRPr="004417B3">
        <w:rPr>
          <w:rFonts w:cs="Arial"/>
          <w:b w:val="0"/>
          <w:bCs/>
          <w:color w:val="8C6944"/>
          <w:sz w:val="16"/>
          <w:szCs w:val="16"/>
          <w:shd w:val="clear" w:color="auto" w:fill="FFFFFF"/>
        </w:rPr>
        <w:t>.</w:t>
      </w:r>
      <w:r w:rsidR="00C6266E">
        <w:rPr>
          <w:rFonts w:cs="Arial"/>
          <w:b w:val="0"/>
          <w:bCs/>
          <w:color w:val="8C6944"/>
          <w:sz w:val="16"/>
          <w:szCs w:val="16"/>
          <w:shd w:val="clear" w:color="auto" w:fill="FFFFFF"/>
        </w:rPr>
        <w:t>1</w:t>
      </w:r>
      <w:r w:rsidRPr="004417B3">
        <w:rPr>
          <w:rFonts w:cs="Arial"/>
          <w:b w:val="0"/>
          <w:bCs/>
          <w:color w:val="8C6944"/>
          <w:sz w:val="16"/>
          <w:szCs w:val="16"/>
          <w:shd w:val="clear" w:color="auto" w:fill="FFFFFF"/>
        </w:rPr>
        <w:br/>
        <w:t xml:space="preserve">Datum: </w:t>
      </w:r>
      <w:r w:rsidR="00C6266E">
        <w:rPr>
          <w:rFonts w:cs="Arial"/>
          <w:b w:val="0"/>
          <w:bCs/>
          <w:color w:val="8C6944"/>
          <w:sz w:val="16"/>
          <w:szCs w:val="16"/>
          <w:shd w:val="clear" w:color="auto" w:fill="FFFFFF"/>
        </w:rPr>
        <w:t>23 oktober 2025</w:t>
      </w:r>
    </w:p>
    <w:p w14:paraId="173B220D" w14:textId="77777777" w:rsidR="00A40277" w:rsidRPr="00941278" w:rsidRDefault="00A40277" w:rsidP="00A40277">
      <w:pPr>
        <w:shd w:val="clear" w:color="auto" w:fill="FFFFFF"/>
        <w:spacing w:after="0" w:line="240" w:lineRule="auto"/>
        <w:outlineLvl w:val="1"/>
        <w:rPr>
          <w:rFonts w:eastAsia="Times New Roman" w:cs="Arial"/>
          <w:b/>
          <w:bCs/>
          <w:szCs w:val="20"/>
        </w:rPr>
      </w:pPr>
      <w:r w:rsidRPr="00941278">
        <w:rPr>
          <w:rFonts w:eastAsia="Times New Roman" w:cs="Arial"/>
          <w:b/>
          <w:bCs/>
          <w:szCs w:val="20"/>
        </w:rPr>
        <w:t>Toelichting bij dit overzicht</w:t>
      </w:r>
    </w:p>
    <w:p w14:paraId="52960584" w14:textId="5BEE2F70" w:rsidR="00A40277" w:rsidRPr="00941278" w:rsidRDefault="00A40277" w:rsidP="00A40277">
      <w:pPr>
        <w:shd w:val="clear" w:color="auto" w:fill="FFFFFF"/>
        <w:rPr>
          <w:rFonts w:cs="Arial"/>
          <w:szCs w:val="20"/>
        </w:rPr>
      </w:pPr>
      <w:r w:rsidRPr="00941278">
        <w:rPr>
          <w:rFonts w:cs="Arial"/>
          <w:color w:val="000000"/>
          <w:szCs w:val="20"/>
        </w:rPr>
        <w:t xml:space="preserve">U neemt als SecureFeed deelnemer automatisch (en verplicht) </w:t>
      </w:r>
      <w:r w:rsidR="00C6266E">
        <w:rPr>
          <w:rFonts w:cs="Arial"/>
          <w:color w:val="000000"/>
          <w:szCs w:val="20"/>
        </w:rPr>
        <w:t>deel</w:t>
      </w:r>
      <w:r w:rsidRPr="00941278">
        <w:rPr>
          <w:rFonts w:cs="Arial"/>
          <w:color w:val="000000"/>
          <w:szCs w:val="20"/>
        </w:rPr>
        <w:t xml:space="preserve"> aan het Collectieve SecureFeed Monitoringsplan Diervoeder (</w:t>
      </w:r>
      <w:r w:rsidRPr="000D4D4B">
        <w:rPr>
          <w:rFonts w:cs="Arial"/>
          <w:szCs w:val="20"/>
        </w:rPr>
        <w:t>SMD, I-08-02</w:t>
      </w:r>
      <w:r w:rsidRPr="00941278">
        <w:rPr>
          <w:rFonts w:cs="Arial"/>
          <w:color w:val="000000"/>
          <w:szCs w:val="20"/>
        </w:rPr>
        <w:t xml:space="preserve">). </w:t>
      </w:r>
    </w:p>
    <w:p w14:paraId="605E8D04" w14:textId="757BDC82" w:rsidR="00A40277" w:rsidRPr="00941278" w:rsidRDefault="00A40277" w:rsidP="00A40277">
      <w:pPr>
        <w:shd w:val="clear" w:color="auto" w:fill="FFFFFF"/>
        <w:rPr>
          <w:rFonts w:cs="Arial"/>
          <w:szCs w:val="20"/>
        </w:rPr>
      </w:pPr>
      <w:r w:rsidRPr="00941278">
        <w:rPr>
          <w:rFonts w:cs="Arial"/>
          <w:color w:val="000000"/>
          <w:szCs w:val="20"/>
        </w:rPr>
        <w:t xml:space="preserve">Daarnaast zijn </w:t>
      </w:r>
      <w:r w:rsidR="00C6266E">
        <w:rPr>
          <w:rFonts w:cs="Arial"/>
          <w:color w:val="000000"/>
          <w:szCs w:val="20"/>
        </w:rPr>
        <w:t>d</w:t>
      </w:r>
      <w:r w:rsidRPr="00941278">
        <w:rPr>
          <w:rFonts w:cs="Arial"/>
          <w:color w:val="000000"/>
          <w:szCs w:val="20"/>
        </w:rPr>
        <w:t xml:space="preserve">eelnemers die melkveevoeders produceren of verhandelen verplicht om aanvullende monitoring te doen ten behoeve van de beheersing van Aflatoxine B1-risico’s </w:t>
      </w:r>
      <w:r w:rsidRPr="00941278">
        <w:rPr>
          <w:rFonts w:cs="Arial"/>
          <w:color w:val="000000"/>
          <w:szCs w:val="20"/>
          <w:u w:val="single"/>
        </w:rPr>
        <w:t>en</w:t>
      </w:r>
      <w:r w:rsidRPr="00941278">
        <w:rPr>
          <w:rFonts w:cs="Arial"/>
          <w:color w:val="000000"/>
          <w:szCs w:val="20"/>
        </w:rPr>
        <w:t xml:space="preserve"> deze resultaten te delen met SecureFeed.</w:t>
      </w:r>
    </w:p>
    <w:p w14:paraId="2654BA28" w14:textId="1650D7DE" w:rsidR="00A40277" w:rsidRPr="00941278" w:rsidRDefault="00A40277" w:rsidP="00A40277">
      <w:pPr>
        <w:shd w:val="clear" w:color="auto" w:fill="FFFFFF"/>
        <w:spacing w:before="300" w:after="150"/>
        <w:rPr>
          <w:rFonts w:cs="Arial"/>
          <w:szCs w:val="20"/>
        </w:rPr>
      </w:pPr>
      <w:r w:rsidRPr="00941278">
        <w:rPr>
          <w:rFonts w:cs="Arial"/>
          <w:color w:val="000000"/>
          <w:szCs w:val="20"/>
        </w:rPr>
        <w:t xml:space="preserve">Dit document beschrijft de specificaties van die </w:t>
      </w:r>
      <w:r w:rsidRPr="00941278">
        <w:rPr>
          <w:rFonts w:cs="Arial"/>
          <w:color w:val="000000"/>
          <w:szCs w:val="20"/>
          <w:u w:val="single"/>
        </w:rPr>
        <w:t>aanvullende</w:t>
      </w:r>
      <w:r w:rsidRPr="00941278">
        <w:rPr>
          <w:rFonts w:cs="Arial"/>
          <w:color w:val="000000"/>
          <w:szCs w:val="20"/>
        </w:rPr>
        <w:t xml:space="preserve"> monitoringsplannen</w:t>
      </w:r>
      <w:r w:rsidR="00C6266E">
        <w:rPr>
          <w:rFonts w:cs="Arial"/>
          <w:color w:val="000000"/>
          <w:szCs w:val="20"/>
        </w:rPr>
        <w:t>.</w:t>
      </w:r>
    </w:p>
    <w:p w14:paraId="1B7652FF" w14:textId="4479F6F6" w:rsidR="00A40277" w:rsidRPr="00941278" w:rsidRDefault="00A40277" w:rsidP="00A40277">
      <w:pPr>
        <w:rPr>
          <w:rFonts w:cs="Arial"/>
          <w:szCs w:val="20"/>
          <w:lang w:eastAsia="en-US"/>
        </w:rPr>
      </w:pPr>
      <w:r w:rsidRPr="00941278">
        <w:rPr>
          <w:rFonts w:cs="Arial"/>
          <w:szCs w:val="20"/>
        </w:rPr>
        <w:t xml:space="preserve">Het overzicht is bedoeld om voor de Aflatoxine B1 monitoringsprogramma’s de belangrijkste zaken op een rij te zetten. Er wordt -voor alle details- zoveel mogelijk verwezen naar de betreffende documenten.  </w:t>
      </w:r>
    </w:p>
    <w:p w14:paraId="255AB889" w14:textId="77777777" w:rsidR="00A40277" w:rsidRPr="00941278" w:rsidRDefault="00A40277" w:rsidP="00A40277">
      <w:pPr>
        <w:rPr>
          <w:rFonts w:cs="Arial"/>
          <w:szCs w:val="20"/>
        </w:rPr>
      </w:pPr>
      <w:r w:rsidRPr="00941278">
        <w:rPr>
          <w:rFonts w:cs="Arial"/>
          <w:szCs w:val="20"/>
        </w:rPr>
        <w:t>Voor alle onderdelen van het hieronder opgenomen monitoringsprogramma geldt:</w:t>
      </w:r>
    </w:p>
    <w:p w14:paraId="24662694" w14:textId="4BDFA7CF" w:rsidR="00A40277" w:rsidRPr="00941278" w:rsidRDefault="00A40277" w:rsidP="00A40277">
      <w:pPr>
        <w:pStyle w:val="Lijstalinea"/>
        <w:numPr>
          <w:ilvl w:val="0"/>
          <w:numId w:val="49"/>
        </w:numPr>
        <w:spacing w:after="160" w:line="252" w:lineRule="auto"/>
        <w:rPr>
          <w:rFonts w:eastAsia="Times New Roman" w:cs="Arial"/>
          <w:szCs w:val="20"/>
        </w:rPr>
      </w:pPr>
      <w:r w:rsidRPr="00941278">
        <w:rPr>
          <w:rFonts w:eastAsia="Times New Roman" w:cs="Arial"/>
          <w:szCs w:val="20"/>
        </w:rPr>
        <w:t>dat eventuele overschrijdingen van actie</w:t>
      </w:r>
      <w:r w:rsidR="00C6266E">
        <w:rPr>
          <w:rFonts w:eastAsia="Times New Roman" w:cs="Arial"/>
          <w:szCs w:val="20"/>
        </w:rPr>
        <w:t>-</w:t>
      </w:r>
      <w:r w:rsidRPr="00941278">
        <w:rPr>
          <w:rFonts w:eastAsia="Times New Roman" w:cs="Arial"/>
          <w:szCs w:val="20"/>
        </w:rPr>
        <w:t xml:space="preserve"> of afkeurgrenzen altijd zo snel mogelijk moeten worden gemeld bij SecureFeed</w:t>
      </w:r>
      <w:r w:rsidR="00C6266E">
        <w:rPr>
          <w:rFonts w:eastAsia="Times New Roman" w:cs="Arial"/>
          <w:szCs w:val="20"/>
        </w:rPr>
        <w:t>.</w:t>
      </w:r>
    </w:p>
    <w:p w14:paraId="7DE2C830" w14:textId="468D5859" w:rsidR="00A40277" w:rsidRPr="00941278" w:rsidRDefault="00A40277" w:rsidP="00A40277">
      <w:pPr>
        <w:pStyle w:val="Lijstalinea"/>
        <w:numPr>
          <w:ilvl w:val="0"/>
          <w:numId w:val="49"/>
        </w:numPr>
        <w:spacing w:after="160" w:line="252" w:lineRule="auto"/>
        <w:rPr>
          <w:rFonts w:eastAsia="Times New Roman" w:cs="Arial"/>
          <w:szCs w:val="20"/>
        </w:rPr>
      </w:pPr>
      <w:r w:rsidRPr="00941278">
        <w:rPr>
          <w:rFonts w:eastAsia="Times New Roman" w:cs="Arial"/>
          <w:szCs w:val="20"/>
        </w:rPr>
        <w:t xml:space="preserve">dat de kosten van de monitoring door </w:t>
      </w:r>
      <w:r w:rsidR="00C6266E">
        <w:rPr>
          <w:rFonts w:eastAsia="Times New Roman" w:cs="Arial"/>
          <w:szCs w:val="20"/>
        </w:rPr>
        <w:t>d</w:t>
      </w:r>
      <w:r w:rsidRPr="00941278">
        <w:rPr>
          <w:rFonts w:eastAsia="Times New Roman" w:cs="Arial"/>
          <w:szCs w:val="20"/>
        </w:rPr>
        <w:t xml:space="preserve">eelnemers zelf worden gedragen. </w:t>
      </w:r>
    </w:p>
    <w:p w14:paraId="56C3E984" w14:textId="3A1B4BCC" w:rsidR="00A40277" w:rsidRPr="00C6266E" w:rsidRDefault="00A40277" w:rsidP="00A40277">
      <w:pPr>
        <w:pStyle w:val="Lijstalinea"/>
        <w:numPr>
          <w:ilvl w:val="0"/>
          <w:numId w:val="49"/>
        </w:numPr>
        <w:spacing w:after="160" w:line="252" w:lineRule="auto"/>
        <w:rPr>
          <w:rFonts w:eastAsia="Times New Roman" w:cs="Arial"/>
          <w:szCs w:val="20"/>
        </w:rPr>
        <w:sectPr w:rsidR="00A40277" w:rsidRPr="00C6266E" w:rsidSect="002E3BBF">
          <w:headerReference w:type="default" r:id="rId9"/>
          <w:footerReference w:type="default" r:id="rId10"/>
          <w:pgSz w:w="11906" w:h="16838" w:code="9"/>
          <w:pgMar w:top="720" w:right="720" w:bottom="720" w:left="720" w:header="567" w:footer="0" w:gutter="0"/>
          <w:cols w:space="708"/>
          <w:docGrid w:linePitch="360"/>
        </w:sectPr>
      </w:pPr>
      <w:r w:rsidRPr="00941278">
        <w:rPr>
          <w:rFonts w:eastAsia="Times New Roman" w:cs="Arial"/>
          <w:szCs w:val="20"/>
        </w:rPr>
        <w:t xml:space="preserve">dat de ingezette labs moeten voldoen aan eisen als opgenomen in </w:t>
      </w:r>
      <w:hyperlink r:id="rId11" w:history="1">
        <w:r w:rsidRPr="00941278">
          <w:rPr>
            <w:rStyle w:val="Hyperlink"/>
            <w:rFonts w:eastAsia="Times New Roman" w:cs="Arial"/>
            <w:szCs w:val="20"/>
          </w:rPr>
          <w:t>GMP</w:t>
        </w:r>
        <w:r w:rsidRPr="00941278">
          <w:rPr>
            <w:rStyle w:val="Hyperlink"/>
            <w:rFonts w:eastAsia="Times New Roman" w:cs="Arial"/>
            <w:szCs w:val="20"/>
            <w:vertAlign w:val="superscript"/>
          </w:rPr>
          <w:t>+</w:t>
        </w:r>
        <w:r w:rsidRPr="00941278">
          <w:rPr>
            <w:rStyle w:val="Hyperlink"/>
            <w:rFonts w:eastAsia="Times New Roman" w:cs="Arial"/>
            <w:szCs w:val="20"/>
          </w:rPr>
          <w:t xml:space="preserve"> (2020) TS 4.2 Geregistreerde laboratoria</w:t>
        </w:r>
      </w:hyperlink>
      <w:r w:rsidRPr="00941278">
        <w:rPr>
          <w:rFonts w:eastAsia="Times New Roman" w:cs="Arial"/>
          <w:szCs w:val="20"/>
        </w:rPr>
        <w:t>.</w:t>
      </w: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1701"/>
        <w:gridCol w:w="1701"/>
        <w:gridCol w:w="1701"/>
        <w:gridCol w:w="2268"/>
        <w:gridCol w:w="2268"/>
        <w:gridCol w:w="1843"/>
      </w:tblGrid>
      <w:tr w:rsidR="00A40277" w:rsidRPr="00D0738B" w14:paraId="4F17E9B1" w14:textId="77777777" w:rsidTr="003A3367">
        <w:tc>
          <w:tcPr>
            <w:tcW w:w="15451" w:type="dxa"/>
            <w:gridSpan w:val="9"/>
            <w:shd w:val="clear" w:color="auto" w:fill="FDE9D9" w:themeFill="accent6" w:themeFillTint="33"/>
          </w:tcPr>
          <w:p w14:paraId="62B8300A" w14:textId="7FDEE431" w:rsidR="00A40277" w:rsidRPr="00D0738B" w:rsidRDefault="00A40277" w:rsidP="003A3367">
            <w:pPr>
              <w:tabs>
                <w:tab w:val="left" w:pos="1421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0277" w:rsidRPr="00D0738B" w14:paraId="1DCB68B7" w14:textId="77777777" w:rsidTr="003A3367">
        <w:tc>
          <w:tcPr>
            <w:tcW w:w="1560" w:type="dxa"/>
            <w:shd w:val="clear" w:color="auto" w:fill="FDE9D9" w:themeFill="accent6" w:themeFillTint="33"/>
          </w:tcPr>
          <w:p w14:paraId="636D0104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Welk Product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7CCEEDC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Voor Wie?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3BF46A27" w14:textId="77777777" w:rsidR="00A40277" w:rsidRPr="00D0738B" w:rsidRDefault="00A40277" w:rsidP="003A3367">
            <w:pPr>
              <w:ind w:hanging="98"/>
              <w:jc w:val="center"/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Teeltland</w:t>
            </w:r>
          </w:p>
          <w:p w14:paraId="2A993A27" w14:textId="5829325D" w:rsidR="00A40277" w:rsidRPr="00D0738B" w:rsidRDefault="00A40277" w:rsidP="003A3367">
            <w:pPr>
              <w:ind w:hanging="98"/>
              <w:jc w:val="center"/>
              <w:rPr>
                <w:b/>
                <w:bCs/>
                <w:sz w:val="18"/>
                <w:szCs w:val="18"/>
              </w:rPr>
            </w:pPr>
            <w:hyperlink r:id="rId12" w:history="1">
              <w:r w:rsidRPr="00D0738B">
                <w:rPr>
                  <w:rStyle w:val="Hyperlink"/>
                  <w:b/>
                  <w:bCs/>
                  <w:sz w:val="18"/>
                  <w:szCs w:val="18"/>
                </w:rPr>
                <w:t>(D-25)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0D8FC77B" w14:textId="4387386D" w:rsidR="00A40277" w:rsidRPr="00D0738B" w:rsidRDefault="00A40277" w:rsidP="00A4027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Analyse frequentie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E48044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 xml:space="preserve">Monstername </w:t>
            </w:r>
          </w:p>
          <w:p w14:paraId="5C198E96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B80012F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Monsternemer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8BA491B" w14:textId="04FE8953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Communicatie resultaten</w:t>
            </w:r>
            <w:r w:rsidR="001A3E3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7D937343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Labkeuze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CB9C51B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Verplichting beschreven in:</w:t>
            </w:r>
          </w:p>
        </w:tc>
      </w:tr>
      <w:tr w:rsidR="00A40277" w:rsidRPr="00D0738B" w14:paraId="17643F2D" w14:textId="77777777" w:rsidTr="003A3367">
        <w:trPr>
          <w:trHeight w:val="328"/>
        </w:trPr>
        <w:tc>
          <w:tcPr>
            <w:tcW w:w="1560" w:type="dxa"/>
            <w:vMerge w:val="restart"/>
            <w:shd w:val="clear" w:color="auto" w:fill="FDE9D9" w:themeFill="accent6" w:themeFillTint="33"/>
          </w:tcPr>
          <w:p w14:paraId="1F7CE809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Mais </w:t>
            </w:r>
          </w:p>
          <w:p w14:paraId="15DE538D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en</w:t>
            </w:r>
          </w:p>
          <w:p w14:paraId="33C8886C" w14:textId="77777777" w:rsidR="00A75820" w:rsidRPr="00A75820" w:rsidRDefault="00A40277" w:rsidP="00A75820">
            <w:pPr>
              <w:rPr>
                <w:sz w:val="16"/>
                <w:szCs w:val="16"/>
              </w:rPr>
            </w:pPr>
            <w:r w:rsidRPr="00A75820">
              <w:rPr>
                <w:sz w:val="16"/>
                <w:szCs w:val="16"/>
              </w:rPr>
              <w:t>Maisbijproducten</w:t>
            </w:r>
            <w:r w:rsidR="00A75820" w:rsidRPr="00A75820">
              <w:rPr>
                <w:sz w:val="16"/>
                <w:szCs w:val="16"/>
              </w:rPr>
              <w:t xml:space="preserve"> </w:t>
            </w:r>
            <w:r w:rsidR="00A75820" w:rsidRPr="00A75820">
              <w:rPr>
                <w:sz w:val="16"/>
                <w:szCs w:val="16"/>
              </w:rPr>
              <w:t>en</w:t>
            </w:r>
          </w:p>
          <w:p w14:paraId="0D37F722" w14:textId="39DFA9B3" w:rsidR="00A40277" w:rsidRPr="00D0738B" w:rsidRDefault="00A75820" w:rsidP="00A75820">
            <w:pPr>
              <w:rPr>
                <w:sz w:val="16"/>
                <w:szCs w:val="16"/>
              </w:rPr>
            </w:pPr>
            <w:r w:rsidRPr="00A75820">
              <w:rPr>
                <w:sz w:val="16"/>
                <w:szCs w:val="16"/>
              </w:rPr>
              <w:t xml:space="preserve">overige producten zoals genoemd in </w:t>
            </w:r>
            <w:hyperlink r:id="rId13" w:history="1">
              <w:r w:rsidRPr="00A75820">
                <w:rPr>
                  <w:rStyle w:val="Hyperlink"/>
                  <w:sz w:val="16"/>
                  <w:szCs w:val="16"/>
                </w:rPr>
                <w:t>I-08-03c  Hoofdstuk 5</w:t>
              </w:r>
            </w:hyperlink>
            <w:r w:rsidRPr="00A75820">
              <w:rPr>
                <w:sz w:val="16"/>
                <w:szCs w:val="16"/>
              </w:rPr>
              <w:t xml:space="preserve">. </w:t>
            </w:r>
            <w:r w:rsidRPr="00A75820">
              <w:rPr>
                <w:sz w:val="16"/>
                <w:szCs w:val="16"/>
              </w:rPr>
              <w:br/>
            </w:r>
            <w:r w:rsidRPr="00A75820">
              <w:rPr>
                <w:sz w:val="16"/>
                <w:szCs w:val="16"/>
              </w:rPr>
              <w:br/>
              <w:t xml:space="preserve">Zie ook de uitzonderingen in dat hoofdstuk bijv. </w:t>
            </w:r>
            <w:r w:rsidRPr="00A75820">
              <w:rPr>
                <w:sz w:val="16"/>
                <w:szCs w:val="16"/>
              </w:rPr>
              <w:br/>
              <w:t>MKS, Snijmaïs, Maïskiemolie Maïsolie uit ethanolproductie Maïszetmeel, Suikermaïsresten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14:paraId="37107B97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Producenten en handelaren van melkveevoer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0E621817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Hoog Risico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42E1BA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Elke partij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DA7F53" w14:textId="1E0D177D" w:rsidR="00A40277" w:rsidRPr="00D0738B" w:rsidRDefault="00A40277" w:rsidP="003A3367">
            <w:pPr>
              <w:rPr>
                <w:b/>
                <w:bCs/>
                <w:sz w:val="16"/>
                <w:szCs w:val="16"/>
              </w:rPr>
            </w:pPr>
            <w:hyperlink r:id="rId14" w:history="1">
              <w:r w:rsidRPr="00D0738B">
                <w:rPr>
                  <w:rStyle w:val="Hyperlink"/>
                  <w:sz w:val="16"/>
                  <w:szCs w:val="16"/>
                </w:rPr>
                <w:t>I-08-03c  Hoofdstuk 12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7D537C6C" w14:textId="77777777" w:rsidR="00A40277" w:rsidRPr="00D0738B" w:rsidRDefault="00A40277" w:rsidP="003A3367">
            <w:pPr>
              <w:rPr>
                <w:b/>
                <w:bCs/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Onafhankelijk</w:t>
            </w:r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14:paraId="06D94362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Alle resultaten boven actiegrens melden via SF-</w:t>
            </w:r>
          </w:p>
          <w:p w14:paraId="57FABBB9" w14:textId="77777777" w:rsidR="00A40277" w:rsidRPr="00D0738B" w:rsidRDefault="00A40277" w:rsidP="003A3367">
            <w:pPr>
              <w:rPr>
                <w:b/>
                <w:bCs/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databank</w:t>
            </w:r>
          </w:p>
          <w:p w14:paraId="4900A018" w14:textId="40504F9D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br/>
              <w:t>Alle</w:t>
            </w:r>
            <w:r w:rsidR="00A75820">
              <w:rPr>
                <w:sz w:val="16"/>
                <w:szCs w:val="16"/>
              </w:rPr>
              <w:t xml:space="preserve"> </w:t>
            </w:r>
            <w:r w:rsidR="00A75820">
              <w:rPr>
                <w:b/>
                <w:bCs/>
                <w:sz w:val="16"/>
                <w:szCs w:val="16"/>
                <w:u w:val="single"/>
              </w:rPr>
              <w:t>maïs</w:t>
            </w:r>
            <w:r w:rsidRPr="00D0738B">
              <w:rPr>
                <w:sz w:val="16"/>
                <w:szCs w:val="16"/>
              </w:rPr>
              <w:t xml:space="preserve"> resultaten melden via:</w:t>
            </w:r>
          </w:p>
          <w:p w14:paraId="380A842C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15" w:history="1">
              <w:r w:rsidRPr="00D0738B">
                <w:rPr>
                  <w:rStyle w:val="Hyperlink"/>
                  <w:sz w:val="16"/>
                  <w:szCs w:val="16"/>
                </w:rPr>
                <w:t>GMP Monitoring database</w:t>
              </w:r>
            </w:hyperlink>
            <w:r w:rsidRPr="00D0738B">
              <w:rPr>
                <w:sz w:val="16"/>
                <w:szCs w:val="16"/>
              </w:rPr>
              <w:t xml:space="preserve"> </w:t>
            </w:r>
          </w:p>
          <w:p w14:paraId="067D6275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of</w:t>
            </w:r>
          </w:p>
          <w:p w14:paraId="1336C726" w14:textId="5B834A1B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16" w:history="1">
              <w:r w:rsidRPr="00D0738B">
                <w:rPr>
                  <w:rStyle w:val="Hyperlink"/>
                  <w:sz w:val="16"/>
                  <w:szCs w:val="16"/>
                </w:rPr>
                <w:t>F-24</w:t>
              </w:r>
            </w:hyperlink>
            <w:r w:rsidRPr="00D0738B">
              <w:rPr>
                <w:sz w:val="16"/>
                <w:szCs w:val="16"/>
              </w:rPr>
              <w:t xml:space="preserve"> invullen en e-mailen aan</w:t>
            </w:r>
          </w:p>
          <w:p w14:paraId="3782A976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17" w:history="1">
              <w:r w:rsidRPr="00D0738B">
                <w:rPr>
                  <w:rStyle w:val="Hyperlink"/>
                  <w:sz w:val="16"/>
                  <w:szCs w:val="16"/>
                </w:rPr>
                <w:t>monitoring@securefeed.eu</w:t>
              </w:r>
            </w:hyperlink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14:paraId="2AABF799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Deelnemer</w:t>
            </w:r>
          </w:p>
          <w:p w14:paraId="2246795B" w14:textId="77777777" w:rsidR="00A40277" w:rsidRPr="00D0738B" w:rsidRDefault="00A40277" w:rsidP="003A3367">
            <w:pPr>
              <w:rPr>
                <w:b/>
                <w:bCs/>
                <w:sz w:val="14"/>
                <w:szCs w:val="14"/>
              </w:rPr>
            </w:pPr>
            <w:r w:rsidRPr="00D0738B">
              <w:rPr>
                <w:sz w:val="14"/>
                <w:szCs w:val="14"/>
              </w:rPr>
              <w:t>(Een deelnemer mag resultaten</w:t>
            </w:r>
          </w:p>
          <w:p w14:paraId="04AA6A8F" w14:textId="77777777" w:rsidR="00A40277" w:rsidRPr="00D0738B" w:rsidRDefault="00A40277" w:rsidP="003A3367">
            <w:pPr>
              <w:rPr>
                <w:b/>
                <w:bCs/>
                <w:sz w:val="16"/>
                <w:szCs w:val="16"/>
              </w:rPr>
            </w:pPr>
            <w:r w:rsidRPr="00D0738B">
              <w:rPr>
                <w:sz w:val="14"/>
                <w:szCs w:val="14"/>
              </w:rPr>
              <w:t xml:space="preserve"> van zijn leverancier gebruiken indien analyse conform I-08-03c is gedaan)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18C6A2E7" w14:textId="77777777" w:rsidR="00A40277" w:rsidRPr="00D0738B" w:rsidRDefault="00A40277" w:rsidP="003A3367">
            <w:pPr>
              <w:rPr>
                <w:b/>
                <w:bCs/>
                <w:sz w:val="16"/>
                <w:szCs w:val="16"/>
              </w:rPr>
            </w:pPr>
            <w:hyperlink r:id="rId18" w:history="1">
              <w:r w:rsidRPr="00D0738B">
                <w:rPr>
                  <w:rStyle w:val="Hyperlink"/>
                  <w:sz w:val="16"/>
                  <w:szCs w:val="16"/>
                </w:rPr>
                <w:t>I-08-03c  Hoofdstuk 12</w:t>
              </w:r>
            </w:hyperlink>
          </w:p>
        </w:tc>
      </w:tr>
      <w:tr w:rsidR="00A40277" w:rsidRPr="00D0738B" w14:paraId="0B38B64E" w14:textId="77777777" w:rsidTr="003A3367">
        <w:trPr>
          <w:trHeight w:val="402"/>
        </w:trPr>
        <w:tc>
          <w:tcPr>
            <w:tcW w:w="1560" w:type="dxa"/>
            <w:vMerge/>
            <w:shd w:val="clear" w:color="auto" w:fill="FDE9D9" w:themeFill="accent6" w:themeFillTint="33"/>
          </w:tcPr>
          <w:p w14:paraId="7BD87138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14:paraId="397C634F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73FAB22D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Midden Risico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925870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Elke partij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57B6B3" w14:textId="4543B9EB" w:rsidR="00A40277" w:rsidRPr="00D0738B" w:rsidRDefault="00A40277" w:rsidP="003A3367">
            <w:hyperlink r:id="rId19" w:history="1">
              <w:r w:rsidRPr="00D0738B">
                <w:rPr>
                  <w:rStyle w:val="Hyperlink"/>
                  <w:sz w:val="16"/>
                  <w:szCs w:val="16"/>
                </w:rPr>
                <w:t>I-08-03c  Hoofdstuk 12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5008CE2A" w14:textId="77777777" w:rsidR="00A40277" w:rsidRPr="00D0738B" w:rsidRDefault="00A40277" w:rsidP="003A3367">
            <w:pPr>
              <w:rPr>
                <w:sz w:val="12"/>
                <w:szCs w:val="12"/>
              </w:rPr>
            </w:pPr>
            <w:r w:rsidRPr="00D0738B">
              <w:rPr>
                <w:sz w:val="16"/>
                <w:szCs w:val="16"/>
              </w:rPr>
              <w:t>Onafhankelijk</w:t>
            </w:r>
            <w:r w:rsidRPr="00D0738B">
              <w:rPr>
                <w:sz w:val="18"/>
                <w:szCs w:val="18"/>
              </w:rPr>
              <w:t>*</w:t>
            </w:r>
            <w:r w:rsidRPr="00D0738B">
              <w:br/>
            </w:r>
          </w:p>
          <w:p w14:paraId="7CD9F2A0" w14:textId="23E046C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2"/>
                <w:szCs w:val="12"/>
              </w:rPr>
              <w:t xml:space="preserve">*In geval van directe levering per vrachtauto: </w:t>
            </w:r>
            <w:hyperlink r:id="rId20" w:history="1">
              <w:r w:rsidRPr="00D0738B">
                <w:rPr>
                  <w:rStyle w:val="Hyperlink"/>
                  <w:sz w:val="12"/>
                  <w:szCs w:val="12"/>
                </w:rPr>
                <w:t>GMP+ (2020) TS 1.6 - Monstername</w:t>
              </w:r>
            </w:hyperlink>
            <w:r w:rsidRPr="00D0738B">
              <w:rPr>
                <w:rStyle w:val="Hyperlink"/>
                <w:sz w:val="12"/>
                <w:szCs w:val="12"/>
              </w:rPr>
              <w:br/>
            </w: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503DEE5E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72EE6AEE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14:paraId="3F89240C" w14:textId="77777777" w:rsidR="00A40277" w:rsidRPr="00D0738B" w:rsidRDefault="00A40277" w:rsidP="003A3367"/>
        </w:tc>
      </w:tr>
      <w:tr w:rsidR="00A40277" w:rsidRPr="00D0738B" w14:paraId="69C1AD2C" w14:textId="77777777" w:rsidTr="003A3367">
        <w:trPr>
          <w:trHeight w:val="987"/>
        </w:trPr>
        <w:tc>
          <w:tcPr>
            <w:tcW w:w="1560" w:type="dxa"/>
            <w:vMerge/>
            <w:shd w:val="clear" w:color="auto" w:fill="FDE9D9" w:themeFill="accent6" w:themeFillTint="33"/>
          </w:tcPr>
          <w:p w14:paraId="19B68EED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14:paraId="0B95E39B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0496C0E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Laag risico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C31825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HACCP gebaseerd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823316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1" w:history="1">
              <w:r w:rsidRPr="00D0738B">
                <w:rPr>
                  <w:rStyle w:val="Hyperlink"/>
                  <w:sz w:val="16"/>
                  <w:szCs w:val="16"/>
                </w:rPr>
                <w:t>GMP+ (2020) TS 1.6 - Monstername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3BEE9F58" w14:textId="62E37721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2" w:history="1">
              <w:r w:rsidRPr="00D0738B">
                <w:rPr>
                  <w:rStyle w:val="Hyperlink"/>
                  <w:sz w:val="16"/>
                  <w:szCs w:val="16"/>
                </w:rPr>
                <w:t>GMP+ (2020) TS 1.6 - Monstername</w:t>
              </w:r>
            </w:hyperlink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4C63D054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2C3C0CCB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16C39F44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3" w:history="1">
              <w:r w:rsidRPr="00D0738B">
                <w:rPr>
                  <w:rStyle w:val="Hyperlink"/>
                  <w:sz w:val="16"/>
                  <w:szCs w:val="16"/>
                </w:rPr>
                <w:t>I-08-03c  Hoofdstuk 11</w:t>
              </w:r>
            </w:hyperlink>
          </w:p>
        </w:tc>
      </w:tr>
      <w:tr w:rsidR="00A40277" w:rsidRPr="00D0738B" w14:paraId="7769A765" w14:textId="77777777" w:rsidTr="003A3367">
        <w:tc>
          <w:tcPr>
            <w:tcW w:w="1560" w:type="dxa"/>
            <w:shd w:val="clear" w:color="auto" w:fill="FFFFFF" w:themeFill="background1"/>
          </w:tcPr>
          <w:p w14:paraId="461D5709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A0DD3E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547FB9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B49AC6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A26B1A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F3C818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50201B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EC680E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609610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</w:tr>
      <w:tr w:rsidR="00A40277" w:rsidRPr="00D0738B" w14:paraId="67BA1170" w14:textId="77777777" w:rsidTr="003A3367">
        <w:tc>
          <w:tcPr>
            <w:tcW w:w="1560" w:type="dxa"/>
            <w:shd w:val="clear" w:color="auto" w:fill="FBD4B4" w:themeFill="accent6" w:themeFillTint="66"/>
          </w:tcPr>
          <w:p w14:paraId="2B47C7C0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Welk Product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7BC6E68A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Voor Wie?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18873B83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Teeltland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1702E257" w14:textId="77777777" w:rsidR="00A40277" w:rsidRPr="00D0738B" w:rsidRDefault="00A40277" w:rsidP="003A3367">
            <w:pPr>
              <w:rPr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Analyse frequentie</w:t>
            </w:r>
          </w:p>
          <w:p w14:paraId="64B1DD99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14:paraId="168F270D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 xml:space="preserve">Monstername </w:t>
            </w:r>
          </w:p>
          <w:p w14:paraId="0CD9E9DA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14:paraId="1EED18A7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Monsternemer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08D78AF3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Communicatie resultaten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4FFA3C4E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Labkeuze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4DE866BC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Verplichting beschreven in:</w:t>
            </w:r>
          </w:p>
        </w:tc>
      </w:tr>
      <w:tr w:rsidR="00A40277" w:rsidRPr="00D0738B" w14:paraId="4053624C" w14:textId="77777777" w:rsidTr="003A3367">
        <w:trPr>
          <w:trHeight w:val="1065"/>
        </w:trPr>
        <w:tc>
          <w:tcPr>
            <w:tcW w:w="1560" w:type="dxa"/>
            <w:shd w:val="clear" w:color="auto" w:fill="FBD4B4" w:themeFill="accent6" w:themeFillTint="66"/>
          </w:tcPr>
          <w:p w14:paraId="683BD90A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Mais* </w:t>
            </w:r>
          </w:p>
          <w:p w14:paraId="5B024F4A" w14:textId="64B7C5BA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2"/>
                <w:szCs w:val="12"/>
              </w:rPr>
              <w:t>*geldt niet voor Snijmais</w:t>
            </w:r>
            <w:r w:rsidR="00A75820">
              <w:rPr>
                <w:sz w:val="12"/>
                <w:szCs w:val="12"/>
              </w:rPr>
              <w:t>, MKS</w:t>
            </w:r>
            <w:r w:rsidRPr="00D0738B">
              <w:rPr>
                <w:sz w:val="12"/>
                <w:szCs w:val="12"/>
              </w:rPr>
              <w:t xml:space="preserve"> en CCM.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02A8B0FD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Producenten en handelaren </w:t>
            </w:r>
          </w:p>
          <w:p w14:paraId="1C9A8AFE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van melkveevoer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6FD2E4C6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Laag risico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089F811C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Elke eerste drie partijen van elk Laag-Risico teeltland afzonderlijk </w:t>
            </w:r>
            <w:r w:rsidRPr="00D0738B">
              <w:rPr>
                <w:sz w:val="16"/>
                <w:szCs w:val="16"/>
              </w:rPr>
              <w:br/>
              <w:t>(Nieuwe Oogst)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A28C857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4" w:history="1">
              <w:r w:rsidRPr="00D0738B">
                <w:rPr>
                  <w:rStyle w:val="Hyperlink"/>
                  <w:sz w:val="16"/>
                  <w:szCs w:val="16"/>
                </w:rPr>
                <w:t>I-08-03c  Hoofdstuk 12</w:t>
              </w:r>
            </w:hyperlink>
          </w:p>
        </w:tc>
        <w:tc>
          <w:tcPr>
            <w:tcW w:w="1701" w:type="dxa"/>
            <w:shd w:val="clear" w:color="auto" w:fill="FBD4B4" w:themeFill="accent6" w:themeFillTint="66"/>
          </w:tcPr>
          <w:p w14:paraId="399AA226" w14:textId="090799F0" w:rsidR="00A40277" w:rsidRPr="00D0738B" w:rsidRDefault="00A40277" w:rsidP="003A3367">
            <w:pPr>
              <w:rPr>
                <w:b/>
                <w:bCs/>
                <w:sz w:val="16"/>
                <w:szCs w:val="16"/>
              </w:rPr>
            </w:pPr>
            <w:hyperlink r:id="rId25" w:history="1">
              <w:r w:rsidRPr="00D0738B">
                <w:rPr>
                  <w:rStyle w:val="Hyperlink"/>
                  <w:sz w:val="16"/>
                  <w:szCs w:val="16"/>
                </w:rPr>
                <w:t>GMP+ (2020) TS 1.6 - Monstername</w:t>
              </w:r>
            </w:hyperlink>
          </w:p>
        </w:tc>
        <w:tc>
          <w:tcPr>
            <w:tcW w:w="2268" w:type="dxa"/>
            <w:shd w:val="clear" w:color="auto" w:fill="FBD4B4" w:themeFill="accent6" w:themeFillTint="66"/>
          </w:tcPr>
          <w:p w14:paraId="7C4B5EE6" w14:textId="46DF5F34" w:rsidR="00A40277" w:rsidRPr="00D0738B" w:rsidRDefault="00A40277" w:rsidP="003A3367">
            <w:pPr>
              <w:rPr>
                <w:rStyle w:val="Hyperlink"/>
                <w:sz w:val="16"/>
                <w:szCs w:val="16"/>
              </w:rPr>
            </w:pPr>
            <w:r w:rsidRPr="00D0738B">
              <w:rPr>
                <w:b/>
                <w:bCs/>
                <w:sz w:val="16"/>
                <w:szCs w:val="16"/>
              </w:rPr>
              <w:t>Alle</w:t>
            </w:r>
            <w:r w:rsidRPr="00D0738B">
              <w:rPr>
                <w:sz w:val="16"/>
                <w:szCs w:val="16"/>
              </w:rPr>
              <w:t xml:space="preserve"> resultaten onmiddellijk melden via </w:t>
            </w:r>
            <w:r w:rsidRPr="00D0738B">
              <w:rPr>
                <w:sz w:val="16"/>
                <w:szCs w:val="16"/>
              </w:rPr>
              <w:fldChar w:fldCharType="begin"/>
            </w:r>
            <w:r w:rsidR="00F16E8C">
              <w:rPr>
                <w:sz w:val="16"/>
                <w:szCs w:val="16"/>
              </w:rPr>
              <w:instrText>HYPERLINK "https://securefeed.mijnscienta.nl/Articles/article/1064"</w:instrText>
            </w:r>
            <w:r w:rsidRPr="00D0738B">
              <w:rPr>
                <w:sz w:val="16"/>
                <w:szCs w:val="16"/>
              </w:rPr>
            </w:r>
            <w:r w:rsidRPr="00D0738B">
              <w:rPr>
                <w:sz w:val="16"/>
                <w:szCs w:val="16"/>
              </w:rPr>
              <w:fldChar w:fldCharType="separate"/>
            </w:r>
            <w:r w:rsidRPr="00D0738B">
              <w:rPr>
                <w:rStyle w:val="Hyperlink"/>
                <w:sz w:val="16"/>
                <w:szCs w:val="16"/>
              </w:rPr>
              <w:t>formulier</w:t>
            </w:r>
          </w:p>
          <w:p w14:paraId="72848840" w14:textId="62510595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rStyle w:val="Hyperlink"/>
                <w:sz w:val="16"/>
                <w:szCs w:val="16"/>
              </w:rPr>
              <w:t>F-24</w:t>
            </w:r>
            <w:r w:rsidRPr="00D0738B">
              <w:rPr>
                <w:sz w:val="16"/>
                <w:szCs w:val="16"/>
              </w:rPr>
              <w:fldChar w:fldCharType="end"/>
            </w:r>
            <w:r w:rsidRPr="00D0738B">
              <w:rPr>
                <w:sz w:val="16"/>
                <w:szCs w:val="16"/>
              </w:rPr>
              <w:t xml:space="preserve"> en e-mailen aan</w:t>
            </w:r>
          </w:p>
          <w:p w14:paraId="616BF243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6" w:history="1">
              <w:r w:rsidRPr="00D0738B">
                <w:rPr>
                  <w:rStyle w:val="Hyperlink"/>
                  <w:sz w:val="16"/>
                  <w:szCs w:val="16"/>
                </w:rPr>
                <w:t>monitoring@securefeed.eu</w:t>
              </w:r>
            </w:hyperlink>
            <w:r w:rsidRPr="00D073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0539EDA7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Deelnemer</w:t>
            </w:r>
          </w:p>
          <w:p w14:paraId="1A5ED612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4"/>
                <w:szCs w:val="14"/>
              </w:rPr>
              <w:t>(Een deelnemer mag resultaten van zijn leverancier gebruiken indien analyse conform hoofdstuk 12 van I-08-03c is gedaan)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43471F12" w14:textId="1FF6B820" w:rsidR="00A40277" w:rsidRPr="00D0738B" w:rsidRDefault="00A40277" w:rsidP="003A3367">
            <w:pPr>
              <w:rPr>
                <w:rStyle w:val="Hyperlink"/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fldChar w:fldCharType="begin"/>
            </w:r>
            <w:r w:rsidR="00C6266E">
              <w:rPr>
                <w:sz w:val="16"/>
                <w:szCs w:val="16"/>
              </w:rPr>
              <w:instrText>HYPERLINK "https://securefeed.mijnscienta.nl/Articles/article/4119"</w:instrText>
            </w:r>
            <w:r w:rsidRPr="00D0738B">
              <w:rPr>
                <w:sz w:val="16"/>
                <w:szCs w:val="16"/>
              </w:rPr>
            </w:r>
            <w:r w:rsidRPr="00D0738B">
              <w:rPr>
                <w:sz w:val="16"/>
                <w:szCs w:val="16"/>
              </w:rPr>
              <w:fldChar w:fldCharType="separate"/>
            </w:r>
            <w:r w:rsidRPr="00D0738B">
              <w:rPr>
                <w:rStyle w:val="Hyperlink"/>
                <w:sz w:val="16"/>
                <w:szCs w:val="16"/>
              </w:rPr>
              <w:t>I-08-03c  Hoofdstuk 7.2</w:t>
            </w:r>
          </w:p>
          <w:p w14:paraId="1A7FC7AA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fldChar w:fldCharType="end"/>
            </w:r>
            <w:r w:rsidRPr="00D0738B">
              <w:rPr>
                <w:sz w:val="16"/>
                <w:szCs w:val="16"/>
              </w:rPr>
              <w:t>En</w:t>
            </w:r>
          </w:p>
          <w:p w14:paraId="331B7B3B" w14:textId="1B6E891F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7" w:history="1">
              <w:r w:rsidRPr="00D0738B">
                <w:rPr>
                  <w:rStyle w:val="Hyperlink"/>
                  <w:sz w:val="16"/>
                  <w:szCs w:val="16"/>
                </w:rPr>
                <w:t>I-08-03c-1</w:t>
              </w:r>
            </w:hyperlink>
          </w:p>
        </w:tc>
      </w:tr>
      <w:tr w:rsidR="00A40277" w:rsidRPr="00D0738B" w14:paraId="2779069B" w14:textId="77777777" w:rsidTr="003A3367">
        <w:tc>
          <w:tcPr>
            <w:tcW w:w="1560" w:type="dxa"/>
            <w:shd w:val="clear" w:color="auto" w:fill="FFFFFF" w:themeFill="background1"/>
          </w:tcPr>
          <w:p w14:paraId="59EECB9C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05FCE2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5C34271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D8C8D0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9C8C48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BE9340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23EA13" w14:textId="77777777" w:rsidR="00A40277" w:rsidRPr="00D0738B" w:rsidRDefault="00A40277" w:rsidP="003A336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FD79D10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B15790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</w:tr>
      <w:tr w:rsidR="00A40277" w:rsidRPr="00D0738B" w14:paraId="1C58BE94" w14:textId="77777777" w:rsidTr="003A3367">
        <w:tc>
          <w:tcPr>
            <w:tcW w:w="1560" w:type="dxa"/>
            <w:shd w:val="clear" w:color="auto" w:fill="FABF8F" w:themeFill="accent6" w:themeFillTint="99"/>
          </w:tcPr>
          <w:p w14:paraId="68FF333C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Welk Product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15D7737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Voor Wie?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19B33A78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Teeltland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0BD6DDFF" w14:textId="77777777" w:rsidR="00A40277" w:rsidRPr="00D0738B" w:rsidRDefault="00A40277" w:rsidP="003A3367">
            <w:pPr>
              <w:rPr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Analyse frequentie</w:t>
            </w:r>
          </w:p>
          <w:p w14:paraId="4D0F2F4A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14:paraId="5A9617CD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 xml:space="preserve">Monstername </w:t>
            </w:r>
          </w:p>
          <w:p w14:paraId="4B1BFF38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14:paraId="0C1AE8D4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Monsternemer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7F62CC8D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Communicatie resultaten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0C4E3EA1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Labkeuze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14:paraId="30C54E47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Verplichting beschreven in:</w:t>
            </w:r>
          </w:p>
        </w:tc>
      </w:tr>
      <w:tr w:rsidR="00A40277" w:rsidRPr="00D0738B" w14:paraId="2265D3F1" w14:textId="77777777" w:rsidTr="003A3367">
        <w:trPr>
          <w:trHeight w:val="1033"/>
        </w:trPr>
        <w:tc>
          <w:tcPr>
            <w:tcW w:w="1560" w:type="dxa"/>
            <w:shd w:val="clear" w:color="auto" w:fill="FABF8F" w:themeFill="accent6" w:themeFillTint="99"/>
          </w:tcPr>
          <w:p w14:paraId="139403DE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Direct op de melkveehouder geleverde  maisbijproducten*</w:t>
            </w:r>
          </w:p>
          <w:p w14:paraId="306515CB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  <w:p w14:paraId="3101E4CA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2"/>
                <w:szCs w:val="12"/>
              </w:rPr>
              <w:t>*geldt niet voor Snijmais en CCM.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30B2DD45" w14:textId="64896FE0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Producenten en handelaren </w:t>
            </w:r>
            <w:r w:rsidR="00F16E8C">
              <w:rPr>
                <w:sz w:val="16"/>
                <w:szCs w:val="16"/>
              </w:rPr>
              <w:t>van melkveevoer</w:t>
            </w:r>
          </w:p>
          <w:p w14:paraId="58DF6945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0DD667AB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Laag Risico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7553B84D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HACCP gebaseerd, minimaal maandelijks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27D2501E" w14:textId="097698DF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8" w:history="1">
              <w:r w:rsidRPr="00D0738B">
                <w:rPr>
                  <w:rStyle w:val="Hyperlink"/>
                  <w:sz w:val="16"/>
                  <w:szCs w:val="16"/>
                </w:rPr>
                <w:t>GMP+ (2020) TS 1.6 - Monstername</w:t>
              </w:r>
            </w:hyperlink>
          </w:p>
        </w:tc>
        <w:tc>
          <w:tcPr>
            <w:tcW w:w="1701" w:type="dxa"/>
            <w:shd w:val="clear" w:color="auto" w:fill="FABF8F" w:themeFill="accent6" w:themeFillTint="99"/>
          </w:tcPr>
          <w:p w14:paraId="4A586956" w14:textId="2854541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29" w:history="1">
              <w:r w:rsidRPr="00D0738B">
                <w:rPr>
                  <w:rStyle w:val="Hyperlink"/>
                  <w:sz w:val="16"/>
                  <w:szCs w:val="16"/>
                </w:rPr>
                <w:t>GMP+ (2020) TS 1.6 - Monstername</w:t>
              </w:r>
            </w:hyperlink>
          </w:p>
        </w:tc>
        <w:tc>
          <w:tcPr>
            <w:tcW w:w="2268" w:type="dxa"/>
            <w:shd w:val="clear" w:color="auto" w:fill="FABF8F" w:themeFill="accent6" w:themeFillTint="99"/>
          </w:tcPr>
          <w:p w14:paraId="3CCDEB4C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Alle resultaten boven actiegrens melden via SF-databank</w:t>
            </w:r>
          </w:p>
          <w:p w14:paraId="42C8A165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ABF8F" w:themeFill="accent6" w:themeFillTint="99"/>
          </w:tcPr>
          <w:p w14:paraId="25E470EA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Deelnemer</w:t>
            </w:r>
          </w:p>
          <w:p w14:paraId="47CC96F3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4"/>
                <w:szCs w:val="14"/>
              </w:rPr>
              <w:t>(Een deelnemer mag resultaten van zijn leverancier gebruiken indien analyse conform I-08-03c is gedaan)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14:paraId="0EC7CF3B" w14:textId="673E0245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30" w:history="1">
              <w:r w:rsidRPr="00D0738B">
                <w:rPr>
                  <w:rStyle w:val="Hyperlink"/>
                  <w:sz w:val="16"/>
                  <w:szCs w:val="16"/>
                </w:rPr>
                <w:t>I-08-03c Hoofdstuk 8.3</w:t>
              </w:r>
            </w:hyperlink>
          </w:p>
        </w:tc>
      </w:tr>
      <w:tr w:rsidR="00A40277" w:rsidRPr="00D0738B" w14:paraId="61F29235" w14:textId="77777777" w:rsidTr="003A3367">
        <w:tc>
          <w:tcPr>
            <w:tcW w:w="1560" w:type="dxa"/>
            <w:shd w:val="clear" w:color="auto" w:fill="FFFFFF" w:themeFill="background1"/>
          </w:tcPr>
          <w:p w14:paraId="37807F4C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A049AB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B3714C4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246F68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D2B834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F19168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643FEA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F4B486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BE3B38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</w:tr>
      <w:tr w:rsidR="00A40277" w:rsidRPr="00D0738B" w14:paraId="0F45D6E1" w14:textId="77777777" w:rsidTr="003A3367">
        <w:tc>
          <w:tcPr>
            <w:tcW w:w="1560" w:type="dxa"/>
            <w:shd w:val="clear" w:color="auto" w:fill="FDE9D9" w:themeFill="accent6" w:themeFillTint="33"/>
          </w:tcPr>
          <w:p w14:paraId="31DFE44E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Welk Product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5465122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Voor Wie?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25A38C86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Teeltland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52BE3C" w14:textId="77777777" w:rsidR="00A40277" w:rsidRPr="00D0738B" w:rsidRDefault="00A40277" w:rsidP="003A3367">
            <w:pPr>
              <w:rPr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>Analyse frequentie</w:t>
            </w:r>
          </w:p>
          <w:p w14:paraId="1758B733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178EA3B" w14:textId="77777777" w:rsidR="00A40277" w:rsidRPr="00D0738B" w:rsidRDefault="00A40277" w:rsidP="003A3367">
            <w:pPr>
              <w:rPr>
                <w:b/>
                <w:bCs/>
                <w:sz w:val="18"/>
                <w:szCs w:val="18"/>
              </w:rPr>
            </w:pPr>
            <w:r w:rsidRPr="00D0738B">
              <w:rPr>
                <w:b/>
                <w:bCs/>
                <w:sz w:val="18"/>
                <w:szCs w:val="18"/>
              </w:rPr>
              <w:t xml:space="preserve">Monstername </w:t>
            </w:r>
          </w:p>
          <w:p w14:paraId="56BEB6F1" w14:textId="77777777" w:rsidR="00A40277" w:rsidRPr="00D0738B" w:rsidRDefault="00A40277" w:rsidP="003A33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D7D2FC3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Monsternemer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769E4179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Communicatie resultaten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042C60E" w14:textId="41E317AD" w:rsidR="00A40277" w:rsidRPr="00D0738B" w:rsidRDefault="00F16E8C" w:rsidP="003A336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A40277" w:rsidRPr="00D0738B">
              <w:rPr>
                <w:b/>
                <w:bCs/>
                <w:sz w:val="18"/>
                <w:szCs w:val="18"/>
              </w:rPr>
              <w:t>abkeuze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0CB4CDBF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b/>
                <w:bCs/>
                <w:sz w:val="18"/>
                <w:szCs w:val="18"/>
              </w:rPr>
              <w:t>Verplichting beschreven in:</w:t>
            </w:r>
          </w:p>
        </w:tc>
      </w:tr>
      <w:tr w:rsidR="00A40277" w:rsidRPr="00D0738B" w14:paraId="27A3FC03" w14:textId="77777777" w:rsidTr="003A3367">
        <w:tc>
          <w:tcPr>
            <w:tcW w:w="1560" w:type="dxa"/>
            <w:shd w:val="clear" w:color="auto" w:fill="FDE9D9" w:themeFill="accent6" w:themeFillTint="33"/>
          </w:tcPr>
          <w:p w14:paraId="05513BF3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Eindvoeders met maïs(bij)producten 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8759453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Producenten</w:t>
            </w:r>
          </w:p>
          <w:p w14:paraId="71C7ECB8" w14:textId="1BC702F3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 xml:space="preserve">van melkveevoer </w:t>
            </w:r>
            <w:r w:rsidRPr="00D0738B">
              <w:rPr>
                <w:sz w:val="16"/>
                <w:szCs w:val="16"/>
              </w:rPr>
              <w:lastRenderedPageBreak/>
              <w:t xml:space="preserve">(Zie lijst </w:t>
            </w:r>
            <w:hyperlink r:id="rId31" w:history="1">
              <w:r w:rsidRPr="00C6266E">
                <w:rPr>
                  <w:rStyle w:val="Hyperlink"/>
                  <w:sz w:val="16"/>
                  <w:szCs w:val="16"/>
                </w:rPr>
                <w:t>D-28</w:t>
              </w:r>
            </w:hyperlink>
            <w:r w:rsidRPr="00D0738B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DD1545E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lastRenderedPageBreak/>
              <w:t>Alle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9E6801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Wekelijks of maandelijks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089747" w14:textId="6371EF46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32" w:history="1">
              <w:r w:rsidRPr="00D0738B">
                <w:rPr>
                  <w:rStyle w:val="Hyperlink"/>
                  <w:sz w:val="16"/>
                  <w:szCs w:val="16"/>
                </w:rPr>
                <w:t>GMP+ (2020) TS 1.6 - Monstername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6EA03903" w14:textId="0803DD0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33" w:history="1">
              <w:r w:rsidRPr="00D0738B">
                <w:rPr>
                  <w:rStyle w:val="Hyperlink"/>
                  <w:sz w:val="16"/>
                  <w:szCs w:val="16"/>
                </w:rPr>
                <w:t>GMP+ (2020) TS 1.6 - Monstername</w:t>
              </w:r>
            </w:hyperlink>
          </w:p>
        </w:tc>
        <w:tc>
          <w:tcPr>
            <w:tcW w:w="2268" w:type="dxa"/>
            <w:shd w:val="clear" w:color="auto" w:fill="FDE9D9" w:themeFill="accent6" w:themeFillTint="33"/>
          </w:tcPr>
          <w:p w14:paraId="13B81E1B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Alle resultaten melden via:</w:t>
            </w:r>
          </w:p>
          <w:p w14:paraId="1967A895" w14:textId="4CA6B5C5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34" w:history="1">
              <w:r w:rsidRPr="00D0738B">
                <w:rPr>
                  <w:rStyle w:val="Hyperlink"/>
                  <w:sz w:val="16"/>
                  <w:szCs w:val="16"/>
                </w:rPr>
                <w:t>GMP Monitoring database</w:t>
              </w:r>
            </w:hyperlink>
            <w:r w:rsidRPr="00D0738B">
              <w:rPr>
                <w:sz w:val="16"/>
                <w:szCs w:val="16"/>
              </w:rPr>
              <w:t xml:space="preserve"> </w:t>
            </w:r>
          </w:p>
          <w:p w14:paraId="38BB2D80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t>of</w:t>
            </w:r>
          </w:p>
          <w:p w14:paraId="7FCD6B60" w14:textId="4C930579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35" w:history="1">
              <w:r w:rsidRPr="00D0738B">
                <w:rPr>
                  <w:rStyle w:val="Hyperlink"/>
                  <w:sz w:val="16"/>
                  <w:szCs w:val="16"/>
                </w:rPr>
                <w:t>Formulier F-23</w:t>
              </w:r>
            </w:hyperlink>
            <w:r w:rsidRPr="00D0738B">
              <w:rPr>
                <w:sz w:val="16"/>
                <w:szCs w:val="16"/>
              </w:rPr>
              <w:t xml:space="preserve"> invullen en e-mailen aan</w:t>
            </w:r>
          </w:p>
          <w:p w14:paraId="5AB7A288" w14:textId="24E51FB8" w:rsidR="00A40277" w:rsidRPr="00D0738B" w:rsidRDefault="00A40277" w:rsidP="00A40277">
            <w:pPr>
              <w:rPr>
                <w:sz w:val="16"/>
                <w:szCs w:val="16"/>
              </w:rPr>
            </w:pPr>
            <w:hyperlink r:id="rId36" w:history="1">
              <w:r w:rsidRPr="00D0738B">
                <w:rPr>
                  <w:rStyle w:val="Hyperlink"/>
                  <w:sz w:val="16"/>
                  <w:szCs w:val="16"/>
                </w:rPr>
                <w:t>monitoring@securefeed.eu</w:t>
              </w:r>
            </w:hyperlink>
            <w:r w:rsidR="001A3E3B">
              <w:rPr>
                <w:rStyle w:val="Hyperlink"/>
                <w:sz w:val="16"/>
                <w:szCs w:val="16"/>
              </w:rPr>
              <w:br/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1E31578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r w:rsidRPr="00D0738B">
              <w:rPr>
                <w:sz w:val="16"/>
                <w:szCs w:val="16"/>
              </w:rPr>
              <w:lastRenderedPageBreak/>
              <w:t>Deelnemer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0FBB832D" w14:textId="77777777" w:rsidR="00A40277" w:rsidRPr="00D0738B" w:rsidRDefault="00A40277" w:rsidP="003A3367">
            <w:pPr>
              <w:rPr>
                <w:sz w:val="16"/>
                <w:szCs w:val="16"/>
              </w:rPr>
            </w:pPr>
            <w:hyperlink r:id="rId37" w:history="1">
              <w:r w:rsidRPr="00D0738B">
                <w:rPr>
                  <w:rStyle w:val="Hyperlink"/>
                  <w:sz w:val="16"/>
                  <w:szCs w:val="16"/>
                </w:rPr>
                <w:t>I-08-03c Hoofdstuk 14</w:t>
              </w:r>
            </w:hyperlink>
          </w:p>
        </w:tc>
      </w:tr>
    </w:tbl>
    <w:p w14:paraId="65C51A0A" w14:textId="77777777" w:rsidR="00A40277" w:rsidRPr="00A40277" w:rsidRDefault="00A40277" w:rsidP="00A40277"/>
    <w:sectPr w:rsidR="00A40277" w:rsidRPr="00A40277" w:rsidSect="00A40277">
      <w:pgSz w:w="16838" w:h="11906" w:orient="landscape" w:code="9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A457" w14:textId="77777777" w:rsidR="00370B14" w:rsidRDefault="00370B14" w:rsidP="00C11245">
      <w:pPr>
        <w:spacing w:after="0" w:line="240" w:lineRule="auto"/>
      </w:pPr>
      <w:r>
        <w:separator/>
      </w:r>
    </w:p>
  </w:endnote>
  <w:endnote w:type="continuationSeparator" w:id="0">
    <w:p w14:paraId="2461B769" w14:textId="77777777" w:rsidR="00370B14" w:rsidRDefault="00370B14" w:rsidP="00C1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092028"/>
      <w:docPartObj>
        <w:docPartGallery w:val="Page Numbers (Bottom of Page)"/>
        <w:docPartUnique/>
      </w:docPartObj>
    </w:sdtPr>
    <w:sdtEndPr/>
    <w:sdtContent>
      <w:p w14:paraId="7BAA80BE" w14:textId="77777777" w:rsidR="004417B3" w:rsidRDefault="004417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9E538" w14:textId="77777777" w:rsidR="004522AD" w:rsidRPr="00D542AD" w:rsidRDefault="004522AD" w:rsidP="004C2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AF3A" w14:textId="77777777" w:rsidR="00370B14" w:rsidRDefault="00370B14" w:rsidP="00C11245">
      <w:pPr>
        <w:spacing w:after="0" w:line="240" w:lineRule="auto"/>
      </w:pPr>
      <w:r>
        <w:separator/>
      </w:r>
    </w:p>
  </w:footnote>
  <w:footnote w:type="continuationSeparator" w:id="0">
    <w:p w14:paraId="573ACC3F" w14:textId="77777777" w:rsidR="00370B14" w:rsidRDefault="00370B14" w:rsidP="00C1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7A1A" w14:textId="67F89C68" w:rsidR="00A40277" w:rsidRDefault="00A40277" w:rsidP="00A40277">
    <w:pPr>
      <w:pStyle w:val="Titel"/>
      <w:pBdr>
        <w:bottom w:val="none" w:sz="0" w:space="0" w:color="auto"/>
      </w:pBdr>
      <w:ind w:left="70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AC399" wp14:editId="4CC3FD93">
          <wp:simplePos x="0" y="0"/>
          <wp:positionH relativeFrom="margin">
            <wp:posOffset>-9525</wp:posOffset>
          </wp:positionH>
          <wp:positionV relativeFrom="paragraph">
            <wp:posOffset>-84455</wp:posOffset>
          </wp:positionV>
          <wp:extent cx="1357630" cy="517525"/>
          <wp:effectExtent l="0" t="0" r="0" b="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1946">
      <w:t>D-</w:t>
    </w:r>
    <w:r>
      <w:t>35</w:t>
    </w:r>
    <w:r w:rsidRPr="00EC1946">
      <w:t xml:space="preserve"> </w:t>
    </w:r>
    <w:r>
      <w:t>Overzicht Verplichte Aanvullende Monitoring Aflatoxine in mais en bijproducten van mais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F69"/>
    <w:multiLevelType w:val="hybridMultilevel"/>
    <w:tmpl w:val="73BA30F0"/>
    <w:lvl w:ilvl="0" w:tplc="E57C67CC">
      <w:start w:val="1"/>
      <w:numFmt w:val="bullet"/>
      <w:lvlText w:val="m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77C09D04">
      <w:start w:val="1"/>
      <w:numFmt w:val="bullet"/>
      <w:lvlText w:val="m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448AF5A8">
      <w:start w:val="1"/>
      <w:numFmt w:val="bullet"/>
      <w:lvlText w:val="m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EE84F460">
      <w:start w:val="1"/>
      <w:numFmt w:val="bullet"/>
      <w:lvlText w:val="m"/>
      <w:lvlJc w:val="left"/>
      <w:pPr>
        <w:ind w:left="2880" w:hanging="360"/>
      </w:pPr>
      <w:rPr>
        <w:rFonts w:ascii="Wingdings" w:hAnsi="Wingdings" w:cs="Wingdings" w:hint="default"/>
        <w:sz w:val="16"/>
        <w:szCs w:val="16"/>
      </w:rPr>
    </w:lvl>
    <w:lvl w:ilvl="4" w:tplc="D0607B62">
      <w:start w:val="1"/>
      <w:numFmt w:val="bullet"/>
      <w:lvlText w:val="m"/>
      <w:lvlJc w:val="left"/>
      <w:pPr>
        <w:ind w:left="3600" w:hanging="360"/>
      </w:pPr>
      <w:rPr>
        <w:rFonts w:ascii="Wingdings" w:hAnsi="Wingdings" w:cs="Wingdings" w:hint="default"/>
        <w:sz w:val="16"/>
        <w:szCs w:val="16"/>
      </w:rPr>
    </w:lvl>
    <w:lvl w:ilvl="5" w:tplc="ED5C6A98">
      <w:start w:val="1"/>
      <w:numFmt w:val="bullet"/>
      <w:lvlText w:val="m"/>
      <w:lvlJc w:val="left"/>
      <w:pPr>
        <w:ind w:left="4320" w:hanging="360"/>
      </w:pPr>
      <w:rPr>
        <w:rFonts w:ascii="Wingdings" w:hAnsi="Wingdings" w:cs="Wingdings" w:hint="default"/>
        <w:sz w:val="16"/>
        <w:szCs w:val="16"/>
      </w:rPr>
    </w:lvl>
    <w:lvl w:ilvl="6" w:tplc="CF9E748C">
      <w:start w:val="1"/>
      <w:numFmt w:val="bullet"/>
      <w:lvlText w:val="m"/>
      <w:lvlJc w:val="left"/>
      <w:pPr>
        <w:ind w:left="5040" w:hanging="360"/>
      </w:pPr>
      <w:rPr>
        <w:rFonts w:ascii="Wingdings" w:hAnsi="Wingdings" w:cs="Wingdings" w:hint="default"/>
        <w:sz w:val="16"/>
        <w:szCs w:val="16"/>
      </w:rPr>
    </w:lvl>
    <w:lvl w:ilvl="7" w:tplc="B25864E0">
      <w:start w:val="1"/>
      <w:numFmt w:val="bullet"/>
      <w:lvlText w:val="m"/>
      <w:lvlJc w:val="left"/>
      <w:pPr>
        <w:ind w:left="5760" w:hanging="360"/>
      </w:pPr>
      <w:rPr>
        <w:rFonts w:ascii="Wingdings" w:hAnsi="Wingdings" w:cs="Wingdings" w:hint="default"/>
        <w:sz w:val="16"/>
        <w:szCs w:val="16"/>
      </w:rPr>
    </w:lvl>
    <w:lvl w:ilvl="8" w:tplc="72662A9E">
      <w:start w:val="1"/>
      <w:numFmt w:val="bullet"/>
      <w:lvlText w:val="m"/>
      <w:lvlJc w:val="left"/>
      <w:pPr>
        <w:ind w:left="648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023146B7"/>
    <w:multiLevelType w:val="hybridMultilevel"/>
    <w:tmpl w:val="32DEEC48"/>
    <w:lvl w:ilvl="0" w:tplc="49D833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8D89612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AED6BE4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6F0448AC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5ED22E46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9B266A5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376EC9C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A190780C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C316C2CE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" w15:restartNumberingAfterBreak="0">
    <w:nsid w:val="03A62398"/>
    <w:multiLevelType w:val="hybridMultilevel"/>
    <w:tmpl w:val="51C2D97E"/>
    <w:lvl w:ilvl="0" w:tplc="4B0C9E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5242B8C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E3AA6E30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DF05A1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1B002CD2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D0AB4D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3676A26A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7EA0E70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1F1A6E88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" w15:restartNumberingAfterBreak="0">
    <w:nsid w:val="03D52C2E"/>
    <w:multiLevelType w:val="hybridMultilevel"/>
    <w:tmpl w:val="3FB0BCA2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01B0"/>
    <w:multiLevelType w:val="hybridMultilevel"/>
    <w:tmpl w:val="2FB6BF9A"/>
    <w:lvl w:ilvl="0" w:tplc="62CA7BA6">
      <w:numFmt w:val="bullet"/>
      <w:pStyle w:val="Lijstalinea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1361E"/>
    <w:multiLevelType w:val="hybridMultilevel"/>
    <w:tmpl w:val="92B0055E"/>
    <w:lvl w:ilvl="0" w:tplc="4B600B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EC66B4D8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44D87BE4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3B5A7DA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F70953A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77848ED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7AF2F44C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BD946384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457E789A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6" w15:restartNumberingAfterBreak="0">
    <w:nsid w:val="08DC1476"/>
    <w:multiLevelType w:val="hybridMultilevel"/>
    <w:tmpl w:val="28EEB15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6675D"/>
    <w:multiLevelType w:val="hybridMultilevel"/>
    <w:tmpl w:val="398AE7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F5E5D"/>
    <w:multiLevelType w:val="hybridMultilevel"/>
    <w:tmpl w:val="CD24788A"/>
    <w:lvl w:ilvl="0" w:tplc="C43CD0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DC0A25E8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9222C03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9B069A7C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F4A88F54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75C5ABA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F0D6E4D4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26B68DEE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77F43E3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9" w15:restartNumberingAfterBreak="0">
    <w:nsid w:val="14262BA7"/>
    <w:multiLevelType w:val="hybridMultilevel"/>
    <w:tmpl w:val="D8D04878"/>
    <w:lvl w:ilvl="0" w:tplc="85738942">
      <w:start w:val="1"/>
      <w:numFmt w:val="decimal"/>
      <w:lvlText w:val="%1."/>
      <w:lvlJc w:val="left"/>
      <w:pPr>
        <w:ind w:left="720" w:hanging="360"/>
      </w:pPr>
    </w:lvl>
    <w:lvl w:ilvl="1" w:tplc="85738942" w:tentative="1">
      <w:start w:val="1"/>
      <w:numFmt w:val="lowerLetter"/>
      <w:lvlText w:val="%2."/>
      <w:lvlJc w:val="left"/>
      <w:pPr>
        <w:ind w:left="1440" w:hanging="360"/>
      </w:pPr>
    </w:lvl>
    <w:lvl w:ilvl="2" w:tplc="85738942" w:tentative="1">
      <w:start w:val="1"/>
      <w:numFmt w:val="lowerRoman"/>
      <w:lvlText w:val="%3."/>
      <w:lvlJc w:val="right"/>
      <w:pPr>
        <w:ind w:left="2160" w:hanging="180"/>
      </w:pPr>
    </w:lvl>
    <w:lvl w:ilvl="3" w:tplc="85738942" w:tentative="1">
      <w:start w:val="1"/>
      <w:numFmt w:val="decimal"/>
      <w:lvlText w:val="%4."/>
      <w:lvlJc w:val="left"/>
      <w:pPr>
        <w:ind w:left="2880" w:hanging="360"/>
      </w:pPr>
    </w:lvl>
    <w:lvl w:ilvl="4" w:tplc="85738942" w:tentative="1">
      <w:start w:val="1"/>
      <w:numFmt w:val="lowerLetter"/>
      <w:lvlText w:val="%5."/>
      <w:lvlJc w:val="left"/>
      <w:pPr>
        <w:ind w:left="3600" w:hanging="360"/>
      </w:pPr>
    </w:lvl>
    <w:lvl w:ilvl="5" w:tplc="85738942" w:tentative="1">
      <w:start w:val="1"/>
      <w:numFmt w:val="lowerRoman"/>
      <w:lvlText w:val="%6."/>
      <w:lvlJc w:val="right"/>
      <w:pPr>
        <w:ind w:left="4320" w:hanging="180"/>
      </w:pPr>
    </w:lvl>
    <w:lvl w:ilvl="6" w:tplc="85738942" w:tentative="1">
      <w:start w:val="1"/>
      <w:numFmt w:val="decimal"/>
      <w:lvlText w:val="%7."/>
      <w:lvlJc w:val="left"/>
      <w:pPr>
        <w:ind w:left="5040" w:hanging="360"/>
      </w:pPr>
    </w:lvl>
    <w:lvl w:ilvl="7" w:tplc="85738942" w:tentative="1">
      <w:start w:val="1"/>
      <w:numFmt w:val="lowerLetter"/>
      <w:lvlText w:val="%8."/>
      <w:lvlJc w:val="left"/>
      <w:pPr>
        <w:ind w:left="5760" w:hanging="360"/>
      </w:pPr>
    </w:lvl>
    <w:lvl w:ilvl="8" w:tplc="8573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B1737"/>
    <w:multiLevelType w:val="hybridMultilevel"/>
    <w:tmpl w:val="8CE4799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95233"/>
    <w:multiLevelType w:val="hybridMultilevel"/>
    <w:tmpl w:val="484ACFC2"/>
    <w:lvl w:ilvl="0" w:tplc="FE1E4E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C548EF8A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0DD64BE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1385E3C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AEC0A1E4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12467232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4EF0D66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D03E7D3E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21AC39F6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2" w15:restartNumberingAfterBreak="0">
    <w:nsid w:val="199E66CA"/>
    <w:multiLevelType w:val="hybridMultilevel"/>
    <w:tmpl w:val="291C76EC"/>
    <w:lvl w:ilvl="0" w:tplc="54C207E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93AC1"/>
    <w:multiLevelType w:val="hybridMultilevel"/>
    <w:tmpl w:val="98EC3846"/>
    <w:lvl w:ilvl="0" w:tplc="3DA0831C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2C6E0724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E50365C">
      <w:start w:val="1"/>
      <w:numFmt w:val="upp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CCB6EDDE">
      <w:start w:val="1"/>
      <w:numFmt w:val="upp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276016DA">
      <w:start w:val="1"/>
      <w:numFmt w:val="upp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F97A4CD6">
      <w:start w:val="1"/>
      <w:numFmt w:val="upp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2A20581C">
      <w:start w:val="1"/>
      <w:numFmt w:val="upp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A182999E">
      <w:start w:val="1"/>
      <w:numFmt w:val="upp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A9780D08">
      <w:start w:val="1"/>
      <w:numFmt w:val="upp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4" w15:restartNumberingAfterBreak="0">
    <w:nsid w:val="1C2B4405"/>
    <w:multiLevelType w:val="hybridMultilevel"/>
    <w:tmpl w:val="8F04FFC6"/>
    <w:lvl w:ilvl="0" w:tplc="05CEFE3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A8C620B8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F50DF40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1A6CEB4E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C24A4658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0D049488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B6AECFB8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DAAAF92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E4425A44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5" w15:restartNumberingAfterBreak="0">
    <w:nsid w:val="1EF843F4"/>
    <w:multiLevelType w:val="hybridMultilevel"/>
    <w:tmpl w:val="7912279A"/>
    <w:lvl w:ilvl="0" w:tplc="52653285">
      <w:start w:val="1"/>
      <w:numFmt w:val="decimal"/>
      <w:lvlText w:val="%1."/>
      <w:lvlJc w:val="left"/>
      <w:pPr>
        <w:ind w:left="720" w:hanging="360"/>
      </w:pPr>
    </w:lvl>
    <w:lvl w:ilvl="1" w:tplc="52653285" w:tentative="1">
      <w:start w:val="1"/>
      <w:numFmt w:val="lowerLetter"/>
      <w:lvlText w:val="%2."/>
      <w:lvlJc w:val="left"/>
      <w:pPr>
        <w:ind w:left="1440" w:hanging="360"/>
      </w:pPr>
    </w:lvl>
    <w:lvl w:ilvl="2" w:tplc="52653285" w:tentative="1">
      <w:start w:val="1"/>
      <w:numFmt w:val="lowerRoman"/>
      <w:lvlText w:val="%3."/>
      <w:lvlJc w:val="right"/>
      <w:pPr>
        <w:ind w:left="2160" w:hanging="180"/>
      </w:pPr>
    </w:lvl>
    <w:lvl w:ilvl="3" w:tplc="52653285" w:tentative="1">
      <w:start w:val="1"/>
      <w:numFmt w:val="decimal"/>
      <w:lvlText w:val="%4."/>
      <w:lvlJc w:val="left"/>
      <w:pPr>
        <w:ind w:left="2880" w:hanging="360"/>
      </w:pPr>
    </w:lvl>
    <w:lvl w:ilvl="4" w:tplc="52653285" w:tentative="1">
      <w:start w:val="1"/>
      <w:numFmt w:val="lowerLetter"/>
      <w:lvlText w:val="%5."/>
      <w:lvlJc w:val="left"/>
      <w:pPr>
        <w:ind w:left="3600" w:hanging="360"/>
      </w:pPr>
    </w:lvl>
    <w:lvl w:ilvl="5" w:tplc="52653285" w:tentative="1">
      <w:start w:val="1"/>
      <w:numFmt w:val="lowerRoman"/>
      <w:lvlText w:val="%6."/>
      <w:lvlJc w:val="right"/>
      <w:pPr>
        <w:ind w:left="4320" w:hanging="180"/>
      </w:pPr>
    </w:lvl>
    <w:lvl w:ilvl="6" w:tplc="52653285" w:tentative="1">
      <w:start w:val="1"/>
      <w:numFmt w:val="decimal"/>
      <w:lvlText w:val="%7."/>
      <w:lvlJc w:val="left"/>
      <w:pPr>
        <w:ind w:left="5040" w:hanging="360"/>
      </w:pPr>
    </w:lvl>
    <w:lvl w:ilvl="7" w:tplc="52653285" w:tentative="1">
      <w:start w:val="1"/>
      <w:numFmt w:val="lowerLetter"/>
      <w:lvlText w:val="%8."/>
      <w:lvlJc w:val="left"/>
      <w:pPr>
        <w:ind w:left="5760" w:hanging="360"/>
      </w:pPr>
    </w:lvl>
    <w:lvl w:ilvl="8" w:tplc="52653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F6165"/>
    <w:multiLevelType w:val="hybridMultilevel"/>
    <w:tmpl w:val="415846A4"/>
    <w:lvl w:ilvl="0" w:tplc="60121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066A6"/>
    <w:multiLevelType w:val="hybridMultilevel"/>
    <w:tmpl w:val="853CEAA0"/>
    <w:lvl w:ilvl="0" w:tplc="7BCCE2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78EA4BA4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75E959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5F3041D2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9EA49CA4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8923564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C17AF6DC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FE246728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07FE04EA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8" w15:restartNumberingAfterBreak="0">
    <w:nsid w:val="2A676717"/>
    <w:multiLevelType w:val="hybridMultilevel"/>
    <w:tmpl w:val="3D08D460"/>
    <w:lvl w:ilvl="0" w:tplc="EE40CFAE">
      <w:start w:val="1"/>
      <w:numFmt w:val="low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E9C4830E">
      <w:start w:val="1"/>
      <w:numFmt w:val="low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22C485A">
      <w:start w:val="1"/>
      <w:numFmt w:val="low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3678E7DA">
      <w:start w:val="1"/>
      <w:numFmt w:val="low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EA00D90">
      <w:start w:val="1"/>
      <w:numFmt w:val="low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A4A0348A">
      <w:start w:val="1"/>
      <w:numFmt w:val="low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155A64A0">
      <w:start w:val="1"/>
      <w:numFmt w:val="low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C25266FC">
      <w:start w:val="1"/>
      <w:numFmt w:val="low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339AFD30">
      <w:start w:val="1"/>
      <w:numFmt w:val="low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9" w15:restartNumberingAfterBreak="0">
    <w:nsid w:val="2E3A2423"/>
    <w:multiLevelType w:val="hybridMultilevel"/>
    <w:tmpl w:val="36281DF6"/>
    <w:lvl w:ilvl="0" w:tplc="DF6829CE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1F80CEAC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2AB0027E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ED62633C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5A9A2A3C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A77CC5C6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F3DAAE3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DCFA07C2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0360D3D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0" w15:restartNumberingAfterBreak="0">
    <w:nsid w:val="325E79B5"/>
    <w:multiLevelType w:val="hybridMultilevel"/>
    <w:tmpl w:val="DD943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46304"/>
    <w:multiLevelType w:val="hybridMultilevel"/>
    <w:tmpl w:val="AADA1A04"/>
    <w:lvl w:ilvl="0" w:tplc="93109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05909"/>
    <w:multiLevelType w:val="hybridMultilevel"/>
    <w:tmpl w:val="CD168438"/>
    <w:lvl w:ilvl="0" w:tplc="D9CA9D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2FC682C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D445A94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5454A396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2DB28F6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D4FC820C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642D4A4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0242684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0E16BCE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3" w15:restartNumberingAfterBreak="0">
    <w:nsid w:val="4B8857B8"/>
    <w:multiLevelType w:val="hybridMultilevel"/>
    <w:tmpl w:val="CEFAEF1A"/>
    <w:lvl w:ilvl="0" w:tplc="6624D4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30CDC3E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F3EF3B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7A7EC0F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E2429BC2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BE2201E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8ECCFB2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79D6A2D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1E9244C6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4" w15:restartNumberingAfterBreak="0">
    <w:nsid w:val="51D1174B"/>
    <w:multiLevelType w:val="hybridMultilevel"/>
    <w:tmpl w:val="A38E17E0"/>
    <w:lvl w:ilvl="0" w:tplc="2918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F7794"/>
    <w:multiLevelType w:val="hybridMultilevel"/>
    <w:tmpl w:val="6D70DB74"/>
    <w:lvl w:ilvl="0" w:tplc="925652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72BE83C0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FA6C3E4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78E7284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B90EEE6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731ED17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52C489B4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32447DE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8FCE665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6" w15:restartNumberingAfterBreak="0">
    <w:nsid w:val="54713E51"/>
    <w:multiLevelType w:val="hybridMultilevel"/>
    <w:tmpl w:val="F2FAEE92"/>
    <w:lvl w:ilvl="0" w:tplc="50404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A689A"/>
    <w:multiLevelType w:val="hybridMultilevel"/>
    <w:tmpl w:val="3A02C862"/>
    <w:lvl w:ilvl="0" w:tplc="0BCCD542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662B6B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94CE406C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4163530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C142AD7E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9A035D8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18A02770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47EF100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32647D62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8" w15:restartNumberingAfterBreak="0">
    <w:nsid w:val="55A60B60"/>
    <w:multiLevelType w:val="hybridMultilevel"/>
    <w:tmpl w:val="2092D89A"/>
    <w:lvl w:ilvl="0" w:tplc="0B1A56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BDFAD904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100C0B7C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2920EC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B3C002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0272341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89783222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B824DEB0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892E15F8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9" w15:restartNumberingAfterBreak="0">
    <w:nsid w:val="567B6ACF"/>
    <w:multiLevelType w:val="hybridMultilevel"/>
    <w:tmpl w:val="9AE85C2A"/>
    <w:lvl w:ilvl="0" w:tplc="24426E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77A42A6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3EF4A4F6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92417E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E2985D4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FA06738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41221760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1024BC62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9732C5AE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0" w15:restartNumberingAfterBreak="0">
    <w:nsid w:val="568F6110"/>
    <w:multiLevelType w:val="hybridMultilevel"/>
    <w:tmpl w:val="BB2AB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F21CC"/>
    <w:multiLevelType w:val="hybridMultilevel"/>
    <w:tmpl w:val="8194810A"/>
    <w:lvl w:ilvl="0" w:tplc="D4321D20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A5E6D0AC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F438AE68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6C9E56FA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CC47C7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1568AEBC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8C8FD0E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97A06AE8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B23A0EC0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2" w15:restartNumberingAfterBreak="0">
    <w:nsid w:val="5BBF7312"/>
    <w:multiLevelType w:val="hybridMultilevel"/>
    <w:tmpl w:val="BA2EFEBA"/>
    <w:lvl w:ilvl="0" w:tplc="E58CD1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08E3B8E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303CC046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E80EFB08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32640B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15FCD78A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56CAF6B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6F5216A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C82490D4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3" w15:restartNumberingAfterBreak="0">
    <w:nsid w:val="5DB64984"/>
    <w:multiLevelType w:val="hybridMultilevel"/>
    <w:tmpl w:val="00426046"/>
    <w:lvl w:ilvl="0" w:tplc="B31CC278">
      <w:start w:val="1"/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7B62758">
      <w:start w:val="1"/>
      <w:numFmt w:val="bullet"/>
      <w:lvlText w:val="n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CA026E16">
      <w:start w:val="1"/>
      <w:numFmt w:val="bullet"/>
      <w:lvlText w:val="n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B90235B4">
      <w:start w:val="1"/>
      <w:numFmt w:val="bullet"/>
      <w:lvlText w:val="n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9F5E87D4">
      <w:start w:val="1"/>
      <w:numFmt w:val="bullet"/>
      <w:lvlText w:val="n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43C0B008">
      <w:start w:val="1"/>
      <w:numFmt w:val="bullet"/>
      <w:lvlText w:val="n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93AA6B06">
      <w:start w:val="1"/>
      <w:numFmt w:val="bullet"/>
      <w:lvlText w:val="n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60AC1118">
      <w:start w:val="1"/>
      <w:numFmt w:val="bullet"/>
      <w:lvlText w:val="n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290ABBCC">
      <w:start w:val="1"/>
      <w:numFmt w:val="bullet"/>
      <w:lvlText w:val="n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4" w15:restartNumberingAfterBreak="0">
    <w:nsid w:val="5DF54E70"/>
    <w:multiLevelType w:val="hybridMultilevel"/>
    <w:tmpl w:val="BF189EB4"/>
    <w:lvl w:ilvl="0" w:tplc="EC2861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EAA6A952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4C7467B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66A64BD8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E566FE6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3830ECBE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BFCEF72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97226340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F7D89F70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5" w15:restartNumberingAfterBreak="0">
    <w:nsid w:val="5F2E3501"/>
    <w:multiLevelType w:val="hybridMultilevel"/>
    <w:tmpl w:val="6466134E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42C32"/>
    <w:multiLevelType w:val="hybridMultilevel"/>
    <w:tmpl w:val="79563B7A"/>
    <w:lvl w:ilvl="0" w:tplc="73178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95626"/>
    <w:multiLevelType w:val="hybridMultilevel"/>
    <w:tmpl w:val="738C5656"/>
    <w:lvl w:ilvl="0" w:tplc="B240DAA6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AB0CA1E">
      <w:start w:val="1"/>
      <w:numFmt w:val="upp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6906A4F4">
      <w:start w:val="1"/>
      <w:numFmt w:val="upp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95E024A6">
      <w:start w:val="1"/>
      <w:numFmt w:val="upp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56927BC2">
      <w:start w:val="1"/>
      <w:numFmt w:val="upp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364C7976">
      <w:start w:val="1"/>
      <w:numFmt w:val="upp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111480C8">
      <w:start w:val="1"/>
      <w:numFmt w:val="upp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18D4E70C">
      <w:start w:val="1"/>
      <w:numFmt w:val="upp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38BCF24A">
      <w:start w:val="1"/>
      <w:numFmt w:val="upp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8" w15:restartNumberingAfterBreak="0">
    <w:nsid w:val="684E5017"/>
    <w:multiLevelType w:val="hybridMultilevel"/>
    <w:tmpl w:val="A4C836BC"/>
    <w:lvl w:ilvl="0" w:tplc="62471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43D8B"/>
    <w:multiLevelType w:val="hybridMultilevel"/>
    <w:tmpl w:val="6EF07022"/>
    <w:lvl w:ilvl="0" w:tplc="6A42BC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538CA034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664CC666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D61A1FE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58CB28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6E26341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E662F21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EE8E5D5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BC42DF00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0" w15:restartNumberingAfterBreak="0">
    <w:nsid w:val="69095898"/>
    <w:multiLevelType w:val="hybridMultilevel"/>
    <w:tmpl w:val="2D3474F0"/>
    <w:lvl w:ilvl="0" w:tplc="83702299">
      <w:start w:val="1"/>
      <w:numFmt w:val="decimal"/>
      <w:lvlText w:val="%1."/>
      <w:lvlJc w:val="left"/>
      <w:pPr>
        <w:ind w:left="720" w:hanging="360"/>
      </w:pPr>
    </w:lvl>
    <w:lvl w:ilvl="1" w:tplc="83702299" w:tentative="1">
      <w:start w:val="1"/>
      <w:numFmt w:val="lowerLetter"/>
      <w:lvlText w:val="%2."/>
      <w:lvlJc w:val="left"/>
      <w:pPr>
        <w:ind w:left="1440" w:hanging="360"/>
      </w:pPr>
    </w:lvl>
    <w:lvl w:ilvl="2" w:tplc="83702299" w:tentative="1">
      <w:start w:val="1"/>
      <w:numFmt w:val="lowerRoman"/>
      <w:lvlText w:val="%3."/>
      <w:lvlJc w:val="right"/>
      <w:pPr>
        <w:ind w:left="2160" w:hanging="180"/>
      </w:pPr>
    </w:lvl>
    <w:lvl w:ilvl="3" w:tplc="83702299" w:tentative="1">
      <w:start w:val="1"/>
      <w:numFmt w:val="decimal"/>
      <w:lvlText w:val="%4."/>
      <w:lvlJc w:val="left"/>
      <w:pPr>
        <w:ind w:left="2880" w:hanging="360"/>
      </w:pPr>
    </w:lvl>
    <w:lvl w:ilvl="4" w:tplc="83702299" w:tentative="1">
      <w:start w:val="1"/>
      <w:numFmt w:val="lowerLetter"/>
      <w:lvlText w:val="%5."/>
      <w:lvlJc w:val="left"/>
      <w:pPr>
        <w:ind w:left="3600" w:hanging="360"/>
      </w:pPr>
    </w:lvl>
    <w:lvl w:ilvl="5" w:tplc="83702299" w:tentative="1">
      <w:start w:val="1"/>
      <w:numFmt w:val="lowerRoman"/>
      <w:lvlText w:val="%6."/>
      <w:lvlJc w:val="right"/>
      <w:pPr>
        <w:ind w:left="4320" w:hanging="180"/>
      </w:pPr>
    </w:lvl>
    <w:lvl w:ilvl="6" w:tplc="83702299" w:tentative="1">
      <w:start w:val="1"/>
      <w:numFmt w:val="decimal"/>
      <w:lvlText w:val="%7."/>
      <w:lvlJc w:val="left"/>
      <w:pPr>
        <w:ind w:left="5040" w:hanging="360"/>
      </w:pPr>
    </w:lvl>
    <w:lvl w:ilvl="7" w:tplc="83702299" w:tentative="1">
      <w:start w:val="1"/>
      <w:numFmt w:val="lowerLetter"/>
      <w:lvlText w:val="%8."/>
      <w:lvlJc w:val="left"/>
      <w:pPr>
        <w:ind w:left="5760" w:hanging="360"/>
      </w:pPr>
    </w:lvl>
    <w:lvl w:ilvl="8" w:tplc="83702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01607"/>
    <w:multiLevelType w:val="hybridMultilevel"/>
    <w:tmpl w:val="5AE69A34"/>
    <w:lvl w:ilvl="0" w:tplc="31D64BB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29E467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AEB86656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sz w:val="22"/>
        <w:szCs w:val="22"/>
      </w:rPr>
    </w:lvl>
    <w:lvl w:ilvl="3" w:tplc="7CB0EE70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DDFCBE66">
      <w:start w:val="1"/>
      <w:numFmt w:val="bullet"/>
      <w:lvlText w:val="-"/>
      <w:lvlJc w:val="left"/>
      <w:pPr>
        <w:ind w:left="3600" w:hanging="360"/>
      </w:pPr>
      <w:rPr>
        <w:rFonts w:ascii="Calibri" w:hAnsi="Calibri" w:cs="Calibri" w:hint="default"/>
        <w:sz w:val="22"/>
        <w:szCs w:val="22"/>
      </w:rPr>
    </w:lvl>
    <w:lvl w:ilvl="5" w:tplc="E910954A">
      <w:start w:val="1"/>
      <w:numFmt w:val="bullet"/>
      <w:lvlText w:val="-"/>
      <w:lvlJc w:val="left"/>
      <w:pPr>
        <w:ind w:left="4320" w:hanging="360"/>
      </w:pPr>
      <w:rPr>
        <w:rFonts w:ascii="Calibri" w:hAnsi="Calibri" w:cs="Calibri" w:hint="default"/>
        <w:sz w:val="22"/>
        <w:szCs w:val="22"/>
      </w:rPr>
    </w:lvl>
    <w:lvl w:ilvl="6" w:tplc="A2A8A12C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  <w:sz w:val="22"/>
        <w:szCs w:val="22"/>
      </w:rPr>
    </w:lvl>
    <w:lvl w:ilvl="7" w:tplc="A74A5B3A">
      <w:start w:val="1"/>
      <w:numFmt w:val="bullet"/>
      <w:lvlText w:val="-"/>
      <w:lvlJc w:val="left"/>
      <w:pPr>
        <w:ind w:left="5760" w:hanging="360"/>
      </w:pPr>
      <w:rPr>
        <w:rFonts w:ascii="Calibri" w:hAnsi="Calibri" w:cs="Calibri" w:hint="default"/>
        <w:sz w:val="22"/>
        <w:szCs w:val="22"/>
      </w:rPr>
    </w:lvl>
    <w:lvl w:ilvl="8" w:tplc="17707A16">
      <w:start w:val="1"/>
      <w:numFmt w:val="bullet"/>
      <w:lvlText w:val="-"/>
      <w:lvlJc w:val="left"/>
      <w:pPr>
        <w:ind w:left="6480" w:hanging="360"/>
      </w:pPr>
      <w:rPr>
        <w:rFonts w:ascii="Calibri" w:hAnsi="Calibri" w:cs="Calibri" w:hint="default"/>
        <w:sz w:val="22"/>
        <w:szCs w:val="22"/>
      </w:rPr>
    </w:lvl>
  </w:abstractNum>
  <w:abstractNum w:abstractNumId="42" w15:restartNumberingAfterBreak="0">
    <w:nsid w:val="70A11BFE"/>
    <w:multiLevelType w:val="hybridMultilevel"/>
    <w:tmpl w:val="4D86998A"/>
    <w:lvl w:ilvl="0" w:tplc="12206969">
      <w:start w:val="1"/>
      <w:numFmt w:val="decimal"/>
      <w:lvlText w:val="%1."/>
      <w:lvlJc w:val="left"/>
      <w:pPr>
        <w:ind w:left="720" w:hanging="360"/>
      </w:pPr>
    </w:lvl>
    <w:lvl w:ilvl="1" w:tplc="12206969" w:tentative="1">
      <w:start w:val="1"/>
      <w:numFmt w:val="lowerLetter"/>
      <w:lvlText w:val="%2."/>
      <w:lvlJc w:val="left"/>
      <w:pPr>
        <w:ind w:left="1440" w:hanging="360"/>
      </w:pPr>
    </w:lvl>
    <w:lvl w:ilvl="2" w:tplc="12206969" w:tentative="1">
      <w:start w:val="1"/>
      <w:numFmt w:val="lowerRoman"/>
      <w:lvlText w:val="%3."/>
      <w:lvlJc w:val="right"/>
      <w:pPr>
        <w:ind w:left="2160" w:hanging="180"/>
      </w:pPr>
    </w:lvl>
    <w:lvl w:ilvl="3" w:tplc="12206969" w:tentative="1">
      <w:start w:val="1"/>
      <w:numFmt w:val="decimal"/>
      <w:lvlText w:val="%4."/>
      <w:lvlJc w:val="left"/>
      <w:pPr>
        <w:ind w:left="2880" w:hanging="360"/>
      </w:pPr>
    </w:lvl>
    <w:lvl w:ilvl="4" w:tplc="12206969" w:tentative="1">
      <w:start w:val="1"/>
      <w:numFmt w:val="lowerLetter"/>
      <w:lvlText w:val="%5."/>
      <w:lvlJc w:val="left"/>
      <w:pPr>
        <w:ind w:left="3600" w:hanging="360"/>
      </w:pPr>
    </w:lvl>
    <w:lvl w:ilvl="5" w:tplc="12206969" w:tentative="1">
      <w:start w:val="1"/>
      <w:numFmt w:val="lowerRoman"/>
      <w:lvlText w:val="%6."/>
      <w:lvlJc w:val="right"/>
      <w:pPr>
        <w:ind w:left="4320" w:hanging="180"/>
      </w:pPr>
    </w:lvl>
    <w:lvl w:ilvl="6" w:tplc="12206969" w:tentative="1">
      <w:start w:val="1"/>
      <w:numFmt w:val="decimal"/>
      <w:lvlText w:val="%7."/>
      <w:lvlJc w:val="left"/>
      <w:pPr>
        <w:ind w:left="5040" w:hanging="360"/>
      </w:pPr>
    </w:lvl>
    <w:lvl w:ilvl="7" w:tplc="12206969" w:tentative="1">
      <w:start w:val="1"/>
      <w:numFmt w:val="lowerLetter"/>
      <w:lvlText w:val="%8."/>
      <w:lvlJc w:val="left"/>
      <w:pPr>
        <w:ind w:left="5760" w:hanging="360"/>
      </w:pPr>
    </w:lvl>
    <w:lvl w:ilvl="8" w:tplc="12206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04A28"/>
    <w:multiLevelType w:val="hybridMultilevel"/>
    <w:tmpl w:val="3C7A7C8C"/>
    <w:lvl w:ilvl="0" w:tplc="863403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801C4636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1845BCC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1E2601F8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E5CAF2D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9044224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2C8E74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3A287AF8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EA86DEC4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4" w15:restartNumberingAfterBreak="0">
    <w:nsid w:val="74DF6F03"/>
    <w:multiLevelType w:val="hybridMultilevel"/>
    <w:tmpl w:val="4BF67408"/>
    <w:lvl w:ilvl="0" w:tplc="BE4E42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48EAF12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C3E3FA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7E482A42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7CA406CC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AB825BA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ACA90FA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006683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0D500D6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5" w15:restartNumberingAfterBreak="0">
    <w:nsid w:val="75E823D2"/>
    <w:multiLevelType w:val="hybridMultilevel"/>
    <w:tmpl w:val="BB60DC12"/>
    <w:lvl w:ilvl="0" w:tplc="81667917">
      <w:start w:val="1"/>
      <w:numFmt w:val="decimal"/>
      <w:lvlText w:val="%1."/>
      <w:lvlJc w:val="left"/>
      <w:pPr>
        <w:ind w:left="720" w:hanging="360"/>
      </w:pPr>
    </w:lvl>
    <w:lvl w:ilvl="1" w:tplc="81667917" w:tentative="1">
      <w:start w:val="1"/>
      <w:numFmt w:val="lowerLetter"/>
      <w:lvlText w:val="%2."/>
      <w:lvlJc w:val="left"/>
      <w:pPr>
        <w:ind w:left="1440" w:hanging="360"/>
      </w:pPr>
    </w:lvl>
    <w:lvl w:ilvl="2" w:tplc="81667917" w:tentative="1">
      <w:start w:val="1"/>
      <w:numFmt w:val="lowerRoman"/>
      <w:lvlText w:val="%3."/>
      <w:lvlJc w:val="right"/>
      <w:pPr>
        <w:ind w:left="2160" w:hanging="180"/>
      </w:pPr>
    </w:lvl>
    <w:lvl w:ilvl="3" w:tplc="81667917" w:tentative="1">
      <w:start w:val="1"/>
      <w:numFmt w:val="decimal"/>
      <w:lvlText w:val="%4."/>
      <w:lvlJc w:val="left"/>
      <w:pPr>
        <w:ind w:left="2880" w:hanging="360"/>
      </w:pPr>
    </w:lvl>
    <w:lvl w:ilvl="4" w:tplc="81667917" w:tentative="1">
      <w:start w:val="1"/>
      <w:numFmt w:val="lowerLetter"/>
      <w:lvlText w:val="%5."/>
      <w:lvlJc w:val="left"/>
      <w:pPr>
        <w:ind w:left="3600" w:hanging="360"/>
      </w:pPr>
    </w:lvl>
    <w:lvl w:ilvl="5" w:tplc="81667917" w:tentative="1">
      <w:start w:val="1"/>
      <w:numFmt w:val="lowerRoman"/>
      <w:lvlText w:val="%6."/>
      <w:lvlJc w:val="right"/>
      <w:pPr>
        <w:ind w:left="4320" w:hanging="180"/>
      </w:pPr>
    </w:lvl>
    <w:lvl w:ilvl="6" w:tplc="81667917" w:tentative="1">
      <w:start w:val="1"/>
      <w:numFmt w:val="decimal"/>
      <w:lvlText w:val="%7."/>
      <w:lvlJc w:val="left"/>
      <w:pPr>
        <w:ind w:left="5040" w:hanging="360"/>
      </w:pPr>
    </w:lvl>
    <w:lvl w:ilvl="7" w:tplc="81667917" w:tentative="1">
      <w:start w:val="1"/>
      <w:numFmt w:val="lowerLetter"/>
      <w:lvlText w:val="%8."/>
      <w:lvlJc w:val="left"/>
      <w:pPr>
        <w:ind w:left="5760" w:hanging="360"/>
      </w:pPr>
    </w:lvl>
    <w:lvl w:ilvl="8" w:tplc="81667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0316B"/>
    <w:multiLevelType w:val="hybridMultilevel"/>
    <w:tmpl w:val="0D26D90E"/>
    <w:lvl w:ilvl="0" w:tplc="01429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783"/>
    <w:multiLevelType w:val="hybridMultilevel"/>
    <w:tmpl w:val="B5840652"/>
    <w:lvl w:ilvl="0" w:tplc="C5CEFFB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5792E328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7AEBB7A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CFE8B7E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931E5A4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15EACB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56A21C5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060C286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15EC841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8" w15:restartNumberingAfterBreak="0">
    <w:nsid w:val="77E71F1A"/>
    <w:multiLevelType w:val="hybridMultilevel"/>
    <w:tmpl w:val="C9AC5B8E"/>
    <w:lvl w:ilvl="0" w:tplc="68191567">
      <w:start w:val="1"/>
      <w:numFmt w:val="decimal"/>
      <w:lvlText w:val="%1."/>
      <w:lvlJc w:val="left"/>
      <w:pPr>
        <w:ind w:left="720" w:hanging="360"/>
      </w:pPr>
    </w:lvl>
    <w:lvl w:ilvl="1" w:tplc="68191567" w:tentative="1">
      <w:start w:val="1"/>
      <w:numFmt w:val="lowerLetter"/>
      <w:lvlText w:val="%2."/>
      <w:lvlJc w:val="left"/>
      <w:pPr>
        <w:ind w:left="1440" w:hanging="360"/>
      </w:pPr>
    </w:lvl>
    <w:lvl w:ilvl="2" w:tplc="68191567" w:tentative="1">
      <w:start w:val="1"/>
      <w:numFmt w:val="lowerRoman"/>
      <w:lvlText w:val="%3."/>
      <w:lvlJc w:val="right"/>
      <w:pPr>
        <w:ind w:left="2160" w:hanging="180"/>
      </w:pPr>
    </w:lvl>
    <w:lvl w:ilvl="3" w:tplc="68191567" w:tentative="1">
      <w:start w:val="1"/>
      <w:numFmt w:val="decimal"/>
      <w:lvlText w:val="%4."/>
      <w:lvlJc w:val="left"/>
      <w:pPr>
        <w:ind w:left="2880" w:hanging="360"/>
      </w:pPr>
    </w:lvl>
    <w:lvl w:ilvl="4" w:tplc="68191567" w:tentative="1">
      <w:start w:val="1"/>
      <w:numFmt w:val="lowerLetter"/>
      <w:lvlText w:val="%5."/>
      <w:lvlJc w:val="left"/>
      <w:pPr>
        <w:ind w:left="3600" w:hanging="360"/>
      </w:pPr>
    </w:lvl>
    <w:lvl w:ilvl="5" w:tplc="68191567" w:tentative="1">
      <w:start w:val="1"/>
      <w:numFmt w:val="lowerRoman"/>
      <w:lvlText w:val="%6."/>
      <w:lvlJc w:val="right"/>
      <w:pPr>
        <w:ind w:left="4320" w:hanging="180"/>
      </w:pPr>
    </w:lvl>
    <w:lvl w:ilvl="6" w:tplc="68191567" w:tentative="1">
      <w:start w:val="1"/>
      <w:numFmt w:val="decimal"/>
      <w:lvlText w:val="%7."/>
      <w:lvlJc w:val="left"/>
      <w:pPr>
        <w:ind w:left="5040" w:hanging="360"/>
      </w:pPr>
    </w:lvl>
    <w:lvl w:ilvl="7" w:tplc="68191567" w:tentative="1">
      <w:start w:val="1"/>
      <w:numFmt w:val="lowerLetter"/>
      <w:lvlText w:val="%8."/>
      <w:lvlJc w:val="left"/>
      <w:pPr>
        <w:ind w:left="5760" w:hanging="360"/>
      </w:pPr>
    </w:lvl>
    <w:lvl w:ilvl="8" w:tplc="68191567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8091">
    <w:abstractNumId w:val="7"/>
  </w:num>
  <w:num w:numId="2" w16cid:durableId="138812707">
    <w:abstractNumId w:val="30"/>
  </w:num>
  <w:num w:numId="3" w16cid:durableId="2066877893">
    <w:abstractNumId w:val="21"/>
  </w:num>
  <w:num w:numId="4" w16cid:durableId="817065557">
    <w:abstractNumId w:val="48"/>
  </w:num>
  <w:num w:numId="5" w16cid:durableId="760949111">
    <w:abstractNumId w:val="26"/>
  </w:num>
  <w:num w:numId="6" w16cid:durableId="1365323808">
    <w:abstractNumId w:val="9"/>
  </w:num>
  <w:num w:numId="7" w16cid:durableId="2014724223">
    <w:abstractNumId w:val="16"/>
  </w:num>
  <w:num w:numId="8" w16cid:durableId="1020666445">
    <w:abstractNumId w:val="40"/>
  </w:num>
  <w:num w:numId="9" w16cid:durableId="1862468857">
    <w:abstractNumId w:val="20"/>
  </w:num>
  <w:num w:numId="10" w16cid:durableId="950745188">
    <w:abstractNumId w:val="35"/>
  </w:num>
  <w:num w:numId="11" w16cid:durableId="1282614375">
    <w:abstractNumId w:val="12"/>
  </w:num>
  <w:num w:numId="12" w16cid:durableId="94787445">
    <w:abstractNumId w:val="17"/>
  </w:num>
  <w:num w:numId="13" w16cid:durableId="78252957">
    <w:abstractNumId w:val="6"/>
  </w:num>
  <w:num w:numId="14" w16cid:durableId="874585944">
    <w:abstractNumId w:val="10"/>
  </w:num>
  <w:num w:numId="15" w16cid:durableId="1252467258">
    <w:abstractNumId w:val="4"/>
  </w:num>
  <w:num w:numId="16" w16cid:durableId="1265309362">
    <w:abstractNumId w:val="36"/>
  </w:num>
  <w:num w:numId="17" w16cid:durableId="1393625133">
    <w:abstractNumId w:val="45"/>
  </w:num>
  <w:num w:numId="18" w16cid:durableId="345324710">
    <w:abstractNumId w:val="38"/>
  </w:num>
  <w:num w:numId="19" w16cid:durableId="518280553">
    <w:abstractNumId w:val="15"/>
  </w:num>
  <w:num w:numId="20" w16cid:durableId="937831131">
    <w:abstractNumId w:val="28"/>
  </w:num>
  <w:num w:numId="21" w16cid:durableId="947348024">
    <w:abstractNumId w:val="37"/>
  </w:num>
  <w:num w:numId="22" w16cid:durableId="2001348010">
    <w:abstractNumId w:val="18"/>
  </w:num>
  <w:num w:numId="23" w16cid:durableId="186220391">
    <w:abstractNumId w:val="13"/>
  </w:num>
  <w:num w:numId="24" w16cid:durableId="1316371879">
    <w:abstractNumId w:val="14"/>
  </w:num>
  <w:num w:numId="25" w16cid:durableId="2061784600">
    <w:abstractNumId w:val="33"/>
  </w:num>
  <w:num w:numId="26" w16cid:durableId="2053993694">
    <w:abstractNumId w:val="19"/>
  </w:num>
  <w:num w:numId="27" w16cid:durableId="2028091337">
    <w:abstractNumId w:val="0"/>
  </w:num>
  <w:num w:numId="28" w16cid:durableId="1204361923">
    <w:abstractNumId w:val="41"/>
  </w:num>
  <w:num w:numId="29" w16cid:durableId="2139568189">
    <w:abstractNumId w:val="17"/>
  </w:num>
  <w:num w:numId="30" w16cid:durableId="545683384">
    <w:abstractNumId w:val="17"/>
  </w:num>
  <w:num w:numId="31" w16cid:durableId="1607694214">
    <w:abstractNumId w:val="17"/>
  </w:num>
  <w:num w:numId="32" w16cid:durableId="206994656">
    <w:abstractNumId w:val="17"/>
  </w:num>
  <w:num w:numId="33" w16cid:durableId="1454785981">
    <w:abstractNumId w:val="17"/>
  </w:num>
  <w:num w:numId="34" w16cid:durableId="75635514">
    <w:abstractNumId w:val="17"/>
  </w:num>
  <w:num w:numId="35" w16cid:durableId="1716853188">
    <w:abstractNumId w:val="17"/>
  </w:num>
  <w:num w:numId="36" w16cid:durableId="1471096245">
    <w:abstractNumId w:val="17"/>
  </w:num>
  <w:num w:numId="37" w16cid:durableId="1248425">
    <w:abstractNumId w:val="47"/>
  </w:num>
  <w:num w:numId="38" w16cid:durableId="1148942180">
    <w:abstractNumId w:val="11"/>
  </w:num>
  <w:num w:numId="39" w16cid:durableId="1941721673">
    <w:abstractNumId w:val="31"/>
  </w:num>
  <w:num w:numId="40" w16cid:durableId="1344818770">
    <w:abstractNumId w:val="43"/>
  </w:num>
  <w:num w:numId="41" w16cid:durableId="1064642420">
    <w:abstractNumId w:val="2"/>
  </w:num>
  <w:num w:numId="42" w16cid:durableId="1487361136">
    <w:abstractNumId w:val="34"/>
  </w:num>
  <w:num w:numId="43" w16cid:durableId="753938645">
    <w:abstractNumId w:val="39"/>
  </w:num>
  <w:num w:numId="44" w16cid:durableId="1591238117">
    <w:abstractNumId w:val="23"/>
  </w:num>
  <w:num w:numId="45" w16cid:durableId="1783453220">
    <w:abstractNumId w:val="27"/>
  </w:num>
  <w:num w:numId="46" w16cid:durableId="1736585057">
    <w:abstractNumId w:val="32"/>
  </w:num>
  <w:num w:numId="47" w16cid:durableId="824861646">
    <w:abstractNumId w:val="24"/>
  </w:num>
  <w:num w:numId="48" w16cid:durableId="960233761">
    <w:abstractNumId w:val="42"/>
  </w:num>
  <w:num w:numId="49" w16cid:durableId="26392622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45"/>
    <w:rsid w:val="00033E7C"/>
    <w:rsid w:val="0003462C"/>
    <w:rsid w:val="000453D3"/>
    <w:rsid w:val="00054CF5"/>
    <w:rsid w:val="00060D57"/>
    <w:rsid w:val="00062552"/>
    <w:rsid w:val="000632E3"/>
    <w:rsid w:val="00067AD1"/>
    <w:rsid w:val="000729BA"/>
    <w:rsid w:val="000852DB"/>
    <w:rsid w:val="000862E5"/>
    <w:rsid w:val="000D0020"/>
    <w:rsid w:val="000D4D4B"/>
    <w:rsid w:val="000E684A"/>
    <w:rsid w:val="0010513F"/>
    <w:rsid w:val="00113255"/>
    <w:rsid w:val="001147E9"/>
    <w:rsid w:val="001171DF"/>
    <w:rsid w:val="00134B7E"/>
    <w:rsid w:val="001816A3"/>
    <w:rsid w:val="00182640"/>
    <w:rsid w:val="00195293"/>
    <w:rsid w:val="001A3E3B"/>
    <w:rsid w:val="001D032F"/>
    <w:rsid w:val="001E0122"/>
    <w:rsid w:val="00201AD4"/>
    <w:rsid w:val="002274D4"/>
    <w:rsid w:val="0024780B"/>
    <w:rsid w:val="00260E83"/>
    <w:rsid w:val="002A0E27"/>
    <w:rsid w:val="002D712A"/>
    <w:rsid w:val="002E3BBF"/>
    <w:rsid w:val="002F736B"/>
    <w:rsid w:val="003022DD"/>
    <w:rsid w:val="00327EDF"/>
    <w:rsid w:val="00331262"/>
    <w:rsid w:val="003320CC"/>
    <w:rsid w:val="00370B14"/>
    <w:rsid w:val="003710D5"/>
    <w:rsid w:val="00373285"/>
    <w:rsid w:val="003B20FC"/>
    <w:rsid w:val="003C149D"/>
    <w:rsid w:val="003E7348"/>
    <w:rsid w:val="003E7460"/>
    <w:rsid w:val="004100B6"/>
    <w:rsid w:val="00415797"/>
    <w:rsid w:val="004257F8"/>
    <w:rsid w:val="0043245F"/>
    <w:rsid w:val="004417B3"/>
    <w:rsid w:val="00451FA2"/>
    <w:rsid w:val="004522AD"/>
    <w:rsid w:val="004620DD"/>
    <w:rsid w:val="00475049"/>
    <w:rsid w:val="00485E48"/>
    <w:rsid w:val="0048779D"/>
    <w:rsid w:val="004924DB"/>
    <w:rsid w:val="004C22C7"/>
    <w:rsid w:val="004F03B5"/>
    <w:rsid w:val="005038B5"/>
    <w:rsid w:val="00504E13"/>
    <w:rsid w:val="00515ACB"/>
    <w:rsid w:val="00524C28"/>
    <w:rsid w:val="00531D74"/>
    <w:rsid w:val="005321F8"/>
    <w:rsid w:val="005334FA"/>
    <w:rsid w:val="005423AE"/>
    <w:rsid w:val="00545768"/>
    <w:rsid w:val="00553899"/>
    <w:rsid w:val="00557538"/>
    <w:rsid w:val="00561759"/>
    <w:rsid w:val="0056675F"/>
    <w:rsid w:val="00571391"/>
    <w:rsid w:val="00574AEF"/>
    <w:rsid w:val="005832FE"/>
    <w:rsid w:val="00583CA5"/>
    <w:rsid w:val="0059761E"/>
    <w:rsid w:val="005B63D3"/>
    <w:rsid w:val="005C6F83"/>
    <w:rsid w:val="005D4940"/>
    <w:rsid w:val="0061201E"/>
    <w:rsid w:val="00614785"/>
    <w:rsid w:val="0062180A"/>
    <w:rsid w:val="006219A5"/>
    <w:rsid w:val="006269AF"/>
    <w:rsid w:val="00656408"/>
    <w:rsid w:val="00656CB5"/>
    <w:rsid w:val="006A1CBB"/>
    <w:rsid w:val="006A7B83"/>
    <w:rsid w:val="006D0229"/>
    <w:rsid w:val="006D78D6"/>
    <w:rsid w:val="00704CFA"/>
    <w:rsid w:val="00706424"/>
    <w:rsid w:val="007110AD"/>
    <w:rsid w:val="0071799E"/>
    <w:rsid w:val="00752E67"/>
    <w:rsid w:val="00753257"/>
    <w:rsid w:val="007578A4"/>
    <w:rsid w:val="007A1856"/>
    <w:rsid w:val="007C23D5"/>
    <w:rsid w:val="007C721C"/>
    <w:rsid w:val="007F1CC5"/>
    <w:rsid w:val="00820E23"/>
    <w:rsid w:val="00842DE4"/>
    <w:rsid w:val="00855CD2"/>
    <w:rsid w:val="00855DD7"/>
    <w:rsid w:val="008A0EA0"/>
    <w:rsid w:val="008F2B7D"/>
    <w:rsid w:val="00914C7A"/>
    <w:rsid w:val="00920108"/>
    <w:rsid w:val="00941278"/>
    <w:rsid w:val="00950AB0"/>
    <w:rsid w:val="00954682"/>
    <w:rsid w:val="009601FB"/>
    <w:rsid w:val="0096716A"/>
    <w:rsid w:val="009771F0"/>
    <w:rsid w:val="00985D28"/>
    <w:rsid w:val="00987D3D"/>
    <w:rsid w:val="009A0F4A"/>
    <w:rsid w:val="009E5AC2"/>
    <w:rsid w:val="009E7CA4"/>
    <w:rsid w:val="009F4B29"/>
    <w:rsid w:val="00A06397"/>
    <w:rsid w:val="00A1607D"/>
    <w:rsid w:val="00A22991"/>
    <w:rsid w:val="00A2763A"/>
    <w:rsid w:val="00A40277"/>
    <w:rsid w:val="00A540D8"/>
    <w:rsid w:val="00A75820"/>
    <w:rsid w:val="00A934CA"/>
    <w:rsid w:val="00AB26B9"/>
    <w:rsid w:val="00AB2EE3"/>
    <w:rsid w:val="00AB4404"/>
    <w:rsid w:val="00AB7A47"/>
    <w:rsid w:val="00AF0135"/>
    <w:rsid w:val="00B20494"/>
    <w:rsid w:val="00B263FE"/>
    <w:rsid w:val="00B26C1D"/>
    <w:rsid w:val="00B33159"/>
    <w:rsid w:val="00B52624"/>
    <w:rsid w:val="00B53E50"/>
    <w:rsid w:val="00B659B6"/>
    <w:rsid w:val="00B74947"/>
    <w:rsid w:val="00B819F8"/>
    <w:rsid w:val="00B93C83"/>
    <w:rsid w:val="00B93E92"/>
    <w:rsid w:val="00BB4729"/>
    <w:rsid w:val="00BD25A6"/>
    <w:rsid w:val="00BD497D"/>
    <w:rsid w:val="00BD554E"/>
    <w:rsid w:val="00BE7C2A"/>
    <w:rsid w:val="00BF7909"/>
    <w:rsid w:val="00C04844"/>
    <w:rsid w:val="00C0744D"/>
    <w:rsid w:val="00C11245"/>
    <w:rsid w:val="00C165A1"/>
    <w:rsid w:val="00C26959"/>
    <w:rsid w:val="00C26D7B"/>
    <w:rsid w:val="00C3668C"/>
    <w:rsid w:val="00C6266E"/>
    <w:rsid w:val="00C80940"/>
    <w:rsid w:val="00C829D0"/>
    <w:rsid w:val="00CA4726"/>
    <w:rsid w:val="00CA7213"/>
    <w:rsid w:val="00CB044A"/>
    <w:rsid w:val="00CB225E"/>
    <w:rsid w:val="00CB6943"/>
    <w:rsid w:val="00CC16B5"/>
    <w:rsid w:val="00CC7B0C"/>
    <w:rsid w:val="00CE6C9A"/>
    <w:rsid w:val="00D35253"/>
    <w:rsid w:val="00D42868"/>
    <w:rsid w:val="00D542AD"/>
    <w:rsid w:val="00D70A13"/>
    <w:rsid w:val="00D73DD6"/>
    <w:rsid w:val="00D8777F"/>
    <w:rsid w:val="00D9396D"/>
    <w:rsid w:val="00DA49C9"/>
    <w:rsid w:val="00DB3FC0"/>
    <w:rsid w:val="00DC545F"/>
    <w:rsid w:val="00DD6932"/>
    <w:rsid w:val="00DF7EBB"/>
    <w:rsid w:val="00E33E79"/>
    <w:rsid w:val="00E44970"/>
    <w:rsid w:val="00E771B7"/>
    <w:rsid w:val="00E83D3B"/>
    <w:rsid w:val="00E90BA4"/>
    <w:rsid w:val="00E90F70"/>
    <w:rsid w:val="00E91EEC"/>
    <w:rsid w:val="00EA32D5"/>
    <w:rsid w:val="00EB23BB"/>
    <w:rsid w:val="00EC1946"/>
    <w:rsid w:val="00EC627E"/>
    <w:rsid w:val="00F11C32"/>
    <w:rsid w:val="00F16E8C"/>
    <w:rsid w:val="00F216EF"/>
    <w:rsid w:val="00F4708E"/>
    <w:rsid w:val="00F74C43"/>
    <w:rsid w:val="00F91B06"/>
    <w:rsid w:val="00FA5570"/>
    <w:rsid w:val="00FD1C60"/>
    <w:rsid w:val="00FD56DC"/>
    <w:rsid w:val="00FE0DC1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9F7F90"/>
  <w15:docId w15:val="{C4814321-E7D8-45F5-AB16-B79346A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17B3"/>
    <w:rPr>
      <w:rFonts w:ascii="Arial" w:hAnsi="Arial"/>
      <w:sz w:val="20"/>
    </w:rPr>
  </w:style>
  <w:style w:type="paragraph" w:styleId="Kop1">
    <w:name w:val="heading 1"/>
    <w:basedOn w:val="Geenafstand"/>
    <w:next w:val="Standaard"/>
    <w:link w:val="Kop1Char"/>
    <w:uiPriority w:val="9"/>
    <w:qFormat/>
    <w:rsid w:val="004417B3"/>
    <w:pPr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4417B3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17B3"/>
    <w:pPr>
      <w:outlineLvl w:val="2"/>
    </w:p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4417B3"/>
    <w:pPr>
      <w:outlineLvl w:val="3"/>
    </w:p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4417B3"/>
    <w:pPr>
      <w:outlineLvl w:val="4"/>
    </w:p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4417B3"/>
    <w:pPr>
      <w:outlineLvl w:val="5"/>
    </w:pPr>
  </w:style>
  <w:style w:type="paragraph" w:styleId="Kop7">
    <w:name w:val="heading 7"/>
    <w:basedOn w:val="Kop6"/>
    <w:next w:val="Standaard"/>
    <w:link w:val="Kop7Char"/>
    <w:uiPriority w:val="9"/>
    <w:unhideWhenUsed/>
    <w:qFormat/>
    <w:rsid w:val="004417B3"/>
    <w:pPr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7B3"/>
    <w:rPr>
      <w:b/>
    </w:rPr>
  </w:style>
  <w:style w:type="character" w:customStyle="1" w:styleId="Kop2Char">
    <w:name w:val="Kop 2 Char"/>
    <w:basedOn w:val="Standaardalinea-lettertype"/>
    <w:link w:val="Kop2"/>
    <w:uiPriority w:val="9"/>
    <w:rsid w:val="004417B3"/>
  </w:style>
  <w:style w:type="character" w:customStyle="1" w:styleId="Kop3Char">
    <w:name w:val="Kop 3 Char"/>
    <w:basedOn w:val="Standaardalinea-lettertype"/>
    <w:link w:val="Kop3"/>
    <w:uiPriority w:val="9"/>
    <w:rsid w:val="004417B3"/>
  </w:style>
  <w:style w:type="character" w:customStyle="1" w:styleId="Kop4Char">
    <w:name w:val="Kop 4 Char"/>
    <w:basedOn w:val="Standaardalinea-lettertype"/>
    <w:link w:val="Kop4"/>
    <w:uiPriority w:val="9"/>
    <w:rsid w:val="004417B3"/>
  </w:style>
  <w:style w:type="character" w:customStyle="1" w:styleId="Kop5Char">
    <w:name w:val="Kop 5 Char"/>
    <w:basedOn w:val="Standaardalinea-lettertype"/>
    <w:link w:val="Kop5"/>
    <w:uiPriority w:val="9"/>
    <w:rsid w:val="004417B3"/>
  </w:style>
  <w:style w:type="character" w:customStyle="1" w:styleId="Kop6Char">
    <w:name w:val="Kop 6 Char"/>
    <w:basedOn w:val="Standaardalinea-lettertype"/>
    <w:link w:val="Kop6"/>
    <w:uiPriority w:val="9"/>
    <w:rsid w:val="004417B3"/>
  </w:style>
  <w:style w:type="paragraph" w:styleId="Titel">
    <w:name w:val="Title"/>
    <w:basedOn w:val="Standaard"/>
    <w:next w:val="Standaard"/>
    <w:link w:val="TitelChar"/>
    <w:uiPriority w:val="10"/>
    <w:qFormat/>
    <w:rsid w:val="00855DD7"/>
    <w:pPr>
      <w:pBdr>
        <w:bottom w:val="single" w:sz="4" w:space="1" w:color="auto"/>
      </w:pBdr>
      <w:spacing w:after="120" w:line="240" w:lineRule="auto"/>
      <w:contextualSpacing/>
    </w:pPr>
    <w:rPr>
      <w:rFonts w:eastAsiaTheme="majorEastAsia" w:cstheme="majorBidi"/>
      <w:b/>
      <w:color w:val="0D4C2F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5DD7"/>
    <w:rPr>
      <w:rFonts w:ascii="Arial" w:eastAsiaTheme="majorEastAsia" w:hAnsi="Arial" w:cstheme="majorBidi"/>
      <w:b/>
      <w:color w:val="0D4C2F"/>
      <w:spacing w:val="5"/>
      <w:kern w:val="28"/>
      <w:sz w:val="32"/>
      <w:szCs w:val="52"/>
    </w:rPr>
  </w:style>
  <w:style w:type="paragraph" w:styleId="Ondertitel">
    <w:name w:val="Subtitle"/>
    <w:basedOn w:val="Kop7"/>
    <w:next w:val="Standaard"/>
    <w:link w:val="OndertitelChar"/>
    <w:uiPriority w:val="11"/>
    <w:qFormat/>
    <w:rsid w:val="004417B3"/>
  </w:style>
  <w:style w:type="character" w:customStyle="1" w:styleId="OndertitelChar">
    <w:name w:val="Ondertitel Char"/>
    <w:basedOn w:val="Standaardalinea-lettertype"/>
    <w:link w:val="Ondertitel"/>
    <w:uiPriority w:val="11"/>
    <w:rsid w:val="004417B3"/>
  </w:style>
  <w:style w:type="paragraph" w:styleId="Lijstalinea">
    <w:name w:val="List Paragraph"/>
    <w:basedOn w:val="Standaard"/>
    <w:uiPriority w:val="34"/>
    <w:qFormat/>
    <w:rsid w:val="003B20FC"/>
    <w:pPr>
      <w:numPr>
        <w:numId w:val="15"/>
      </w:num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245"/>
  </w:style>
  <w:style w:type="paragraph" w:styleId="Voettekst">
    <w:name w:val="footer"/>
    <w:basedOn w:val="Standaard"/>
    <w:link w:val="Voet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245"/>
  </w:style>
  <w:style w:type="character" w:customStyle="1" w:styleId="Kop7Char">
    <w:name w:val="Kop 7 Char"/>
    <w:basedOn w:val="Standaardalinea-lettertype"/>
    <w:link w:val="Kop7"/>
    <w:uiPriority w:val="9"/>
    <w:rsid w:val="004417B3"/>
  </w:style>
  <w:style w:type="paragraph" w:customStyle="1" w:styleId="TOCTitel">
    <w:name w:val="TOCTitel"/>
    <w:basedOn w:val="Kop1"/>
    <w:link w:val="TOCTitelChar"/>
    <w:qFormat/>
    <w:rsid w:val="004417B3"/>
    <w:pPr>
      <w:spacing w:before="120" w:after="120"/>
      <w:outlineLvl w:val="9"/>
    </w:pPr>
    <w:rPr>
      <w:rFonts w:ascii="Arial" w:hAnsi="Arial"/>
      <w:b w:val="0"/>
      <w:bCs/>
      <w:sz w:val="20"/>
      <w:szCs w:val="26"/>
    </w:rPr>
  </w:style>
  <w:style w:type="character" w:customStyle="1" w:styleId="TOCTitelChar">
    <w:name w:val="TOCTitel Char"/>
    <w:basedOn w:val="Standaardalinea-lettertype"/>
    <w:link w:val="TOCTitel"/>
    <w:rsid w:val="004417B3"/>
    <w:rPr>
      <w:rFonts w:ascii="Arial" w:eastAsiaTheme="majorEastAsia" w:hAnsi="Arial" w:cstheme="majorBidi"/>
      <w:sz w:val="20"/>
      <w:szCs w:val="26"/>
    </w:rPr>
  </w:style>
  <w:style w:type="character" w:styleId="Hyperlink">
    <w:name w:val="Hyperlink"/>
    <w:basedOn w:val="Standaardalinea-lettertype"/>
    <w:uiPriority w:val="99"/>
    <w:unhideWhenUsed/>
    <w:rsid w:val="00B93C8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56408"/>
  </w:style>
  <w:style w:type="character" w:styleId="GevolgdeHyperlink">
    <w:name w:val="FollowedHyperlink"/>
    <w:basedOn w:val="Standaardalinea-lettertype"/>
    <w:uiPriority w:val="99"/>
    <w:semiHidden/>
    <w:unhideWhenUsed/>
    <w:rsid w:val="006219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D56D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3CA5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DefaultParagraphFontPHPDOCX1">
    <w:name w:val="Default Paragraph Font PHPDOCX"/>
    <w:uiPriority w:val="1"/>
    <w:semiHidden/>
    <w:unhideWhenUsed/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styleId="Tabelraster">
    <w:name w:val="Table Grid"/>
    <w:basedOn w:val="Standaardtabel"/>
    <w:uiPriority w:val="39"/>
    <w:rsid w:val="0056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9E7C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OCArtikel">
    <w:name w:val="TOCArtikel"/>
    <w:basedOn w:val="Standaard"/>
    <w:link w:val="TOCArtikelChar"/>
    <w:qFormat/>
    <w:rsid w:val="00415797"/>
    <w:pPr>
      <w:spacing w:after="0"/>
    </w:pPr>
    <w:rPr>
      <w:sz w:val="24"/>
    </w:rPr>
  </w:style>
  <w:style w:type="character" w:customStyle="1" w:styleId="TOCArtikelChar">
    <w:name w:val="TOCArtikel Char"/>
    <w:basedOn w:val="Standaardalinea-lettertype"/>
    <w:link w:val="TOCArtikel"/>
    <w:rsid w:val="00415797"/>
    <w:rPr>
      <w:sz w:val="24"/>
      <w:lang w:val="nl-NL"/>
    </w:rPr>
  </w:style>
  <w:style w:type="paragraph" w:customStyle="1" w:styleId="TOCCategorie">
    <w:name w:val="TOCCategorie"/>
    <w:basedOn w:val="Standaard"/>
    <w:link w:val="TOCCategorieChar"/>
    <w:qFormat/>
    <w:rsid w:val="005C6F83"/>
    <w:pPr>
      <w:spacing w:before="120" w:after="120"/>
    </w:pPr>
    <w:rPr>
      <w:b/>
      <w:bCs/>
      <w:sz w:val="24"/>
      <w:szCs w:val="26"/>
    </w:rPr>
  </w:style>
  <w:style w:type="character" w:customStyle="1" w:styleId="TOCCategorieChar">
    <w:name w:val="TOCCategorie Char"/>
    <w:basedOn w:val="TOCArtikelChar"/>
    <w:link w:val="TOCCategorie"/>
    <w:rsid w:val="005C6F83"/>
    <w:rPr>
      <w:b/>
      <w:bCs/>
      <w:sz w:val="24"/>
      <w:szCs w:val="26"/>
      <w:lang w:val="nl-NL"/>
    </w:rPr>
  </w:style>
  <w:style w:type="table" w:styleId="Onopgemaaktetabel2">
    <w:name w:val="Plain Table 2"/>
    <w:basedOn w:val="Standaardtabel"/>
    <w:uiPriority w:val="42"/>
    <w:rsid w:val="00D542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45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45768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Intensievebenadrukking">
    <w:name w:val="Intense Emphasis"/>
    <w:uiPriority w:val="21"/>
    <w:qFormat/>
    <w:rsid w:val="004417B3"/>
  </w:style>
  <w:style w:type="paragraph" w:styleId="Duidelijkcitaat">
    <w:name w:val="Intense Quote"/>
    <w:basedOn w:val="Ondertitel"/>
    <w:next w:val="Standaard"/>
    <w:link w:val="DuidelijkcitaatChar"/>
    <w:uiPriority w:val="30"/>
    <w:qFormat/>
    <w:rsid w:val="004417B3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7B3"/>
  </w:style>
  <w:style w:type="character" w:styleId="Intensieveverwijzing">
    <w:name w:val="Intense Reference"/>
    <w:uiPriority w:val="32"/>
    <w:qFormat/>
    <w:rsid w:val="004417B3"/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2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2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3">
    <w:name w:val="Comment Text Char PHPDOCX"/>
    <w:basedOn w:val="DefaultParagraphFontPHPDOCX2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3">
    <w:name w:val="Comment Subject Char PHPDOCX"/>
    <w:basedOn w:val="CommentTextCharPHPDOCX3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"/>
    <w:basedOn w:val="DefaultParagraphFontPHPDOCX2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3">
    <w:name w:val="foot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3">
    <w:name w:val="end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character" w:customStyle="1" w:styleId="DefaultParagraphFontPHPDOCX3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3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3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3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3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3">
    <w:name w:val="annotation reference PHPDOCX"/>
    <w:basedOn w:val="DefaultParagraphFontPHPDOCX3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3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4">
    <w:name w:val="Comment Text Char PHPDOCX"/>
    <w:basedOn w:val="DefaultParagraphFontPHPDOCX3"/>
    <w:uiPriority w:val="99"/>
    <w:semiHidden/>
    <w:rsid w:val="00E139EA"/>
    <w:rPr>
      <w:sz w:val="20"/>
      <w:szCs w:val="20"/>
    </w:rPr>
  </w:style>
  <w:style w:type="paragraph" w:customStyle="1" w:styleId="annotationsubjectPHPDOCX3">
    <w:name w:val="annotation subject PHPDOCX"/>
    <w:basedOn w:val="annotationtextPHPDOCX3"/>
    <w:next w:val="annotationtextPHPDOCX3"/>
    <w:uiPriority w:val="99"/>
    <w:semiHidden/>
    <w:unhideWhenUsed/>
    <w:rsid w:val="00E139EA"/>
    <w:rPr>
      <w:b/>
      <w:bCs/>
    </w:rPr>
  </w:style>
  <w:style w:type="character" w:customStyle="1" w:styleId="CommentSubjectCharPHPDOCX4">
    <w:name w:val="Comment Subject Char PHPDOCX"/>
    <w:basedOn w:val="CommentTextCharPHPDOCX4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3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4">
    <w:name w:val="Balloon Text Char PHPDOCX"/>
    <w:basedOn w:val="DefaultParagraphFontPHPDOCX3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3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4">
    <w:name w:val="foot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footnoteReferencePHPDOCX3">
    <w:name w:val="foot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paragraph" w:customStyle="1" w:styleId="endnoteTextPHPDOCX3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4">
    <w:name w:val="end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endnoteReferencePHPDOCX3">
    <w:name w:val="end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character" w:customStyle="1" w:styleId="DefaultParagraphFontPHPDOCX4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4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4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4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4">
    <w:name w:val="annotation reference PHPDOCX"/>
    <w:basedOn w:val="DefaultParagraphFontPHPDOCX4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4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4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4">
    <w:name w:val="annotation subject PHPDOCX"/>
    <w:basedOn w:val="annotationtextPHPDOCX4"/>
    <w:next w:val="annotationtextPHPDOCX4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4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4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4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4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4">
    <w:name w:val="foot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paragraph" w:customStyle="1" w:styleId="endnoteTextPHPDOCX4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4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4">
    <w:name w:val="end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2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curefeed.mijnscienta.nl/public/07e9b332-e2fb-40e7-9a47-89e79dd9247d" TargetMode="External"/><Relationship Id="rId18" Type="http://schemas.openxmlformats.org/officeDocument/2006/relationships/hyperlink" Target="https://www.securefeed.eu/nl/kwaliteitshandboek/instructies-i-documenten" TargetMode="External"/><Relationship Id="rId26" Type="http://schemas.openxmlformats.org/officeDocument/2006/relationships/hyperlink" Target="mailto:monitoring@securefeed.eu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gmpplus.org/media/qowntp1i/ts-1-6-nl-20230101.pdf" TargetMode="External"/><Relationship Id="rId34" Type="http://schemas.openxmlformats.org/officeDocument/2006/relationships/hyperlink" Target="https://portal.gmpplus.org/en-U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ecurefeed.mijnscienta.nl/Articles/article/3479" TargetMode="External"/><Relationship Id="rId17" Type="http://schemas.openxmlformats.org/officeDocument/2006/relationships/hyperlink" Target="mailto:monitoring@securefeed.eu" TargetMode="External"/><Relationship Id="rId25" Type="http://schemas.openxmlformats.org/officeDocument/2006/relationships/hyperlink" Target="https://www.gmpplus.org/nl/feed-certification-scheme/schema-documenten/fsa-voorwaarden/ts16/" TargetMode="External"/><Relationship Id="rId33" Type="http://schemas.openxmlformats.org/officeDocument/2006/relationships/hyperlink" Target="https://www.gmpplus.org/nl/feed-certification-scheme/schema-documenten/fsa-voorwaarden/ts16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feed.mijnscienta.nl/Articles/article/1064" TargetMode="External"/><Relationship Id="rId20" Type="http://schemas.openxmlformats.org/officeDocument/2006/relationships/hyperlink" Target="https://www.gmpplus.org/nl/feed-certification-scheme/schema-documenten/fsa-voorwaarden/ts16/" TargetMode="External"/><Relationship Id="rId29" Type="http://schemas.openxmlformats.org/officeDocument/2006/relationships/hyperlink" Target="https://www.gmpplus.org/nl/feed-certification-scheme/schema-documenten/fsa-voorwaarden/ts1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mpplus.org/nl/feed-certification-scheme/schema-documenten/fsa-voorwaarden/ts42/" TargetMode="External"/><Relationship Id="rId24" Type="http://schemas.openxmlformats.org/officeDocument/2006/relationships/hyperlink" Target="https://www.securefeed.eu/nl/kwaliteitshandboek/instructies-i-documenten" TargetMode="External"/><Relationship Id="rId32" Type="http://schemas.openxmlformats.org/officeDocument/2006/relationships/hyperlink" Target="https://www.gmpplus.org/nl/feed-certification-scheme/schema-documenten/fsa-voorwaarden/ts16/" TargetMode="External"/><Relationship Id="rId37" Type="http://schemas.openxmlformats.org/officeDocument/2006/relationships/hyperlink" Target="https://www.securefeed.eu/nl/kwaliteitshandboek/instructies-i-document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sd.gmpplus.org/Cms/" TargetMode="External"/><Relationship Id="rId23" Type="http://schemas.openxmlformats.org/officeDocument/2006/relationships/hyperlink" Target="https://www.securefeed.eu/nl/kwaliteitshandboek/instructies-i-documenten" TargetMode="External"/><Relationship Id="rId28" Type="http://schemas.openxmlformats.org/officeDocument/2006/relationships/hyperlink" Target="https://www.gmpplus.org/nl/feed-certification-scheme/schema-documenten/fsa-voorwaarden/ts16/" TargetMode="External"/><Relationship Id="rId36" Type="http://schemas.openxmlformats.org/officeDocument/2006/relationships/hyperlink" Target="mailto:monitoring@securefeed.e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ecurefeed.mijnscienta.nl/Articles/article/4119" TargetMode="External"/><Relationship Id="rId31" Type="http://schemas.openxmlformats.org/officeDocument/2006/relationships/hyperlink" Target="https://securefeed.mijnscienta.nl/Articles/article/983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securefeed.mijnscienta.nl/Articles/article/4119" TargetMode="External"/><Relationship Id="rId22" Type="http://schemas.openxmlformats.org/officeDocument/2006/relationships/hyperlink" Target="https://www.gmpplus.org/nl/feed-certification-scheme/schema-documenten/fsa-voorwaarden/ts16/" TargetMode="External"/><Relationship Id="rId27" Type="http://schemas.openxmlformats.org/officeDocument/2006/relationships/hyperlink" Target="https://securefeed.mijnscienta.nl/Articles/article/2986" TargetMode="External"/><Relationship Id="rId30" Type="http://schemas.openxmlformats.org/officeDocument/2006/relationships/hyperlink" Target="https://securefeed.mijnscienta.nl/Articles/article/4119" TargetMode="External"/><Relationship Id="rId35" Type="http://schemas.openxmlformats.org/officeDocument/2006/relationships/hyperlink" Target="https://securefeed.mijnscienta.nl/Articles/article/10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%$%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AEB11-377A-4D29-B8EE-BD969869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D-07 Geschillenreglement</vt:lpstr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D-07 Geschillenreglement</dc:title>
  <dc:creator>Rianne van de Water - Scienta</dc:creator>
  <cp:keywords>Deelnemergedeelte website</cp:keywords>
  <dc:description>Versie: 3.0
Datum: 10 januari 2020</dc:description>
  <cp:lastModifiedBy>Lois Hiltjesdam</cp:lastModifiedBy>
  <cp:revision>6</cp:revision>
  <dcterms:created xsi:type="dcterms:W3CDTF">2025-10-23T07:18:00Z</dcterms:created>
  <dcterms:modified xsi:type="dcterms:W3CDTF">2025-11-14T15:50:00Z</dcterms:modified>
  <cp:category>Geschillen beslechten</cp:category>
  <cp:contentStatus>Gepubliceerd</cp:contentStatus>
</cp:coreProperties>
</file>