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83F3" w14:textId="77777777" w:rsidR="00A579B8" w:rsidRDefault="00A579B8" w:rsidP="00A579B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7D844580">
        <w:rPr>
          <w:rFonts w:ascii="Calibri" w:hAnsi="Calibri" w:cs="Calibri"/>
          <w:b/>
          <w:bCs/>
        </w:rPr>
        <w:t>Actievoorwaarden</w:t>
      </w:r>
      <w:r>
        <w:br/>
      </w:r>
    </w:p>
    <w:p w14:paraId="0396E83C" w14:textId="77777777" w:rsidR="00A579B8" w:rsidRPr="00D16DB7" w:rsidRDefault="00A579B8" w:rsidP="00A579B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7D844580">
        <w:rPr>
          <w:rFonts w:ascii="Calibri" w:hAnsi="Calibri" w:cs="Calibri"/>
          <w:b/>
          <w:bCs/>
        </w:rPr>
        <w:t>Algemeen</w:t>
      </w:r>
    </w:p>
    <w:p w14:paraId="4F57E8F0" w14:textId="77777777" w:rsidR="00A579B8" w:rsidRPr="00EB179C" w:rsidRDefault="00A579B8" w:rsidP="00A579B8">
      <w:pPr>
        <w:spacing w:line="276" w:lineRule="auto"/>
        <w:rPr>
          <w:rFonts w:ascii="Calibri" w:hAnsi="Calibri" w:cs="Calibri"/>
        </w:rPr>
      </w:pPr>
      <w:r w:rsidRPr="7D844580">
        <w:rPr>
          <w:rFonts w:ascii="Calibri" w:hAnsi="Calibri" w:cs="Calibri"/>
        </w:rPr>
        <w:t xml:space="preserve">1. Deze voorwaarden (hierna te noemen: ‘de Actievoorwaarden’) zijn van toepassing op de Actie </w:t>
      </w:r>
      <w:r w:rsidRPr="7D844580">
        <w:rPr>
          <w:rFonts w:ascii="Calibri" w:hAnsi="Calibri" w:cs="Calibri"/>
          <w:b/>
          <w:bCs/>
        </w:rPr>
        <w:t>“Kans op</w:t>
      </w:r>
      <w:r>
        <w:rPr>
          <w:rFonts w:ascii="Calibri" w:hAnsi="Calibri" w:cs="Calibri"/>
          <w:b/>
          <w:bCs/>
        </w:rPr>
        <w:t xml:space="preserve"> </w:t>
      </w:r>
      <w:r w:rsidRPr="7D844580">
        <w:rPr>
          <w:rFonts w:ascii="Calibri" w:hAnsi="Calibri" w:cs="Calibri"/>
          <w:b/>
          <w:bCs/>
        </w:rPr>
        <w:t xml:space="preserve">ABN AMRO </w:t>
      </w:r>
      <w:r>
        <w:rPr>
          <w:rFonts w:ascii="Calibri" w:hAnsi="Calibri" w:cs="Calibri"/>
          <w:b/>
          <w:bCs/>
        </w:rPr>
        <w:t xml:space="preserve">Open </w:t>
      </w:r>
      <w:r w:rsidRPr="7D844580">
        <w:rPr>
          <w:rFonts w:ascii="Calibri" w:hAnsi="Calibri" w:cs="Calibri"/>
          <w:b/>
          <w:bCs/>
        </w:rPr>
        <w:t xml:space="preserve">2026 </w:t>
      </w:r>
      <w:r w:rsidRPr="7D844580">
        <w:rPr>
          <w:rFonts w:ascii="Calibri" w:hAnsi="Calibri" w:cs="Calibri"/>
        </w:rPr>
        <w:t xml:space="preserve">(hierna te noemen: 'de Actie'), die wordt georganiseerd door de </w:t>
      </w:r>
      <w:proofErr w:type="spellStart"/>
      <w:r w:rsidRPr="7D844580">
        <w:rPr>
          <w:rFonts w:ascii="Calibri" w:hAnsi="Calibri" w:cs="Calibri"/>
          <w:b/>
          <w:bCs/>
        </w:rPr>
        <w:t>VriendenLoterij</w:t>
      </w:r>
      <w:proofErr w:type="spellEnd"/>
      <w:r w:rsidRPr="7D844580">
        <w:rPr>
          <w:rFonts w:ascii="Calibri" w:hAnsi="Calibri" w:cs="Calibri"/>
          <w:b/>
          <w:bCs/>
        </w:rPr>
        <w:t xml:space="preserve"> </w:t>
      </w:r>
      <w:r w:rsidRPr="7D844580">
        <w:rPr>
          <w:rFonts w:ascii="Calibri" w:hAnsi="Calibri" w:cs="Calibri"/>
        </w:rPr>
        <w:t xml:space="preserve">gevestigd te Amsterdam (1077 JZ) aan de Beethovenstraat 200. </w:t>
      </w:r>
    </w:p>
    <w:p w14:paraId="7A90204B" w14:textId="77777777" w:rsidR="00A579B8" w:rsidRPr="00EB179C" w:rsidRDefault="00A579B8" w:rsidP="00A579B8">
      <w:pPr>
        <w:spacing w:line="276" w:lineRule="auto"/>
        <w:rPr>
          <w:rFonts w:ascii="Calibri" w:hAnsi="Calibri" w:cs="Calibri"/>
        </w:rPr>
      </w:pPr>
      <w:r w:rsidRPr="7D844580">
        <w:rPr>
          <w:rFonts w:ascii="Calibri" w:hAnsi="Calibri" w:cs="Calibri"/>
        </w:rPr>
        <w:t xml:space="preserve">2. De Actie wordt georganiseerd ter promotie van het 'official partnership' tussen </w:t>
      </w:r>
      <w:r w:rsidRPr="7D844580">
        <w:rPr>
          <w:rFonts w:ascii="Calibri" w:hAnsi="Calibri" w:cs="Calibri"/>
          <w:b/>
          <w:bCs/>
        </w:rPr>
        <w:t xml:space="preserve">ABN AMRO Open 2026 en de </w:t>
      </w:r>
      <w:proofErr w:type="spellStart"/>
      <w:r w:rsidRPr="7D844580">
        <w:rPr>
          <w:rFonts w:ascii="Calibri" w:hAnsi="Calibri" w:cs="Calibri"/>
          <w:b/>
          <w:bCs/>
        </w:rPr>
        <w:t>VriendenLoterij</w:t>
      </w:r>
      <w:proofErr w:type="spellEnd"/>
      <w:r w:rsidRPr="7D844580">
        <w:rPr>
          <w:rFonts w:ascii="Calibri" w:hAnsi="Calibri" w:cs="Calibri"/>
          <w:b/>
          <w:bCs/>
        </w:rPr>
        <w:t>.</w:t>
      </w:r>
    </w:p>
    <w:p w14:paraId="0633C6AD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3. De </w:t>
      </w:r>
      <w:proofErr w:type="spellStart"/>
      <w:r w:rsidRPr="00EB179C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EB179C">
        <w:rPr>
          <w:rFonts w:ascii="Calibri" w:hAnsi="Calibri" w:cs="Calibri"/>
          <w:b/>
          <w:bCs/>
          <w:szCs w:val="20"/>
        </w:rPr>
        <w:t xml:space="preserve"> </w:t>
      </w:r>
      <w:r w:rsidRPr="00EB179C">
        <w:rPr>
          <w:rFonts w:ascii="Calibri" w:hAnsi="Calibri" w:cs="Calibri"/>
          <w:szCs w:val="20"/>
        </w:rPr>
        <w:t xml:space="preserve">handelt bij de organisatie van de Actie volgens de laatste versie van de Gedragscode Promotionele Kansspelen. </w:t>
      </w:r>
    </w:p>
    <w:p w14:paraId="0B597DD8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4. Deelname aan de Actie betekent dat u op de hoogte bent van en instemt met de Actievoorwaarden. U kunt die instemming niet herroepen. </w:t>
      </w:r>
    </w:p>
    <w:p w14:paraId="033D7448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5. De </w:t>
      </w:r>
      <w:proofErr w:type="spellStart"/>
      <w:r w:rsidRPr="00EB179C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EB179C">
        <w:rPr>
          <w:rFonts w:ascii="Calibri" w:hAnsi="Calibri" w:cs="Calibri"/>
          <w:b/>
          <w:bCs/>
          <w:szCs w:val="20"/>
        </w:rPr>
        <w:t xml:space="preserve"> </w:t>
      </w:r>
      <w:r w:rsidRPr="00EB179C">
        <w:rPr>
          <w:rFonts w:ascii="Calibri" w:hAnsi="Calibri" w:cs="Calibri"/>
          <w:szCs w:val="20"/>
        </w:rPr>
        <w:t xml:space="preserve">kan de Actievoorwaarden wijzigen. De actuele Actievoorwaarden staan vermeld op de (Actie-)website van de </w:t>
      </w:r>
      <w:proofErr w:type="spellStart"/>
      <w:r w:rsidRPr="00EB179C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EB179C">
        <w:rPr>
          <w:rFonts w:ascii="Calibri" w:hAnsi="Calibri" w:cs="Calibri"/>
          <w:b/>
          <w:bCs/>
          <w:szCs w:val="20"/>
        </w:rPr>
        <w:t xml:space="preserve">. </w:t>
      </w:r>
    </w:p>
    <w:p w14:paraId="67A29318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6. De uitleg en toepassing van de Actievoorwaarden door de </w:t>
      </w:r>
      <w:proofErr w:type="spellStart"/>
      <w:r w:rsidRPr="00EB179C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EB179C">
        <w:rPr>
          <w:rFonts w:ascii="Calibri" w:hAnsi="Calibri" w:cs="Calibri"/>
          <w:b/>
          <w:bCs/>
          <w:szCs w:val="20"/>
        </w:rPr>
        <w:t xml:space="preserve"> </w:t>
      </w:r>
      <w:r w:rsidRPr="00EB179C">
        <w:rPr>
          <w:rFonts w:ascii="Calibri" w:hAnsi="Calibri" w:cs="Calibri"/>
          <w:szCs w:val="20"/>
        </w:rPr>
        <w:t xml:space="preserve">is bindend. In situaties waarin de Actievoorwaarden niet voorzien, beslist de </w:t>
      </w:r>
      <w:proofErr w:type="spellStart"/>
      <w:r w:rsidRPr="00EB179C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EB179C">
        <w:rPr>
          <w:rFonts w:ascii="Calibri" w:hAnsi="Calibri" w:cs="Calibri"/>
          <w:b/>
          <w:bCs/>
          <w:szCs w:val="20"/>
        </w:rPr>
        <w:t xml:space="preserve">. </w:t>
      </w:r>
      <w:r w:rsidRPr="00EB179C">
        <w:rPr>
          <w:rFonts w:ascii="Calibri" w:hAnsi="Calibri" w:cs="Calibri"/>
          <w:szCs w:val="20"/>
        </w:rPr>
        <w:t xml:space="preserve">Deze beslissing is bindend. </w:t>
      </w:r>
    </w:p>
    <w:p w14:paraId="62F1EE9D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765BE748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EB179C">
        <w:rPr>
          <w:rFonts w:ascii="Calibri" w:hAnsi="Calibri" w:cs="Calibri"/>
          <w:b/>
          <w:bCs/>
          <w:szCs w:val="20"/>
        </w:rPr>
        <w:t xml:space="preserve">Actie &amp; Deelname </w:t>
      </w:r>
    </w:p>
    <w:p w14:paraId="3EC4A4BA" w14:textId="77777777" w:rsidR="00A579B8" w:rsidRPr="00957A91" w:rsidRDefault="00A579B8" w:rsidP="00A579B8">
      <w:pPr>
        <w:spacing w:line="276" w:lineRule="auto"/>
        <w:rPr>
          <w:rFonts w:ascii="Calibri" w:hAnsi="Calibri" w:cs="Calibri"/>
          <w:b/>
          <w:bCs/>
          <w:szCs w:val="20"/>
          <w:highlight w:val="yellow"/>
        </w:rPr>
      </w:pPr>
      <w:r>
        <w:rPr>
          <w:rFonts w:ascii="Calibri" w:hAnsi="Calibri" w:cs="Calibri"/>
          <w:b/>
          <w:bCs/>
          <w:szCs w:val="20"/>
        </w:rPr>
        <w:t xml:space="preserve">7. </w:t>
      </w:r>
      <w:proofErr w:type="spellStart"/>
      <w:r w:rsidRPr="000C79C5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0C79C5">
        <w:rPr>
          <w:rFonts w:ascii="Calibri" w:hAnsi="Calibri" w:cs="Calibri"/>
          <w:b/>
          <w:bCs/>
          <w:szCs w:val="20"/>
        </w:rPr>
        <w:t xml:space="preserve"> VIP-</w:t>
      </w:r>
      <w:proofErr w:type="spellStart"/>
      <w:r>
        <w:rPr>
          <w:rFonts w:ascii="Calibri" w:hAnsi="Calibri" w:cs="Calibri"/>
          <w:b/>
          <w:bCs/>
          <w:szCs w:val="20"/>
        </w:rPr>
        <w:t>KAART</w:t>
      </w:r>
      <w:r w:rsidRPr="000C79C5">
        <w:rPr>
          <w:rFonts w:ascii="Calibri" w:hAnsi="Calibri" w:cs="Calibri"/>
          <w:b/>
          <w:bCs/>
          <w:szCs w:val="20"/>
        </w:rPr>
        <w:t>houders</w:t>
      </w:r>
      <w:proofErr w:type="spellEnd"/>
      <w:r w:rsidRPr="000C79C5">
        <w:rPr>
          <w:rFonts w:ascii="Calibri" w:hAnsi="Calibri" w:cs="Calibri"/>
          <w:b/>
          <w:bCs/>
          <w:szCs w:val="20"/>
        </w:rPr>
        <w:t xml:space="preserve"> kunnen zich gedurende de actieperiode aanmelden via de gecommuniceerde kanalen door op ‘Kans maken’ te klikken en </w:t>
      </w:r>
      <w:r>
        <w:rPr>
          <w:rFonts w:ascii="Calibri" w:hAnsi="Calibri" w:cs="Calibri"/>
          <w:b/>
          <w:bCs/>
          <w:szCs w:val="20"/>
        </w:rPr>
        <w:t>de gevraagde</w:t>
      </w:r>
      <w:r w:rsidRPr="000C79C5">
        <w:rPr>
          <w:rFonts w:ascii="Calibri" w:hAnsi="Calibri" w:cs="Calibri"/>
          <w:b/>
          <w:bCs/>
          <w:szCs w:val="20"/>
        </w:rPr>
        <w:t xml:space="preserve"> gegevens achter te laten. </w:t>
      </w:r>
      <w:r>
        <w:rPr>
          <w:rFonts w:ascii="Calibri" w:hAnsi="Calibri" w:cs="Calibri"/>
          <w:b/>
          <w:bCs/>
          <w:szCs w:val="20"/>
        </w:rPr>
        <w:t xml:space="preserve"> De deelnemer van de Actie maakt kans op loge- of tribunekaarten voor een dagdeel naar keuze en/of een VIP-arrangement zoals gecommuniceerd in de prijzentabel van de Actie. </w:t>
      </w:r>
    </w:p>
    <w:p w14:paraId="18F038E2" w14:textId="77777777" w:rsidR="00A579B8" w:rsidRPr="00755BF4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0C79C5">
        <w:rPr>
          <w:rFonts w:ascii="Calibri" w:hAnsi="Calibri" w:cs="Calibri"/>
          <w:b/>
          <w:bCs/>
          <w:szCs w:val="20"/>
        </w:rPr>
        <w:t xml:space="preserve">Na aanmelding maakt </w:t>
      </w:r>
      <w:r>
        <w:rPr>
          <w:rFonts w:ascii="Calibri" w:hAnsi="Calibri" w:cs="Calibri"/>
          <w:b/>
          <w:bCs/>
          <w:szCs w:val="20"/>
        </w:rPr>
        <w:t>de deelnemer van de Actie</w:t>
      </w:r>
      <w:r w:rsidRPr="000C79C5">
        <w:rPr>
          <w:rFonts w:ascii="Calibri" w:hAnsi="Calibri" w:cs="Calibri"/>
          <w:b/>
          <w:bCs/>
          <w:szCs w:val="20"/>
        </w:rPr>
        <w:t xml:space="preserve"> kans op prijzen uit het </w:t>
      </w:r>
      <w:r>
        <w:rPr>
          <w:rFonts w:ascii="Calibri" w:hAnsi="Calibri" w:cs="Calibri"/>
          <w:b/>
          <w:bCs/>
          <w:szCs w:val="20"/>
        </w:rPr>
        <w:t xml:space="preserve">prijzenpakket onderdeel waarvoor men zich heeft aangemeld. </w:t>
      </w:r>
      <w:r w:rsidRPr="000C79C5">
        <w:rPr>
          <w:rFonts w:ascii="Calibri" w:hAnsi="Calibri" w:cs="Calibri"/>
          <w:b/>
          <w:bCs/>
          <w:szCs w:val="20"/>
        </w:rPr>
        <w:br/>
        <w:t xml:space="preserve">De </w:t>
      </w:r>
      <w:r>
        <w:rPr>
          <w:rFonts w:ascii="Calibri" w:hAnsi="Calibri" w:cs="Calibri"/>
          <w:b/>
          <w:bCs/>
          <w:szCs w:val="20"/>
        </w:rPr>
        <w:t>A</w:t>
      </w:r>
      <w:r w:rsidRPr="000C79C5">
        <w:rPr>
          <w:rFonts w:ascii="Calibri" w:hAnsi="Calibri" w:cs="Calibri"/>
          <w:b/>
          <w:bCs/>
          <w:szCs w:val="20"/>
        </w:rPr>
        <w:t xml:space="preserve">ctie wordt gecommuniceerd via de website, nieuwsbrief en app van de </w:t>
      </w:r>
      <w:proofErr w:type="spellStart"/>
      <w:r w:rsidRPr="000C79C5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0C79C5">
        <w:rPr>
          <w:rFonts w:ascii="Calibri" w:hAnsi="Calibri" w:cs="Calibri"/>
          <w:b/>
          <w:bCs/>
          <w:szCs w:val="20"/>
        </w:rPr>
        <w:t>.</w:t>
      </w:r>
    </w:p>
    <w:p w14:paraId="52C2EA40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8. Deelname aan de Actie is gratis. </w:t>
      </w:r>
    </w:p>
    <w:p w14:paraId="1AA18347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9. Deelname aan de Actie is mogelijk voor iedereen van 18 jaar en ouder. </w:t>
      </w:r>
    </w:p>
    <w:p w14:paraId="4135EF18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10. Tijdelijke en vaste medewerkers van de G de Nationale Postcode Loterij en de </w:t>
      </w:r>
      <w:proofErr w:type="spellStart"/>
      <w:r w:rsidRPr="00EB179C">
        <w:rPr>
          <w:rFonts w:ascii="Calibri" w:hAnsi="Calibri" w:cs="Calibri"/>
          <w:szCs w:val="20"/>
        </w:rPr>
        <w:t>VriendenLoterij</w:t>
      </w:r>
      <w:proofErr w:type="spellEnd"/>
      <w:r w:rsidRPr="00EB179C">
        <w:rPr>
          <w:rFonts w:ascii="Calibri" w:hAnsi="Calibri" w:cs="Calibri"/>
          <w:szCs w:val="20"/>
        </w:rPr>
        <w:t xml:space="preserve">, Novamedia en door deze partijen ingeschakelde derden </w:t>
      </w:r>
      <w:r w:rsidRPr="00155831">
        <w:rPr>
          <w:rFonts w:ascii="Calibri" w:hAnsi="Calibri" w:cs="Calibri"/>
          <w:szCs w:val="20"/>
        </w:rPr>
        <w:t>–</w:t>
      </w:r>
      <w:r w:rsidRPr="00EB179C">
        <w:rPr>
          <w:rFonts w:ascii="Calibri" w:hAnsi="Calibri" w:cs="Calibri"/>
          <w:szCs w:val="20"/>
        </w:rPr>
        <w:t xml:space="preserve"> waarbij er in het laatste geval gedoeld wordt op (tijdelijke en vaste) medewerkers die direct dan wel indirect betrokken zijn bij (de uitvoering van) de Actie </w:t>
      </w:r>
      <w:r w:rsidRPr="00155831">
        <w:rPr>
          <w:rFonts w:ascii="Calibri" w:hAnsi="Calibri" w:cs="Calibri"/>
          <w:szCs w:val="20"/>
        </w:rPr>
        <w:t>–</w:t>
      </w:r>
      <w:r w:rsidRPr="00EB179C">
        <w:rPr>
          <w:rFonts w:ascii="Calibri" w:hAnsi="Calibri" w:cs="Calibri"/>
          <w:szCs w:val="20"/>
        </w:rPr>
        <w:t xml:space="preserve"> zijn uitgesloten van deelname aan de Actie. </w:t>
      </w:r>
    </w:p>
    <w:p w14:paraId="4D223D51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11. Men kan alleen via een Nederlands IP-adres deelnemen aan de Actie. </w:t>
      </w:r>
    </w:p>
    <w:p w14:paraId="35971ED9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EB179C">
        <w:rPr>
          <w:rFonts w:ascii="Calibri" w:hAnsi="Calibri" w:cs="Calibri"/>
          <w:szCs w:val="20"/>
        </w:rPr>
        <w:t xml:space="preserve">12. </w:t>
      </w:r>
      <w:commentRangeStart w:id="0"/>
      <w:r w:rsidRPr="00D74005">
        <w:rPr>
          <w:rFonts w:ascii="Calibri" w:hAnsi="Calibri" w:cs="Calibri"/>
          <w:szCs w:val="20"/>
        </w:rPr>
        <w:t>De Actie staat open voor VIP-</w:t>
      </w:r>
      <w:proofErr w:type="spellStart"/>
      <w:r w:rsidRPr="00D74005">
        <w:rPr>
          <w:rFonts w:ascii="Calibri" w:hAnsi="Calibri" w:cs="Calibri"/>
          <w:szCs w:val="20"/>
        </w:rPr>
        <w:t>KAARThouders</w:t>
      </w:r>
      <w:proofErr w:type="spellEnd"/>
      <w:r w:rsidRPr="00D74005">
        <w:rPr>
          <w:rFonts w:ascii="Calibri" w:hAnsi="Calibri" w:cs="Calibri"/>
          <w:szCs w:val="20"/>
        </w:rPr>
        <w:t> van de </w:t>
      </w:r>
      <w:proofErr w:type="spellStart"/>
      <w:r w:rsidRPr="00D74005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D74005">
        <w:rPr>
          <w:rFonts w:ascii="Calibri" w:hAnsi="Calibri" w:cs="Calibri"/>
          <w:szCs w:val="20"/>
        </w:rPr>
        <w:t>. </w:t>
      </w:r>
      <w:r w:rsidRPr="00EB179C">
        <w:rPr>
          <w:rFonts w:ascii="Calibri" w:hAnsi="Calibri" w:cs="Calibri"/>
          <w:szCs w:val="20"/>
        </w:rPr>
        <w:t xml:space="preserve"> </w:t>
      </w:r>
      <w:commentRangeEnd w:id="0"/>
      <w:r>
        <w:rPr>
          <w:rStyle w:val="Verwijzingopmerking"/>
        </w:rPr>
        <w:commentReference w:id="0"/>
      </w:r>
    </w:p>
    <w:p w14:paraId="01873D2F" w14:textId="77777777" w:rsidR="00A579B8" w:rsidRPr="00EB179C" w:rsidRDefault="00A579B8" w:rsidP="00A579B8">
      <w:pPr>
        <w:spacing w:line="276" w:lineRule="auto"/>
        <w:rPr>
          <w:rFonts w:ascii="Calibri" w:hAnsi="Calibri" w:cs="Calibri"/>
        </w:rPr>
      </w:pPr>
      <w:r w:rsidRPr="7D844580">
        <w:rPr>
          <w:rFonts w:ascii="Calibri" w:hAnsi="Calibri" w:cs="Calibri"/>
        </w:rPr>
        <w:t xml:space="preserve">13. De looptijd van de Actie is van </w:t>
      </w:r>
      <w:r w:rsidRPr="7D844580">
        <w:rPr>
          <w:rFonts w:ascii="Calibri" w:hAnsi="Calibri" w:cs="Calibri"/>
          <w:b/>
          <w:bCs/>
        </w:rPr>
        <w:t>29 december 2025</w:t>
      </w:r>
      <w:r w:rsidRPr="7D844580">
        <w:rPr>
          <w:rFonts w:ascii="Calibri" w:hAnsi="Calibri" w:cs="Calibri"/>
        </w:rPr>
        <w:t xml:space="preserve">tot en met </w:t>
      </w:r>
      <w:r w:rsidRPr="7D844580">
        <w:rPr>
          <w:rFonts w:ascii="Calibri" w:hAnsi="Calibri" w:cs="Calibri"/>
          <w:b/>
          <w:bCs/>
        </w:rPr>
        <w:t>11 januari 2026</w:t>
      </w:r>
      <w:commentRangeStart w:id="1"/>
      <w:r w:rsidRPr="7D844580">
        <w:rPr>
          <w:rFonts w:ascii="Calibri" w:hAnsi="Calibri" w:cs="Calibri"/>
        </w:rPr>
        <w:t xml:space="preserve">. </w:t>
      </w:r>
      <w:commentRangeEnd w:id="1"/>
      <w:r>
        <w:rPr>
          <w:rStyle w:val="Verwijzingopmerking"/>
        </w:rPr>
        <w:commentReference w:id="1"/>
      </w:r>
    </w:p>
    <w:p w14:paraId="3C42D917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 xml:space="preserve">14. Bij deelname aan de Actie bent u verplicht alle gegevens naar waarheid in te vullen.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 xml:space="preserve"> </w:t>
      </w:r>
      <w:r w:rsidRPr="26F56ED0">
        <w:rPr>
          <w:rFonts w:ascii="Calibri" w:hAnsi="Calibri" w:cs="Calibri"/>
        </w:rPr>
        <w:t xml:space="preserve">heeft het recht om aan de deelnemer een kopie van een geldig legitimatiebewijs te vragen. </w:t>
      </w:r>
    </w:p>
    <w:p w14:paraId="6B8F16DA" w14:textId="77777777" w:rsidR="00A579B8" w:rsidRPr="00EB179C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2367B3">
        <w:rPr>
          <w:rFonts w:ascii="Calibri" w:hAnsi="Calibri" w:cs="Calibri"/>
        </w:rPr>
        <w:t>1</w:t>
      </w:r>
      <w:r>
        <w:rPr>
          <w:rFonts w:ascii="Calibri" w:hAnsi="Calibri" w:cs="Calibri"/>
        </w:rPr>
        <w:t>5</w:t>
      </w:r>
      <w:r w:rsidRPr="002367B3">
        <w:rPr>
          <w:rFonts w:ascii="Calibri" w:hAnsi="Calibri" w:cs="Calibri"/>
        </w:rPr>
        <w:t xml:space="preserve">. Iedere deelnemer mag zich maximaal </w:t>
      </w:r>
      <w:r>
        <w:rPr>
          <w:rFonts w:ascii="Calibri" w:hAnsi="Calibri" w:cs="Calibri"/>
        </w:rPr>
        <w:t>één keer per VIP-KAART nummer aanmelden per onderdeel van het prijzenpakket.</w:t>
      </w:r>
    </w:p>
    <w:p w14:paraId="6B6CAA25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</w:p>
    <w:p w14:paraId="42C83E82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</w:p>
    <w:p w14:paraId="1712DED1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Prijzen en trekking</w:t>
      </w:r>
    </w:p>
    <w:p w14:paraId="49FAA662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</w:p>
    <w:p w14:paraId="2FCDC8C2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1</w:t>
      </w:r>
      <w:r>
        <w:rPr>
          <w:rFonts w:ascii="Calibri" w:hAnsi="Calibri" w:cs="Calibri"/>
        </w:rPr>
        <w:t>6</w:t>
      </w:r>
      <w:r w:rsidRPr="26F56ED0">
        <w:rPr>
          <w:rFonts w:ascii="Calibri" w:hAnsi="Calibri" w:cs="Calibri"/>
        </w:rPr>
        <w:t>. De deelnemer aan de Actie maakt kans op de volgende prijzen</w:t>
      </w:r>
      <w:r>
        <w:rPr>
          <w:rFonts w:ascii="Calibri" w:hAnsi="Calibri" w:cs="Calibri"/>
        </w:rPr>
        <w:t xml:space="preserve">: </w:t>
      </w:r>
    </w:p>
    <w:p w14:paraId="049B7513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</w:p>
    <w:p w14:paraId="5AE70F06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</w:p>
    <w:p w14:paraId="6D385110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</w:p>
    <w:tbl>
      <w:tblPr>
        <w:tblW w:w="0" w:type="auto"/>
        <w:tblInd w:w="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81"/>
        <w:gridCol w:w="1568"/>
        <w:gridCol w:w="1382"/>
        <w:gridCol w:w="1708"/>
        <w:gridCol w:w="1472"/>
      </w:tblGrid>
      <w:tr w:rsidR="00A579B8" w14:paraId="7AA62B07" w14:textId="77777777" w:rsidTr="00C77AE1">
        <w:trPr>
          <w:trHeight w:val="405"/>
        </w:trPr>
        <w:tc>
          <w:tcPr>
            <w:tcW w:w="915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8AC4A1" w14:textId="77777777" w:rsidR="00A579B8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prijzenpakket</w:t>
            </w:r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 | waarde incl. prijzenladder &amp; aantal winnaars: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</w:tc>
      </w:tr>
      <w:tr w:rsidR="00A579B8" w14:paraId="6A8F667C" w14:textId="77777777" w:rsidTr="00C77AE1">
        <w:trPr>
          <w:trHeight w:val="405"/>
        </w:trPr>
        <w:tc>
          <w:tcPr>
            <w:tcW w:w="2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CDA3E0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prijs</w:t>
            </w:r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 omschrijving                  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  <w:p w14:paraId="1314BDCA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</w:tc>
        <w:tc>
          <w:tcPr>
            <w:tcW w:w="1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C1BA10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aantal</w:t>
            </w:r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 winnaa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r</w:t>
            </w:r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s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0BBCD3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bruto</w:t>
            </w:r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 waarde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  <w:p w14:paraId="5957A94B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lastRenderedPageBreak/>
              <w:t> 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067665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lastRenderedPageBreak/>
              <w:t>kansspelbelasting</w:t>
            </w:r>
            <w:proofErr w:type="gramEnd"/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  <w:p w14:paraId="79F8B37D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lastRenderedPageBreak/>
              <w:t>  </w:t>
            </w: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0AC875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lastRenderedPageBreak/>
              <w:t>netto</w:t>
            </w:r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 waarde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  <w:p w14:paraId="19B908B2" w14:textId="77777777" w:rsidR="00A579B8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lastRenderedPageBreak/>
              <w:t>(</w:t>
            </w:r>
            <w:proofErr w:type="spellStart"/>
            <w:proofErr w:type="gramStart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cons</w:t>
            </w:r>
            <w:proofErr w:type="spellEnd"/>
            <w:proofErr w:type="gramEnd"/>
            <w:r w:rsidRPr="7D844580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. waarde)</w:t>
            </w:r>
            <w:r w:rsidRPr="7D844580">
              <w:rPr>
                <w:rFonts w:ascii="Calibri" w:eastAsia="Calibri" w:hAnsi="Calibri" w:cs="Calibri"/>
                <w:color w:val="000000" w:themeColor="text1"/>
                <w:szCs w:val="20"/>
              </w:rPr>
              <w:t>  </w:t>
            </w:r>
          </w:p>
        </w:tc>
      </w:tr>
      <w:tr w:rsidR="00A579B8" w:rsidRPr="7D844580" w14:paraId="60F65251" w14:textId="77777777" w:rsidTr="00C77AE1">
        <w:trPr>
          <w:trHeight w:val="405"/>
        </w:trPr>
        <w:tc>
          <w:tcPr>
            <w:tcW w:w="25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5B8A60" w14:textId="77777777" w:rsidR="00A579B8" w:rsidRPr="7D844580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00A108DA">
              <w:rPr>
                <w:rFonts w:ascii="Calibri" w:eastAsia="Calibri" w:hAnsi="Calibri" w:cs="Calibri"/>
                <w:b/>
                <w:bCs/>
                <w:szCs w:val="20"/>
              </w:rPr>
              <w:lastRenderedPageBreak/>
              <w:t>Prijzenpakket onderdeel 1</w:t>
            </w:r>
          </w:p>
        </w:tc>
        <w:tc>
          <w:tcPr>
            <w:tcW w:w="14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D84ADC" w14:textId="77777777" w:rsidR="00A579B8" w:rsidRPr="7D844580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BCA66D" w14:textId="77777777" w:rsidR="00A579B8" w:rsidRPr="7D844580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496888" w14:textId="77777777" w:rsidR="00A579B8" w:rsidRPr="7D844580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3C0770" w14:textId="77777777" w:rsidR="00A579B8" w:rsidRPr="7D844580" w:rsidRDefault="00A579B8" w:rsidP="00C77AE1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</w:tr>
      <w:tr w:rsidR="00A579B8" w14:paraId="0A35C018" w14:textId="77777777" w:rsidTr="00C77AE1">
        <w:trPr>
          <w:trHeight w:val="1650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C65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Sessie 1: Maandag 9 februari om 11.00 uur. </w:t>
            </w:r>
          </w:p>
          <w:p w14:paraId="5286CEE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8BD3E9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2F167D7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0CD940CA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05973C1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5E8BC0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266E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2B09D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x € 53,22 =</w:t>
            </w:r>
          </w:p>
          <w:p w14:paraId="4F2E6B2C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  <w:highlight w:val="yellow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€ 691,86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265A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9C6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€ 53,22 = </w:t>
            </w:r>
          </w:p>
          <w:p w14:paraId="3F85C72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€ 691,86 </w:t>
            </w:r>
          </w:p>
        </w:tc>
      </w:tr>
      <w:tr w:rsidR="00A579B8" w14:paraId="79D7C6EF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7108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Sessie 1: Maandag 9 februari om 11.00 uur. </w:t>
            </w:r>
          </w:p>
          <w:p w14:paraId="4EE2645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5E3007CA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proofErr w:type="gramStart"/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</w:t>
            </w: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 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logekaarten</w:t>
            </w:r>
            <w:proofErr w:type="gram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73A7B45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03BE2CE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E1FF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41F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€ 210 = </w:t>
            </w:r>
          </w:p>
          <w:p w14:paraId="2A6B32F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€ 2.730</w:t>
            </w:r>
          </w:p>
          <w:p w14:paraId="6D8E0058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0240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2EA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€ 210 = </w:t>
            </w:r>
          </w:p>
          <w:p w14:paraId="0B02B91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€ 2.730</w:t>
            </w:r>
          </w:p>
          <w:p w14:paraId="0283156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7B2DCAE9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AE7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Sessie 2: Maandag 9 februari om 19.30 uur. </w:t>
            </w:r>
          </w:p>
          <w:p w14:paraId="69ED14D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746A2B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7BDC983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58C9A651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4AFE4DF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901BCB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1BD5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1B3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€ 71,56 = </w:t>
            </w:r>
          </w:p>
          <w:p w14:paraId="0356668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€ 930,28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FB9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EA77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€ 71,56 = </w:t>
            </w:r>
          </w:p>
          <w:p w14:paraId="0E3AA738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€ 930,28</w:t>
            </w:r>
          </w:p>
        </w:tc>
      </w:tr>
      <w:tr w:rsidR="00A579B8" w14:paraId="7C68E63F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35F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Sessie 2: Maandag 9 februari om 19.30 uur. </w:t>
            </w:r>
          </w:p>
          <w:p w14:paraId="4FFA3A1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D93AF5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</w:t>
            </w: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 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35BA89C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504463B8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6AB26E2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702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88FECF8" w14:textId="77777777" w:rsidR="00A579B8" w:rsidRPr="006F4E91" w:rsidRDefault="00A579B8" w:rsidP="00C77AE1">
            <w:pPr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C26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210 =</w:t>
            </w:r>
          </w:p>
          <w:p w14:paraId="5768E13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€ 2.730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</w:p>
          <w:p w14:paraId="6D9558FE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E9D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570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210 =</w:t>
            </w:r>
          </w:p>
          <w:p w14:paraId="3B4DD92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€ 2.730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</w:t>
            </w:r>
          </w:p>
          <w:p w14:paraId="348F66D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464AACAD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FC2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3: Dinsdag 10 februari om 11.00 uur.</w:t>
            </w:r>
          </w:p>
          <w:p w14:paraId="00B7CC1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61CAF3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3579F72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230B0D9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7A150C0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47C69C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BD8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72AE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€ 77,06 = </w:t>
            </w:r>
          </w:p>
          <w:p w14:paraId="0E9980B7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€ 1.001,78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B979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5A2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€ 77,06 = </w:t>
            </w:r>
          </w:p>
          <w:p w14:paraId="5EE9B17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€ 1.001,78</w:t>
            </w:r>
          </w:p>
        </w:tc>
      </w:tr>
      <w:tr w:rsidR="00A579B8" w14:paraId="17EE5130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F3F6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3: Dinsdag 10 februari om 11.00 uur.</w:t>
            </w:r>
          </w:p>
          <w:p w14:paraId="5EBFB14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7B01A5D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Logekaarten: l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0945401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40B98C2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2942720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E84A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lastRenderedPageBreak/>
              <w:t>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3D3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210 = </w:t>
            </w:r>
          </w:p>
          <w:p w14:paraId="78E0B60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€ 2.730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33FB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68E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210 = </w:t>
            </w:r>
          </w:p>
          <w:p w14:paraId="50884C9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€ 2.730</w:t>
            </w:r>
          </w:p>
        </w:tc>
      </w:tr>
      <w:tr w:rsidR="00A579B8" w14:paraId="5664E5D7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513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4: Dinsdag 10 februari om 19.30 uur.</w:t>
            </w:r>
          </w:p>
          <w:p w14:paraId="101270D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E7FE69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7BBDD358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3C61C26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0D6C48A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0E2B267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EDB1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44D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€ 77,06 = </w:t>
            </w:r>
          </w:p>
          <w:p w14:paraId="4077C26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€ 1.001,78</w:t>
            </w:r>
          </w:p>
          <w:p w14:paraId="4D69669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CC9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6EAF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€ 77,06 = </w:t>
            </w:r>
          </w:p>
          <w:p w14:paraId="1170111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€ 1.001,78</w:t>
            </w:r>
          </w:p>
          <w:p w14:paraId="134B9A2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4558F862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3AA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4: Dinsdag 10 februari om 19.30 uur.</w:t>
            </w:r>
          </w:p>
          <w:p w14:paraId="571FFDF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015DDD1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</w:t>
            </w: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 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08F7B3B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21B55C3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 tickets per winnaar.</w:t>
            </w:r>
          </w:p>
          <w:p w14:paraId="459F002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F43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1FF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€ 210 =</w:t>
            </w:r>
          </w:p>
          <w:p w14:paraId="6AF5B24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€ 2.730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111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0A9A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€ 210 =</w:t>
            </w:r>
          </w:p>
          <w:p w14:paraId="6FFC83C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€ 2.730 </w:t>
            </w:r>
          </w:p>
        </w:tc>
      </w:tr>
      <w:tr w:rsidR="00A579B8" w14:paraId="13659C80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A85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5: Woensdag 11 februari om 11.00 uur.</w:t>
            </w:r>
          </w:p>
          <w:p w14:paraId="356FB1D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905C98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0E1188E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51BEC51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1E9CBB4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7DC9998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3270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36A8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€ 87,16 = </w:t>
            </w:r>
          </w:p>
          <w:p w14:paraId="0113741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€1.133,08</w:t>
            </w:r>
          </w:p>
          <w:p w14:paraId="625984D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B5C2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AC36C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€ 87,16= </w:t>
            </w:r>
          </w:p>
          <w:p w14:paraId="02C7C0C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€1.133,08</w:t>
            </w:r>
          </w:p>
          <w:p w14:paraId="443A80A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62982289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1963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5: Woensdag 11 februari om 11.00 uur.</w:t>
            </w:r>
          </w:p>
          <w:p w14:paraId="555CB34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056182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61E8C7C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3A45586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15CBD2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196A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4674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€ 266 = </w:t>
            </w:r>
          </w:p>
          <w:p w14:paraId="32D4BC6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€ 3.458</w:t>
            </w:r>
          </w:p>
          <w:p w14:paraId="264CF40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B130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B76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€ 266 = </w:t>
            </w:r>
          </w:p>
          <w:p w14:paraId="53C6068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€ 3.458</w:t>
            </w:r>
          </w:p>
          <w:p w14:paraId="6EF5B11A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6A42939B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D7C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6: Woensdag 11 februari om 19.30 uur.</w:t>
            </w:r>
          </w:p>
          <w:p w14:paraId="076FF0B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C728D3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01A19D6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301FCBF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4EE1676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3848AC2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570037B7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5D7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D87D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€ 87,16 = </w:t>
            </w:r>
          </w:p>
          <w:p w14:paraId="1FF0E72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€ 1.133,08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05E8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6D34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€ 87,16 = </w:t>
            </w:r>
          </w:p>
          <w:p w14:paraId="363354A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€ 1.133,08</w:t>
            </w:r>
          </w:p>
        </w:tc>
      </w:tr>
      <w:tr w:rsidR="00A579B8" w14:paraId="6DF5C1FE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5897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6: Woensdag 11 februari om 19.30 uur.</w:t>
            </w:r>
          </w:p>
          <w:p w14:paraId="161739C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4104CD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 court inclusief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lastRenderedPageBreak/>
              <w:t>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50602A1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143AD23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2F9ECA51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44C74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lastRenderedPageBreak/>
              <w:t>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05D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€ 278 = </w:t>
            </w:r>
          </w:p>
          <w:p w14:paraId="340ABAC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€ 3.614</w:t>
            </w:r>
          </w:p>
          <w:p w14:paraId="1AAC74F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0915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5378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€ 278 = </w:t>
            </w:r>
          </w:p>
          <w:p w14:paraId="285056B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€ 3.614</w:t>
            </w:r>
          </w:p>
          <w:p w14:paraId="2D1A889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71FDB965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02AA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7: Donderdag 12 februari om 11.00 uur.</w:t>
            </w:r>
          </w:p>
          <w:p w14:paraId="551037F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A407BB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46D5F12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1891DD7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2EEA8FE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779E563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DA37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5DED4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€ 94,5 = </w:t>
            </w:r>
          </w:p>
          <w:p w14:paraId="405264D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€ 1.228,50</w:t>
            </w:r>
          </w:p>
          <w:p w14:paraId="33F3C02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AAE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B463E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€ 94,5 = </w:t>
            </w:r>
          </w:p>
          <w:p w14:paraId="62F27D7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€ 1.228,50</w:t>
            </w:r>
          </w:p>
          <w:p w14:paraId="0BC3CF8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7A305323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E56D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7: Donderdag 12 februari om 11.00 uur.</w:t>
            </w:r>
          </w:p>
          <w:p w14:paraId="7A167FB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C2FB61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5D68E22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1BB7BCB2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72CEAEAF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E5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6596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 x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 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308 = </w:t>
            </w:r>
          </w:p>
          <w:p w14:paraId="0C815F4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€ 4.004</w:t>
            </w:r>
          </w:p>
          <w:p w14:paraId="5A30CE8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0F0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 -</w:t>
            </w:r>
          </w:p>
          <w:p w14:paraId="48A0ED3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</w:t>
            </w:r>
          </w:p>
          <w:p w14:paraId="60B9371D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2F1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 x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 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308 = </w:t>
            </w:r>
          </w:p>
          <w:p w14:paraId="360FAA9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€ 4.004</w:t>
            </w:r>
          </w:p>
          <w:p w14:paraId="120F90B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</w:t>
            </w:r>
          </w:p>
        </w:tc>
      </w:tr>
      <w:tr w:rsidR="00A579B8" w14:paraId="3CAB7019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2539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8: Donderdag 12 februari om 19.30 uur.</w:t>
            </w:r>
          </w:p>
          <w:p w14:paraId="2D7C79E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B5C79E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45BDE34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20C5938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56BA8A3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4D558C2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5EF10D4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5929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BB8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54E893A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7975EE9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3C4F378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€ 94,5 = </w:t>
            </w:r>
          </w:p>
          <w:p w14:paraId="4611141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€ 1228,50</w:t>
            </w:r>
          </w:p>
          <w:p w14:paraId="183DD55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  <w:p w14:paraId="172D0EB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971B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C7C6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F2C7B9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88E2E5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1949B65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€ 94,5 = </w:t>
            </w:r>
          </w:p>
          <w:p w14:paraId="5D1A38B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€ 1228,50</w:t>
            </w:r>
          </w:p>
          <w:p w14:paraId="51FEF28A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48958CE2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8525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8: Donderdag 12 februari om 19.30 uur.</w:t>
            </w:r>
          </w:p>
          <w:p w14:paraId="2C7C871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058286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111281C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0E08CBD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0281B5B4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7AC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191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6A7CF26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€ 322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= </w:t>
            </w:r>
          </w:p>
          <w:p w14:paraId="566B2C1C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€ 4.186</w:t>
            </w:r>
          </w:p>
          <w:p w14:paraId="688802D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4E1D5A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F83C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F1DA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€ 322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= </w:t>
            </w:r>
          </w:p>
          <w:p w14:paraId="332201B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€ 4.186</w:t>
            </w:r>
          </w:p>
          <w:p w14:paraId="3AA78B3E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4CB37C64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9F4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9: Vrijdag 13 februari om 11.00 uur.</w:t>
            </w:r>
          </w:p>
          <w:p w14:paraId="45CC62B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4CF3179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24DCB5E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423C162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162B5DF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8C1A21B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4AE9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B277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€ 110,10 = </w:t>
            </w:r>
          </w:p>
          <w:p w14:paraId="36204524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€ 1.431,30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93B9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0BF1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€ 110,10 = </w:t>
            </w:r>
          </w:p>
          <w:p w14:paraId="7EEFB30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€ 1.431,30</w:t>
            </w:r>
          </w:p>
        </w:tc>
      </w:tr>
      <w:tr w:rsidR="00A579B8" w14:paraId="7B1751BC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7DD6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9: Vrijdag 13 februari om 11.00 uur.</w:t>
            </w:r>
          </w:p>
          <w:p w14:paraId="54B4659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7A966A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lastRenderedPageBreak/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28D3317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491D693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085930CE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  <w:p w14:paraId="60B2048F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5C4D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lastRenderedPageBreak/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D66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308 = </w:t>
            </w:r>
          </w:p>
          <w:p w14:paraId="56572D3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€ 4.004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F9F1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B04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308 = </w:t>
            </w:r>
          </w:p>
          <w:p w14:paraId="1F14C6B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€ 4.004</w:t>
            </w:r>
          </w:p>
        </w:tc>
      </w:tr>
      <w:tr w:rsidR="00A579B8" w14:paraId="2C9A8CB4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7868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10: Vrijdag 13 februari om 19.30 uur.</w:t>
            </w:r>
          </w:p>
          <w:p w14:paraId="5DE1560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8AEABC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5000CB9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498EE83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0A709FE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1DB3A47C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9DFA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8CE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418FF7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€ 113,76 = </w:t>
            </w:r>
          </w:p>
          <w:p w14:paraId="6E0E62BB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€ 1.478,88</w:t>
            </w:r>
          </w:p>
          <w:p w14:paraId="38EE9798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7F3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ED7B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7715670E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€ 113,76 = </w:t>
            </w:r>
          </w:p>
          <w:p w14:paraId="0B1F886A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€ 1.478,88</w:t>
            </w:r>
          </w:p>
          <w:p w14:paraId="53C0F597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</w:p>
        </w:tc>
      </w:tr>
      <w:tr w:rsidR="00A579B8" w14:paraId="37A6532E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4AFF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10: Vrijdag 13 februari om 19.30 uur.</w:t>
            </w:r>
          </w:p>
          <w:p w14:paraId="74AFFAC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1E35D41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1216E1D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12E3646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38908995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AE6C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5AD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332 = </w:t>
            </w:r>
          </w:p>
          <w:p w14:paraId="7B70FD6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€ 4.316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A96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521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332 = </w:t>
            </w:r>
          </w:p>
          <w:p w14:paraId="12934AB9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€ 4.316</w:t>
            </w:r>
          </w:p>
        </w:tc>
      </w:tr>
      <w:tr w:rsidR="00A579B8" w14:paraId="43C4BBC9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1D97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11: Zaterdag 14 februari om 13.00 uur.</w:t>
            </w:r>
          </w:p>
          <w:p w14:paraId="479158B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2E05493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Tribunetickets: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2e ring tickets met toegang tot</w:t>
            </w:r>
          </w:p>
          <w:p w14:paraId="1BD585B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697777B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2737ED0A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278D586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74850AA2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D0E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CF97A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€ 127,52 = </w:t>
            </w:r>
          </w:p>
          <w:p w14:paraId="34DB8DF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€ 1.657,76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1417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9A084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€ 127,52 = </w:t>
            </w:r>
          </w:p>
          <w:p w14:paraId="59AFAE7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€ 1.657,76</w:t>
            </w:r>
          </w:p>
        </w:tc>
      </w:tr>
      <w:tr w:rsidR="00A579B8" w14:paraId="0E846F48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DC7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11: Zaterdag 14 februari om 13.00 uur.</w:t>
            </w:r>
          </w:p>
          <w:p w14:paraId="516AC84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0891256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4353C3D1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7F8C10F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3B75124E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C03F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1EFF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 x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 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274 = </w:t>
            </w:r>
          </w:p>
          <w:p w14:paraId="1C9F44D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€ 3.562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01CA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92AB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13 x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 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274 = </w:t>
            </w:r>
          </w:p>
          <w:p w14:paraId="00E93AE1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€ 3.562</w:t>
            </w:r>
          </w:p>
        </w:tc>
      </w:tr>
      <w:tr w:rsidR="00A579B8" w14:paraId="0B70E56C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DD0B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Sessie 12: Zaterdag 14 februari om 19.30 uur.</w:t>
            </w:r>
          </w:p>
          <w:p w14:paraId="6C2C93E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05329C1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019BAD3A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4C512F6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6193ADF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798619EC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653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12A87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€ 135,78 = </w:t>
            </w:r>
          </w:p>
          <w:p w14:paraId="1409495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€ 1.765,14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EA52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C01C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x € 135,78 = </w:t>
            </w:r>
          </w:p>
          <w:p w14:paraId="658DC950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€ 1.765,14</w:t>
            </w:r>
          </w:p>
        </w:tc>
      </w:tr>
      <w:tr w:rsidR="00A579B8" w14:paraId="66D2F85C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E0E2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lastRenderedPageBreak/>
              <w:t>Sessie 12: Zaterdag 14 februari om 19.30 uur.</w:t>
            </w:r>
          </w:p>
          <w:p w14:paraId="6D12485B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716EC8D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421C9F3A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5F153EE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4D1BCF2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3EE803AF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209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9671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286 = </w:t>
            </w:r>
          </w:p>
          <w:p w14:paraId="16C5EC6D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€ 3.718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BD51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5FE6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</w:t>
            </w: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286 = </w:t>
            </w:r>
          </w:p>
          <w:p w14:paraId="789AD464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€ 3.718</w:t>
            </w:r>
          </w:p>
        </w:tc>
      </w:tr>
      <w:tr w:rsidR="00A579B8" w14:paraId="7CADEFED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EE153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Segoe UI" w:hAnsi="Calibri" w:cs="Calibri"/>
                <w:color w:val="000000" w:themeColor="text1"/>
                <w:szCs w:val="20"/>
              </w:rPr>
              <w:t>Sessie 13: Zondag 14 februari vanaf 13.00 uur (13.00 uur finale dubbel, 15.30 uur finale enkel).</w:t>
            </w:r>
          </w:p>
          <w:p w14:paraId="72670950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  <w:p w14:paraId="75DD2BE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 xml:space="preserve">Tribunetickets: 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2e ring tickets met toegang tot</w:t>
            </w:r>
          </w:p>
          <w:p w14:paraId="40EB62FD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 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.  </w:t>
            </w:r>
          </w:p>
          <w:p w14:paraId="214164C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64C4944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 xml:space="preserve">2 tickets per winnaar. </w:t>
            </w:r>
          </w:p>
          <w:p w14:paraId="6478CA58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7836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13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2D2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x € 144,96 =</w:t>
            </w:r>
          </w:p>
          <w:p w14:paraId="35C550F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€ 1.884,48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FBE8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C9CED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13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x € 144,96 =</w:t>
            </w:r>
          </w:p>
          <w:p w14:paraId="491D1B52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€ 1.884,48</w:t>
            </w:r>
          </w:p>
        </w:tc>
      </w:tr>
      <w:tr w:rsidR="00A579B8" w14:paraId="7181B393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A60D1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Segoe UI" w:hAnsi="Calibri" w:cs="Calibri"/>
                <w:color w:val="000000" w:themeColor="text1"/>
                <w:szCs w:val="20"/>
              </w:rPr>
              <w:t>Sessie 13: Zondag 14 februari vanaf 13.00 uur (13.00 uur finale dubbel, 15.30 uur finale enkel).</w:t>
            </w:r>
          </w:p>
          <w:p w14:paraId="4FC1065F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  <w:p w14:paraId="3B1E3930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Logekaarten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: logekaarten aan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centre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court inclusief toegang tot het </w:t>
            </w:r>
            <w:proofErr w:type="spellStart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VIP-Dorp</w:t>
            </w:r>
            <w:proofErr w:type="spellEnd"/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The Club. Incl. Parkeren. </w:t>
            </w:r>
          </w:p>
          <w:p w14:paraId="1184B5A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2B3907D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 tickets per winnaar.</w:t>
            </w:r>
          </w:p>
          <w:p w14:paraId="45EE3325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CF831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 15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A6343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15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€ 390 = </w:t>
            </w:r>
          </w:p>
          <w:p w14:paraId="20FEFE06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€ 5.850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3E93E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Segoe UI" w:hAnsi="Calibri" w:cs="Calibri"/>
                <w:color w:val="000000" w:themeColor="text1"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7F127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15 x </w:t>
            </w: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>€ 390 =</w:t>
            </w:r>
          </w:p>
          <w:p w14:paraId="62EB21EF" w14:textId="77777777" w:rsidR="00A579B8" w:rsidRPr="006F4E91" w:rsidRDefault="00A579B8" w:rsidP="00C77AE1">
            <w:pPr>
              <w:spacing w:line="240" w:lineRule="auto"/>
              <w:rPr>
                <w:rFonts w:ascii="Calibri" w:eastAsia="Aptos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Aptos" w:hAnsi="Calibri" w:cs="Calibri"/>
                <w:color w:val="000000" w:themeColor="text1"/>
                <w:szCs w:val="20"/>
              </w:rPr>
              <w:t xml:space="preserve"> € 5.850</w:t>
            </w:r>
          </w:p>
        </w:tc>
      </w:tr>
      <w:tr w:rsidR="00A579B8" w14:paraId="258CB7C7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01DF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Segoe UI" w:hAnsi="Calibri" w:cs="Calibri"/>
                <w:b/>
                <w:bCs/>
                <w:szCs w:val="20"/>
              </w:rPr>
              <w:t>Totaal onderdeel 1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B780B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Segoe UI" w:hAnsi="Calibri" w:cs="Calibri"/>
                <w:b/>
                <w:bCs/>
                <w:szCs w:val="20"/>
              </w:rPr>
              <w:t>340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9020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t>€ 64.198,42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FC40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t>-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E3B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t>€ 64.198,42</w:t>
            </w:r>
          </w:p>
        </w:tc>
      </w:tr>
      <w:tr w:rsidR="00A579B8" w14:paraId="500179B2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0E08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2059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BCF3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89B5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C1AEC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</w:tr>
      <w:tr w:rsidR="00A579B8" w14:paraId="46F8EEBA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7C37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Segoe UI" w:hAnsi="Calibri" w:cs="Calibri"/>
                <w:color w:val="000000" w:themeColor="text1"/>
                <w:szCs w:val="20"/>
              </w:rPr>
              <w:t>Prijzenpakket onderdeel 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82459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7200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59BFE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301F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</w:tr>
      <w:tr w:rsidR="00A579B8" w14:paraId="704C816A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B2AC3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VIP-arrangement </w:t>
            </w:r>
            <w:proofErr w:type="spellStart"/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Skylounge</w:t>
            </w:r>
            <w:proofErr w:type="spellEnd"/>
            <w:r w:rsidRPr="006F4E91">
              <w:rPr>
                <w:rFonts w:ascii="Calibri" w:eastAsia="Corbel" w:hAnsi="Calibri" w:cs="Calibri"/>
                <w:b/>
                <w:bCs/>
                <w:color w:val="000000" w:themeColor="text1"/>
                <w:szCs w:val="20"/>
              </w:rPr>
              <w:t> finaledag ABN AMRO Open - 15 februari 2026: </w:t>
            </w: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Een gereserveerd balkon aan het Centre Court, incl. drankjes, tafelgarnituur,  </w:t>
            </w:r>
          </w:p>
          <w:p w14:paraId="16D468D6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1 parkeerkaart per 2 personen.</w:t>
            </w:r>
          </w:p>
          <w:p w14:paraId="6DC6A617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78DEC41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 (1 sessie met in totaal 76 tickets, dus 38 arrangementen). </w:t>
            </w:r>
          </w:p>
          <w:p w14:paraId="151519B2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  <w:p w14:paraId="658780D4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orbel" w:hAnsi="Calibri" w:cs="Calibri"/>
                <w:color w:val="000000" w:themeColor="text1"/>
                <w:szCs w:val="20"/>
              </w:rPr>
              <w:t>2 tickets per winnaar.</w:t>
            </w:r>
          </w:p>
          <w:p w14:paraId="1A662394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A11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38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384EF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38 x € 717,66 = € 27.271,08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AAA7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9CB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  <w:p w14:paraId="3193D0DC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38 x € 717,66 = </w:t>
            </w:r>
          </w:p>
          <w:p w14:paraId="0EC0455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€ 27.271,08</w:t>
            </w:r>
          </w:p>
          <w:p w14:paraId="0131D888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</w:tr>
      <w:tr w:rsidR="00A579B8" w14:paraId="1C828A42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DBF9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Totaal onderdeel 2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C6AA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38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28F3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  <w:p w14:paraId="2743A6CE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€ 27.271,08</w:t>
            </w:r>
          </w:p>
          <w:p w14:paraId="6962ECF9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9F8E2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 xml:space="preserve"> -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DA335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  <w:r w:rsidRPr="006F4E91">
              <w:rPr>
                <w:rFonts w:ascii="Calibri" w:eastAsia="Calibri" w:hAnsi="Calibri" w:cs="Calibri"/>
                <w:color w:val="000000" w:themeColor="text1"/>
                <w:szCs w:val="20"/>
              </w:rPr>
              <w:t> </w:t>
            </w:r>
          </w:p>
          <w:p w14:paraId="73AB0F6D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alibri" w:hAnsi="Calibri" w:cs="Calibri"/>
                <w:b/>
                <w:bCs/>
                <w:color w:val="000000" w:themeColor="text1"/>
                <w:szCs w:val="20"/>
              </w:rPr>
              <w:t>€ 27.271,08</w:t>
            </w:r>
          </w:p>
          <w:p w14:paraId="047BCD60" w14:textId="77777777" w:rsidR="00A579B8" w:rsidRPr="006F4E91" w:rsidRDefault="00A579B8" w:rsidP="00C77AE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  <w:szCs w:val="20"/>
              </w:rPr>
            </w:pPr>
          </w:p>
        </w:tc>
      </w:tr>
      <w:tr w:rsidR="00A579B8" w14:paraId="094B1D89" w14:textId="77777777" w:rsidTr="00C77AE1">
        <w:trPr>
          <w:trHeight w:val="40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CA29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6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9E6BFA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A10A91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color w:val="000000" w:themeColor="text1"/>
                <w:szCs w:val="20"/>
              </w:rPr>
            </w:pP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41F5815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82FDB0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color w:val="000000" w:themeColor="text1"/>
                <w:szCs w:val="20"/>
              </w:rPr>
            </w:pPr>
          </w:p>
        </w:tc>
      </w:tr>
      <w:tr w:rsidR="00A579B8" w:rsidRPr="00295F43" w14:paraId="1E2192DF" w14:textId="77777777" w:rsidTr="00C77AE1">
        <w:trPr>
          <w:trHeight w:val="525"/>
        </w:trPr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C705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lastRenderedPageBreak/>
              <w:t>TOTAAL Prijzenpakket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B7D1C6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Segoe UI" w:hAnsi="Calibri" w:cs="Calibri"/>
                <w:b/>
                <w:bCs/>
                <w:szCs w:val="20"/>
              </w:rPr>
              <w:t>378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F7734B" w14:textId="77777777" w:rsidR="00A579B8" w:rsidRPr="006F4E91" w:rsidRDefault="00A579B8" w:rsidP="00C77AE1">
            <w:pPr>
              <w:spacing w:line="240" w:lineRule="auto"/>
              <w:rPr>
                <w:rFonts w:ascii="Calibri" w:eastAsia="Corbel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t>€ 91.469,50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0EE056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b/>
                <w:bCs/>
                <w:szCs w:val="20"/>
              </w:rPr>
            </w:pPr>
            <w:r w:rsidRPr="006F4E91">
              <w:rPr>
                <w:rFonts w:ascii="Calibri" w:eastAsia="Segoe UI" w:hAnsi="Calibri" w:cs="Calibri"/>
                <w:b/>
                <w:bCs/>
                <w:szCs w:val="20"/>
              </w:rPr>
              <w:t> -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3C0FFCA" w14:textId="77777777" w:rsidR="00A579B8" w:rsidRPr="006F4E91" w:rsidRDefault="00A579B8" w:rsidP="00C77AE1">
            <w:pPr>
              <w:spacing w:line="240" w:lineRule="auto"/>
              <w:rPr>
                <w:rFonts w:ascii="Calibri" w:eastAsia="Segoe UI" w:hAnsi="Calibri" w:cs="Calibri"/>
                <w:szCs w:val="20"/>
              </w:rPr>
            </w:pPr>
            <w:r w:rsidRPr="006F4E91">
              <w:rPr>
                <w:rFonts w:ascii="Calibri" w:eastAsia="Corbel" w:hAnsi="Calibri" w:cs="Calibri"/>
                <w:b/>
                <w:bCs/>
                <w:szCs w:val="20"/>
              </w:rPr>
              <w:t>€ 91.469,50</w:t>
            </w:r>
          </w:p>
        </w:tc>
      </w:tr>
    </w:tbl>
    <w:p w14:paraId="090C281E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</w:p>
    <w:p w14:paraId="326BB5BB" w14:textId="77777777" w:rsidR="00A579B8" w:rsidRDefault="00A579B8" w:rsidP="00A579B8">
      <w:pPr>
        <w:spacing w:line="276" w:lineRule="auto"/>
        <w:rPr>
          <w:rFonts w:ascii="Calibri" w:hAnsi="Calibri" w:cs="Calibri"/>
        </w:rPr>
      </w:pPr>
    </w:p>
    <w:p w14:paraId="69278E90" w14:textId="77777777" w:rsidR="00A579B8" w:rsidRDefault="00A579B8" w:rsidP="00A579B8">
      <w:pPr>
        <w:spacing w:line="240" w:lineRule="auto"/>
        <w:rPr>
          <w:rFonts w:ascii="Corbel" w:eastAsia="Corbel" w:hAnsi="Corbel" w:cs="Corbel"/>
          <w:b/>
          <w:bCs/>
          <w:szCs w:val="20"/>
        </w:rPr>
      </w:pPr>
      <w:r w:rsidRPr="7D844580">
        <w:rPr>
          <w:rFonts w:ascii="Calibri" w:hAnsi="Calibri" w:cs="Calibri"/>
        </w:rPr>
        <w:t xml:space="preserve">De totale waarde van het beschikbare prijzenpakket is </w:t>
      </w:r>
      <w:r w:rsidRPr="7D844580">
        <w:rPr>
          <w:rFonts w:ascii="Corbel" w:eastAsia="Corbel" w:hAnsi="Corbel" w:cs="Corbel"/>
          <w:b/>
          <w:bCs/>
          <w:szCs w:val="20"/>
        </w:rPr>
        <w:t>€ € 9</w:t>
      </w:r>
      <w:r>
        <w:rPr>
          <w:rFonts w:ascii="Corbel" w:eastAsia="Corbel" w:hAnsi="Corbel" w:cs="Corbel"/>
          <w:b/>
          <w:bCs/>
          <w:szCs w:val="20"/>
        </w:rPr>
        <w:t>1</w:t>
      </w:r>
      <w:r w:rsidRPr="7D844580">
        <w:rPr>
          <w:rFonts w:ascii="Corbel" w:eastAsia="Corbel" w:hAnsi="Corbel" w:cs="Corbel"/>
          <w:b/>
          <w:bCs/>
          <w:szCs w:val="20"/>
        </w:rPr>
        <w:t>.</w:t>
      </w:r>
      <w:r>
        <w:rPr>
          <w:rFonts w:ascii="Corbel" w:eastAsia="Corbel" w:hAnsi="Corbel" w:cs="Corbel"/>
          <w:b/>
          <w:bCs/>
          <w:szCs w:val="20"/>
        </w:rPr>
        <w:t>469,50</w:t>
      </w:r>
    </w:p>
    <w:p w14:paraId="2D951D07" w14:textId="77777777" w:rsidR="00A579B8" w:rsidRDefault="00A579B8" w:rsidP="00A579B8">
      <w:pPr>
        <w:spacing w:line="240" w:lineRule="auto"/>
        <w:rPr>
          <w:rFonts w:ascii="Calibri" w:hAnsi="Calibri" w:cs="Calibri"/>
        </w:rPr>
      </w:pPr>
    </w:p>
    <w:p w14:paraId="4C8772E7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  <w:r w:rsidRPr="7D844580">
        <w:rPr>
          <w:rFonts w:ascii="Calibri" w:hAnsi="Calibri" w:cs="Calibri"/>
        </w:rPr>
        <w:t xml:space="preserve">De prijzen worden ter beschikking gesteld door de </w:t>
      </w:r>
      <w:proofErr w:type="spellStart"/>
      <w:r w:rsidRPr="7D844580">
        <w:rPr>
          <w:rFonts w:ascii="Calibri" w:hAnsi="Calibri" w:cs="Calibri"/>
          <w:b/>
          <w:bCs/>
        </w:rPr>
        <w:t>VriendenLoterij</w:t>
      </w:r>
      <w:proofErr w:type="spellEnd"/>
      <w:r w:rsidRPr="7D844580">
        <w:rPr>
          <w:rFonts w:ascii="Calibri" w:hAnsi="Calibri" w:cs="Calibri"/>
          <w:b/>
          <w:bCs/>
        </w:rPr>
        <w:t>.</w:t>
      </w:r>
    </w:p>
    <w:p w14:paraId="034FEE33" w14:textId="77777777" w:rsidR="00A579B8" w:rsidRDefault="00A579B8" w:rsidP="00A579B8">
      <w:pPr>
        <w:spacing w:line="276" w:lineRule="auto"/>
        <w:rPr>
          <w:rFonts w:ascii="Calibri" w:hAnsi="Calibri" w:cs="Calibri"/>
          <w:b/>
          <w:bCs/>
        </w:rPr>
      </w:pPr>
    </w:p>
    <w:p w14:paraId="2C71CBAF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1</w:t>
      </w:r>
      <w:r>
        <w:rPr>
          <w:rFonts w:ascii="Calibri" w:hAnsi="Calibri" w:cs="Calibri"/>
        </w:rPr>
        <w:t>7</w:t>
      </w:r>
      <w:r w:rsidRPr="26F56ED0">
        <w:rPr>
          <w:rFonts w:ascii="Calibri" w:hAnsi="Calibri" w:cs="Calibri"/>
        </w:rPr>
        <w:t>. Ten aanzien van (geld-)prijzen waarover kansspelbelasting moet worden afgedragen, gelden de</w:t>
      </w:r>
    </w:p>
    <w:p w14:paraId="249FB20C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volgende</w:t>
      </w:r>
      <w:proofErr w:type="gramEnd"/>
      <w:r w:rsidRPr="00155831">
        <w:rPr>
          <w:rFonts w:ascii="Calibri" w:hAnsi="Calibri" w:cs="Calibri"/>
          <w:szCs w:val="20"/>
        </w:rPr>
        <w:t xml:space="preserve"> regels:</w:t>
      </w:r>
    </w:p>
    <w:p w14:paraId="1D7E4D0E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t xml:space="preserve">- een geldprijs boven een bedrag van € 449,- wordt door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met inhouding van</w:t>
      </w:r>
    </w:p>
    <w:p w14:paraId="115ECBA2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de</w:t>
      </w:r>
      <w:proofErr w:type="gramEnd"/>
      <w:r w:rsidRPr="00155831">
        <w:rPr>
          <w:rFonts w:ascii="Calibri" w:hAnsi="Calibri" w:cs="Calibri"/>
          <w:szCs w:val="20"/>
        </w:rPr>
        <w:t xml:space="preserve"> wettelijk vastgestelde kansspelbelasting uitbetaald;</w:t>
      </w:r>
    </w:p>
    <w:p w14:paraId="7CB6CC81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t xml:space="preserve">-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b/>
          <w:bCs/>
          <w:szCs w:val="20"/>
        </w:rPr>
        <w:t xml:space="preserve"> </w:t>
      </w:r>
      <w:r w:rsidRPr="00155831">
        <w:rPr>
          <w:rFonts w:ascii="Calibri" w:hAnsi="Calibri" w:cs="Calibri"/>
          <w:szCs w:val="20"/>
        </w:rPr>
        <w:t>neemt de wettelijk vastgestelde kansspelbelasting over een prijs in natura</w:t>
      </w:r>
    </w:p>
    <w:p w14:paraId="0BD07C15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met</w:t>
      </w:r>
      <w:proofErr w:type="gramEnd"/>
      <w:r w:rsidRPr="00155831">
        <w:rPr>
          <w:rFonts w:ascii="Calibri" w:hAnsi="Calibri" w:cs="Calibri"/>
          <w:szCs w:val="20"/>
        </w:rPr>
        <w:t xml:space="preserve"> een waarde hoger dan € 449,- voor eigen rekening.</w:t>
      </w:r>
    </w:p>
    <w:p w14:paraId="5834F7FC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1</w:t>
      </w:r>
      <w:r>
        <w:rPr>
          <w:rFonts w:ascii="Calibri" w:hAnsi="Calibri" w:cs="Calibri"/>
        </w:rPr>
        <w:t>8</w:t>
      </w:r>
      <w:r w:rsidRPr="26F56ED0">
        <w:rPr>
          <w:rFonts w:ascii="Calibri" w:hAnsi="Calibri" w:cs="Calibri"/>
        </w:rPr>
        <w:t>. De aanwijzing van de winnaars van de Actie vindt plaats door middel van een trekking onder alle</w:t>
      </w:r>
    </w:p>
    <w:p w14:paraId="031A6DE5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deelnemers</w:t>
      </w:r>
      <w:proofErr w:type="gramEnd"/>
      <w:r w:rsidRPr="00155831">
        <w:rPr>
          <w:rFonts w:ascii="Calibri" w:hAnsi="Calibri" w:cs="Calibri"/>
          <w:szCs w:val="20"/>
        </w:rPr>
        <w:t xml:space="preserve"> aan de Actie. De trekking geschiedt door een onafhankelijk spelsysteem of door een</w:t>
      </w:r>
    </w:p>
    <w:p w14:paraId="27F69A86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proofErr w:type="gramStart"/>
      <w:r w:rsidRPr="7D844580">
        <w:rPr>
          <w:rFonts w:ascii="Calibri" w:hAnsi="Calibri" w:cs="Calibri"/>
        </w:rPr>
        <w:t>notaris</w:t>
      </w:r>
      <w:proofErr w:type="gramEnd"/>
      <w:r w:rsidRPr="7D844580">
        <w:rPr>
          <w:rFonts w:ascii="Calibri" w:hAnsi="Calibri" w:cs="Calibri"/>
        </w:rPr>
        <w:t>. De trekking zal in week 3 van 2026 plaatsvinden. Er vinden</w:t>
      </w:r>
      <w:commentRangeStart w:id="2"/>
      <w:commentRangeStart w:id="3"/>
      <w:r w:rsidRPr="7D844580">
        <w:rPr>
          <w:rFonts w:ascii="Calibri" w:hAnsi="Calibri" w:cs="Calibri"/>
        </w:rPr>
        <w:t xml:space="preserve"> </w:t>
      </w:r>
      <w:r w:rsidRPr="7D844580">
        <w:rPr>
          <w:rFonts w:ascii="Calibri" w:hAnsi="Calibri" w:cs="Calibri"/>
          <w:b/>
          <w:bCs/>
        </w:rPr>
        <w:t>14 trekkingen</w:t>
      </w:r>
      <w:commentRangeEnd w:id="2"/>
      <w:r>
        <w:rPr>
          <w:rStyle w:val="Verwijzingopmerking"/>
        </w:rPr>
        <w:commentReference w:id="2"/>
      </w:r>
      <w:commentRangeEnd w:id="3"/>
      <w:r>
        <w:rPr>
          <w:rStyle w:val="Verwijzingopmerking"/>
        </w:rPr>
        <w:commentReference w:id="3"/>
      </w:r>
      <w:r w:rsidRPr="7D844580">
        <w:rPr>
          <w:rFonts w:ascii="Calibri" w:hAnsi="Calibri" w:cs="Calibri"/>
          <w:b/>
          <w:bCs/>
        </w:rPr>
        <w:t xml:space="preserve"> </w:t>
      </w:r>
      <w:r w:rsidRPr="7D844580">
        <w:rPr>
          <w:rFonts w:ascii="Calibri" w:hAnsi="Calibri" w:cs="Calibri"/>
        </w:rPr>
        <w:t>plaats.</w:t>
      </w:r>
    </w:p>
    <w:p w14:paraId="3A92C03A" w14:textId="77777777" w:rsidR="00A579B8" w:rsidRPr="00BC7F27" w:rsidRDefault="00A579B8" w:rsidP="00A579B8">
      <w:pPr>
        <w:spacing w:line="276" w:lineRule="auto"/>
        <w:rPr>
          <w:rFonts w:ascii="Calibri" w:hAnsi="Calibri" w:cs="Calibri"/>
          <w:color w:val="000000" w:themeColor="text1"/>
        </w:rPr>
      </w:pPr>
      <w:r w:rsidRPr="00BC7F27">
        <w:rPr>
          <w:rFonts w:ascii="Calibri" w:hAnsi="Calibri" w:cs="Calibri"/>
          <w:color w:val="000000" w:themeColor="text1"/>
        </w:rPr>
        <w:t xml:space="preserve">19. De </w:t>
      </w:r>
      <w:proofErr w:type="spellStart"/>
      <w:r w:rsidRPr="00BC7F27">
        <w:rPr>
          <w:rFonts w:ascii="Calibri" w:hAnsi="Calibri" w:cs="Calibri"/>
          <w:color w:val="000000" w:themeColor="text1"/>
        </w:rPr>
        <w:t>winkans</w:t>
      </w:r>
      <w:proofErr w:type="spellEnd"/>
      <w:r w:rsidRPr="00BC7F27">
        <w:rPr>
          <w:rFonts w:ascii="Calibri" w:hAnsi="Calibri" w:cs="Calibri"/>
          <w:color w:val="000000" w:themeColor="text1"/>
        </w:rPr>
        <w:t xml:space="preserve"> is ingeschat op </w:t>
      </w:r>
      <w:r w:rsidRPr="00BC7F27">
        <w:rPr>
          <w:rFonts w:ascii="Calibri" w:hAnsi="Calibri" w:cs="Calibri"/>
          <w:b/>
          <w:bCs/>
          <w:color w:val="000000" w:themeColor="text1"/>
        </w:rPr>
        <w:t>1 op 206 voor de tribunetickets en logetickets en 1 op 1.843 voor de VIP-arrangementen.</w:t>
      </w:r>
      <w:r w:rsidRPr="00BC7F27">
        <w:rPr>
          <w:rFonts w:ascii="Calibri" w:hAnsi="Calibri" w:cs="Calibri"/>
          <w:color w:val="000000" w:themeColor="text1"/>
        </w:rPr>
        <w:t xml:space="preserve"> De</w:t>
      </w:r>
      <w:r w:rsidRPr="00BC7F27">
        <w:rPr>
          <w:rFonts w:ascii="Calibri" w:hAnsi="Calibri" w:cs="Calibri"/>
          <w:b/>
          <w:bCs/>
          <w:color w:val="000000" w:themeColor="text1"/>
        </w:rPr>
        <w:t xml:space="preserve"> </w:t>
      </w:r>
      <w:proofErr w:type="spellStart"/>
      <w:r w:rsidRPr="00BC7F27">
        <w:rPr>
          <w:rFonts w:ascii="Calibri" w:hAnsi="Calibri" w:cs="Calibri"/>
          <w:color w:val="000000" w:themeColor="text1"/>
        </w:rPr>
        <w:t>winkans</w:t>
      </w:r>
      <w:proofErr w:type="spellEnd"/>
      <w:r w:rsidRPr="00BC7F27">
        <w:rPr>
          <w:rFonts w:ascii="Calibri" w:hAnsi="Calibri" w:cs="Calibri"/>
          <w:color w:val="000000" w:themeColor="text1"/>
        </w:rPr>
        <w:t xml:space="preserve"> is een voorspelling gebaseerd op vergelijkbare</w:t>
      </w:r>
    </w:p>
    <w:p w14:paraId="2AE54EBB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promotionele</w:t>
      </w:r>
      <w:proofErr w:type="gramEnd"/>
      <w:r w:rsidRPr="00155831">
        <w:rPr>
          <w:rFonts w:ascii="Calibri" w:hAnsi="Calibri" w:cs="Calibri"/>
          <w:szCs w:val="20"/>
        </w:rPr>
        <w:t xml:space="preserve"> acties uit het verleden. Het aantal deelnemers aan de Actie bepaalt uiteindelijk de</w:t>
      </w:r>
    </w:p>
    <w:p w14:paraId="3A0A37B9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werkelijke</w:t>
      </w:r>
      <w:proofErr w:type="gramEnd"/>
      <w:r w:rsidRPr="00155831">
        <w:rPr>
          <w:rFonts w:ascii="Calibri" w:hAnsi="Calibri" w:cs="Calibri"/>
          <w:szCs w:val="20"/>
        </w:rPr>
        <w:t xml:space="preserve"> </w:t>
      </w:r>
      <w:proofErr w:type="spellStart"/>
      <w:r w:rsidRPr="00155831">
        <w:rPr>
          <w:rFonts w:ascii="Calibri" w:hAnsi="Calibri" w:cs="Calibri"/>
          <w:szCs w:val="20"/>
        </w:rPr>
        <w:t>winkans</w:t>
      </w:r>
      <w:proofErr w:type="spellEnd"/>
      <w:r w:rsidRPr="00155831">
        <w:rPr>
          <w:rFonts w:ascii="Calibri" w:hAnsi="Calibri" w:cs="Calibri"/>
          <w:szCs w:val="20"/>
        </w:rPr>
        <w:t>.</w:t>
      </w:r>
    </w:p>
    <w:p w14:paraId="35087B3D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Pr="26F56ED0">
        <w:rPr>
          <w:rFonts w:ascii="Calibri" w:hAnsi="Calibri" w:cs="Calibri"/>
        </w:rPr>
        <w:t>. De winnaar(s) ontvang</w:t>
      </w:r>
      <w:r>
        <w:rPr>
          <w:rFonts w:ascii="Calibri" w:hAnsi="Calibri" w:cs="Calibri"/>
        </w:rPr>
        <w:t>en 19</w:t>
      </w:r>
      <w:r w:rsidRPr="26F56ED0">
        <w:rPr>
          <w:rFonts w:ascii="Calibri" w:hAnsi="Calibri" w:cs="Calibri"/>
        </w:rPr>
        <w:t xml:space="preserve"> januari 2026 bericht d.m.v. </w:t>
      </w:r>
      <w:r w:rsidRPr="26F56ED0">
        <w:rPr>
          <w:rFonts w:ascii="Calibri" w:hAnsi="Calibri" w:cs="Calibri"/>
          <w:b/>
          <w:bCs/>
        </w:rPr>
        <w:t>een e-mail.</w:t>
      </w:r>
    </w:p>
    <w:p w14:paraId="216CB47F" w14:textId="77777777" w:rsidR="00A579B8" w:rsidRPr="00EC10F6" w:rsidRDefault="00A579B8" w:rsidP="00A579B8">
      <w:pPr>
        <w:spacing w:line="276" w:lineRule="auto"/>
        <w:rPr>
          <w:rFonts w:ascii="Calibri" w:hAnsi="Calibri" w:cs="Calibri"/>
        </w:rPr>
      </w:pPr>
      <w:r w:rsidRPr="7D844580">
        <w:rPr>
          <w:rFonts w:ascii="Calibri" w:hAnsi="Calibri" w:cs="Calibri"/>
        </w:rPr>
        <w:t>2</w:t>
      </w:r>
      <w:r>
        <w:rPr>
          <w:rFonts w:ascii="Calibri" w:hAnsi="Calibri" w:cs="Calibri"/>
        </w:rPr>
        <w:t>1</w:t>
      </w:r>
      <w:r w:rsidRPr="7D844580">
        <w:rPr>
          <w:rFonts w:ascii="Calibri" w:hAnsi="Calibri" w:cs="Calibri"/>
        </w:rPr>
        <w:t xml:space="preserve">. De uitslagen zijn </w:t>
      </w:r>
      <w:r>
        <w:rPr>
          <w:rFonts w:ascii="Calibri" w:hAnsi="Calibri" w:cs="Calibri"/>
        </w:rPr>
        <w:t xml:space="preserve">op 19 </w:t>
      </w:r>
      <w:r w:rsidRPr="7D844580">
        <w:rPr>
          <w:rFonts w:ascii="Calibri" w:hAnsi="Calibri" w:cs="Calibri"/>
        </w:rPr>
        <w:t>januari 202</w:t>
      </w:r>
      <w:r>
        <w:rPr>
          <w:rFonts w:ascii="Calibri" w:hAnsi="Calibri" w:cs="Calibri"/>
        </w:rPr>
        <w:t>6</w:t>
      </w:r>
      <w:r w:rsidRPr="7D844580">
        <w:rPr>
          <w:rFonts w:ascii="Calibri" w:hAnsi="Calibri" w:cs="Calibri"/>
        </w:rPr>
        <w:t xml:space="preserve"> terug te zien op</w:t>
      </w:r>
    </w:p>
    <w:p w14:paraId="62551DBD" w14:textId="77777777" w:rsidR="00A579B8" w:rsidRPr="00EC10F6" w:rsidRDefault="00A579B8" w:rsidP="00A579B8">
      <w:pPr>
        <w:spacing w:line="276" w:lineRule="auto"/>
        <w:rPr>
          <w:rFonts w:ascii="Calibri" w:hAnsi="Calibri" w:cs="Calibri"/>
        </w:rPr>
      </w:pPr>
      <w:proofErr w:type="gramStart"/>
      <w:r w:rsidRPr="26F56ED0">
        <w:rPr>
          <w:rFonts w:ascii="Calibri" w:hAnsi="Calibri" w:cs="Calibri"/>
        </w:rPr>
        <w:t>https://www.vriendenloterij.nl/uitslagen/informatie/uitslagen-overige-acties</w:t>
      </w:r>
      <w:proofErr w:type="gramEnd"/>
      <w:r w:rsidRPr="26F56ED0">
        <w:rPr>
          <w:rFonts w:ascii="Calibri" w:hAnsi="Calibri" w:cs="Calibri"/>
        </w:rPr>
        <w:t>. Men kan geen</w:t>
      </w:r>
    </w:p>
    <w:p w14:paraId="7662BEF0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proofErr w:type="gramStart"/>
      <w:r w:rsidRPr="26F56ED0">
        <w:rPr>
          <w:rFonts w:ascii="Calibri" w:hAnsi="Calibri" w:cs="Calibri"/>
        </w:rPr>
        <w:t>rechten</w:t>
      </w:r>
      <w:proofErr w:type="gramEnd"/>
      <w:r w:rsidRPr="26F56ED0">
        <w:rPr>
          <w:rFonts w:ascii="Calibri" w:hAnsi="Calibri" w:cs="Calibri"/>
        </w:rPr>
        <w:t xml:space="preserve"> ontlenen aan deze publicatie.</w:t>
      </w:r>
    </w:p>
    <w:p w14:paraId="4543F0E0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2</w:t>
      </w:r>
      <w:r w:rsidRPr="26F56ED0">
        <w:rPr>
          <w:rFonts w:ascii="Calibri" w:hAnsi="Calibri" w:cs="Calibri"/>
        </w:rPr>
        <w:t xml:space="preserve">. </w:t>
      </w:r>
      <w:proofErr w:type="spellStart"/>
      <w:r w:rsidRPr="26F56ED0">
        <w:rPr>
          <w:rFonts w:ascii="Calibri" w:hAnsi="Calibri" w:cs="Calibri"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maakt algemene competitiegegevens en competitieresultaten openbaar</w:t>
      </w:r>
    </w:p>
    <w:p w14:paraId="5A7CAC99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waaronder</w:t>
      </w:r>
      <w:proofErr w:type="gramEnd"/>
      <w:r w:rsidRPr="00155831">
        <w:rPr>
          <w:rFonts w:ascii="Calibri" w:hAnsi="Calibri" w:cs="Calibri"/>
          <w:szCs w:val="20"/>
        </w:rPr>
        <w:t xml:space="preserve"> in ieder geval aanhef, achternaam en postcode van de prijswinnaars.</w:t>
      </w:r>
    </w:p>
    <w:p w14:paraId="7BF640A5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3</w:t>
      </w:r>
      <w:r w:rsidRPr="26F56ED0">
        <w:rPr>
          <w:rFonts w:ascii="Calibri" w:hAnsi="Calibri" w:cs="Calibri"/>
        </w:rPr>
        <w:t>. Prijzen worden alleen uitgekeerd aan deelnemers die volledige en juiste persoonsgegevens</w:t>
      </w:r>
    </w:p>
    <w:p w14:paraId="311AFCB1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achterlaten</w:t>
      </w:r>
      <w:proofErr w:type="gramEnd"/>
      <w:r w:rsidRPr="00155831">
        <w:rPr>
          <w:rFonts w:ascii="Calibri" w:hAnsi="Calibri" w:cs="Calibri"/>
          <w:szCs w:val="20"/>
        </w:rPr>
        <w:t xml:space="preserve">. </w:t>
      </w:r>
      <w:proofErr w:type="gramStart"/>
      <w:r w:rsidRPr="00155831">
        <w:rPr>
          <w:rFonts w:ascii="Calibri" w:hAnsi="Calibri" w:cs="Calibri"/>
          <w:szCs w:val="20"/>
        </w:rPr>
        <w:t>Indien</w:t>
      </w:r>
      <w:proofErr w:type="gramEnd"/>
      <w:r w:rsidRPr="00155831">
        <w:rPr>
          <w:rFonts w:ascii="Calibri" w:hAnsi="Calibri" w:cs="Calibri"/>
          <w:szCs w:val="20"/>
        </w:rPr>
        <w:t xml:space="preserve"> de </w:t>
      </w:r>
      <w:proofErr w:type="spellStart"/>
      <w:r w:rsidRPr="00155831">
        <w:rPr>
          <w:rFonts w:ascii="Calibri" w:hAnsi="Calibri" w:cs="Calibri"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niet over de juiste en/of volledige gegevens beschikt, vervalt</w:t>
      </w:r>
    </w:p>
    <w:p w14:paraId="735CEACA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het</w:t>
      </w:r>
      <w:proofErr w:type="gramEnd"/>
      <w:r w:rsidRPr="00155831">
        <w:rPr>
          <w:rFonts w:ascii="Calibri" w:hAnsi="Calibri" w:cs="Calibri"/>
          <w:szCs w:val="20"/>
        </w:rPr>
        <w:t xml:space="preserve"> recht op de prijs. </w:t>
      </w:r>
      <w:proofErr w:type="gramStart"/>
      <w:r w:rsidRPr="00155831">
        <w:rPr>
          <w:rFonts w:ascii="Calibri" w:hAnsi="Calibri" w:cs="Calibri"/>
          <w:szCs w:val="20"/>
        </w:rPr>
        <w:t>Indien</w:t>
      </w:r>
      <w:proofErr w:type="gramEnd"/>
      <w:r w:rsidRPr="00155831">
        <w:rPr>
          <w:rFonts w:ascii="Calibri" w:hAnsi="Calibri" w:cs="Calibri"/>
          <w:szCs w:val="20"/>
        </w:rPr>
        <w:t xml:space="preserve"> een deelnemer binnen een redelijke termijn na afloop van de</w:t>
      </w:r>
    </w:p>
    <w:p w14:paraId="4EA8351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t>Actie/Actieperiode niet bereikbaar is of niet reageert binnen een redelijke of de gestelde termijn,</w:t>
      </w:r>
    </w:p>
    <w:p w14:paraId="2609171C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vervalt</w:t>
      </w:r>
      <w:proofErr w:type="gramEnd"/>
      <w:r w:rsidRPr="00155831">
        <w:rPr>
          <w:rFonts w:ascii="Calibri" w:hAnsi="Calibri" w:cs="Calibri"/>
          <w:szCs w:val="20"/>
        </w:rPr>
        <w:t xml:space="preserve"> het recht op de prijs eveneens. In alle gevallen behoudt </w:t>
      </w:r>
      <w:proofErr w:type="spellStart"/>
      <w:r w:rsidRPr="00155831">
        <w:rPr>
          <w:rFonts w:ascii="Calibri" w:hAnsi="Calibri" w:cs="Calibri"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zich het recht voor</w:t>
      </w:r>
    </w:p>
    <w:p w14:paraId="45C854A7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een</w:t>
      </w:r>
      <w:proofErr w:type="gramEnd"/>
      <w:r w:rsidRPr="00155831">
        <w:rPr>
          <w:rFonts w:ascii="Calibri" w:hAnsi="Calibri" w:cs="Calibri"/>
          <w:szCs w:val="20"/>
        </w:rPr>
        <w:t xml:space="preserve"> andere deelnemer aan de Actie </w:t>
      </w:r>
      <w:proofErr w:type="gramStart"/>
      <w:r w:rsidRPr="00155831">
        <w:rPr>
          <w:rFonts w:ascii="Calibri" w:hAnsi="Calibri" w:cs="Calibri"/>
          <w:szCs w:val="20"/>
        </w:rPr>
        <w:t>middels</w:t>
      </w:r>
      <w:proofErr w:type="gramEnd"/>
      <w:r w:rsidRPr="00155831">
        <w:rPr>
          <w:rFonts w:ascii="Calibri" w:hAnsi="Calibri" w:cs="Calibri"/>
          <w:szCs w:val="20"/>
        </w:rPr>
        <w:t xml:space="preserve"> trekking tot winnaar aan te wijzen.</w:t>
      </w:r>
    </w:p>
    <w:p w14:paraId="31646F73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4</w:t>
      </w:r>
      <w:r w:rsidRPr="26F56ED0">
        <w:rPr>
          <w:rFonts w:ascii="Calibri" w:hAnsi="Calibri" w:cs="Calibri"/>
        </w:rPr>
        <w:t>. Prijzen zijn niet-overdraagbaar en kunnen niet worden ingewisseld tegen andere prijzen of contant</w:t>
      </w:r>
    </w:p>
    <w:p w14:paraId="75144E0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geld</w:t>
      </w:r>
      <w:proofErr w:type="gramEnd"/>
      <w:r w:rsidRPr="00155831">
        <w:rPr>
          <w:rFonts w:ascii="Calibri" w:hAnsi="Calibri" w:cs="Calibri"/>
          <w:szCs w:val="20"/>
        </w:rPr>
        <w:t>.</w:t>
      </w:r>
    </w:p>
    <w:p w14:paraId="2701D4FC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5</w:t>
      </w:r>
      <w:r w:rsidRPr="26F56ED0">
        <w:rPr>
          <w:rFonts w:ascii="Calibri" w:hAnsi="Calibri" w:cs="Calibri"/>
        </w:rPr>
        <w:t xml:space="preserve">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 xml:space="preserve"> </w:t>
      </w:r>
      <w:r w:rsidRPr="26F56ED0">
        <w:rPr>
          <w:rFonts w:ascii="Calibri" w:hAnsi="Calibri" w:cs="Calibri"/>
        </w:rPr>
        <w:t>is gerechtigd deelnemers uit te sluiten van deelname aan de Actie en/of geen</w:t>
      </w:r>
    </w:p>
    <w:p w14:paraId="0C547FD2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prijs</w:t>
      </w:r>
      <w:proofErr w:type="gramEnd"/>
      <w:r w:rsidRPr="00155831">
        <w:rPr>
          <w:rFonts w:ascii="Calibri" w:hAnsi="Calibri" w:cs="Calibri"/>
          <w:szCs w:val="20"/>
        </w:rPr>
        <w:t xml:space="preserve"> uit te keren </w:t>
      </w:r>
      <w:proofErr w:type="gramStart"/>
      <w:r w:rsidRPr="00155831">
        <w:rPr>
          <w:rFonts w:ascii="Calibri" w:hAnsi="Calibri" w:cs="Calibri"/>
          <w:szCs w:val="20"/>
        </w:rPr>
        <w:t>indien</w:t>
      </w:r>
      <w:proofErr w:type="gramEnd"/>
      <w:r w:rsidRPr="00155831">
        <w:rPr>
          <w:rFonts w:ascii="Calibri" w:hAnsi="Calibri" w:cs="Calibri"/>
          <w:szCs w:val="20"/>
        </w:rPr>
        <w:t xml:space="preserve"> hij/zij onjuiste, onvolledige of misleidende informatie heeft verstrekt of op</w:t>
      </w:r>
    </w:p>
    <w:p w14:paraId="20B85E9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een</w:t>
      </w:r>
      <w:proofErr w:type="gramEnd"/>
      <w:r w:rsidRPr="00155831">
        <w:rPr>
          <w:rFonts w:ascii="Calibri" w:hAnsi="Calibri" w:cs="Calibri"/>
          <w:szCs w:val="20"/>
        </w:rPr>
        <w:t xml:space="preserve"> andere wijze heeft gehandeld in strijd met de Actievoorwaarden, dan wel fraude heeft</w:t>
      </w:r>
    </w:p>
    <w:p w14:paraId="5C110B96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gepleegd</w:t>
      </w:r>
      <w:proofErr w:type="gramEnd"/>
      <w:r w:rsidRPr="00155831">
        <w:rPr>
          <w:rFonts w:ascii="Calibri" w:hAnsi="Calibri" w:cs="Calibri"/>
          <w:szCs w:val="20"/>
        </w:rPr>
        <w:t xml:space="preserve"> of heeft geprobeerd te plegen ter beïnvloeding van de competitieresultaten.</w:t>
      </w:r>
    </w:p>
    <w:p w14:paraId="14F65FB3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6</w:t>
      </w:r>
      <w:r w:rsidRPr="26F56ED0">
        <w:rPr>
          <w:rFonts w:ascii="Calibri" w:hAnsi="Calibri" w:cs="Calibri"/>
        </w:rPr>
        <w:t xml:space="preserve">. </w:t>
      </w:r>
      <w:proofErr w:type="gramStart"/>
      <w:r w:rsidRPr="00D012F9">
        <w:rPr>
          <w:rFonts w:ascii="Calibri" w:hAnsi="Calibri" w:cs="Calibri"/>
        </w:rPr>
        <w:t>Indien</w:t>
      </w:r>
      <w:proofErr w:type="gramEnd"/>
      <w:r w:rsidRPr="00D012F9">
        <w:rPr>
          <w:rFonts w:ascii="Calibri" w:hAnsi="Calibri" w:cs="Calibri"/>
        </w:rPr>
        <w:t xml:space="preserve"> een deelnemer niet 18 jaar of ouder is, sluit de </w:t>
      </w:r>
      <w:proofErr w:type="spellStart"/>
      <w:r>
        <w:rPr>
          <w:rFonts w:ascii="Calibri" w:hAnsi="Calibri" w:cs="Calibri"/>
        </w:rPr>
        <w:t>VriendenLoterij</w:t>
      </w:r>
      <w:proofErr w:type="spellEnd"/>
      <w:r w:rsidRPr="00D012F9">
        <w:rPr>
          <w:rFonts w:ascii="Calibri" w:hAnsi="Calibri" w:cs="Calibri"/>
        </w:rPr>
        <w:t xml:space="preserve"> hem uit van deelname en zal een eventuele prijs niet worden uitgereikt of uitgekeerd. De </w:t>
      </w:r>
      <w:proofErr w:type="spellStart"/>
      <w:r>
        <w:rPr>
          <w:rFonts w:ascii="Calibri" w:hAnsi="Calibri" w:cs="Calibri"/>
        </w:rPr>
        <w:t>VriendenLoterij</w:t>
      </w:r>
      <w:proofErr w:type="spellEnd"/>
      <w:r>
        <w:rPr>
          <w:rFonts w:ascii="Calibri" w:hAnsi="Calibri" w:cs="Calibri"/>
        </w:rPr>
        <w:t xml:space="preserve"> </w:t>
      </w:r>
      <w:r w:rsidRPr="00D012F9">
        <w:rPr>
          <w:rFonts w:ascii="Calibri" w:hAnsi="Calibri" w:cs="Calibri"/>
        </w:rPr>
        <w:t xml:space="preserve">behoudt zich het recht voor </w:t>
      </w:r>
      <w:proofErr w:type="gramStart"/>
      <w:r w:rsidRPr="00D012F9">
        <w:rPr>
          <w:rFonts w:ascii="Calibri" w:hAnsi="Calibri" w:cs="Calibri"/>
        </w:rPr>
        <w:t>middels</w:t>
      </w:r>
      <w:proofErr w:type="gramEnd"/>
      <w:r w:rsidRPr="00D012F9">
        <w:rPr>
          <w:rFonts w:ascii="Calibri" w:hAnsi="Calibri" w:cs="Calibri"/>
        </w:rPr>
        <w:t xml:space="preserve"> trekking een andere winnaar aan te wijzen.</w:t>
      </w:r>
    </w:p>
    <w:p w14:paraId="4AC20036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7</w:t>
      </w:r>
      <w:r w:rsidRPr="26F56ED0">
        <w:rPr>
          <w:rFonts w:ascii="Calibri" w:hAnsi="Calibri" w:cs="Calibri"/>
        </w:rPr>
        <w:t>.  Winnaar</w:t>
      </w:r>
      <w:r w:rsidRPr="26F56ED0">
        <w:rPr>
          <w:rFonts w:ascii="Calibri" w:hAnsi="Calibri" w:cs="Calibri"/>
          <w:b/>
          <w:bCs/>
        </w:rPr>
        <w:t>s </w:t>
      </w:r>
      <w:r w:rsidRPr="26F56ED0">
        <w:rPr>
          <w:rFonts w:ascii="Calibri" w:hAnsi="Calibri" w:cs="Calibri"/>
        </w:rPr>
        <w:t>ontvangen </w:t>
      </w:r>
      <w:r>
        <w:rPr>
          <w:rFonts w:ascii="Calibri" w:hAnsi="Calibri" w:cs="Calibri"/>
          <w:b/>
          <w:bCs/>
        </w:rPr>
        <w:t xml:space="preserve">19 januari </w:t>
      </w:r>
      <w:r w:rsidRPr="002109E5">
        <w:rPr>
          <w:rFonts w:ascii="Calibri" w:hAnsi="Calibri" w:cs="Calibri"/>
        </w:rPr>
        <w:t>beric</w:t>
      </w:r>
      <w:r>
        <w:rPr>
          <w:rFonts w:ascii="Calibri" w:hAnsi="Calibri" w:cs="Calibri"/>
        </w:rPr>
        <w:t>ht d.m.v. een e-mail</w:t>
      </w:r>
      <w:r w:rsidRPr="002109E5">
        <w:rPr>
          <w:rFonts w:ascii="Calibri" w:hAnsi="Calibri" w:cs="Calibri"/>
        </w:rPr>
        <w:t>.</w:t>
      </w:r>
      <w:r w:rsidRPr="26F56ED0">
        <w:rPr>
          <w:rFonts w:ascii="Calibri" w:hAnsi="Calibri" w:cs="Calibri"/>
        </w:rPr>
        <w:t> Deze termijn kan niet worden gegarandeerd. </w:t>
      </w:r>
    </w:p>
    <w:p w14:paraId="0F8EFB93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2</w:t>
      </w:r>
      <w:r>
        <w:rPr>
          <w:rFonts w:ascii="Calibri" w:hAnsi="Calibri" w:cs="Calibri"/>
        </w:rPr>
        <w:t>8</w:t>
      </w:r>
      <w:r w:rsidRPr="26F56ED0">
        <w:rPr>
          <w:rFonts w:ascii="Calibri" w:hAnsi="Calibri" w:cs="Calibri"/>
        </w:rPr>
        <w:t>. Over de uitslag van de Actie kan niet worden gecorrespondeerd.</w:t>
      </w:r>
    </w:p>
    <w:p w14:paraId="7B55F5B7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29</w:t>
      </w:r>
      <w:r w:rsidRPr="26F56ED0">
        <w:rPr>
          <w:rFonts w:ascii="Calibri" w:hAnsi="Calibri" w:cs="Calibri"/>
        </w:rPr>
        <w:t xml:space="preserve">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stelt de niet in geld uitgekeerde prijzen ter beschikking </w:t>
      </w:r>
      <w:proofErr w:type="gramStart"/>
      <w:r w:rsidRPr="26F56ED0">
        <w:rPr>
          <w:rFonts w:ascii="Calibri" w:hAnsi="Calibri" w:cs="Calibri"/>
        </w:rPr>
        <w:t>conform</w:t>
      </w:r>
      <w:proofErr w:type="gramEnd"/>
      <w:r w:rsidRPr="26F56ED0">
        <w:rPr>
          <w:rFonts w:ascii="Calibri" w:hAnsi="Calibri" w:cs="Calibri"/>
        </w:rPr>
        <w:t xml:space="preserve"> de status</w:t>
      </w:r>
    </w:p>
    <w:p w14:paraId="2BC059FA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waarin</w:t>
      </w:r>
      <w:proofErr w:type="gramEnd"/>
      <w:r w:rsidRPr="00155831">
        <w:rPr>
          <w:rFonts w:ascii="Calibri" w:hAnsi="Calibri" w:cs="Calibri"/>
          <w:szCs w:val="20"/>
        </w:rPr>
        <w:t xml:space="preserve"> deze op dat moment verkeren.</w:t>
      </w:r>
    </w:p>
    <w:p w14:paraId="0D48A643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0</w:t>
      </w:r>
      <w:r w:rsidRPr="26F56ED0">
        <w:rPr>
          <w:rFonts w:ascii="Calibri" w:hAnsi="Calibri" w:cs="Calibri"/>
        </w:rPr>
        <w:t>. De</w:t>
      </w:r>
      <w:r w:rsidRPr="26F56ED0">
        <w:rPr>
          <w:rFonts w:ascii="Calibri" w:hAnsi="Calibri" w:cs="Calibri"/>
          <w:b/>
          <w:bCs/>
        </w:rPr>
        <w:t xml:space="preserve">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kan prijswinnaars vragen medewerking te verlenen tot publicitaire en</w:t>
      </w:r>
    </w:p>
    <w:p w14:paraId="371F1508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promotionele</w:t>
      </w:r>
      <w:proofErr w:type="gramEnd"/>
      <w:r w:rsidRPr="00155831">
        <w:rPr>
          <w:rFonts w:ascii="Calibri" w:hAnsi="Calibri" w:cs="Calibri"/>
          <w:szCs w:val="20"/>
        </w:rPr>
        <w:t xml:space="preserve"> activiteiten in verband met de Actie, waaronder een eventuele uitreiking van een</w:t>
      </w:r>
    </w:p>
    <w:p w14:paraId="3E76B2B1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prijs</w:t>
      </w:r>
      <w:proofErr w:type="gramEnd"/>
      <w:r w:rsidRPr="00155831">
        <w:rPr>
          <w:rFonts w:ascii="Calibri" w:hAnsi="Calibri" w:cs="Calibri"/>
          <w:szCs w:val="20"/>
        </w:rPr>
        <w:t>. Eventuele foto’s kunnen door de</w:t>
      </w:r>
      <w:r w:rsidRPr="00155831">
        <w:rPr>
          <w:rFonts w:ascii="Calibri" w:hAnsi="Calibri" w:cs="Calibri"/>
          <w:b/>
          <w:bCs/>
          <w:szCs w:val="20"/>
        </w:rPr>
        <w:t xml:space="preserve">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worden gebruikt voor publiciteits- en</w:t>
      </w:r>
    </w:p>
    <w:p w14:paraId="6AB20185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wervingsdoeleinden</w:t>
      </w:r>
      <w:proofErr w:type="gramEnd"/>
      <w:r w:rsidRPr="00155831">
        <w:rPr>
          <w:rFonts w:ascii="Calibri" w:hAnsi="Calibri" w:cs="Calibri"/>
          <w:szCs w:val="20"/>
        </w:rPr>
        <w:t>. De</w:t>
      </w:r>
      <w:r w:rsidRPr="00155831">
        <w:rPr>
          <w:rFonts w:ascii="Calibri" w:hAnsi="Calibri" w:cs="Calibri"/>
          <w:b/>
          <w:bCs/>
          <w:szCs w:val="20"/>
        </w:rPr>
        <w:t xml:space="preserve">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b/>
          <w:bCs/>
          <w:szCs w:val="20"/>
        </w:rPr>
        <w:t xml:space="preserve"> </w:t>
      </w:r>
      <w:r w:rsidRPr="00155831">
        <w:rPr>
          <w:rFonts w:ascii="Calibri" w:hAnsi="Calibri" w:cs="Calibri"/>
          <w:szCs w:val="20"/>
        </w:rPr>
        <w:t>en deelnemer zullen hierover te maken afspraken</w:t>
      </w:r>
    </w:p>
    <w:p w14:paraId="49F1479F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lastRenderedPageBreak/>
        <w:t>schriftelijk</w:t>
      </w:r>
      <w:proofErr w:type="gramEnd"/>
      <w:r w:rsidRPr="00155831">
        <w:rPr>
          <w:rFonts w:ascii="Calibri" w:hAnsi="Calibri" w:cs="Calibri"/>
          <w:szCs w:val="20"/>
        </w:rPr>
        <w:t xml:space="preserve"> vastleggen.</w:t>
      </w:r>
    </w:p>
    <w:p w14:paraId="485585B7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13F786FD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155831">
        <w:rPr>
          <w:rFonts w:ascii="Calibri" w:hAnsi="Calibri" w:cs="Calibri"/>
          <w:b/>
          <w:bCs/>
          <w:szCs w:val="20"/>
        </w:rPr>
        <w:t>Privacy</w:t>
      </w:r>
    </w:p>
    <w:p w14:paraId="1A0252A8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1</w:t>
      </w:r>
      <w:r w:rsidRPr="26F56ED0">
        <w:rPr>
          <w:rFonts w:ascii="Calibri" w:hAnsi="Calibri" w:cs="Calibri"/>
        </w:rPr>
        <w:t xml:space="preserve">. Op de Actie is het Privacy Statement van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 xml:space="preserve"> </w:t>
      </w:r>
      <w:r w:rsidRPr="26F56ED0">
        <w:rPr>
          <w:rFonts w:ascii="Calibri" w:hAnsi="Calibri" w:cs="Calibri"/>
        </w:rPr>
        <w:t>van toepassing zoals gepubliceerd op</w:t>
      </w:r>
    </w:p>
    <w:p w14:paraId="6629BA17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proofErr w:type="gramStart"/>
      <w:r w:rsidRPr="00155831">
        <w:rPr>
          <w:rFonts w:ascii="Calibri" w:hAnsi="Calibri" w:cs="Calibri"/>
          <w:b/>
          <w:bCs/>
          <w:szCs w:val="20"/>
        </w:rPr>
        <w:t>www.vriendenloterij.nl/privacy</w:t>
      </w:r>
      <w:proofErr w:type="gramEnd"/>
      <w:r w:rsidRPr="00155831">
        <w:rPr>
          <w:rFonts w:ascii="Calibri" w:hAnsi="Calibri" w:cs="Calibri"/>
          <w:b/>
          <w:bCs/>
          <w:szCs w:val="20"/>
        </w:rPr>
        <w:t>.</w:t>
      </w:r>
    </w:p>
    <w:p w14:paraId="69D4F3FF" w14:textId="77777777" w:rsidR="00A579B8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29A17034" w14:textId="77777777" w:rsidR="00A579B8" w:rsidRPr="007E1FA5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7E1FA5">
        <w:rPr>
          <w:rFonts w:ascii="Calibri" w:hAnsi="Calibri" w:cs="Calibri"/>
          <w:b/>
          <w:bCs/>
          <w:szCs w:val="20"/>
        </w:rPr>
        <w:t>Aansprakelijkheid</w:t>
      </w:r>
    </w:p>
    <w:p w14:paraId="315A4A51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2</w:t>
      </w:r>
      <w:r w:rsidRPr="26F56ED0">
        <w:rPr>
          <w:rFonts w:ascii="Calibri" w:hAnsi="Calibri" w:cs="Calibri"/>
        </w:rPr>
        <w:t xml:space="preserve">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 xml:space="preserve"> </w:t>
      </w:r>
      <w:r w:rsidRPr="26F56ED0">
        <w:rPr>
          <w:rFonts w:ascii="Calibri" w:hAnsi="Calibri" w:cs="Calibri"/>
        </w:rPr>
        <w:t>aanvaardt geen enkele aansprakelijkheid voor schade die voortvloeit uit</w:t>
      </w:r>
    </w:p>
    <w:p w14:paraId="6FE1CD9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deelname</w:t>
      </w:r>
      <w:proofErr w:type="gramEnd"/>
      <w:r w:rsidRPr="00155831">
        <w:rPr>
          <w:rFonts w:ascii="Calibri" w:hAnsi="Calibri" w:cs="Calibri"/>
          <w:szCs w:val="20"/>
        </w:rPr>
        <w:t xml:space="preserve"> aan de Actie of samenhangt met de toekenning, de ontvangst of het gebruik van de</w:t>
      </w:r>
    </w:p>
    <w:p w14:paraId="4498A3E5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prijzen</w:t>
      </w:r>
      <w:proofErr w:type="gramEnd"/>
      <w:r w:rsidRPr="00155831">
        <w:rPr>
          <w:rFonts w:ascii="Calibri" w:hAnsi="Calibri" w:cs="Calibri"/>
          <w:szCs w:val="20"/>
        </w:rPr>
        <w:t>, behalve in geval van een toerekenbare tekortkoming of onrechtmatige daad van de</w:t>
      </w:r>
    </w:p>
    <w:p w14:paraId="2ED46F38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spellStart"/>
      <w:r w:rsidRPr="00155831">
        <w:rPr>
          <w:rFonts w:ascii="Calibri" w:hAnsi="Calibri" w:cs="Calibri"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>.</w:t>
      </w:r>
    </w:p>
    <w:p w14:paraId="26BB87D2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3</w:t>
      </w:r>
      <w:r w:rsidRPr="26F56ED0">
        <w:rPr>
          <w:rFonts w:ascii="Calibri" w:hAnsi="Calibri" w:cs="Calibri"/>
        </w:rPr>
        <w:t xml:space="preserve">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heeft alle maatregelen op technisch, organisatorisch en administratief gebied</w:t>
      </w:r>
    </w:p>
    <w:p w14:paraId="035639EA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getroffen</w:t>
      </w:r>
      <w:proofErr w:type="gramEnd"/>
      <w:r w:rsidRPr="00155831">
        <w:rPr>
          <w:rFonts w:ascii="Calibri" w:hAnsi="Calibri" w:cs="Calibri"/>
          <w:szCs w:val="20"/>
        </w:rPr>
        <w:t xml:space="preserve"> om de Actie zonder problemen te laten verlopen.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b/>
          <w:bCs/>
          <w:szCs w:val="20"/>
        </w:rPr>
        <w:t xml:space="preserve"> </w:t>
      </w:r>
      <w:r w:rsidRPr="00155831">
        <w:rPr>
          <w:rFonts w:ascii="Calibri" w:hAnsi="Calibri" w:cs="Calibri"/>
          <w:szCs w:val="20"/>
        </w:rPr>
        <w:t>kan echter niet te</w:t>
      </w:r>
    </w:p>
    <w:p w14:paraId="1DF88972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allen</w:t>
      </w:r>
      <w:proofErr w:type="gramEnd"/>
      <w:r w:rsidRPr="00155831">
        <w:rPr>
          <w:rFonts w:ascii="Calibri" w:hAnsi="Calibri" w:cs="Calibri"/>
          <w:szCs w:val="20"/>
        </w:rPr>
        <w:t xml:space="preserve"> tijde de ongestoorde en ononderbroken werking van de voor de actie gebruikte techniek of</w:t>
      </w:r>
    </w:p>
    <w:p w14:paraId="62BDA02C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de</w:t>
      </w:r>
      <w:proofErr w:type="gramEnd"/>
      <w:r w:rsidRPr="00155831">
        <w:rPr>
          <w:rFonts w:ascii="Calibri" w:hAnsi="Calibri" w:cs="Calibri"/>
          <w:szCs w:val="20"/>
        </w:rPr>
        <w:t xml:space="preserve"> door haar geleverde of gebruikte diensten garanderen. De deelnemer is zelf verantwoordelijk</w:t>
      </w:r>
    </w:p>
    <w:p w14:paraId="1FB695F2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voor</w:t>
      </w:r>
      <w:proofErr w:type="gramEnd"/>
      <w:r w:rsidRPr="00155831">
        <w:rPr>
          <w:rFonts w:ascii="Calibri" w:hAnsi="Calibri" w:cs="Calibri"/>
          <w:szCs w:val="20"/>
        </w:rPr>
        <w:t xml:space="preserve"> de benodigde adequate voorzieningen (zoals telecommunicatievoorzieningen) om aan de</w:t>
      </w:r>
    </w:p>
    <w:p w14:paraId="3AA33636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t>Actie deel te kunnen nemen.</w:t>
      </w:r>
    </w:p>
    <w:p w14:paraId="22639288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4</w:t>
      </w:r>
      <w:r w:rsidRPr="26F56ED0">
        <w:rPr>
          <w:rFonts w:ascii="Calibri" w:hAnsi="Calibri" w:cs="Calibri"/>
        </w:rPr>
        <w:t>. Mocht de Actie – om welke reden dan ook – tijdelijk onderbroken of stopgezet worden, dan neemt</w:t>
      </w:r>
    </w:p>
    <w:p w14:paraId="60F927DF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de</w:t>
      </w:r>
      <w:proofErr w:type="gramEnd"/>
      <w:r w:rsidRPr="00155831">
        <w:rPr>
          <w:rFonts w:ascii="Calibri" w:hAnsi="Calibri" w:cs="Calibri"/>
          <w:b/>
          <w:bCs/>
          <w:szCs w:val="20"/>
        </w:rPr>
        <w:t xml:space="preserve">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afstand van alle verantwoordelijkheid en hebben de deelnemers geen recht op</w:t>
      </w:r>
    </w:p>
    <w:p w14:paraId="517B8641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schadevergoeding</w:t>
      </w:r>
      <w:proofErr w:type="gramEnd"/>
      <w:r w:rsidRPr="00155831">
        <w:rPr>
          <w:rFonts w:ascii="Calibri" w:hAnsi="Calibri" w:cs="Calibri"/>
          <w:szCs w:val="20"/>
        </w:rPr>
        <w:t>, tenzij de</w:t>
      </w:r>
      <w:r w:rsidRPr="00155831">
        <w:rPr>
          <w:rFonts w:ascii="Calibri" w:hAnsi="Calibri" w:cs="Calibri"/>
          <w:b/>
          <w:bCs/>
          <w:szCs w:val="20"/>
        </w:rPr>
        <w:t xml:space="preserve">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aansprakelijk is op grond van toerekenbare</w:t>
      </w:r>
    </w:p>
    <w:p w14:paraId="0ADA493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tekortkoming</w:t>
      </w:r>
      <w:proofErr w:type="gramEnd"/>
      <w:r w:rsidRPr="00155831">
        <w:rPr>
          <w:rFonts w:ascii="Calibri" w:hAnsi="Calibri" w:cs="Calibri"/>
          <w:szCs w:val="20"/>
        </w:rPr>
        <w:t xml:space="preserve"> of onrechtmatige daad.</w:t>
      </w:r>
    </w:p>
    <w:p w14:paraId="7336FE58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5.</w:t>
      </w:r>
      <w:r w:rsidRPr="26F56ED0">
        <w:rPr>
          <w:rFonts w:ascii="Calibri" w:hAnsi="Calibri" w:cs="Calibri"/>
        </w:rPr>
        <w:t xml:space="preserve"> De</w:t>
      </w:r>
      <w:r w:rsidRPr="26F56ED0">
        <w:rPr>
          <w:rFonts w:ascii="Calibri" w:hAnsi="Calibri" w:cs="Calibri"/>
          <w:b/>
          <w:bCs/>
        </w:rPr>
        <w:t xml:space="preserve">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besteedt de grootst mogelijke zorg aan het organiseren van de Actie. Toch is</w:t>
      </w:r>
    </w:p>
    <w:p w14:paraId="1FC8677D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het</w:t>
      </w:r>
      <w:proofErr w:type="gramEnd"/>
      <w:r w:rsidRPr="00155831">
        <w:rPr>
          <w:rFonts w:ascii="Calibri" w:hAnsi="Calibri" w:cs="Calibri"/>
          <w:szCs w:val="20"/>
        </w:rPr>
        <w:t xml:space="preserve"> mogelijk dat de verstrekte informatie onvolledig of onjuist is. Eventuele druk-, spel- zet- of</w:t>
      </w:r>
    </w:p>
    <w:p w14:paraId="6636E11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andere</w:t>
      </w:r>
      <w:proofErr w:type="gramEnd"/>
      <w:r w:rsidRPr="00155831">
        <w:rPr>
          <w:rFonts w:ascii="Calibri" w:hAnsi="Calibri" w:cs="Calibri"/>
          <w:szCs w:val="20"/>
        </w:rPr>
        <w:t xml:space="preserve"> van dergelijke fouten in verband met (de tekst van) de Actie(website) kunnen de</w:t>
      </w:r>
    </w:p>
    <w:p w14:paraId="62659EB8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niet worden tegengeworpen.</w:t>
      </w:r>
    </w:p>
    <w:p w14:paraId="6F86EC9B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6</w:t>
      </w:r>
      <w:r w:rsidRPr="26F56ED0">
        <w:rPr>
          <w:rFonts w:ascii="Calibri" w:hAnsi="Calibri" w:cs="Calibri"/>
        </w:rPr>
        <w:t xml:space="preserve">.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is niet verantwoordelijk of aansprakelijk voor kosten die de deelnemer in</w:t>
      </w:r>
    </w:p>
    <w:p w14:paraId="262FE880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verband</w:t>
      </w:r>
      <w:proofErr w:type="gramEnd"/>
      <w:r w:rsidRPr="00155831">
        <w:rPr>
          <w:rFonts w:ascii="Calibri" w:hAnsi="Calibri" w:cs="Calibri"/>
          <w:szCs w:val="20"/>
        </w:rPr>
        <w:t xml:space="preserve"> met deelname aan de Actie maakt.</w:t>
      </w:r>
    </w:p>
    <w:p w14:paraId="16F74973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7</w:t>
      </w:r>
      <w:r w:rsidRPr="26F56ED0">
        <w:rPr>
          <w:rFonts w:ascii="Calibri" w:hAnsi="Calibri" w:cs="Calibri"/>
        </w:rPr>
        <w:t xml:space="preserve">. </w:t>
      </w:r>
      <w:proofErr w:type="gramStart"/>
      <w:r w:rsidRPr="26F56ED0">
        <w:rPr>
          <w:rFonts w:ascii="Calibri" w:hAnsi="Calibri" w:cs="Calibri"/>
        </w:rPr>
        <w:t>Indien</w:t>
      </w:r>
      <w:proofErr w:type="gramEnd"/>
      <w:r w:rsidRPr="26F56ED0">
        <w:rPr>
          <w:rFonts w:ascii="Calibri" w:hAnsi="Calibri" w:cs="Calibri"/>
        </w:rPr>
        <w:t xml:space="preserve">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</w:rPr>
        <w:t xml:space="preserve"> aansprakelijk is </w:t>
      </w:r>
      <w:proofErr w:type="gramStart"/>
      <w:r w:rsidRPr="26F56ED0">
        <w:rPr>
          <w:rFonts w:ascii="Calibri" w:hAnsi="Calibri" w:cs="Calibri"/>
        </w:rPr>
        <w:t>jegens</w:t>
      </w:r>
      <w:proofErr w:type="gramEnd"/>
      <w:r w:rsidRPr="26F56ED0">
        <w:rPr>
          <w:rFonts w:ascii="Calibri" w:hAnsi="Calibri" w:cs="Calibri"/>
        </w:rPr>
        <w:t xml:space="preserve"> de deelnemer voor schade uit welke hoofde dan</w:t>
      </w:r>
    </w:p>
    <w:p w14:paraId="27C9772D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ook</w:t>
      </w:r>
      <w:proofErr w:type="gramEnd"/>
      <w:r w:rsidRPr="00155831">
        <w:rPr>
          <w:rFonts w:ascii="Calibri" w:hAnsi="Calibri" w:cs="Calibri"/>
          <w:szCs w:val="20"/>
        </w:rPr>
        <w:t xml:space="preserve">, is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uitsluitend aansprakelijk voor directe schade die de deelnemer lijdt als</w:t>
      </w:r>
    </w:p>
    <w:p w14:paraId="76EDCE3D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gevolg</w:t>
      </w:r>
      <w:proofErr w:type="gramEnd"/>
      <w:r w:rsidRPr="00155831">
        <w:rPr>
          <w:rFonts w:ascii="Calibri" w:hAnsi="Calibri" w:cs="Calibri"/>
          <w:szCs w:val="20"/>
        </w:rPr>
        <w:t xml:space="preserve"> van een toerekenbare tekortkoming en/of onrechtmatige daad van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>. De</w:t>
      </w:r>
    </w:p>
    <w:p w14:paraId="1C0DF2A6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totale</w:t>
      </w:r>
      <w:proofErr w:type="gramEnd"/>
      <w:r w:rsidRPr="00155831">
        <w:rPr>
          <w:rFonts w:ascii="Calibri" w:hAnsi="Calibri" w:cs="Calibri"/>
          <w:szCs w:val="20"/>
        </w:rPr>
        <w:t xml:space="preserve"> aansprakelijkheid van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szCs w:val="20"/>
        </w:rPr>
        <w:t xml:space="preserve"> is beperkt tot het bedrag dat haar verzekeraar</w:t>
      </w:r>
    </w:p>
    <w:p w14:paraId="5E2280C7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uitkeert</w:t>
      </w:r>
      <w:proofErr w:type="gramEnd"/>
      <w:r w:rsidRPr="00155831">
        <w:rPr>
          <w:rFonts w:ascii="Calibri" w:hAnsi="Calibri" w:cs="Calibri"/>
          <w:szCs w:val="20"/>
        </w:rPr>
        <w:t>.</w:t>
      </w:r>
    </w:p>
    <w:p w14:paraId="6CB32E27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30FE8288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155831">
        <w:rPr>
          <w:rFonts w:ascii="Calibri" w:hAnsi="Calibri" w:cs="Calibri"/>
          <w:b/>
          <w:bCs/>
          <w:szCs w:val="20"/>
        </w:rPr>
        <w:t>Overmacht</w:t>
      </w:r>
    </w:p>
    <w:p w14:paraId="2EE278B1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3</w:t>
      </w:r>
      <w:r>
        <w:rPr>
          <w:rFonts w:ascii="Calibri" w:hAnsi="Calibri" w:cs="Calibri"/>
        </w:rPr>
        <w:t>8</w:t>
      </w:r>
      <w:r w:rsidRPr="26F56ED0">
        <w:rPr>
          <w:rFonts w:ascii="Calibri" w:hAnsi="Calibri" w:cs="Calibri"/>
        </w:rPr>
        <w:t xml:space="preserve">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 xml:space="preserve"> </w:t>
      </w:r>
      <w:r w:rsidRPr="26F56ED0">
        <w:rPr>
          <w:rFonts w:ascii="Calibri" w:hAnsi="Calibri" w:cs="Calibri"/>
        </w:rPr>
        <w:t>behoudt zich het recht voor om niet over te gaan tot het uitkeren van een of</w:t>
      </w:r>
    </w:p>
    <w:p w14:paraId="413CFD9C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meerdere</w:t>
      </w:r>
      <w:proofErr w:type="gramEnd"/>
      <w:r w:rsidRPr="00155831">
        <w:rPr>
          <w:rFonts w:ascii="Calibri" w:hAnsi="Calibri" w:cs="Calibri"/>
          <w:szCs w:val="20"/>
        </w:rPr>
        <w:t xml:space="preserve"> prijzen in geval van overmacht. Onder overmacht wordt in ieder geval begrepen de</w:t>
      </w:r>
    </w:p>
    <w:p w14:paraId="5BDA254F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faillietverklaring</w:t>
      </w:r>
      <w:proofErr w:type="gramEnd"/>
      <w:r w:rsidRPr="00155831">
        <w:rPr>
          <w:rFonts w:ascii="Calibri" w:hAnsi="Calibri" w:cs="Calibri"/>
          <w:szCs w:val="20"/>
        </w:rPr>
        <w:t xml:space="preserve"> van de leverancier en/of sponsor van een prijs of de aanvraag van surseance van</w:t>
      </w:r>
    </w:p>
    <w:p w14:paraId="5AD62728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betaling</w:t>
      </w:r>
      <w:proofErr w:type="gramEnd"/>
      <w:r w:rsidRPr="00155831">
        <w:rPr>
          <w:rFonts w:ascii="Calibri" w:hAnsi="Calibri" w:cs="Calibri"/>
          <w:szCs w:val="20"/>
        </w:rPr>
        <w:t xml:space="preserve"> door deze leverancier en/of sponsor.</w:t>
      </w:r>
    </w:p>
    <w:p w14:paraId="64A9131A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454ECA06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155831">
        <w:rPr>
          <w:rFonts w:ascii="Calibri" w:hAnsi="Calibri" w:cs="Calibri"/>
          <w:b/>
          <w:bCs/>
          <w:szCs w:val="20"/>
        </w:rPr>
        <w:t>Overige informatie</w:t>
      </w:r>
    </w:p>
    <w:p w14:paraId="7AA93280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39</w:t>
      </w:r>
      <w:r w:rsidRPr="26F56ED0">
        <w:rPr>
          <w:rFonts w:ascii="Calibri" w:hAnsi="Calibri" w:cs="Calibri"/>
        </w:rPr>
        <w:t>. Alle (intellectuele eigendoms</w:t>
      </w:r>
      <w:proofErr w:type="gramStart"/>
      <w:r w:rsidRPr="26F56ED0">
        <w:rPr>
          <w:rFonts w:ascii="Calibri" w:hAnsi="Calibri" w:cs="Calibri"/>
        </w:rPr>
        <w:t>-)rechten</w:t>
      </w:r>
      <w:proofErr w:type="gramEnd"/>
      <w:r w:rsidRPr="26F56ED0">
        <w:rPr>
          <w:rFonts w:ascii="Calibri" w:hAnsi="Calibri" w:cs="Calibri"/>
        </w:rPr>
        <w:t xml:space="preserve"> op de Actie zijn voorbehouden aan de </w:t>
      </w:r>
      <w:proofErr w:type="spellStart"/>
      <w:r w:rsidRPr="26F56ED0">
        <w:rPr>
          <w:rFonts w:ascii="Calibri" w:hAnsi="Calibri" w:cs="Calibri"/>
          <w:b/>
          <w:bCs/>
        </w:rPr>
        <w:t>VriendenLoterij</w:t>
      </w:r>
      <w:proofErr w:type="spellEnd"/>
      <w:r w:rsidRPr="26F56ED0">
        <w:rPr>
          <w:rFonts w:ascii="Calibri" w:hAnsi="Calibri" w:cs="Calibri"/>
          <w:b/>
          <w:bCs/>
        </w:rPr>
        <w:t>.</w:t>
      </w:r>
      <w:r w:rsidRPr="26F56ED0">
        <w:rPr>
          <w:rFonts w:ascii="Calibri" w:hAnsi="Calibri" w:cs="Calibri"/>
        </w:rPr>
        <w:t xml:space="preserve"> Het</w:t>
      </w:r>
    </w:p>
    <w:p w14:paraId="48034F09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is</w:t>
      </w:r>
      <w:proofErr w:type="gramEnd"/>
      <w:r w:rsidRPr="00155831">
        <w:rPr>
          <w:rFonts w:ascii="Calibri" w:hAnsi="Calibri" w:cs="Calibri"/>
          <w:szCs w:val="20"/>
        </w:rPr>
        <w:t xml:space="preserve"> zonder schriftelijke toestemming van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VriendenLoterij</w:t>
      </w:r>
      <w:proofErr w:type="spellEnd"/>
      <w:r w:rsidRPr="00155831">
        <w:rPr>
          <w:rFonts w:ascii="Calibri" w:hAnsi="Calibri" w:cs="Calibri"/>
          <w:b/>
          <w:bCs/>
          <w:szCs w:val="20"/>
        </w:rPr>
        <w:t xml:space="preserve"> </w:t>
      </w:r>
      <w:r w:rsidRPr="00155831">
        <w:rPr>
          <w:rFonts w:ascii="Calibri" w:hAnsi="Calibri" w:cs="Calibri"/>
          <w:szCs w:val="20"/>
        </w:rPr>
        <w:t>niet toegestaan de software, de</w:t>
      </w:r>
    </w:p>
    <w:p w14:paraId="41FBF3E5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internet(</w:t>
      </w:r>
      <w:proofErr w:type="gramEnd"/>
      <w:r w:rsidRPr="00155831">
        <w:rPr>
          <w:rFonts w:ascii="Calibri" w:hAnsi="Calibri" w:cs="Calibri"/>
          <w:szCs w:val="20"/>
        </w:rPr>
        <w:t>Actie-)website of de inhoud van de Actie, dan wel een gedeelte daarvan, te</w:t>
      </w:r>
    </w:p>
    <w:p w14:paraId="79C87A0B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verveelvoudigen</w:t>
      </w:r>
      <w:proofErr w:type="gramEnd"/>
      <w:r w:rsidRPr="00155831">
        <w:rPr>
          <w:rFonts w:ascii="Calibri" w:hAnsi="Calibri" w:cs="Calibri"/>
          <w:szCs w:val="20"/>
        </w:rPr>
        <w:t xml:space="preserve"> of te kopiëren in welke vorm dan ook.</w:t>
      </w:r>
    </w:p>
    <w:p w14:paraId="1AFF00BE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43CC3F88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155831">
        <w:rPr>
          <w:rFonts w:ascii="Calibri" w:hAnsi="Calibri" w:cs="Calibri"/>
          <w:b/>
          <w:bCs/>
          <w:szCs w:val="20"/>
        </w:rPr>
        <w:t>Klachtenregeling</w:t>
      </w:r>
    </w:p>
    <w:p w14:paraId="0DAE1B54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4</w:t>
      </w:r>
      <w:r>
        <w:rPr>
          <w:rFonts w:ascii="Calibri" w:hAnsi="Calibri" w:cs="Calibri"/>
        </w:rPr>
        <w:t>0</w:t>
      </w:r>
      <w:r w:rsidRPr="26F56ED0">
        <w:rPr>
          <w:rFonts w:ascii="Calibri" w:hAnsi="Calibri" w:cs="Calibri"/>
        </w:rPr>
        <w:t xml:space="preserve">. </w:t>
      </w:r>
      <w:proofErr w:type="gramStart"/>
      <w:r w:rsidRPr="26F56ED0">
        <w:rPr>
          <w:rFonts w:ascii="Calibri" w:hAnsi="Calibri" w:cs="Calibri"/>
        </w:rPr>
        <w:t>Indien</w:t>
      </w:r>
      <w:proofErr w:type="gramEnd"/>
      <w:r w:rsidRPr="26F56ED0">
        <w:rPr>
          <w:rFonts w:ascii="Calibri" w:hAnsi="Calibri" w:cs="Calibri"/>
        </w:rPr>
        <w:t xml:space="preserve"> de deelnemer een klacht heeft in verband met de Actie, dan kan hij/zij deze indienen via</w:t>
      </w:r>
    </w:p>
    <w:p w14:paraId="6B5B0D9A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t>088 - 020 1020 of via het contactformulier op https://faq.vriendenloterij.nl/over-ons-3b6/a/hoe-</w:t>
      </w:r>
    </w:p>
    <w:p w14:paraId="1F25AD9B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kan</w:t>
      </w:r>
      <w:proofErr w:type="gramEnd"/>
      <w:r w:rsidRPr="00155831">
        <w:rPr>
          <w:rFonts w:ascii="Calibri" w:hAnsi="Calibri" w:cs="Calibri"/>
          <w:szCs w:val="20"/>
        </w:rPr>
        <w:t>-ik-contact-opnemen-met-de-vriendenloterij-</w:t>
      </w:r>
      <w:proofErr w:type="gramStart"/>
      <w:r w:rsidRPr="00155831">
        <w:rPr>
          <w:rFonts w:ascii="Calibri" w:hAnsi="Calibri" w:cs="Calibri"/>
          <w:szCs w:val="20"/>
        </w:rPr>
        <w:t>ledenservice .</w:t>
      </w:r>
      <w:proofErr w:type="gramEnd"/>
      <w:r w:rsidRPr="00155831">
        <w:rPr>
          <w:rFonts w:ascii="Calibri" w:hAnsi="Calibri" w:cs="Calibri"/>
          <w:szCs w:val="20"/>
        </w:rPr>
        <w:t xml:space="preserve"> De klacht zal worden behandeld</w:t>
      </w:r>
    </w:p>
    <w:p w14:paraId="0381D314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conform</w:t>
      </w:r>
      <w:proofErr w:type="gramEnd"/>
      <w:r w:rsidRPr="00155831">
        <w:rPr>
          <w:rFonts w:ascii="Calibri" w:hAnsi="Calibri" w:cs="Calibri"/>
          <w:szCs w:val="20"/>
        </w:rPr>
        <w:t xml:space="preserve"> het klachtenreglement van de </w:t>
      </w:r>
      <w:proofErr w:type="spellStart"/>
      <w:r w:rsidRPr="00155831">
        <w:rPr>
          <w:rFonts w:ascii="Calibri" w:hAnsi="Calibri" w:cs="Calibri"/>
          <w:b/>
          <w:bCs/>
          <w:szCs w:val="20"/>
        </w:rPr>
        <w:t>VriendenLoteri</w:t>
      </w:r>
      <w:r w:rsidRPr="00155831">
        <w:rPr>
          <w:rFonts w:ascii="Calibri" w:hAnsi="Calibri" w:cs="Calibri"/>
          <w:szCs w:val="20"/>
        </w:rPr>
        <w:t>j</w:t>
      </w:r>
      <w:proofErr w:type="spellEnd"/>
      <w:r w:rsidRPr="00155831">
        <w:rPr>
          <w:rFonts w:ascii="Calibri" w:hAnsi="Calibri" w:cs="Calibri"/>
          <w:szCs w:val="20"/>
        </w:rPr>
        <w:t>.</w:t>
      </w:r>
    </w:p>
    <w:p w14:paraId="268B497C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488EDBC2" w14:textId="77777777" w:rsidR="00A579B8" w:rsidRPr="00155831" w:rsidRDefault="00A579B8" w:rsidP="00A579B8">
      <w:pPr>
        <w:spacing w:line="276" w:lineRule="auto"/>
        <w:rPr>
          <w:rFonts w:ascii="Calibri" w:hAnsi="Calibri" w:cs="Calibri"/>
          <w:b/>
          <w:bCs/>
          <w:szCs w:val="20"/>
        </w:rPr>
      </w:pPr>
      <w:r w:rsidRPr="00155831">
        <w:rPr>
          <w:rFonts w:ascii="Calibri" w:hAnsi="Calibri" w:cs="Calibri"/>
          <w:b/>
          <w:bCs/>
          <w:szCs w:val="20"/>
        </w:rPr>
        <w:t>Toepasselijk recht</w:t>
      </w:r>
    </w:p>
    <w:p w14:paraId="2B9186C8" w14:textId="77777777" w:rsidR="00A579B8" w:rsidRPr="00155831" w:rsidRDefault="00A579B8" w:rsidP="00A579B8">
      <w:pPr>
        <w:spacing w:line="276" w:lineRule="auto"/>
        <w:rPr>
          <w:rFonts w:ascii="Calibri" w:hAnsi="Calibri" w:cs="Calibri"/>
        </w:rPr>
      </w:pPr>
      <w:r w:rsidRPr="26F56ED0">
        <w:rPr>
          <w:rFonts w:ascii="Calibri" w:hAnsi="Calibri" w:cs="Calibri"/>
        </w:rPr>
        <w:t>4</w:t>
      </w:r>
      <w:r>
        <w:rPr>
          <w:rFonts w:ascii="Calibri" w:hAnsi="Calibri" w:cs="Calibri"/>
        </w:rPr>
        <w:t>1</w:t>
      </w:r>
      <w:r w:rsidRPr="26F56ED0">
        <w:rPr>
          <w:rFonts w:ascii="Calibri" w:hAnsi="Calibri" w:cs="Calibri"/>
        </w:rPr>
        <w:t>. Op deze voorwaarden en de Actie is het Nederlands recht van toepassing. Alle geschillen in</w:t>
      </w:r>
    </w:p>
    <w:p w14:paraId="08EC7050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  <w:proofErr w:type="gramStart"/>
      <w:r w:rsidRPr="00155831">
        <w:rPr>
          <w:rFonts w:ascii="Calibri" w:hAnsi="Calibri" w:cs="Calibri"/>
          <w:szCs w:val="20"/>
        </w:rPr>
        <w:t>verband</w:t>
      </w:r>
      <w:proofErr w:type="gramEnd"/>
      <w:r w:rsidRPr="00155831">
        <w:rPr>
          <w:rFonts w:ascii="Calibri" w:hAnsi="Calibri" w:cs="Calibri"/>
          <w:szCs w:val="20"/>
        </w:rPr>
        <w:t xml:space="preserve"> hiermee zullen worden voorgelegd aan de bevoegde rechter te Amsterdam.</w:t>
      </w:r>
    </w:p>
    <w:p w14:paraId="719D75BE" w14:textId="77777777" w:rsidR="00A579B8" w:rsidRPr="00155831" w:rsidRDefault="00A579B8" w:rsidP="00A579B8">
      <w:pPr>
        <w:spacing w:line="276" w:lineRule="auto"/>
        <w:rPr>
          <w:rFonts w:ascii="Calibri" w:hAnsi="Calibri" w:cs="Calibri"/>
          <w:szCs w:val="20"/>
        </w:rPr>
      </w:pPr>
    </w:p>
    <w:p w14:paraId="40BADB35" w14:textId="77777777" w:rsidR="00A579B8" w:rsidRPr="00155831" w:rsidRDefault="00A579B8" w:rsidP="00A579B8">
      <w:pPr>
        <w:tabs>
          <w:tab w:val="clear" w:pos="340"/>
          <w:tab w:val="clear" w:pos="680"/>
          <w:tab w:val="clear" w:pos="1021"/>
          <w:tab w:val="clear" w:pos="2041"/>
          <w:tab w:val="clear" w:pos="3062"/>
          <w:tab w:val="clear" w:pos="4082"/>
          <w:tab w:val="clear" w:pos="5103"/>
          <w:tab w:val="clear" w:pos="6124"/>
        </w:tabs>
        <w:spacing w:line="276" w:lineRule="auto"/>
        <w:rPr>
          <w:rFonts w:ascii="Calibri" w:hAnsi="Calibri" w:cs="Calibri"/>
          <w:szCs w:val="20"/>
        </w:rPr>
      </w:pPr>
      <w:r w:rsidRPr="00155831">
        <w:rPr>
          <w:rFonts w:ascii="Calibri" w:hAnsi="Calibri" w:cs="Calibri"/>
          <w:szCs w:val="20"/>
        </w:rPr>
        <w:br w:type="page"/>
      </w:r>
    </w:p>
    <w:p w14:paraId="5B784A5B" w14:textId="77777777" w:rsidR="00D277B2" w:rsidRDefault="00D277B2"/>
    <w:sectPr w:rsidR="00D27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eke van der Leek" w:date="2025-12-22T12:14:00Z" w:initials="Mv">
    <w:p w14:paraId="7E39397B" w14:textId="77777777" w:rsidR="00A579B8" w:rsidRDefault="00A579B8" w:rsidP="00A579B8">
      <w:pPr>
        <w:pStyle w:val="Tekstopmerking"/>
      </w:pPr>
      <w:r>
        <w:rPr>
          <w:rStyle w:val="Verwijzingopmerking"/>
        </w:rPr>
        <w:annotationRef/>
      </w:r>
      <w:r>
        <w:t>Hier is een deel van de tekst weggevallen</w:t>
      </w:r>
    </w:p>
  </w:comment>
  <w:comment w:id="1" w:author="Mieke van der Leek" w:date="2025-12-22T12:15:00Z" w:initials="Mv">
    <w:p w14:paraId="745F0D41" w14:textId="77777777" w:rsidR="00A579B8" w:rsidRDefault="00A579B8" w:rsidP="00A579B8">
      <w:pPr>
        <w:pStyle w:val="Tekstopmerking"/>
      </w:pPr>
      <w:r>
        <w:rPr>
          <w:rStyle w:val="Verwijzingopmerking"/>
        </w:rPr>
        <w:annotationRef/>
      </w:r>
      <w:r>
        <w:t xml:space="preserve">Tijdstip hoeft er voor mij niet perse bij. Als het de hele dag is is het OK. Mocht het nu tot bijv 10.00 uur is het een goede aanvulling. </w:t>
      </w:r>
    </w:p>
  </w:comment>
  <w:comment w:id="2" w:author="Mieke van der Leek" w:date="2025-12-22T12:19:00Z" w:initials="Mv">
    <w:p w14:paraId="7D8C7444" w14:textId="77777777" w:rsidR="00A579B8" w:rsidRDefault="00A579B8" w:rsidP="00A579B8">
      <w:pPr>
        <w:pStyle w:val="Tekstopmerking"/>
      </w:pPr>
      <w:r>
        <w:rPr>
          <w:rStyle w:val="Verwijzingopmerking"/>
        </w:rPr>
        <w:annotationRef/>
      </w:r>
      <w:r>
        <w:t>Klopt dit. Is het niet gewoon 1 trekking voor 14? Prijzen?</w:t>
      </w:r>
    </w:p>
  </w:comment>
  <w:comment w:id="3" w:author="Romy Krijger" w:date="2025-12-22T15:57:00Z" w:initials="RK">
    <w:p w14:paraId="10554613" w14:textId="77777777" w:rsidR="00A579B8" w:rsidRDefault="00A579B8" w:rsidP="00A579B8">
      <w:pPr>
        <w:pStyle w:val="Tekstopmerking"/>
      </w:pPr>
      <w:r>
        <w:rPr>
          <w:rStyle w:val="Verwijzingopmerking"/>
        </w:rPr>
        <w:annotationRef/>
      </w:r>
      <w:r>
        <w:t>Dit hebben we zo met Proces Controle besproken! Omdat er een trekking per dagdeel plaats gaat vinden, dus 13 trekkingen voor de logetickets + tribunetickets en 1 trekking voor het VIP-arrangement.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39397B" w15:done="1"/>
  <w15:commentEx w15:paraId="745F0D41" w15:done="1"/>
  <w15:commentEx w15:paraId="7D8C7444" w15:done="1"/>
  <w15:commentEx w15:paraId="10554613" w15:paraIdParent="7D8C744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A8F4D1" w16cex:dateUtc="2025-12-22T11:14:00Z"/>
  <w16cex:commentExtensible w16cex:durableId="3A9915DF" w16cex:dateUtc="2025-12-22T11:15:00Z"/>
  <w16cex:commentExtensible w16cex:durableId="0B3F8226" w16cex:dateUtc="2025-12-22T11:19:00Z"/>
  <w16cex:commentExtensible w16cex:durableId="588A6DDA" w16cex:dateUtc="2025-12-22T14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39397B" w16cid:durableId="0BA8F4D1"/>
  <w16cid:commentId w16cid:paraId="745F0D41" w16cid:durableId="3A9915DF"/>
  <w16cid:commentId w16cid:paraId="7D8C7444" w16cid:durableId="0B3F8226"/>
  <w16cid:commentId w16cid:paraId="10554613" w16cid:durableId="588A6D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eke van der Leek">
    <w15:presenceInfo w15:providerId="AD" w15:userId="S::mieke.van.der.leek@postcodeloterij.nl::02007225-637c-41f1-adb5-3e2c65351f9b"/>
  </w15:person>
  <w15:person w15:author="Romy Krijger">
    <w15:presenceInfo w15:providerId="AD" w15:userId="S::romy.krijger@vriendenloterij.nl::d4e558ec-da75-4370-a9a5-956dcb0b5a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B8"/>
    <w:rsid w:val="002609DD"/>
    <w:rsid w:val="00A579B8"/>
    <w:rsid w:val="00AF721D"/>
    <w:rsid w:val="00D2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229F"/>
  <w15:chartTrackingRefBased/>
  <w15:docId w15:val="{11C0CCD1-6B4D-42A8-930A-82B7A8AD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579B8"/>
    <w:pPr>
      <w:tabs>
        <w:tab w:val="left" w:pos="340"/>
        <w:tab w:val="left" w:pos="680"/>
        <w:tab w:val="left" w:pos="1021"/>
        <w:tab w:val="left" w:pos="2041"/>
        <w:tab w:val="left" w:pos="3062"/>
        <w:tab w:val="left" w:pos="4082"/>
        <w:tab w:val="left" w:pos="5103"/>
        <w:tab w:val="left" w:pos="6124"/>
      </w:tabs>
      <w:spacing w:after="0" w:line="240" w:lineRule="atLeast"/>
    </w:pPr>
    <w:rPr>
      <w:rFonts w:eastAsia="Times New Roman" w:cs="Times New Roman"/>
      <w:kern w:val="0"/>
      <w:sz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79B8"/>
    <w:pPr>
      <w:keepNext/>
      <w:keepLines/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79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79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79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79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79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79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79B8"/>
    <w:pPr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A5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79B8"/>
    <w:pPr>
      <w:numPr>
        <w:ilvl w:val="1"/>
      </w:numPr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79B8"/>
    <w:pPr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A579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79B8"/>
    <w:pPr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after="160" w:line="278" w:lineRule="auto"/>
      <w:ind w:left="720"/>
      <w:contextualSpacing/>
    </w:pPr>
    <w:rPr>
      <w:rFonts w:eastAsia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A579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340"/>
        <w:tab w:val="clear" w:pos="680"/>
        <w:tab w:val="clear" w:pos="1021"/>
        <w:tab w:val="clear" w:pos="2041"/>
        <w:tab w:val="clear" w:pos="3062"/>
        <w:tab w:val="clear" w:pos="4082"/>
        <w:tab w:val="clear" w:pos="5103"/>
        <w:tab w:val="clear" w:pos="6124"/>
      </w:tabs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79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79B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semiHidden/>
    <w:unhideWhenUsed/>
    <w:rsid w:val="00A579B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579B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579B8"/>
    <w:rPr>
      <w:rFonts w:eastAsia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2478</Words>
  <Characters>13634</Characters>
  <Application>Microsoft Office Word</Application>
  <DocSecurity>0</DocSecurity>
  <Lines>113</Lines>
  <Paragraphs>32</Paragraphs>
  <ScaleCrop>false</ScaleCrop>
  <Company/>
  <LinksUpToDate>false</LinksUpToDate>
  <CharactersWithSpaces>16080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Krijger</dc:creator>
  <cp:keywords/>
  <dc:description/>
  <cp:lastModifiedBy>Romy Krijger</cp:lastModifiedBy>
  <cp:revision>1</cp:revision>
  <dcterms:created xsi:type="dcterms:W3CDTF">2025-12-24T10:21:00Z</dcterms:created>
  <dcterms:modified xsi:type="dcterms:W3CDTF">2025-12-24T10:22:00Z</dcterms:modified>
</cp:coreProperties>
</file>