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7003302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2B58AC">
        <w:t>Confirmed</w:t>
      </w:r>
    </w:p>
    <w:p w14:paraId="28A3F06E" w14:textId="2FF15989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AE726E">
        <w:t>Tuesday 2</w:t>
      </w:r>
      <w:r w:rsidR="00AE726E" w:rsidRPr="00AE726E">
        <w:rPr>
          <w:vertAlign w:val="superscript"/>
        </w:rPr>
        <w:t>nd</w:t>
      </w:r>
      <w:r w:rsidR="00AE726E">
        <w:t xml:space="preserve"> September</w:t>
      </w:r>
    </w:p>
    <w:p w14:paraId="344B8760" w14:textId="0A3138A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 xml:space="preserve">Via </w:t>
      </w:r>
      <w:r w:rsidR="00AE726E">
        <w:t xml:space="preserve">London Office and </w:t>
      </w:r>
      <w:r w:rsidR="008B55B6">
        <w:t>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F2F9160" w14:textId="77777777" w:rsidR="004A6C2A" w:rsidRPr="0083472B" w:rsidRDefault="004A6C2A" w:rsidP="004A6C2A">
      <w:pPr>
        <w:pStyle w:val="Paragraph"/>
      </w:pPr>
      <w:r w:rsidRPr="0083472B">
        <w:t>Dr Radha Todd (Chair)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items </w:t>
      </w:r>
    </w:p>
    <w:p w14:paraId="2EE8CB25" w14:textId="77777777" w:rsidR="004A6C2A" w:rsidRDefault="004A6C2A" w:rsidP="004A6C2A">
      <w:pPr>
        <w:pStyle w:val="Paragraph"/>
      </w:pPr>
      <w:r w:rsidRPr="0083472B">
        <w:t>Dr James Fotheringham (Vice-chair)</w:t>
      </w:r>
      <w:r w:rsidRPr="0083472B">
        <w:tab/>
      </w:r>
      <w:r w:rsidRPr="0083472B">
        <w:tab/>
      </w:r>
      <w:r w:rsidRPr="0083472B">
        <w:tab/>
        <w:t>Present for all items</w:t>
      </w:r>
    </w:p>
    <w:p w14:paraId="5190652B" w14:textId="77777777" w:rsidR="004A6C2A" w:rsidRDefault="004A6C2A" w:rsidP="004A6C2A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B85F172" w14:textId="77777777" w:rsidR="004A6C2A" w:rsidRPr="0083472B" w:rsidRDefault="004A6C2A" w:rsidP="004A6C2A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C8C7F8D" w14:textId="77777777" w:rsidR="004A6C2A" w:rsidRDefault="004A6C2A" w:rsidP="004A6C2A">
      <w:pPr>
        <w:pStyle w:val="Paragraph"/>
      </w:pPr>
      <w:r w:rsidRPr="0083472B">
        <w:t>Dr Craig Buckley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B234F6B" w14:textId="70ECED1A" w:rsidR="00D754DE" w:rsidRPr="0083472B" w:rsidRDefault="00D754DE" w:rsidP="00D754DE">
      <w:pPr>
        <w:pStyle w:val="Paragraph"/>
      </w:pPr>
      <w:r>
        <w:t>Paul Caulfield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45061598" w14:textId="77777777" w:rsidR="004A6C2A" w:rsidRPr="0083472B" w:rsidRDefault="004A6C2A" w:rsidP="004A6C2A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5774C1A" w14:textId="4D093DF9" w:rsidR="004A6C2A" w:rsidRPr="0083472B" w:rsidRDefault="004A6C2A" w:rsidP="00DE190C">
      <w:pPr>
        <w:pStyle w:val="Paragraph"/>
      </w:pPr>
      <w:r w:rsidRPr="0083472B">
        <w:t>Dr Patrick De Barr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DE190C">
        <w:t>Items 1.1 to 4.2.2</w:t>
      </w:r>
    </w:p>
    <w:p w14:paraId="0948EB01" w14:textId="77777777" w:rsidR="004A6C2A" w:rsidRPr="0083472B" w:rsidRDefault="004A6C2A" w:rsidP="004A6C2A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D6C3910" w14:textId="40F7CE37" w:rsidR="004A6C2A" w:rsidRDefault="004A6C2A" w:rsidP="00187965">
      <w:pPr>
        <w:pStyle w:val="Paragraph"/>
      </w:pPr>
      <w:r>
        <w:t>Mario Ganau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187965">
        <w:t>Items 1.1 to 4.2.2</w:t>
      </w:r>
    </w:p>
    <w:p w14:paraId="4BD60164" w14:textId="77777777" w:rsidR="004A6C2A" w:rsidRDefault="004A6C2A" w:rsidP="004A6C2A">
      <w:pPr>
        <w:pStyle w:val="Paragraph"/>
      </w:pPr>
      <w:r>
        <w:t>Victoria Houghton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6C00265A" w14:textId="77777777" w:rsidR="004A6C2A" w:rsidRDefault="004A6C2A" w:rsidP="004A6C2A">
      <w:pPr>
        <w:pStyle w:val="Paragraph"/>
      </w:pPr>
      <w:r>
        <w:t xml:space="preserve">Vageesh Jain 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5CCC4068" w14:textId="6EA96F80" w:rsidR="004A6C2A" w:rsidRDefault="004A6C2A" w:rsidP="004A6C2A">
      <w:pPr>
        <w:pStyle w:val="Paragraph"/>
      </w:pPr>
      <w:r w:rsidRPr="00D9751E">
        <w:t>Dr Fiona MacPherson-Smith</w:t>
      </w:r>
      <w:r w:rsidRPr="00D9751E">
        <w:tab/>
      </w:r>
      <w:r w:rsidRPr="00D9751E">
        <w:tab/>
      </w:r>
      <w:r w:rsidRPr="00D9751E">
        <w:tab/>
      </w:r>
      <w:r w:rsidRPr="00D9751E">
        <w:tab/>
      </w:r>
      <w:r w:rsidRPr="00D9751E">
        <w:tab/>
      </w:r>
      <w:r w:rsidR="0049614B">
        <w:t>Items 1.1 to 4.2.2</w:t>
      </w:r>
    </w:p>
    <w:p w14:paraId="151A2109" w14:textId="426A5D94" w:rsidR="00D754DE" w:rsidRPr="0083472B" w:rsidRDefault="00D754DE" w:rsidP="00D754DE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22CFBD69" w14:textId="77777777" w:rsidR="004A6C2A" w:rsidRPr="0083472B" w:rsidRDefault="004A6C2A" w:rsidP="004A6C2A">
      <w:pPr>
        <w:pStyle w:val="Paragraph"/>
      </w:pPr>
      <w:r>
        <w:t>Dr Youssof Oskrochi</w:t>
      </w:r>
      <w:r>
        <w:tab/>
      </w:r>
      <w:r>
        <w:tab/>
      </w:r>
      <w:r>
        <w:tab/>
      </w:r>
      <w:r>
        <w:tab/>
      </w:r>
      <w:r>
        <w:tab/>
      </w:r>
      <w:r w:rsidRPr="0044666E">
        <w:t>Present for all items</w:t>
      </w:r>
    </w:p>
    <w:p w14:paraId="58568703" w14:textId="77777777" w:rsidR="004A6C2A" w:rsidRPr="0083472B" w:rsidRDefault="004A6C2A" w:rsidP="004A6C2A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A867468" w14:textId="77777777" w:rsidR="004A6C2A" w:rsidRDefault="004A6C2A" w:rsidP="004A6C2A">
      <w:pPr>
        <w:pStyle w:val="Paragraph"/>
      </w:pPr>
      <w:r>
        <w:t>Dr Zoe Philips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537902BC" w14:textId="3C2745F9" w:rsidR="00D754DE" w:rsidRDefault="00D754DE" w:rsidP="00D754DE">
      <w:pPr>
        <w:pStyle w:val="Paragraph"/>
      </w:pPr>
      <w:r>
        <w:t>Carole Pitkeathley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632C65FD" w14:textId="438662BF" w:rsidR="004A6C2A" w:rsidRDefault="004A6C2A" w:rsidP="004A6C2A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962A4F">
        <w:t xml:space="preserve">Items </w:t>
      </w:r>
      <w:r w:rsidR="000A3392">
        <w:t>5.1 to 5.2.2</w:t>
      </w:r>
    </w:p>
    <w:p w14:paraId="05EFF04E" w14:textId="77777777" w:rsidR="004A6C2A" w:rsidRDefault="004A6C2A" w:rsidP="004A6C2A">
      <w:pPr>
        <w:pStyle w:val="Paragraph"/>
      </w:pPr>
      <w:r>
        <w:t>Rajeev Shah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60E28A38" w14:textId="77777777" w:rsidR="004A6C2A" w:rsidRDefault="004A6C2A" w:rsidP="004A6C2A">
      <w:pPr>
        <w:pStyle w:val="Paragraph"/>
      </w:pPr>
      <w:r w:rsidRPr="00C440BC">
        <w:t>Jaqueline Tomlinson</w:t>
      </w:r>
      <w:r w:rsidRPr="00C440BC">
        <w:tab/>
      </w:r>
      <w:r w:rsidRPr="00C440BC">
        <w:tab/>
      </w:r>
      <w:r w:rsidRPr="00C440BC">
        <w:tab/>
      </w:r>
      <w:r w:rsidRPr="00C440BC">
        <w:tab/>
      </w:r>
      <w:r w:rsidRPr="00C440BC">
        <w:tab/>
        <w:t>Present for all items</w:t>
      </w:r>
    </w:p>
    <w:p w14:paraId="4DB5E0F3" w14:textId="66CB9AB8" w:rsidR="00D754DE" w:rsidRDefault="004A6C2A" w:rsidP="00D754DE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</w:t>
      </w:r>
      <w:r w:rsidR="00D754DE">
        <w:t>s</w:t>
      </w:r>
    </w:p>
    <w:p w14:paraId="206EB9A8" w14:textId="77777777" w:rsidR="00EC33CB" w:rsidRPr="00C440BC" w:rsidRDefault="00EC33CB" w:rsidP="00EC33CB">
      <w:pPr>
        <w:pStyle w:val="Paragraph"/>
        <w:numPr>
          <w:ilvl w:val="0"/>
          <w:numId w:val="0"/>
        </w:numPr>
        <w:ind w:left="567"/>
      </w:pP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6C25627F" w14:textId="1505B618" w:rsidR="00BA4EAD" w:rsidRDefault="008A2F88" w:rsidP="00C7373D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D52BC6" w:rsidRPr="00D52BC6">
        <w:t xml:space="preserve">Items </w:t>
      </w:r>
      <w:r w:rsidR="00DE61D9">
        <w:t>1.1</w:t>
      </w:r>
      <w:r w:rsidR="00D52BC6" w:rsidRPr="00D52BC6">
        <w:t xml:space="preserve"> to </w:t>
      </w:r>
      <w:r w:rsidR="00DE393E">
        <w:t>4.2.2</w:t>
      </w:r>
    </w:p>
    <w:p w14:paraId="71408DE2" w14:textId="6B818AD1" w:rsidR="002B5720" w:rsidRDefault="005A70BD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DE61D9">
        <w:t>1.1</w:t>
      </w:r>
      <w:r w:rsidR="00D52BC6" w:rsidRPr="00D52BC6">
        <w:t xml:space="preserve"> to </w:t>
      </w:r>
      <w:r w:rsidR="000E284B">
        <w:t>5</w:t>
      </w:r>
      <w:r w:rsidR="00DE393E">
        <w:t>.2.2</w:t>
      </w:r>
    </w:p>
    <w:p w14:paraId="1933E061" w14:textId="673C187A" w:rsidR="00CD1377" w:rsidRDefault="00CD1377" w:rsidP="00C7373D">
      <w:pPr>
        <w:pStyle w:val="Paragraphnonumbers"/>
      </w:pPr>
      <w:r w:rsidRPr="00CD1377">
        <w:t>Staff member, Heath Technology Assessment Adviser</w:t>
      </w:r>
      <w:r w:rsidRPr="00CD1377">
        <w:tab/>
        <w:t xml:space="preserve">Items </w:t>
      </w:r>
      <w:r w:rsidR="00DE61D9">
        <w:t>1.1</w:t>
      </w:r>
      <w:r w:rsidRPr="00CD1377">
        <w:t xml:space="preserve"> to </w:t>
      </w:r>
      <w:r w:rsidR="00DE393E">
        <w:t>4.2.2</w:t>
      </w:r>
    </w:p>
    <w:p w14:paraId="324611D9" w14:textId="7213CCC5" w:rsidR="002B5720" w:rsidRDefault="002B5720" w:rsidP="00C7373D">
      <w:pPr>
        <w:pStyle w:val="Paragraphnonumbers"/>
      </w:pPr>
      <w:r w:rsidRPr="002B5720">
        <w:t xml:space="preserve">Staff member, </w:t>
      </w:r>
      <w:r w:rsidR="001501C0" w:rsidRPr="001501C0">
        <w:t>Heath Technology Assessment Analyst</w:t>
      </w:r>
      <w:r w:rsidR="00B94CB0">
        <w:tab/>
      </w:r>
      <w:r w:rsidRPr="002B5720">
        <w:tab/>
      </w:r>
      <w:r w:rsidR="00D52BC6" w:rsidRPr="00D52BC6">
        <w:t xml:space="preserve">Items </w:t>
      </w:r>
      <w:r w:rsidR="00DE61D9">
        <w:t>1.1</w:t>
      </w:r>
      <w:r w:rsidR="00D52BC6" w:rsidRPr="00D52BC6">
        <w:t xml:space="preserve"> to </w:t>
      </w:r>
      <w:r w:rsidR="00070328">
        <w:t>4.2.2</w:t>
      </w:r>
    </w:p>
    <w:p w14:paraId="19C4F90C" w14:textId="0BB6185D" w:rsidR="008A2F88" w:rsidRDefault="007A6F58" w:rsidP="007A6F58">
      <w:pPr>
        <w:pStyle w:val="Paragraphnonumbers"/>
      </w:pPr>
      <w:r>
        <w:t>Lizzie Walker</w:t>
      </w:r>
      <w:r w:rsidR="008A2F88" w:rsidRPr="008937E0">
        <w:t xml:space="preserve">, </w:t>
      </w:r>
      <w:r w:rsidR="000E284B">
        <w:t>Principal Technical Adviser</w:t>
      </w:r>
      <w:r w:rsidR="008A2F88" w:rsidRPr="001501C0">
        <w:tab/>
      </w:r>
      <w:r w:rsidR="008A2F88" w:rsidRPr="00205638">
        <w:tab/>
      </w:r>
      <w:r w:rsidR="008A2F88">
        <w:tab/>
      </w:r>
      <w:r w:rsidR="008A2F88" w:rsidRPr="00D52BC6">
        <w:t xml:space="preserve">Items </w:t>
      </w:r>
      <w:r w:rsidR="00DE61D9">
        <w:t>5.1</w:t>
      </w:r>
      <w:r w:rsidR="008A2F88" w:rsidRPr="00D52BC6">
        <w:t xml:space="preserve"> to </w:t>
      </w:r>
      <w:r w:rsidR="00070328">
        <w:t>5.2.2</w:t>
      </w:r>
    </w:p>
    <w:p w14:paraId="049F493B" w14:textId="241FE715" w:rsidR="008A2F88" w:rsidRDefault="007A6F58" w:rsidP="008A2F88">
      <w:pPr>
        <w:pStyle w:val="Paragraphnonumbers"/>
      </w:pPr>
      <w:r>
        <w:t>Yelan Guo</w:t>
      </w:r>
      <w:r w:rsidR="008A2F88" w:rsidRPr="00CD1377">
        <w:t>, Heath Technology Assessment Adviser</w:t>
      </w:r>
      <w:r w:rsidR="008A2F88" w:rsidRPr="00CD1377">
        <w:tab/>
      </w:r>
      <w:r w:rsidR="00DE61D9">
        <w:tab/>
      </w:r>
      <w:r w:rsidR="008A2F88" w:rsidRPr="00CD1377">
        <w:t xml:space="preserve">Items </w:t>
      </w:r>
      <w:r w:rsidR="006A460A">
        <w:t>5.1</w:t>
      </w:r>
      <w:r w:rsidR="008A2F88" w:rsidRPr="00CD1377">
        <w:t xml:space="preserve"> to </w:t>
      </w:r>
      <w:r w:rsidR="00070328">
        <w:t>5.2.2</w:t>
      </w:r>
    </w:p>
    <w:p w14:paraId="0E6A2974" w14:textId="349ACEDB" w:rsidR="008A2F88" w:rsidRDefault="007A6F58" w:rsidP="00C7373D">
      <w:pPr>
        <w:pStyle w:val="Paragraphnonumbers"/>
      </w:pPr>
      <w:r>
        <w:t>Sharlene Ting</w:t>
      </w:r>
      <w:r w:rsidR="008A2F88" w:rsidRPr="002B5720">
        <w:t xml:space="preserve">, </w:t>
      </w:r>
      <w:r w:rsidR="008A2F88" w:rsidRPr="001501C0">
        <w:t>Heath Technology Assessment Analyst</w:t>
      </w:r>
      <w:r w:rsidR="008A2F88">
        <w:tab/>
      </w:r>
      <w:r w:rsidR="008A2F88" w:rsidRPr="00D52BC6">
        <w:t xml:space="preserve">Items </w:t>
      </w:r>
      <w:r w:rsidR="006A460A">
        <w:t>5.1</w:t>
      </w:r>
      <w:r w:rsidR="008A2F88" w:rsidRPr="00D52BC6">
        <w:t xml:space="preserve"> to </w:t>
      </w:r>
      <w:r w:rsidR="00070328">
        <w:t>5.2.2</w:t>
      </w:r>
    </w:p>
    <w:p w14:paraId="1AD2AD2C" w14:textId="79F2EC8A" w:rsidR="00BA4EAD" w:rsidRPr="006231D3" w:rsidRDefault="00B07D36" w:rsidP="003E65BA">
      <w:pPr>
        <w:pStyle w:val="Heading3unnumbered"/>
      </w:pPr>
      <w:bookmarkStart w:id="0" w:name="_Hlk1984286"/>
      <w:r>
        <w:t>External assessment group</w:t>
      </w:r>
      <w:r w:rsidR="00BA4EAD" w:rsidRPr="006231D3">
        <w:t xml:space="preserve"> representatives present</w:t>
      </w:r>
    </w:p>
    <w:bookmarkEnd w:id="0"/>
    <w:p w14:paraId="3F5F6AB8" w14:textId="16C80304" w:rsidR="009B2CA2" w:rsidRDefault="009B2CA2" w:rsidP="009B2CA2">
      <w:pPr>
        <w:pStyle w:val="Paragraphnonumbers"/>
      </w:pPr>
      <w:r>
        <w:t>Daniel Gallacher, University of Birmingham</w:t>
      </w:r>
      <w:r>
        <w:tab/>
      </w:r>
      <w:r>
        <w:tab/>
      </w:r>
      <w:r>
        <w:tab/>
        <w:t xml:space="preserve">Items 1.1 to </w:t>
      </w:r>
      <w:r w:rsidR="00070328">
        <w:t>4.1.3</w:t>
      </w:r>
    </w:p>
    <w:p w14:paraId="0A39EE8E" w14:textId="0A91CE63" w:rsidR="009B2CA2" w:rsidRDefault="009B2CA2" w:rsidP="009B2CA2">
      <w:pPr>
        <w:pStyle w:val="Paragraphnonumbers"/>
      </w:pPr>
      <w:r>
        <w:t>Mehdi Yousefi, University of Birmingham</w:t>
      </w:r>
      <w:r w:rsidR="00070328">
        <w:tab/>
      </w:r>
      <w:r w:rsidR="00070328">
        <w:tab/>
      </w:r>
      <w:r w:rsidR="00070328">
        <w:tab/>
        <w:t>Items 1.1 to 4.1.3</w:t>
      </w:r>
    </w:p>
    <w:p w14:paraId="1F051568" w14:textId="475CA811" w:rsidR="00C87307" w:rsidRDefault="00C87307" w:rsidP="00C87307">
      <w:pPr>
        <w:pStyle w:val="Paragraphnonumbers"/>
      </w:pPr>
      <w:r>
        <w:t>Tracey Jhita, BMJ</w:t>
      </w: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1F4A1E18" w14:textId="7CDE28B3" w:rsidR="00BA4EAD" w:rsidRPr="00085585" w:rsidRDefault="00424629" w:rsidP="00C87307">
      <w:pPr>
        <w:pStyle w:val="Paragraphnonumbers"/>
      </w:pPr>
      <w:r w:rsidRPr="00424629">
        <w:t>Clare Dadswell</w:t>
      </w:r>
      <w:r w:rsidR="00C87307">
        <w:t>, BMJ</w:t>
      </w:r>
      <w:r w:rsidR="00C87307">
        <w:tab/>
      </w:r>
      <w:r w:rsidR="00C87307">
        <w:tab/>
      </w:r>
      <w:r w:rsidR="00085585" w:rsidRPr="00085585">
        <w:tab/>
      </w:r>
      <w:r w:rsidR="00682F9B">
        <w:tab/>
      </w:r>
      <w:r w:rsidR="00682F9B">
        <w:tab/>
      </w:r>
      <w:bookmarkStart w:id="1" w:name="_Hlk111723117"/>
      <w:r w:rsidR="00D52BC6">
        <w:t xml:space="preserve">Items </w:t>
      </w:r>
      <w:r w:rsidR="00070328">
        <w:t>5.1</w:t>
      </w:r>
      <w:r w:rsidR="00D52BC6">
        <w:t xml:space="preserve"> to </w:t>
      </w:r>
      <w:r w:rsidR="00070328">
        <w:t>5.1.3</w:t>
      </w:r>
      <w:r w:rsidR="00085585" w:rsidRPr="00085585">
        <w:t xml:space="preserve"> </w:t>
      </w:r>
      <w:bookmarkEnd w:id="1"/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47357D14" w14:textId="77777777" w:rsidR="00B55515" w:rsidRDefault="00B55515" w:rsidP="00B55515">
      <w:pPr>
        <w:pStyle w:val="Paragraphnonumbers"/>
      </w:pPr>
      <w:r>
        <w:t>Dr Sunil Iyengar, Clinical Expert, Consultant Haematologist nominated by Gilead Sciences</w:t>
      </w:r>
    </w:p>
    <w:p w14:paraId="6A0C3584" w14:textId="470386F3" w:rsidR="00B55515" w:rsidRDefault="00B55515" w:rsidP="00B5551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716DED34" w14:textId="653D68CC" w:rsidR="00B55515" w:rsidRDefault="00B55515" w:rsidP="00B55515">
      <w:pPr>
        <w:pStyle w:val="Paragraphnonumbers"/>
      </w:pPr>
      <w:r>
        <w:t>Professor Andrew Davies, Clinical Expert, Professor of Haematological Oncology and Honorary Consultant nominated by Gilead Sciences</w:t>
      </w:r>
      <w:r>
        <w:tab/>
      </w:r>
      <w:r>
        <w:tab/>
        <w:t xml:space="preserve">Items </w:t>
      </w:r>
      <w:r w:rsidR="0051578E">
        <w:t>1.1 to 4.1.3</w:t>
      </w:r>
    </w:p>
    <w:p w14:paraId="2131E572" w14:textId="77777777" w:rsidR="00B55515" w:rsidRDefault="00B55515" w:rsidP="00B55515">
      <w:pPr>
        <w:pStyle w:val="Paragraphnonumbers"/>
      </w:pPr>
      <w:r>
        <w:t>Paul Madley, Patient Expert, nominated by Lymphoma Action</w:t>
      </w:r>
    </w:p>
    <w:p w14:paraId="123BFC24" w14:textId="585611BF" w:rsidR="00B55515" w:rsidRDefault="00B55515" w:rsidP="00B5551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51578E">
        <w:t>1.1 to 4.1.3</w:t>
      </w:r>
      <w:r>
        <w:tab/>
      </w:r>
    </w:p>
    <w:p w14:paraId="2244AD9F" w14:textId="77777777" w:rsidR="00B55515" w:rsidRDefault="00B55515" w:rsidP="00B55515">
      <w:pPr>
        <w:pStyle w:val="Paragraphnonumbers"/>
      </w:pPr>
      <w:r>
        <w:t>Susannah Wood, Patient Expert, nominated by Lymphoma Action</w:t>
      </w:r>
    </w:p>
    <w:p w14:paraId="3FC57D9C" w14:textId="3A47A22F" w:rsidR="00B55515" w:rsidRDefault="00B55515" w:rsidP="00B5551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51578E">
        <w:t>1.1 to 4.1.3</w:t>
      </w:r>
    </w:p>
    <w:p w14:paraId="0DC0DD88" w14:textId="23CAC28E" w:rsidR="00377884" w:rsidRDefault="00B00AB4" w:rsidP="00377884">
      <w:pPr>
        <w:pStyle w:val="Paragraphnonumbers"/>
        <w:ind w:left="5760" w:hanging="5760"/>
      </w:pPr>
      <w:r>
        <w:t>James Richardson, CDF representative</w:t>
      </w:r>
      <w:r>
        <w:tab/>
      </w:r>
      <w:r>
        <w:tab/>
        <w:t xml:space="preserve">Items </w:t>
      </w:r>
      <w:r w:rsidR="000E284B" w:rsidRPr="000E284B">
        <w:t>1.1 to 4.1.3</w:t>
      </w:r>
      <w:r w:rsidR="000E284B">
        <w:t xml:space="preserve"> and </w:t>
      </w:r>
    </w:p>
    <w:p w14:paraId="72347758" w14:textId="349697D4" w:rsidR="00B00AB4" w:rsidRDefault="00377884" w:rsidP="00377884">
      <w:pPr>
        <w:pStyle w:val="Paragraphnonumbers"/>
        <w:ind w:left="5760" w:hanging="5760"/>
      </w:pPr>
      <w:r>
        <w:tab/>
      </w:r>
      <w:r>
        <w:tab/>
      </w:r>
      <w:r>
        <w:tab/>
        <w:t>I</w:t>
      </w:r>
      <w:r w:rsidR="000E284B">
        <w:t xml:space="preserve">tems </w:t>
      </w:r>
      <w:r w:rsidR="00B00AB4">
        <w:t>5.1 to 5.1.3</w:t>
      </w:r>
    </w:p>
    <w:p w14:paraId="1AD38883" w14:textId="77777777" w:rsidR="00214B16" w:rsidRDefault="00214B16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5C7188C8" w:rsidR="00C978CB" w:rsidRPr="00C978CB" w:rsidRDefault="00C978CB">
      <w:pPr>
        <w:pStyle w:val="Level2numbered"/>
      </w:pPr>
      <w:r w:rsidRPr="002D65DA">
        <w:t>The chair</w:t>
      </w:r>
      <w:r w:rsidR="00226632">
        <w:t>, Radha Todd,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23E8AC4D" w:rsidR="00A82301" w:rsidRPr="00A82301" w:rsidRDefault="00A82301" w:rsidP="00F57A78">
      <w:pPr>
        <w:pStyle w:val="Level2numbered"/>
      </w:pPr>
      <w:r>
        <w:t xml:space="preserve">The chair noted apologies from </w:t>
      </w:r>
      <w:r w:rsidR="00A90496" w:rsidRPr="0083472B">
        <w:t>Hugo Pedder</w:t>
      </w:r>
      <w:r w:rsidR="00A90496">
        <w:t>, Dr Ravi Ramessur</w:t>
      </w:r>
      <w:r w:rsidR="00A55FA7">
        <w:t xml:space="preserve"> and Matthew Walton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2CA80BA" w:rsidR="00C015B8" w:rsidRPr="00205638" w:rsidRDefault="00ED5AFF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0CDB3E33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ED5AFF">
        <w:t>Tuesday 5</w:t>
      </w:r>
      <w:r w:rsidR="00ED5AFF" w:rsidRPr="00ED5AFF">
        <w:rPr>
          <w:vertAlign w:val="superscript"/>
        </w:rPr>
        <w:t>th</w:t>
      </w:r>
      <w:r w:rsidR="00ED5AFF">
        <w:t xml:space="preserve"> August</w:t>
      </w:r>
      <w:r w:rsidR="00205638" w:rsidRPr="005E2873">
        <w:rPr>
          <w:highlight w:val="lightGray"/>
        </w:rPr>
        <w:t xml:space="preserve"> </w:t>
      </w:r>
    </w:p>
    <w:p w14:paraId="6DE55FDB" w14:textId="2E0B3B7B" w:rsidR="009C5559" w:rsidRPr="00205638" w:rsidRDefault="009C5559" w:rsidP="00ED5AFF">
      <w:pPr>
        <w:pStyle w:val="Heading3"/>
      </w:pPr>
      <w:r>
        <w:t>Appraisal</w:t>
      </w:r>
      <w:r w:rsidRPr="00205638">
        <w:t xml:space="preserve"> of </w:t>
      </w:r>
      <w:proofErr w:type="spellStart"/>
      <w:r w:rsidR="00ED5AFF" w:rsidRPr="00ED5AFF">
        <w:rPr>
          <w:bCs w:val="0"/>
        </w:rPr>
        <w:t>Brexucabtagene</w:t>
      </w:r>
      <w:proofErr w:type="spellEnd"/>
      <w:r w:rsidR="00ED5AFF" w:rsidRPr="00ED5AFF">
        <w:rPr>
          <w:bCs w:val="0"/>
        </w:rPr>
        <w:t xml:space="preserve"> </w:t>
      </w:r>
      <w:proofErr w:type="spellStart"/>
      <w:r w:rsidR="00ED5AFF" w:rsidRPr="00ED5AFF">
        <w:rPr>
          <w:bCs w:val="0"/>
        </w:rPr>
        <w:t>autoleucel</w:t>
      </w:r>
      <w:proofErr w:type="spellEnd"/>
      <w:r w:rsidR="00ED5AFF" w:rsidRPr="00ED5AFF">
        <w:rPr>
          <w:bCs w:val="0"/>
        </w:rPr>
        <w:t xml:space="preserve"> for treating relapsed or refractory mantle cell lymphoma after 2 or more systemic treatments (review of TA677) [ID6325]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37513469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9D35AE" w:rsidRPr="009D35AE">
        <w:t>Gilead Sciences Ltd</w:t>
      </w:r>
      <w:r w:rsidR="009D35AE">
        <w:t>.</w:t>
      </w:r>
      <w:r>
        <w:t xml:space="preserve"> </w:t>
      </w:r>
    </w:p>
    <w:p w14:paraId="18B15443" w14:textId="1BF5CFA8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 xml:space="preserve">The chair asked all committee members and </w:t>
      </w:r>
      <w:proofErr w:type="gramStart"/>
      <w:r w:rsidRPr="0083472B">
        <w:rPr>
          <w:szCs w:val="24"/>
        </w:rPr>
        <w:t>experts,</w:t>
      </w:r>
      <w:proofErr w:type="gramEnd"/>
      <w:r w:rsidRPr="0083472B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3" w:name="_Hlk133572433"/>
      <w:bookmarkStart w:id="4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83472B" w:rsidRPr="00C4353D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3"/>
      <w:bookmarkEnd w:id="4"/>
    </w:p>
    <w:p w14:paraId="3DAD1EBC" w14:textId="2A86D199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942FB9">
        <w:t>of the consultation comments presented to the committee.</w:t>
      </w:r>
      <w:r>
        <w:t xml:space="preserve"> This information was presented to the committee by </w:t>
      </w:r>
      <w:r w:rsidR="00226632">
        <w:t>James Fotheringham.</w:t>
      </w:r>
      <w:r>
        <w:t xml:space="preserve"> </w:t>
      </w:r>
    </w:p>
    <w:p w14:paraId="20683B0C" w14:textId="104B7C7B" w:rsidR="009C5559" w:rsidRPr="001F551E" w:rsidRDefault="009C5559" w:rsidP="009C5559">
      <w:pPr>
        <w:pStyle w:val="Level2numbered"/>
      </w:pPr>
      <w:r w:rsidRPr="001F551E">
        <w:t>Part 2 –</w:t>
      </w:r>
      <w:r w:rsidR="00AA4C44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824A36" w:rsidRPr="008B4C4E">
        <w:t xml:space="preserve">clinical and patient </w:t>
      </w:r>
      <w:r w:rsidRPr="008B4C4E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31005012" w:rsidR="009C5559" w:rsidRPr="001F551E" w:rsidRDefault="009C5559" w:rsidP="0083472B">
      <w:pPr>
        <w:pStyle w:val="Level3numbered"/>
        <w:ind w:left="2155" w:hanging="737"/>
      </w:pPr>
      <w:bookmarkStart w:id="5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EC12ED">
        <w:t>by consensus.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5"/>
      <w:r w:rsidRPr="00C02D61">
        <w:t>.</w:t>
      </w:r>
    </w:p>
    <w:p w14:paraId="7446224B" w14:textId="18F68A4F" w:rsidR="009C5559" w:rsidRPr="00C02D61" w:rsidRDefault="007F381E" w:rsidP="009C555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C4353D">
          <w:rPr>
            <w:rStyle w:val="Hyperlink"/>
          </w:rPr>
          <w:t>topic webpage</w:t>
        </w:r>
      </w:hyperlink>
      <w:r>
        <w:t xml:space="preserve"> in due course.</w:t>
      </w:r>
    </w:p>
    <w:p w14:paraId="6A45E2CF" w14:textId="5CCF5F46" w:rsidR="00665C4C" w:rsidRPr="00205638" w:rsidRDefault="00665C4C" w:rsidP="00A4156C">
      <w:pPr>
        <w:pStyle w:val="Heading3"/>
      </w:pPr>
      <w:r>
        <w:t>Appraisal</w:t>
      </w:r>
      <w:r w:rsidRPr="00205638">
        <w:t xml:space="preserve"> of </w:t>
      </w:r>
      <w:proofErr w:type="spellStart"/>
      <w:r w:rsidR="00A4156C" w:rsidRPr="00A4156C">
        <w:rPr>
          <w:bCs w:val="0"/>
        </w:rPr>
        <w:t>Dostarlimab</w:t>
      </w:r>
      <w:proofErr w:type="spellEnd"/>
      <w:r w:rsidR="00A4156C" w:rsidRPr="00A4156C">
        <w:rPr>
          <w:bCs w:val="0"/>
        </w:rPr>
        <w:t xml:space="preserve"> with platinum-based chemotherapy for advanced or recurrent endometrial cancer with microsatellite stability or mismatch repair proficiency ID6415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67B21B3B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B125B3" w:rsidRPr="00B125B3">
        <w:t>GlaxoSmithKline</w:t>
      </w:r>
      <w:r w:rsidR="00B125B3">
        <w:t>.</w:t>
      </w:r>
      <w:r>
        <w:t xml:space="preserve"> </w:t>
      </w:r>
    </w:p>
    <w:p w14:paraId="269EB301" w14:textId="4EFF81C0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0" w:history="1">
        <w:r w:rsidR="0083472B" w:rsidRPr="00760E29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3CCEBE36" w:rsidR="00665C4C" w:rsidRPr="00C02D61" w:rsidRDefault="00665C4C" w:rsidP="0083472B">
      <w:pPr>
        <w:pStyle w:val="Level3numbered"/>
        <w:ind w:left="2155" w:hanging="737"/>
      </w:pPr>
      <w:r w:rsidRPr="00C02D61">
        <w:t>The Chair</w:t>
      </w:r>
      <w:r w:rsidR="0051578E">
        <w:t>, Radha Todd,</w:t>
      </w:r>
      <w:r w:rsidRPr="00C02D61">
        <w:t xml:space="preserve"> </w:t>
      </w:r>
      <w:r>
        <w:t xml:space="preserve">led a discussion </w:t>
      </w:r>
      <w:r w:rsidR="00C1073E">
        <w:t xml:space="preserve">of the evidence presented to the committee. </w:t>
      </w:r>
      <w:r>
        <w:t xml:space="preserve">This information was presented to the committee by </w:t>
      </w:r>
      <w:r w:rsidR="0051578E">
        <w:t>Radha Todd.</w:t>
      </w:r>
    </w:p>
    <w:p w14:paraId="189C591F" w14:textId="1F136300" w:rsidR="00665C4C" w:rsidRPr="001F551E" w:rsidRDefault="00665C4C" w:rsidP="00665C4C">
      <w:pPr>
        <w:pStyle w:val="Level2numbered"/>
      </w:pPr>
      <w:r w:rsidRPr="001F551E">
        <w:t>Part 2 –</w:t>
      </w:r>
      <w:r w:rsidR="00444D83">
        <w:rPr>
          <w:color w:val="1F497D" w:themeColor="text2"/>
        </w:rPr>
        <w:t xml:space="preserve"> </w:t>
      </w:r>
      <w:r w:rsidRPr="001F551E">
        <w:t>Closed session (company representative</w:t>
      </w:r>
      <w:r w:rsidRPr="001B37E0">
        <w:t>s,</w:t>
      </w:r>
      <w:r w:rsidR="001B37E0" w:rsidRPr="001B37E0">
        <w:t xml:space="preserve"> </w:t>
      </w:r>
      <w:r w:rsidRPr="001B37E0">
        <w:t>expert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14B28857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EC12ED">
        <w:t>by consensus.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0973C51" w14:textId="6BB842F6" w:rsidR="0004689F" w:rsidRPr="00C02D61" w:rsidRDefault="003F696B" w:rsidP="00B125B3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760E29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5AB95811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F224C8">
        <w:t>Tuesday 7</w:t>
      </w:r>
      <w:r w:rsidR="00F224C8" w:rsidRPr="00F224C8">
        <w:rPr>
          <w:vertAlign w:val="superscript"/>
        </w:rPr>
        <w:t>th</w:t>
      </w:r>
      <w:r w:rsidR="00F224C8">
        <w:t xml:space="preserve"> October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F224C8">
        <w:t>9am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433A" w14:textId="77777777" w:rsidR="009D1104" w:rsidRDefault="009D1104" w:rsidP="006231D3">
      <w:r>
        <w:separator/>
      </w:r>
    </w:p>
  </w:endnote>
  <w:endnote w:type="continuationSeparator" w:id="0">
    <w:p w14:paraId="620AB66A" w14:textId="77777777" w:rsidR="009D1104" w:rsidRDefault="009D1104" w:rsidP="006231D3">
      <w:r>
        <w:continuationSeparator/>
      </w:r>
    </w:p>
  </w:endnote>
  <w:endnote w:type="continuationNotice" w:id="1">
    <w:p w14:paraId="66222F87" w14:textId="77777777" w:rsidR="009D1104" w:rsidRDefault="009D1104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871B" w14:textId="77777777" w:rsidR="009D1104" w:rsidRDefault="009D1104" w:rsidP="006231D3">
      <w:r>
        <w:separator/>
      </w:r>
    </w:p>
  </w:footnote>
  <w:footnote w:type="continuationSeparator" w:id="0">
    <w:p w14:paraId="4648427F" w14:textId="77777777" w:rsidR="009D1104" w:rsidRDefault="009D1104" w:rsidP="006231D3">
      <w:r>
        <w:continuationSeparator/>
      </w:r>
    </w:p>
  </w:footnote>
  <w:footnote w:type="continuationNotice" w:id="1">
    <w:p w14:paraId="76667A34" w14:textId="77777777" w:rsidR="009D1104" w:rsidRDefault="009D1104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900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610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92126241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45B1"/>
    <w:rsid w:val="00020A9F"/>
    <w:rsid w:val="00031524"/>
    <w:rsid w:val="00035F53"/>
    <w:rsid w:val="00040BED"/>
    <w:rsid w:val="000411A2"/>
    <w:rsid w:val="00044FC1"/>
    <w:rsid w:val="0004689F"/>
    <w:rsid w:val="00053C24"/>
    <w:rsid w:val="00054492"/>
    <w:rsid w:val="00070328"/>
    <w:rsid w:val="00080C80"/>
    <w:rsid w:val="00083CF9"/>
    <w:rsid w:val="00085585"/>
    <w:rsid w:val="000A3392"/>
    <w:rsid w:val="000A3C2F"/>
    <w:rsid w:val="000A4797"/>
    <w:rsid w:val="000A687D"/>
    <w:rsid w:val="000C4E08"/>
    <w:rsid w:val="000D1197"/>
    <w:rsid w:val="000D2006"/>
    <w:rsid w:val="000D5F50"/>
    <w:rsid w:val="000E1526"/>
    <w:rsid w:val="000E284B"/>
    <w:rsid w:val="000E43C6"/>
    <w:rsid w:val="000F04B6"/>
    <w:rsid w:val="000F52B2"/>
    <w:rsid w:val="0010461D"/>
    <w:rsid w:val="00105611"/>
    <w:rsid w:val="0011038B"/>
    <w:rsid w:val="00110F00"/>
    <w:rsid w:val="00112212"/>
    <w:rsid w:val="00114615"/>
    <w:rsid w:val="0012100C"/>
    <w:rsid w:val="001220B1"/>
    <w:rsid w:val="00135794"/>
    <w:rsid w:val="001420B9"/>
    <w:rsid w:val="001501C0"/>
    <w:rsid w:val="00161397"/>
    <w:rsid w:val="00161D82"/>
    <w:rsid w:val="001662DA"/>
    <w:rsid w:val="00167902"/>
    <w:rsid w:val="00187965"/>
    <w:rsid w:val="00190332"/>
    <w:rsid w:val="00196E93"/>
    <w:rsid w:val="001A123C"/>
    <w:rsid w:val="001A18CE"/>
    <w:rsid w:val="001B37E0"/>
    <w:rsid w:val="001C38B8"/>
    <w:rsid w:val="001C5FB8"/>
    <w:rsid w:val="001D2FE1"/>
    <w:rsid w:val="001D769D"/>
    <w:rsid w:val="001E1376"/>
    <w:rsid w:val="001F2404"/>
    <w:rsid w:val="001F551E"/>
    <w:rsid w:val="002038C6"/>
    <w:rsid w:val="00205638"/>
    <w:rsid w:val="00214B16"/>
    <w:rsid w:val="0022082C"/>
    <w:rsid w:val="002228E3"/>
    <w:rsid w:val="00223637"/>
    <w:rsid w:val="00226632"/>
    <w:rsid w:val="00236AD0"/>
    <w:rsid w:val="00240933"/>
    <w:rsid w:val="00247C65"/>
    <w:rsid w:val="00250F16"/>
    <w:rsid w:val="0025464B"/>
    <w:rsid w:val="002748D1"/>
    <w:rsid w:val="00277DAE"/>
    <w:rsid w:val="002B5720"/>
    <w:rsid w:val="002B58AC"/>
    <w:rsid w:val="002C258D"/>
    <w:rsid w:val="002C660B"/>
    <w:rsid w:val="002C7A84"/>
    <w:rsid w:val="002D1A7F"/>
    <w:rsid w:val="002D65DA"/>
    <w:rsid w:val="002F3D4E"/>
    <w:rsid w:val="002F5606"/>
    <w:rsid w:val="0030059A"/>
    <w:rsid w:val="00304792"/>
    <w:rsid w:val="00306091"/>
    <w:rsid w:val="00321EA0"/>
    <w:rsid w:val="00337868"/>
    <w:rsid w:val="00344EA6"/>
    <w:rsid w:val="00350071"/>
    <w:rsid w:val="00370813"/>
    <w:rsid w:val="00371550"/>
    <w:rsid w:val="0037488F"/>
    <w:rsid w:val="00374E25"/>
    <w:rsid w:val="00377867"/>
    <w:rsid w:val="00377884"/>
    <w:rsid w:val="0039527A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A67"/>
    <w:rsid w:val="003E005F"/>
    <w:rsid w:val="003E3BA6"/>
    <w:rsid w:val="003E5516"/>
    <w:rsid w:val="003E65BA"/>
    <w:rsid w:val="003F4378"/>
    <w:rsid w:val="003F5516"/>
    <w:rsid w:val="003F696B"/>
    <w:rsid w:val="00402715"/>
    <w:rsid w:val="00402DFB"/>
    <w:rsid w:val="00410E8B"/>
    <w:rsid w:val="00411B9A"/>
    <w:rsid w:val="004146A2"/>
    <w:rsid w:val="00422523"/>
    <w:rsid w:val="00424629"/>
    <w:rsid w:val="004351E8"/>
    <w:rsid w:val="00436657"/>
    <w:rsid w:val="004366CD"/>
    <w:rsid w:val="00444D16"/>
    <w:rsid w:val="00444D83"/>
    <w:rsid w:val="0044666E"/>
    <w:rsid w:val="00451599"/>
    <w:rsid w:val="00456A6D"/>
    <w:rsid w:val="00463336"/>
    <w:rsid w:val="00463370"/>
    <w:rsid w:val="00465E35"/>
    <w:rsid w:val="004768BB"/>
    <w:rsid w:val="00480DD6"/>
    <w:rsid w:val="0049614B"/>
    <w:rsid w:val="004A2E1B"/>
    <w:rsid w:val="004A6C2A"/>
    <w:rsid w:val="004B45D0"/>
    <w:rsid w:val="004C19F9"/>
    <w:rsid w:val="004C6F3C"/>
    <w:rsid w:val="004D6E3A"/>
    <w:rsid w:val="004D7F73"/>
    <w:rsid w:val="004E02E2"/>
    <w:rsid w:val="004F211C"/>
    <w:rsid w:val="00507F46"/>
    <w:rsid w:val="0051578E"/>
    <w:rsid w:val="005360C8"/>
    <w:rsid w:val="00540FB2"/>
    <w:rsid w:val="005562FD"/>
    <w:rsid w:val="00556AD2"/>
    <w:rsid w:val="0059153D"/>
    <w:rsid w:val="00593560"/>
    <w:rsid w:val="00596F1C"/>
    <w:rsid w:val="005A21EC"/>
    <w:rsid w:val="005A70BD"/>
    <w:rsid w:val="005C0A14"/>
    <w:rsid w:val="005C1305"/>
    <w:rsid w:val="005C583B"/>
    <w:rsid w:val="005D2B46"/>
    <w:rsid w:val="005E24AD"/>
    <w:rsid w:val="005E2873"/>
    <w:rsid w:val="005E2FA2"/>
    <w:rsid w:val="005E6B2F"/>
    <w:rsid w:val="005F57FD"/>
    <w:rsid w:val="00603397"/>
    <w:rsid w:val="00605677"/>
    <w:rsid w:val="00611CB1"/>
    <w:rsid w:val="00613786"/>
    <w:rsid w:val="006231D3"/>
    <w:rsid w:val="0064247C"/>
    <w:rsid w:val="00642CFA"/>
    <w:rsid w:val="00643C23"/>
    <w:rsid w:val="00654704"/>
    <w:rsid w:val="00665C4C"/>
    <w:rsid w:val="0066652E"/>
    <w:rsid w:val="00670F87"/>
    <w:rsid w:val="006712CE"/>
    <w:rsid w:val="0067259D"/>
    <w:rsid w:val="00682F9B"/>
    <w:rsid w:val="00683EA8"/>
    <w:rsid w:val="006A460A"/>
    <w:rsid w:val="006B324A"/>
    <w:rsid w:val="006B4C67"/>
    <w:rsid w:val="006D3185"/>
    <w:rsid w:val="006D74A2"/>
    <w:rsid w:val="006F3468"/>
    <w:rsid w:val="007019D5"/>
    <w:rsid w:val="007251FE"/>
    <w:rsid w:val="007507BD"/>
    <w:rsid w:val="007549DC"/>
    <w:rsid w:val="00755E0E"/>
    <w:rsid w:val="007574E0"/>
    <w:rsid w:val="00760E29"/>
    <w:rsid w:val="00761C9C"/>
    <w:rsid w:val="00774747"/>
    <w:rsid w:val="00782C9C"/>
    <w:rsid w:val="007851C3"/>
    <w:rsid w:val="007A0762"/>
    <w:rsid w:val="007A3DC0"/>
    <w:rsid w:val="007A468B"/>
    <w:rsid w:val="007A689D"/>
    <w:rsid w:val="007A6F58"/>
    <w:rsid w:val="007A77E4"/>
    <w:rsid w:val="007B5879"/>
    <w:rsid w:val="007C331F"/>
    <w:rsid w:val="007C5EC3"/>
    <w:rsid w:val="007D0D24"/>
    <w:rsid w:val="007F381E"/>
    <w:rsid w:val="007F5E7F"/>
    <w:rsid w:val="007F657A"/>
    <w:rsid w:val="008236B6"/>
    <w:rsid w:val="008245AA"/>
    <w:rsid w:val="00824A36"/>
    <w:rsid w:val="0083472B"/>
    <w:rsid w:val="00835FBC"/>
    <w:rsid w:val="008409A4"/>
    <w:rsid w:val="00842ACF"/>
    <w:rsid w:val="008451A1"/>
    <w:rsid w:val="00850C0E"/>
    <w:rsid w:val="0088566F"/>
    <w:rsid w:val="008937E0"/>
    <w:rsid w:val="008A06C8"/>
    <w:rsid w:val="008A27BD"/>
    <w:rsid w:val="008A2F88"/>
    <w:rsid w:val="008B4C4E"/>
    <w:rsid w:val="008B55B6"/>
    <w:rsid w:val="008C3DD4"/>
    <w:rsid w:val="008C42E7"/>
    <w:rsid w:val="008C44A2"/>
    <w:rsid w:val="008E0E0D"/>
    <w:rsid w:val="008E75F2"/>
    <w:rsid w:val="00903E68"/>
    <w:rsid w:val="009114CE"/>
    <w:rsid w:val="009149D3"/>
    <w:rsid w:val="00922F67"/>
    <w:rsid w:val="00924278"/>
    <w:rsid w:val="00942FB9"/>
    <w:rsid w:val="00945826"/>
    <w:rsid w:val="00947335"/>
    <w:rsid w:val="00947812"/>
    <w:rsid w:val="00955914"/>
    <w:rsid w:val="00962A4F"/>
    <w:rsid w:val="009647F2"/>
    <w:rsid w:val="009665AE"/>
    <w:rsid w:val="009742E7"/>
    <w:rsid w:val="009807BF"/>
    <w:rsid w:val="00986E38"/>
    <w:rsid w:val="00994987"/>
    <w:rsid w:val="0099550B"/>
    <w:rsid w:val="009B0F74"/>
    <w:rsid w:val="009B1704"/>
    <w:rsid w:val="009B2CA2"/>
    <w:rsid w:val="009B5D1C"/>
    <w:rsid w:val="009C5559"/>
    <w:rsid w:val="009C69F4"/>
    <w:rsid w:val="009D1104"/>
    <w:rsid w:val="009D35AE"/>
    <w:rsid w:val="009E12E3"/>
    <w:rsid w:val="009E20B3"/>
    <w:rsid w:val="009E4E35"/>
    <w:rsid w:val="009E6E45"/>
    <w:rsid w:val="00A06F9C"/>
    <w:rsid w:val="00A11FDC"/>
    <w:rsid w:val="00A21FF8"/>
    <w:rsid w:val="00A23D12"/>
    <w:rsid w:val="00A269AF"/>
    <w:rsid w:val="00A35D76"/>
    <w:rsid w:val="00A3610D"/>
    <w:rsid w:val="00A378EE"/>
    <w:rsid w:val="00A4156C"/>
    <w:rsid w:val="00A428F8"/>
    <w:rsid w:val="00A43825"/>
    <w:rsid w:val="00A442E9"/>
    <w:rsid w:val="00A45CDD"/>
    <w:rsid w:val="00A55FA7"/>
    <w:rsid w:val="00A57185"/>
    <w:rsid w:val="00A60AF0"/>
    <w:rsid w:val="00A70955"/>
    <w:rsid w:val="00A71745"/>
    <w:rsid w:val="00A82301"/>
    <w:rsid w:val="00A82558"/>
    <w:rsid w:val="00A8594B"/>
    <w:rsid w:val="00A86878"/>
    <w:rsid w:val="00A90496"/>
    <w:rsid w:val="00A93249"/>
    <w:rsid w:val="00A973EA"/>
    <w:rsid w:val="00AA4C44"/>
    <w:rsid w:val="00AC7782"/>
    <w:rsid w:val="00AC7BD7"/>
    <w:rsid w:val="00AD0E92"/>
    <w:rsid w:val="00AD6F07"/>
    <w:rsid w:val="00AE0A09"/>
    <w:rsid w:val="00AE726E"/>
    <w:rsid w:val="00AF3BCA"/>
    <w:rsid w:val="00B00AB4"/>
    <w:rsid w:val="00B053D4"/>
    <w:rsid w:val="00B07D36"/>
    <w:rsid w:val="00B125B3"/>
    <w:rsid w:val="00B429C5"/>
    <w:rsid w:val="00B45ABC"/>
    <w:rsid w:val="00B46E0C"/>
    <w:rsid w:val="00B47D36"/>
    <w:rsid w:val="00B55515"/>
    <w:rsid w:val="00B62844"/>
    <w:rsid w:val="00B76EE1"/>
    <w:rsid w:val="00B85DE1"/>
    <w:rsid w:val="00B94CB0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1073E"/>
    <w:rsid w:val="00C1582E"/>
    <w:rsid w:val="00C3119A"/>
    <w:rsid w:val="00C4215E"/>
    <w:rsid w:val="00C4353D"/>
    <w:rsid w:val="00C440BC"/>
    <w:rsid w:val="00C51601"/>
    <w:rsid w:val="00C55E3A"/>
    <w:rsid w:val="00C636C2"/>
    <w:rsid w:val="00C7373D"/>
    <w:rsid w:val="00C75930"/>
    <w:rsid w:val="00C82EFE"/>
    <w:rsid w:val="00C871D3"/>
    <w:rsid w:val="00C87307"/>
    <w:rsid w:val="00C941B6"/>
    <w:rsid w:val="00C963C4"/>
    <w:rsid w:val="00C978CB"/>
    <w:rsid w:val="00CB14E1"/>
    <w:rsid w:val="00CB4466"/>
    <w:rsid w:val="00CC291B"/>
    <w:rsid w:val="00CC6199"/>
    <w:rsid w:val="00CD1377"/>
    <w:rsid w:val="00D11E93"/>
    <w:rsid w:val="00D14E64"/>
    <w:rsid w:val="00D2035E"/>
    <w:rsid w:val="00D22F90"/>
    <w:rsid w:val="00D25145"/>
    <w:rsid w:val="00D2598D"/>
    <w:rsid w:val="00D33D2F"/>
    <w:rsid w:val="00D36E00"/>
    <w:rsid w:val="00D52BC6"/>
    <w:rsid w:val="00D639DC"/>
    <w:rsid w:val="00D70F52"/>
    <w:rsid w:val="00D74026"/>
    <w:rsid w:val="00D754DE"/>
    <w:rsid w:val="00D9751E"/>
    <w:rsid w:val="00DA0F66"/>
    <w:rsid w:val="00DA1F50"/>
    <w:rsid w:val="00DA4E9D"/>
    <w:rsid w:val="00DA78F8"/>
    <w:rsid w:val="00DA7E81"/>
    <w:rsid w:val="00DB10C0"/>
    <w:rsid w:val="00DB7ED3"/>
    <w:rsid w:val="00DC1F86"/>
    <w:rsid w:val="00DD06F9"/>
    <w:rsid w:val="00DE190C"/>
    <w:rsid w:val="00DE393E"/>
    <w:rsid w:val="00DE61D9"/>
    <w:rsid w:val="00DF07EE"/>
    <w:rsid w:val="00DF0C5C"/>
    <w:rsid w:val="00DF2925"/>
    <w:rsid w:val="00E00AAB"/>
    <w:rsid w:val="00E05B83"/>
    <w:rsid w:val="00E07914"/>
    <w:rsid w:val="00E16CDD"/>
    <w:rsid w:val="00E2211D"/>
    <w:rsid w:val="00E244C0"/>
    <w:rsid w:val="00E33A95"/>
    <w:rsid w:val="00E37C8A"/>
    <w:rsid w:val="00E46F5D"/>
    <w:rsid w:val="00E53250"/>
    <w:rsid w:val="00E56B48"/>
    <w:rsid w:val="00E60116"/>
    <w:rsid w:val="00E62E0F"/>
    <w:rsid w:val="00E77A26"/>
    <w:rsid w:val="00E82B9F"/>
    <w:rsid w:val="00E9120D"/>
    <w:rsid w:val="00E927DA"/>
    <w:rsid w:val="00E95304"/>
    <w:rsid w:val="00EA22A4"/>
    <w:rsid w:val="00EA375B"/>
    <w:rsid w:val="00EA71FD"/>
    <w:rsid w:val="00EA7444"/>
    <w:rsid w:val="00EA75F5"/>
    <w:rsid w:val="00EB1941"/>
    <w:rsid w:val="00EC12ED"/>
    <w:rsid w:val="00EC33CB"/>
    <w:rsid w:val="00EC57DD"/>
    <w:rsid w:val="00ED5AFF"/>
    <w:rsid w:val="00EF1B45"/>
    <w:rsid w:val="00EF2BE2"/>
    <w:rsid w:val="00F224C8"/>
    <w:rsid w:val="00F32B92"/>
    <w:rsid w:val="00F42F8E"/>
    <w:rsid w:val="00F47AA9"/>
    <w:rsid w:val="00F57A78"/>
    <w:rsid w:val="00F6344E"/>
    <w:rsid w:val="00F80A28"/>
    <w:rsid w:val="00F86390"/>
    <w:rsid w:val="00F93BE3"/>
    <w:rsid w:val="00F95663"/>
    <w:rsid w:val="00F97481"/>
    <w:rsid w:val="00FA676B"/>
    <w:rsid w:val="00FB68E7"/>
    <w:rsid w:val="00FB7C71"/>
    <w:rsid w:val="00FC7742"/>
    <w:rsid w:val="00FD0266"/>
    <w:rsid w:val="00FD720D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54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5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54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5237</Characters>
  <Application>Microsoft Office Word</Application>
  <DocSecurity>0</DocSecurity>
  <Lines>130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2025-10-20T08:49:00Z</dcterms:created>
  <dcterms:modified xsi:type="dcterms:W3CDTF">2025-10-20T08:49:00Z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2025-10-20T08:49:08Z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7f442339-e5c9-4c2e-963a-5b3398f932af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