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8BBB" w14:textId="77777777" w:rsidR="000E6BC9" w:rsidRPr="000E6BC9" w:rsidRDefault="000E6BC9" w:rsidP="00E619B6">
      <w:pPr>
        <w:pStyle w:val="Heading1"/>
      </w:pPr>
      <w:bookmarkStart w:id="0" w:name="_Toc231394683"/>
      <w:r w:rsidRPr="00BB18DF">
        <w:t>Unlocking Growth by Enabling Safe AI Innovation – National Institute for Health and Care Excellence</w:t>
      </w:r>
      <w:r>
        <w:t xml:space="preserve">: </w:t>
      </w:r>
      <w:r w:rsidRPr="000E6BC9">
        <w:t>NICE Delivery Plan</w:t>
      </w:r>
      <w:bookmarkEnd w:id="0"/>
    </w:p>
    <w:sdt>
      <w:sdtPr>
        <w:rPr>
          <w:rFonts w:ascii="Times New Roman" w:eastAsia="Times New Roman" w:hAnsi="Times New Roman" w:cs="Times New Roman"/>
          <w:b w:val="0"/>
          <w:sz w:val="24"/>
          <w:szCs w:val="24"/>
          <w:lang w:val="en-GB" w:eastAsia="en-GB"/>
        </w:rPr>
        <w:id w:val="954293458"/>
        <w:docPartObj>
          <w:docPartGallery w:val="Table of Contents"/>
          <w:docPartUnique/>
        </w:docPartObj>
      </w:sdtPr>
      <w:sdtEndPr>
        <w:rPr>
          <w:noProof/>
        </w:rPr>
      </w:sdtEndPr>
      <w:sdtContent>
        <w:p w14:paraId="14E73869" w14:textId="5ABCEA2E" w:rsidR="00A4151F" w:rsidRDefault="00A4151F">
          <w:pPr>
            <w:pStyle w:val="TOCHeading"/>
          </w:pPr>
          <w:r>
            <w:t>Contents</w:t>
          </w:r>
        </w:p>
        <w:p w14:paraId="51AE5B14" w14:textId="77777777" w:rsidR="00BC2226" w:rsidRPr="00BC2226" w:rsidRDefault="00BC2226" w:rsidP="00BC2226">
          <w:pPr>
            <w:rPr>
              <w:lang w:val="en-US" w:eastAsia="en-US"/>
            </w:rPr>
          </w:pPr>
        </w:p>
        <w:p w14:paraId="659D6A4C" w14:textId="68090BCC" w:rsidR="00CC2CFF" w:rsidRDefault="00A4151F">
          <w:pPr>
            <w:pStyle w:val="TOC1"/>
            <w:tabs>
              <w:tab w:val="right" w:leader="dot" w:pos="8296"/>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31394683" w:history="1">
            <w:r w:rsidR="00CC2CFF" w:rsidRPr="00717D98">
              <w:rPr>
                <w:rStyle w:val="Hyperlink"/>
                <w:noProof/>
              </w:rPr>
              <w:t>Unlocking Growth by Enabling Safe AI Innovation – National Institute for Health and Care Excellence: NICE Delivery Plan</w:t>
            </w:r>
            <w:r w:rsidR="00CC2CFF">
              <w:rPr>
                <w:noProof/>
                <w:webHidden/>
              </w:rPr>
              <w:tab/>
            </w:r>
            <w:r w:rsidR="00CC2CFF">
              <w:rPr>
                <w:noProof/>
                <w:webHidden/>
              </w:rPr>
              <w:fldChar w:fldCharType="begin"/>
            </w:r>
            <w:r w:rsidR="00CC2CFF">
              <w:rPr>
                <w:noProof/>
                <w:webHidden/>
              </w:rPr>
              <w:instrText xml:space="preserve"> PAGEREF _Toc231394683 \h </w:instrText>
            </w:r>
            <w:r w:rsidR="00CC2CFF">
              <w:rPr>
                <w:noProof/>
                <w:webHidden/>
              </w:rPr>
            </w:r>
            <w:r w:rsidR="00CC2CFF">
              <w:rPr>
                <w:noProof/>
                <w:webHidden/>
              </w:rPr>
              <w:fldChar w:fldCharType="separate"/>
            </w:r>
            <w:r w:rsidR="00CC2CFF">
              <w:rPr>
                <w:noProof/>
                <w:webHidden/>
              </w:rPr>
              <w:t>1</w:t>
            </w:r>
            <w:r w:rsidR="00CC2CFF">
              <w:rPr>
                <w:noProof/>
                <w:webHidden/>
              </w:rPr>
              <w:fldChar w:fldCharType="end"/>
            </w:r>
          </w:hyperlink>
        </w:p>
        <w:p w14:paraId="6303C9DD" w14:textId="0105906E" w:rsidR="00CC2CFF" w:rsidRDefault="00CC2CFF">
          <w:pPr>
            <w:pStyle w:val="TOC2"/>
            <w:tabs>
              <w:tab w:val="left" w:pos="720"/>
              <w:tab w:val="right" w:leader="dot" w:pos="8296"/>
            </w:tabs>
            <w:rPr>
              <w:rFonts w:asciiTheme="minorHAnsi" w:eastAsiaTheme="minorEastAsia" w:hAnsiTheme="minorHAnsi" w:cstheme="minorBidi"/>
              <w:noProof/>
              <w:kern w:val="2"/>
              <w14:ligatures w14:val="standardContextual"/>
            </w:rPr>
          </w:pPr>
          <w:hyperlink w:anchor="_Toc231394684" w:history="1">
            <w:r w:rsidRPr="00717D98">
              <w:rPr>
                <w:rStyle w:val="Hyperlink"/>
                <w:noProof/>
              </w:rPr>
              <w:t>1.</w:t>
            </w:r>
            <w:r>
              <w:rPr>
                <w:rFonts w:asciiTheme="minorHAnsi" w:eastAsiaTheme="minorEastAsia" w:hAnsiTheme="minorHAnsi" w:cstheme="minorBidi"/>
                <w:noProof/>
                <w:kern w:val="2"/>
                <w14:ligatures w14:val="standardContextual"/>
              </w:rPr>
              <w:tab/>
            </w:r>
            <w:r w:rsidRPr="00717D98">
              <w:rPr>
                <w:rStyle w:val="Hyperlink"/>
                <w:noProof/>
              </w:rPr>
              <w:t>Strategic Context</w:t>
            </w:r>
            <w:r>
              <w:rPr>
                <w:noProof/>
                <w:webHidden/>
              </w:rPr>
              <w:tab/>
            </w:r>
            <w:r>
              <w:rPr>
                <w:noProof/>
                <w:webHidden/>
              </w:rPr>
              <w:fldChar w:fldCharType="begin"/>
            </w:r>
            <w:r>
              <w:rPr>
                <w:noProof/>
                <w:webHidden/>
              </w:rPr>
              <w:instrText xml:space="preserve"> PAGEREF _Toc231394684 \h </w:instrText>
            </w:r>
            <w:r>
              <w:rPr>
                <w:noProof/>
                <w:webHidden/>
              </w:rPr>
            </w:r>
            <w:r>
              <w:rPr>
                <w:noProof/>
                <w:webHidden/>
              </w:rPr>
              <w:fldChar w:fldCharType="separate"/>
            </w:r>
            <w:r>
              <w:rPr>
                <w:noProof/>
                <w:webHidden/>
              </w:rPr>
              <w:t>1</w:t>
            </w:r>
            <w:r>
              <w:rPr>
                <w:noProof/>
                <w:webHidden/>
              </w:rPr>
              <w:fldChar w:fldCharType="end"/>
            </w:r>
          </w:hyperlink>
        </w:p>
        <w:p w14:paraId="2363FE7A" w14:textId="236271B9" w:rsidR="00CC2CFF" w:rsidRDefault="00CC2CFF">
          <w:pPr>
            <w:pStyle w:val="TOC2"/>
            <w:tabs>
              <w:tab w:val="left" w:pos="720"/>
              <w:tab w:val="right" w:leader="dot" w:pos="8296"/>
            </w:tabs>
            <w:rPr>
              <w:rFonts w:asciiTheme="minorHAnsi" w:eastAsiaTheme="minorEastAsia" w:hAnsiTheme="minorHAnsi" w:cstheme="minorBidi"/>
              <w:noProof/>
              <w:kern w:val="2"/>
              <w14:ligatures w14:val="standardContextual"/>
            </w:rPr>
          </w:pPr>
          <w:hyperlink w:anchor="_Toc231394685" w:history="1">
            <w:r w:rsidRPr="00717D98">
              <w:rPr>
                <w:rStyle w:val="Hyperlink"/>
                <w:noProof/>
              </w:rPr>
              <w:t>2.</w:t>
            </w:r>
            <w:r>
              <w:rPr>
                <w:rFonts w:asciiTheme="minorHAnsi" w:eastAsiaTheme="minorEastAsia" w:hAnsiTheme="minorHAnsi" w:cstheme="minorBidi"/>
                <w:noProof/>
                <w:kern w:val="2"/>
                <w14:ligatures w14:val="standardContextual"/>
              </w:rPr>
              <w:tab/>
            </w:r>
            <w:r w:rsidRPr="00717D98">
              <w:rPr>
                <w:rStyle w:val="Hyperlink"/>
                <w:noProof/>
              </w:rPr>
              <w:t>Purpose</w:t>
            </w:r>
            <w:r>
              <w:rPr>
                <w:noProof/>
                <w:webHidden/>
              </w:rPr>
              <w:tab/>
            </w:r>
            <w:r>
              <w:rPr>
                <w:noProof/>
                <w:webHidden/>
              </w:rPr>
              <w:fldChar w:fldCharType="begin"/>
            </w:r>
            <w:r>
              <w:rPr>
                <w:noProof/>
                <w:webHidden/>
              </w:rPr>
              <w:instrText xml:space="preserve"> PAGEREF _Toc231394685 \h </w:instrText>
            </w:r>
            <w:r>
              <w:rPr>
                <w:noProof/>
                <w:webHidden/>
              </w:rPr>
            </w:r>
            <w:r>
              <w:rPr>
                <w:noProof/>
                <w:webHidden/>
              </w:rPr>
              <w:fldChar w:fldCharType="separate"/>
            </w:r>
            <w:r>
              <w:rPr>
                <w:noProof/>
                <w:webHidden/>
              </w:rPr>
              <w:t>2</w:t>
            </w:r>
            <w:r>
              <w:rPr>
                <w:noProof/>
                <w:webHidden/>
              </w:rPr>
              <w:fldChar w:fldCharType="end"/>
            </w:r>
          </w:hyperlink>
        </w:p>
        <w:p w14:paraId="4E2643F8" w14:textId="41253740" w:rsidR="00CC2CFF" w:rsidRDefault="00CC2CFF">
          <w:pPr>
            <w:pStyle w:val="TOC2"/>
            <w:tabs>
              <w:tab w:val="right" w:leader="dot" w:pos="8296"/>
            </w:tabs>
            <w:rPr>
              <w:rFonts w:asciiTheme="minorHAnsi" w:eastAsiaTheme="minorEastAsia" w:hAnsiTheme="minorHAnsi" w:cstheme="minorBidi"/>
              <w:noProof/>
              <w:kern w:val="2"/>
              <w14:ligatures w14:val="standardContextual"/>
            </w:rPr>
          </w:pPr>
          <w:hyperlink w:anchor="_Toc231394686" w:history="1">
            <w:r w:rsidRPr="00717D98">
              <w:rPr>
                <w:rStyle w:val="Hyperlink"/>
                <w:noProof/>
              </w:rPr>
              <w:t>3. How we are delivering in priority areas</w:t>
            </w:r>
            <w:r>
              <w:rPr>
                <w:noProof/>
                <w:webHidden/>
              </w:rPr>
              <w:tab/>
            </w:r>
            <w:r>
              <w:rPr>
                <w:noProof/>
                <w:webHidden/>
              </w:rPr>
              <w:fldChar w:fldCharType="begin"/>
            </w:r>
            <w:r>
              <w:rPr>
                <w:noProof/>
                <w:webHidden/>
              </w:rPr>
              <w:instrText xml:space="preserve"> PAGEREF _Toc231394686 \h </w:instrText>
            </w:r>
            <w:r>
              <w:rPr>
                <w:noProof/>
                <w:webHidden/>
              </w:rPr>
            </w:r>
            <w:r>
              <w:rPr>
                <w:noProof/>
                <w:webHidden/>
              </w:rPr>
              <w:fldChar w:fldCharType="separate"/>
            </w:r>
            <w:r>
              <w:rPr>
                <w:noProof/>
                <w:webHidden/>
              </w:rPr>
              <w:t>2</w:t>
            </w:r>
            <w:r>
              <w:rPr>
                <w:noProof/>
                <w:webHidden/>
              </w:rPr>
              <w:fldChar w:fldCharType="end"/>
            </w:r>
          </w:hyperlink>
        </w:p>
        <w:p w14:paraId="2D0A5D08" w14:textId="6F71A44B" w:rsidR="00CC2CFF" w:rsidRDefault="00CC2CFF">
          <w:pPr>
            <w:pStyle w:val="TOC3"/>
            <w:rPr>
              <w:rFonts w:asciiTheme="minorHAnsi" w:eastAsiaTheme="minorEastAsia" w:hAnsiTheme="minorHAnsi" w:cstheme="minorBidi"/>
              <w:kern w:val="2"/>
              <w14:ligatures w14:val="standardContextual"/>
            </w:rPr>
          </w:pPr>
          <w:hyperlink w:anchor="_Toc231394687" w:history="1">
            <w:r w:rsidRPr="00717D98">
              <w:rPr>
                <w:rStyle w:val="Hyperlink"/>
              </w:rPr>
              <w:t>3.1 Opportunity #1: Transforming our organisation with AI tools</w:t>
            </w:r>
            <w:r>
              <w:rPr>
                <w:webHidden/>
              </w:rPr>
              <w:tab/>
            </w:r>
            <w:r>
              <w:rPr>
                <w:webHidden/>
              </w:rPr>
              <w:fldChar w:fldCharType="begin"/>
            </w:r>
            <w:r>
              <w:rPr>
                <w:webHidden/>
              </w:rPr>
              <w:instrText xml:space="preserve"> PAGEREF _Toc231394687 \h </w:instrText>
            </w:r>
            <w:r>
              <w:rPr>
                <w:webHidden/>
              </w:rPr>
            </w:r>
            <w:r>
              <w:rPr>
                <w:webHidden/>
              </w:rPr>
              <w:fldChar w:fldCharType="separate"/>
            </w:r>
            <w:r>
              <w:rPr>
                <w:webHidden/>
              </w:rPr>
              <w:t>3</w:t>
            </w:r>
            <w:r>
              <w:rPr>
                <w:webHidden/>
              </w:rPr>
              <w:fldChar w:fldCharType="end"/>
            </w:r>
          </w:hyperlink>
        </w:p>
        <w:p w14:paraId="019FD0E1" w14:textId="4B98F95C" w:rsidR="00CC2CFF" w:rsidRDefault="00CC2CFF">
          <w:pPr>
            <w:pStyle w:val="TOC3"/>
            <w:rPr>
              <w:rFonts w:asciiTheme="minorHAnsi" w:eastAsiaTheme="minorEastAsia" w:hAnsiTheme="minorHAnsi" w:cstheme="minorBidi"/>
              <w:kern w:val="2"/>
              <w14:ligatures w14:val="standardContextual"/>
            </w:rPr>
          </w:pPr>
          <w:hyperlink w:anchor="_Toc231394688" w:history="1">
            <w:r w:rsidRPr="00717D98">
              <w:rPr>
                <w:rStyle w:val="Hyperlink"/>
              </w:rPr>
              <w:t>3.2 Opportunity #2: The use of AI for innovative HTA methods</w:t>
            </w:r>
            <w:r>
              <w:rPr>
                <w:webHidden/>
              </w:rPr>
              <w:tab/>
            </w:r>
            <w:r>
              <w:rPr>
                <w:webHidden/>
              </w:rPr>
              <w:fldChar w:fldCharType="begin"/>
            </w:r>
            <w:r>
              <w:rPr>
                <w:webHidden/>
              </w:rPr>
              <w:instrText xml:space="preserve"> PAGEREF _Toc231394688 \h </w:instrText>
            </w:r>
            <w:r>
              <w:rPr>
                <w:webHidden/>
              </w:rPr>
            </w:r>
            <w:r>
              <w:rPr>
                <w:webHidden/>
              </w:rPr>
              <w:fldChar w:fldCharType="separate"/>
            </w:r>
            <w:r>
              <w:rPr>
                <w:webHidden/>
              </w:rPr>
              <w:t>5</w:t>
            </w:r>
            <w:r>
              <w:rPr>
                <w:webHidden/>
              </w:rPr>
              <w:fldChar w:fldCharType="end"/>
            </w:r>
          </w:hyperlink>
        </w:p>
        <w:p w14:paraId="6B1CFA76" w14:textId="77F82A41" w:rsidR="00CC2CFF" w:rsidRDefault="00CC2CFF">
          <w:pPr>
            <w:pStyle w:val="TOC3"/>
            <w:rPr>
              <w:rFonts w:asciiTheme="minorHAnsi" w:eastAsiaTheme="minorEastAsia" w:hAnsiTheme="minorHAnsi" w:cstheme="minorBidi"/>
              <w:kern w:val="2"/>
              <w14:ligatures w14:val="standardContextual"/>
            </w:rPr>
          </w:pPr>
          <w:hyperlink w:anchor="_Toc231394689" w:history="1">
            <w:r w:rsidRPr="00717D98">
              <w:rPr>
                <w:rStyle w:val="Hyperlink"/>
              </w:rPr>
              <w:t>3.3 Opportunity #3: Evaluation of AI Technologies</w:t>
            </w:r>
            <w:r>
              <w:rPr>
                <w:webHidden/>
              </w:rPr>
              <w:tab/>
            </w:r>
            <w:r>
              <w:rPr>
                <w:webHidden/>
              </w:rPr>
              <w:fldChar w:fldCharType="begin"/>
            </w:r>
            <w:r>
              <w:rPr>
                <w:webHidden/>
              </w:rPr>
              <w:instrText xml:space="preserve"> PAGEREF _Toc231394689 \h </w:instrText>
            </w:r>
            <w:r>
              <w:rPr>
                <w:webHidden/>
              </w:rPr>
            </w:r>
            <w:r>
              <w:rPr>
                <w:webHidden/>
              </w:rPr>
              <w:fldChar w:fldCharType="separate"/>
            </w:r>
            <w:r>
              <w:rPr>
                <w:webHidden/>
              </w:rPr>
              <w:t>5</w:t>
            </w:r>
            <w:r>
              <w:rPr>
                <w:webHidden/>
              </w:rPr>
              <w:fldChar w:fldCharType="end"/>
            </w:r>
          </w:hyperlink>
        </w:p>
        <w:p w14:paraId="51C17FF2" w14:textId="0E442A1C" w:rsidR="00CC2CFF" w:rsidRDefault="00CC2CFF">
          <w:pPr>
            <w:pStyle w:val="TOC2"/>
            <w:tabs>
              <w:tab w:val="right" w:leader="dot" w:pos="8296"/>
            </w:tabs>
            <w:rPr>
              <w:rFonts w:asciiTheme="minorHAnsi" w:eastAsiaTheme="minorEastAsia" w:hAnsiTheme="minorHAnsi" w:cstheme="minorBidi"/>
              <w:noProof/>
              <w:kern w:val="2"/>
              <w14:ligatures w14:val="standardContextual"/>
            </w:rPr>
          </w:pPr>
          <w:hyperlink w:anchor="_Toc231394690" w:history="1">
            <w:r w:rsidRPr="00717D98">
              <w:rPr>
                <w:rStyle w:val="Hyperlink"/>
                <w:noProof/>
              </w:rPr>
              <w:t>4. Governance and Assurance</w:t>
            </w:r>
            <w:r>
              <w:rPr>
                <w:noProof/>
                <w:webHidden/>
              </w:rPr>
              <w:tab/>
            </w:r>
            <w:r>
              <w:rPr>
                <w:noProof/>
                <w:webHidden/>
              </w:rPr>
              <w:fldChar w:fldCharType="begin"/>
            </w:r>
            <w:r>
              <w:rPr>
                <w:noProof/>
                <w:webHidden/>
              </w:rPr>
              <w:instrText xml:space="preserve"> PAGEREF _Toc231394690 \h </w:instrText>
            </w:r>
            <w:r>
              <w:rPr>
                <w:noProof/>
                <w:webHidden/>
              </w:rPr>
            </w:r>
            <w:r>
              <w:rPr>
                <w:noProof/>
                <w:webHidden/>
              </w:rPr>
              <w:fldChar w:fldCharType="separate"/>
            </w:r>
            <w:r>
              <w:rPr>
                <w:noProof/>
                <w:webHidden/>
              </w:rPr>
              <w:t>7</w:t>
            </w:r>
            <w:r>
              <w:rPr>
                <w:noProof/>
                <w:webHidden/>
              </w:rPr>
              <w:fldChar w:fldCharType="end"/>
            </w:r>
          </w:hyperlink>
        </w:p>
        <w:p w14:paraId="07564EB2" w14:textId="52461504" w:rsidR="00CC2CFF" w:rsidRDefault="00CC2CFF">
          <w:pPr>
            <w:pStyle w:val="TOC2"/>
            <w:tabs>
              <w:tab w:val="right" w:leader="dot" w:pos="8296"/>
            </w:tabs>
            <w:rPr>
              <w:rFonts w:asciiTheme="minorHAnsi" w:eastAsiaTheme="minorEastAsia" w:hAnsiTheme="minorHAnsi" w:cstheme="minorBidi"/>
              <w:noProof/>
              <w:kern w:val="2"/>
              <w14:ligatures w14:val="standardContextual"/>
            </w:rPr>
          </w:pPr>
          <w:hyperlink w:anchor="_Toc231394691" w:history="1">
            <w:r w:rsidRPr="00717D98">
              <w:rPr>
                <w:rStyle w:val="Hyperlink"/>
                <w:noProof/>
              </w:rPr>
              <w:t>5. Reporting and Accountability</w:t>
            </w:r>
            <w:r>
              <w:rPr>
                <w:noProof/>
                <w:webHidden/>
              </w:rPr>
              <w:tab/>
            </w:r>
            <w:r>
              <w:rPr>
                <w:noProof/>
                <w:webHidden/>
              </w:rPr>
              <w:fldChar w:fldCharType="begin"/>
            </w:r>
            <w:r>
              <w:rPr>
                <w:noProof/>
                <w:webHidden/>
              </w:rPr>
              <w:instrText xml:space="preserve"> PAGEREF _Toc231394691 \h </w:instrText>
            </w:r>
            <w:r>
              <w:rPr>
                <w:noProof/>
                <w:webHidden/>
              </w:rPr>
            </w:r>
            <w:r>
              <w:rPr>
                <w:noProof/>
                <w:webHidden/>
              </w:rPr>
              <w:fldChar w:fldCharType="separate"/>
            </w:r>
            <w:r>
              <w:rPr>
                <w:noProof/>
                <w:webHidden/>
              </w:rPr>
              <w:t>7</w:t>
            </w:r>
            <w:r>
              <w:rPr>
                <w:noProof/>
                <w:webHidden/>
              </w:rPr>
              <w:fldChar w:fldCharType="end"/>
            </w:r>
          </w:hyperlink>
        </w:p>
        <w:p w14:paraId="1515A5BC" w14:textId="6E66807F" w:rsidR="00CC2CFF" w:rsidRDefault="00CC2CFF">
          <w:pPr>
            <w:pStyle w:val="TOC2"/>
            <w:tabs>
              <w:tab w:val="right" w:leader="dot" w:pos="8296"/>
            </w:tabs>
            <w:rPr>
              <w:rFonts w:asciiTheme="minorHAnsi" w:eastAsiaTheme="minorEastAsia" w:hAnsiTheme="minorHAnsi" w:cstheme="minorBidi"/>
              <w:noProof/>
              <w:kern w:val="2"/>
              <w14:ligatures w14:val="standardContextual"/>
            </w:rPr>
          </w:pPr>
          <w:hyperlink w:anchor="_Toc231394692" w:history="1">
            <w:r w:rsidRPr="00717D98">
              <w:rPr>
                <w:rStyle w:val="Hyperlink"/>
                <w:noProof/>
              </w:rPr>
              <w:t>6. Conclusion</w:t>
            </w:r>
            <w:r>
              <w:rPr>
                <w:noProof/>
                <w:webHidden/>
              </w:rPr>
              <w:tab/>
            </w:r>
            <w:r>
              <w:rPr>
                <w:noProof/>
                <w:webHidden/>
              </w:rPr>
              <w:fldChar w:fldCharType="begin"/>
            </w:r>
            <w:r>
              <w:rPr>
                <w:noProof/>
                <w:webHidden/>
              </w:rPr>
              <w:instrText xml:space="preserve"> PAGEREF _Toc231394692 \h </w:instrText>
            </w:r>
            <w:r>
              <w:rPr>
                <w:noProof/>
                <w:webHidden/>
              </w:rPr>
            </w:r>
            <w:r>
              <w:rPr>
                <w:noProof/>
                <w:webHidden/>
              </w:rPr>
              <w:fldChar w:fldCharType="separate"/>
            </w:r>
            <w:r>
              <w:rPr>
                <w:noProof/>
                <w:webHidden/>
              </w:rPr>
              <w:t>7</w:t>
            </w:r>
            <w:r>
              <w:rPr>
                <w:noProof/>
                <w:webHidden/>
              </w:rPr>
              <w:fldChar w:fldCharType="end"/>
            </w:r>
          </w:hyperlink>
        </w:p>
        <w:p w14:paraId="056BDE54" w14:textId="7A83D112" w:rsidR="00A4151F" w:rsidRDefault="00A4151F">
          <w:r>
            <w:rPr>
              <w:b/>
              <w:bCs/>
              <w:noProof/>
            </w:rPr>
            <w:fldChar w:fldCharType="end"/>
          </w:r>
        </w:p>
      </w:sdtContent>
    </w:sdt>
    <w:p w14:paraId="3BD3803C" w14:textId="1BD72DB2" w:rsidR="00E619B6" w:rsidRPr="000E6BC9" w:rsidRDefault="00802F36" w:rsidP="002D4413">
      <w:pPr>
        <w:pStyle w:val="Heading2"/>
        <w:numPr>
          <w:ilvl w:val="0"/>
          <w:numId w:val="14"/>
        </w:numPr>
        <w:rPr>
          <w:b w:val="0"/>
        </w:rPr>
      </w:pPr>
      <w:bookmarkStart w:id="1" w:name="_Toc231394684"/>
      <w:r>
        <w:t>Strategic Context</w:t>
      </w:r>
      <w:bookmarkEnd w:id="1"/>
    </w:p>
    <w:p w14:paraId="48D7A569" w14:textId="4125F70C" w:rsidR="00AE6164" w:rsidRDefault="00644B86" w:rsidP="00932E4B">
      <w:pPr>
        <w:pStyle w:val="Bullets"/>
        <w:numPr>
          <w:ilvl w:val="0"/>
          <w:numId w:val="0"/>
        </w:numPr>
        <w:spacing w:after="240"/>
      </w:pPr>
      <w:r>
        <w:t>NICE is England’s Health Technology Assessment</w:t>
      </w:r>
      <w:r w:rsidR="00AE6164">
        <w:t xml:space="preserve"> </w:t>
      </w:r>
      <w:r w:rsidR="5133E739">
        <w:t>(HTA)</w:t>
      </w:r>
      <w:r w:rsidR="00AE6164">
        <w:t xml:space="preserve"> body. We produce useful and usable guidance for the NHS and wider health and care system to help practitioners and commissioners get the best care to </w:t>
      </w:r>
      <w:r w:rsidR="006F3320">
        <w:t>people</w:t>
      </w:r>
      <w:r w:rsidR="00AE6164">
        <w:t>, fast, while ensuring value for the taxpayer.</w:t>
      </w:r>
      <w:r w:rsidR="007D65D2">
        <w:t xml:space="preserve"> We play a central role in the healthcare ecosystem – setting evidence standards, evaluating health technologies, and providing guidance.</w:t>
      </w:r>
      <w:r w:rsidR="002B7524">
        <w:t xml:space="preserve"> </w:t>
      </w:r>
      <w:r w:rsidR="006F3320">
        <w:t xml:space="preserve">Our </w:t>
      </w:r>
      <w:r w:rsidR="00673B1F" w:rsidRPr="00673B1F">
        <w:t>robust, independent, evidence-based guidance</w:t>
      </w:r>
      <w:r w:rsidR="00673B1F">
        <w:t xml:space="preserve"> </w:t>
      </w:r>
      <w:r w:rsidR="006F3320">
        <w:t xml:space="preserve">is </w:t>
      </w:r>
      <w:r w:rsidR="005D33C2">
        <w:t xml:space="preserve">accessed and </w:t>
      </w:r>
      <w:r w:rsidR="006F3320">
        <w:t>t</w:t>
      </w:r>
      <w:r w:rsidR="007D65D2">
        <w:t xml:space="preserve">rusted </w:t>
      </w:r>
      <w:r w:rsidR="00843164">
        <w:t xml:space="preserve">by </w:t>
      </w:r>
      <w:r w:rsidR="002B7524">
        <w:t xml:space="preserve">over </w:t>
      </w:r>
      <w:r w:rsidR="00AA7F00">
        <w:t>1.5 million</w:t>
      </w:r>
      <w:r w:rsidR="00843164">
        <w:t xml:space="preserve"> people </w:t>
      </w:r>
      <w:r w:rsidR="00045933">
        <w:t>every</w:t>
      </w:r>
      <w:r w:rsidR="00843164">
        <w:t xml:space="preserve"> year.</w:t>
      </w:r>
    </w:p>
    <w:p w14:paraId="4B6EBDD7" w14:textId="7248D1FF" w:rsidR="00E619B6" w:rsidRDefault="002B7524" w:rsidP="00932E4B">
      <w:pPr>
        <w:pStyle w:val="Bullets"/>
        <w:numPr>
          <w:ilvl w:val="0"/>
          <w:numId w:val="0"/>
        </w:numPr>
        <w:spacing w:after="240"/>
      </w:pPr>
      <w:r>
        <w:t>Artificial intelligence (</w:t>
      </w:r>
      <w:r w:rsidR="00E619B6" w:rsidRPr="000E6BC9">
        <w:t>AI</w:t>
      </w:r>
      <w:r>
        <w:t>)</w:t>
      </w:r>
      <w:r w:rsidR="00E619B6" w:rsidRPr="000E6BC9">
        <w:t xml:space="preserve"> presents a significant opportunity to </w:t>
      </w:r>
      <w:r w:rsidR="64F04623">
        <w:t>better deliver on NICE’s core mission</w:t>
      </w:r>
      <w:r w:rsidR="042F672A">
        <w:t xml:space="preserve"> and transform how </w:t>
      </w:r>
      <w:r w:rsidR="00B11625">
        <w:t>we conduct our business: it can help improve health outcomes and</w:t>
      </w:r>
      <w:r w:rsidR="00E619B6" w:rsidRPr="000E6BC9">
        <w:t xml:space="preserve"> system productivity, and </w:t>
      </w:r>
      <w:r w:rsidR="5413D140">
        <w:t xml:space="preserve">drive </w:t>
      </w:r>
      <w:r w:rsidR="00E619B6" w:rsidRPr="000E6BC9">
        <w:t>innovation within the life sciences and health technology sectors.</w:t>
      </w:r>
    </w:p>
    <w:p w14:paraId="759845F5" w14:textId="548BA392" w:rsidR="00843164" w:rsidRPr="000E6BC9" w:rsidRDefault="00843164" w:rsidP="001A7566">
      <w:pPr>
        <w:pStyle w:val="Bullets"/>
        <w:numPr>
          <w:ilvl w:val="0"/>
          <w:numId w:val="0"/>
        </w:numPr>
        <w:spacing w:after="240"/>
      </w:pPr>
      <w:r>
        <w:lastRenderedPageBreak/>
        <w:t xml:space="preserve">To date, NICE has been </w:t>
      </w:r>
      <w:r w:rsidR="00045933">
        <w:t>a</w:t>
      </w:r>
      <w:r>
        <w:t xml:space="preserve"> world-leading HTA body in </w:t>
      </w:r>
      <w:r w:rsidR="002D4413">
        <w:t>considering</w:t>
      </w:r>
      <w:r>
        <w:t xml:space="preserve"> how AI </w:t>
      </w:r>
      <w:r w:rsidR="00045933">
        <w:t xml:space="preserve">can be applied </w:t>
      </w:r>
      <w:r>
        <w:t xml:space="preserve">to </w:t>
      </w:r>
      <w:r w:rsidR="0090576C">
        <w:t xml:space="preserve">healthcare. We have led the way with the publication of </w:t>
      </w:r>
      <w:r w:rsidR="007E2148">
        <w:t xml:space="preserve">both our </w:t>
      </w:r>
      <w:hyperlink r:id="rId11">
        <w:r w:rsidR="007E2148" w:rsidRPr="1A7B749E">
          <w:rPr>
            <w:rStyle w:val="Hyperlink"/>
            <w:rFonts w:cs="Arial"/>
          </w:rPr>
          <w:t>AI Statement of Intent</w:t>
        </w:r>
      </w:hyperlink>
      <w:r w:rsidR="007E2148" w:rsidRPr="00C27E92">
        <w:rPr>
          <w:rFonts w:cs="Arial"/>
        </w:rPr>
        <w:t xml:space="preserve"> and </w:t>
      </w:r>
      <w:hyperlink r:id="rId12">
        <w:r w:rsidR="007E2148" w:rsidRPr="1A7B749E">
          <w:rPr>
            <w:rStyle w:val="Hyperlink"/>
            <w:rFonts w:cs="Arial"/>
          </w:rPr>
          <w:t>position statement on the use of AI in evidence generation</w:t>
        </w:r>
      </w:hyperlink>
      <w:r w:rsidR="00045933">
        <w:t>. We are also</w:t>
      </w:r>
      <w:r w:rsidR="000B5903">
        <w:t xml:space="preserve"> adopting AI across our </w:t>
      </w:r>
      <w:proofErr w:type="gramStart"/>
      <w:r w:rsidR="000B5903">
        <w:t>processes, and</w:t>
      </w:r>
      <w:proofErr w:type="gramEnd"/>
      <w:r w:rsidR="000B5903">
        <w:t xml:space="preserve"> have</w:t>
      </w:r>
      <w:r w:rsidR="004E567D">
        <w:t xml:space="preserve"> already</w:t>
      </w:r>
      <w:r w:rsidR="000B5903">
        <w:t xml:space="preserve"> </w:t>
      </w:r>
      <w:r w:rsidR="004E567D">
        <w:t>published 17</w:t>
      </w:r>
      <w:r w:rsidR="000B5903">
        <w:t xml:space="preserve"> evaluations of AI-based medical devices</w:t>
      </w:r>
      <w:r w:rsidR="008C2F9A">
        <w:t xml:space="preserve"> since 2023</w:t>
      </w:r>
      <w:r w:rsidR="000B5903">
        <w:t>.</w:t>
      </w:r>
    </w:p>
    <w:p w14:paraId="7BA88D83" w14:textId="171D9956" w:rsidR="00F931C3" w:rsidRDefault="00F931C3" w:rsidP="001A7566">
      <w:pPr>
        <w:pStyle w:val="Paragraph"/>
      </w:pPr>
      <w:r>
        <w:t xml:space="preserve">Our plan for 2026/27 builds on ongoing work, as well as commitments in the </w:t>
      </w:r>
      <w:hyperlink r:id="rId13" w:history="1">
        <w:r w:rsidRPr="00E50AF2">
          <w:rPr>
            <w:rStyle w:val="Hyperlink"/>
          </w:rPr>
          <w:t>10 Year Health Plan</w:t>
        </w:r>
      </w:hyperlink>
      <w:r>
        <w:t xml:space="preserve"> and the </w:t>
      </w:r>
      <w:hyperlink r:id="rId14" w:history="1">
        <w:r w:rsidRPr="00662F38">
          <w:rPr>
            <w:rStyle w:val="Hyperlink"/>
          </w:rPr>
          <w:t>AI Opportunities Action Plan</w:t>
        </w:r>
      </w:hyperlink>
      <w:r>
        <w:t xml:space="preserve">. More broadly, NICE’s ongoing transformation will consider how AI and modern data and digital tools can best position NICE for the future. NICE’s 2029 strategy refresh, to be delivered later this year, will </w:t>
      </w:r>
      <w:r w:rsidR="00045933">
        <w:t>develop</w:t>
      </w:r>
      <w:r>
        <w:t xml:space="preserve"> this further. </w:t>
      </w:r>
    </w:p>
    <w:p w14:paraId="520BF646" w14:textId="3204FECC" w:rsidR="001A7566" w:rsidRPr="001A7566" w:rsidRDefault="000E6BC9" w:rsidP="002D4413">
      <w:pPr>
        <w:pStyle w:val="Heading2"/>
        <w:numPr>
          <w:ilvl w:val="0"/>
          <w:numId w:val="14"/>
        </w:numPr>
      </w:pPr>
      <w:bookmarkStart w:id="2" w:name="_Toc231394685"/>
      <w:r w:rsidRPr="0022554F">
        <w:t>Purpose</w:t>
      </w:r>
      <w:bookmarkEnd w:id="2"/>
      <w:r w:rsidR="001A7566">
        <w:t xml:space="preserve"> </w:t>
      </w:r>
    </w:p>
    <w:p w14:paraId="0B50EDCB" w14:textId="77777777" w:rsidR="00F931C3" w:rsidRDefault="00F931C3" w:rsidP="00B21591">
      <w:pPr>
        <w:pStyle w:val="Bullets"/>
        <w:numPr>
          <w:ilvl w:val="0"/>
          <w:numId w:val="0"/>
        </w:numPr>
        <w:spacing w:after="240"/>
      </w:pPr>
      <w:r w:rsidRPr="00B21591">
        <w:t>This submission sets out how NICE will enable the safe, effective and scalable adoption of AI, in line with Government expectations</w:t>
      </w:r>
      <w:r>
        <w:t xml:space="preserve"> set out in the AI Opportunities Action Plan, including a clear 2026/27 delivery plan</w:t>
      </w:r>
      <w:r w:rsidRPr="00B21591">
        <w:t xml:space="preserve">. </w:t>
      </w:r>
    </w:p>
    <w:p w14:paraId="2D769A70" w14:textId="592CF698" w:rsidR="000E6BC9" w:rsidRPr="000E6BC9" w:rsidRDefault="000E6BC9" w:rsidP="00E90C0A">
      <w:pPr>
        <w:pStyle w:val="Heading2"/>
      </w:pPr>
      <w:bookmarkStart w:id="3" w:name="_Toc231394686"/>
      <w:r w:rsidRPr="00E90C0A">
        <w:t xml:space="preserve">3. </w:t>
      </w:r>
      <w:r w:rsidR="00802F36">
        <w:t>How we are delivering in priority areas</w:t>
      </w:r>
      <w:bookmarkEnd w:id="3"/>
    </w:p>
    <w:p w14:paraId="69338A20" w14:textId="595CDA94" w:rsidR="00F931C3" w:rsidRDefault="00F931C3" w:rsidP="6E1FD747">
      <w:pPr>
        <w:pStyle w:val="Paragraph"/>
      </w:pPr>
      <w:r>
        <w:t>NICE is working across the organisation to harness AI and data</w:t>
      </w:r>
      <w:r w:rsidR="00045933">
        <w:t xml:space="preserve"> in</w:t>
      </w:r>
      <w:r>
        <w:t xml:space="preserve"> three key domains, each </w:t>
      </w:r>
      <w:r w:rsidR="00045933">
        <w:t xml:space="preserve">of which is </w:t>
      </w:r>
      <w:r>
        <w:t xml:space="preserve">explored in more detail below: </w:t>
      </w:r>
    </w:p>
    <w:p w14:paraId="592B2F95" w14:textId="084ABA24" w:rsidR="001B221E" w:rsidRPr="00644A18" w:rsidRDefault="001B221E" w:rsidP="00644A18">
      <w:pPr>
        <w:pStyle w:val="ListParagraph"/>
        <w:numPr>
          <w:ilvl w:val="0"/>
          <w:numId w:val="28"/>
        </w:numPr>
        <w:spacing w:before="240" w:line="360" w:lineRule="auto"/>
        <w:rPr>
          <w:rFonts w:ascii="Arial" w:hAnsi="Arial" w:cs="Arial"/>
        </w:rPr>
      </w:pPr>
      <w:r w:rsidRPr="00644A18">
        <w:rPr>
          <w:rFonts w:ascii="Arial" w:hAnsi="Arial" w:cs="Arial"/>
        </w:rPr>
        <w:t xml:space="preserve">Transforming how NICE </w:t>
      </w:r>
      <w:proofErr w:type="gramStart"/>
      <w:r w:rsidRPr="00644A18">
        <w:rPr>
          <w:rFonts w:ascii="Arial" w:hAnsi="Arial" w:cs="Arial"/>
        </w:rPr>
        <w:t>creates</w:t>
      </w:r>
      <w:r w:rsidR="008D5F46" w:rsidRPr="00644A18">
        <w:rPr>
          <w:rFonts w:ascii="Arial" w:hAnsi="Arial" w:cs="Arial"/>
        </w:rPr>
        <w:t>,</w:t>
      </w:r>
      <w:proofErr w:type="gramEnd"/>
      <w:r w:rsidR="008D5F46" w:rsidRPr="00644A18">
        <w:rPr>
          <w:rFonts w:ascii="Arial" w:hAnsi="Arial" w:cs="Arial"/>
        </w:rPr>
        <w:t xml:space="preserve"> updates and archives</w:t>
      </w:r>
      <w:r w:rsidRPr="00644A18">
        <w:rPr>
          <w:rFonts w:ascii="Arial" w:hAnsi="Arial" w:cs="Arial"/>
        </w:rPr>
        <w:t xml:space="preserve"> knowledge</w:t>
      </w:r>
      <w:r w:rsidR="008D5F46" w:rsidRPr="00644A18">
        <w:rPr>
          <w:rFonts w:ascii="Arial" w:hAnsi="Arial" w:cs="Arial"/>
        </w:rPr>
        <w:t xml:space="preserve"> (</w:t>
      </w:r>
      <w:r w:rsidR="00045933">
        <w:rPr>
          <w:rFonts w:ascii="Arial" w:hAnsi="Arial" w:cs="Arial"/>
        </w:rPr>
        <w:t>our “</w:t>
      </w:r>
      <w:r w:rsidR="008D5F46" w:rsidRPr="00644A18">
        <w:rPr>
          <w:rFonts w:ascii="Arial" w:hAnsi="Arial" w:cs="Arial"/>
        </w:rPr>
        <w:t>Whole Lifecycle Approach</w:t>
      </w:r>
      <w:r w:rsidR="00045933">
        <w:rPr>
          <w:rFonts w:ascii="Arial" w:hAnsi="Arial" w:cs="Arial"/>
        </w:rPr>
        <w:t>”</w:t>
      </w:r>
      <w:r w:rsidR="008D5F46" w:rsidRPr="00644A18">
        <w:rPr>
          <w:rFonts w:ascii="Arial" w:hAnsi="Arial" w:cs="Arial"/>
        </w:rPr>
        <w:t>)</w:t>
      </w:r>
      <w:r w:rsidRPr="00644A18">
        <w:rPr>
          <w:rFonts w:ascii="Arial" w:hAnsi="Arial" w:cs="Arial"/>
        </w:rPr>
        <w:t>, enabled by data, digital platforms and targeted AI use</w:t>
      </w:r>
      <w:r w:rsidR="00266EF8" w:rsidRPr="00644A18">
        <w:rPr>
          <w:rFonts w:ascii="Arial" w:hAnsi="Arial" w:cs="Arial"/>
        </w:rPr>
        <w:t>.</w:t>
      </w:r>
    </w:p>
    <w:p w14:paraId="4478C69D" w14:textId="77777777" w:rsidR="00644A18" w:rsidRDefault="1C984DE4" w:rsidP="00644A18">
      <w:pPr>
        <w:pStyle w:val="Paragraph"/>
        <w:numPr>
          <w:ilvl w:val="0"/>
          <w:numId w:val="28"/>
        </w:numPr>
        <w:spacing w:before="240"/>
      </w:pPr>
      <w:r>
        <w:t>Guiding t</w:t>
      </w:r>
      <w:r w:rsidR="00A23CCE">
        <w:t xml:space="preserve">he use of AI for innovative </w:t>
      </w:r>
      <w:r w:rsidR="006E6DA7">
        <w:t>evidence generation</w:t>
      </w:r>
      <w:r w:rsidR="62CE626B">
        <w:t xml:space="preserve"> and HTA methodologies – unlocking innovation and efficiencies for industry users, while maintaining clear and trusted standards.</w:t>
      </w:r>
    </w:p>
    <w:p w14:paraId="50A280D8" w14:textId="03E8DD00" w:rsidR="00F931C3" w:rsidRDefault="00F931C3" w:rsidP="00644A18">
      <w:pPr>
        <w:pStyle w:val="Paragraph"/>
        <w:numPr>
          <w:ilvl w:val="0"/>
          <w:numId w:val="28"/>
        </w:numPr>
      </w:pPr>
      <w:r>
        <w:t>Evaluation</w:t>
      </w:r>
      <w:r w:rsidRPr="00B1031F">
        <w:t xml:space="preserve"> of </w:t>
      </w:r>
      <w:r>
        <w:t>cutting-edge AI</w:t>
      </w:r>
      <w:r w:rsidRPr="00B1031F">
        <w:t>-based technologies</w:t>
      </w:r>
      <w:r>
        <w:t xml:space="preserve"> – delivering robust and proportionate evaluations to support innovators</w:t>
      </w:r>
      <w:r w:rsidR="00045933">
        <w:t xml:space="preserve"> and driving</w:t>
      </w:r>
      <w:r>
        <w:t xml:space="preserve"> uptake of the best AI innovations in the NHS.</w:t>
      </w:r>
    </w:p>
    <w:p w14:paraId="4F70E4BD" w14:textId="17EBEA79" w:rsidR="00E04C3C" w:rsidRDefault="006164C3" w:rsidP="00076E5D">
      <w:pPr>
        <w:pStyle w:val="Bullets"/>
        <w:numPr>
          <w:ilvl w:val="0"/>
          <w:numId w:val="0"/>
        </w:numPr>
      </w:pPr>
      <w:r>
        <w:t xml:space="preserve">For all </w:t>
      </w:r>
      <w:r w:rsidR="00E04C3C">
        <w:t xml:space="preserve">AI tools, delivery will </w:t>
      </w:r>
      <w:r w:rsidR="007739F5">
        <w:t xml:space="preserve">be phased across the year, in a </w:t>
      </w:r>
      <w:r w:rsidR="00076E5D" w:rsidRPr="000E6BC9">
        <w:t>Scan → Assess → Pilot → Scale → Embed</w:t>
      </w:r>
      <w:r w:rsidR="005F223D">
        <w:t xml:space="preserve"> </w:t>
      </w:r>
      <w:r w:rsidR="007B2B8D">
        <w:t>framework.</w:t>
      </w:r>
      <w:r w:rsidR="00E04C3C">
        <w:t xml:space="preserve"> </w:t>
      </w:r>
      <w:r w:rsidR="007B2B8D">
        <w:t>This will balance controlled adoption with maintaining pace.</w:t>
      </w:r>
    </w:p>
    <w:p w14:paraId="7DAA7F28" w14:textId="0D4BF6C8" w:rsidR="006164C3" w:rsidRPr="007C50A1" w:rsidRDefault="006164C3" w:rsidP="6E1FD747">
      <w:pPr>
        <w:pStyle w:val="Paragraph"/>
        <w:rPr>
          <w:b/>
          <w:bCs/>
        </w:rPr>
      </w:pPr>
    </w:p>
    <w:p w14:paraId="4093786C" w14:textId="74F674D6" w:rsidR="00CF12CB" w:rsidRPr="00DC616E" w:rsidRDefault="00360816" w:rsidP="00B1031F">
      <w:pPr>
        <w:pStyle w:val="Heading3"/>
      </w:pPr>
      <w:bookmarkStart w:id="4" w:name="_Toc231394687"/>
      <w:r w:rsidRPr="5E68E1A1">
        <w:rPr>
          <w:rStyle w:val="Heading2Char"/>
          <w:b/>
          <w:color w:val="auto"/>
          <w:sz w:val="26"/>
          <w:szCs w:val="26"/>
        </w:rPr>
        <w:t xml:space="preserve">3.1 </w:t>
      </w:r>
      <w:r w:rsidR="003F2F0C">
        <w:rPr>
          <w:rStyle w:val="Heading2Char"/>
          <w:b/>
          <w:color w:val="auto"/>
          <w:sz w:val="26"/>
          <w:szCs w:val="26"/>
        </w:rPr>
        <w:t xml:space="preserve">Opportunity #1: </w:t>
      </w:r>
      <w:r w:rsidR="000C6809">
        <w:rPr>
          <w:rStyle w:val="Heading2Char"/>
          <w:b/>
          <w:bCs/>
          <w:color w:val="auto"/>
          <w:sz w:val="26"/>
          <w:szCs w:val="26"/>
        </w:rPr>
        <w:t>Transforming our organisation with AI tools</w:t>
      </w:r>
      <w:bookmarkEnd w:id="4"/>
      <w:r w:rsidR="00B1031F" w:rsidRPr="5E68E1A1">
        <w:rPr>
          <w:rStyle w:val="Heading2Char"/>
          <w:b/>
          <w:color w:val="auto"/>
          <w:sz w:val="26"/>
          <w:szCs w:val="26"/>
        </w:rPr>
        <w:t xml:space="preserve"> </w:t>
      </w:r>
    </w:p>
    <w:p w14:paraId="1E67A1B2" w14:textId="05342168" w:rsidR="00CF12CB" w:rsidRDefault="005C2F6D" w:rsidP="000A4EBF">
      <w:pPr>
        <w:pStyle w:val="Paragraph"/>
        <w:contextualSpacing/>
      </w:pPr>
      <w:r>
        <w:t>There are two key projects that NICE is prioritising within this space.</w:t>
      </w:r>
    </w:p>
    <w:p w14:paraId="2FDE7133" w14:textId="54D71940" w:rsidR="005C2F6D" w:rsidRDefault="00360816" w:rsidP="000A4EBF">
      <w:pPr>
        <w:pStyle w:val="Heading4"/>
        <w:spacing w:before="0" w:after="240"/>
        <w:contextualSpacing/>
      </w:pPr>
      <w:r>
        <w:t xml:space="preserve">3.1.1 </w:t>
      </w:r>
      <w:r w:rsidR="005C2F6D">
        <w:t xml:space="preserve">NICE’s Knowledge </w:t>
      </w:r>
      <w:r w:rsidR="000A4EBF">
        <w:t>Transformation</w:t>
      </w:r>
      <w:r w:rsidR="00546FB3">
        <w:t xml:space="preserve"> </w:t>
      </w:r>
    </w:p>
    <w:p w14:paraId="216F4597" w14:textId="1AABDF30" w:rsidR="00970549" w:rsidRDefault="00970549">
      <w:pPr>
        <w:pStyle w:val="Paragraph"/>
        <w:rPr>
          <w:kern w:val="2"/>
          <w14:ligatures w14:val="standardContextual"/>
        </w:rPr>
      </w:pPr>
      <w:r>
        <w:t xml:space="preserve">NICE is a knowledge-producing organisation, </w:t>
      </w:r>
      <w:r w:rsidR="006339AF">
        <w:t>generating</w:t>
      </w:r>
      <w:r>
        <w:t xml:space="preserve"> clinical guidance and guidelines for health and care system users, which are viewed by over 1.5 million people </w:t>
      </w:r>
      <w:r w:rsidR="00045933">
        <w:t>every</w:t>
      </w:r>
      <w:r>
        <w:t xml:space="preserve"> year. AI is already changing how people find, access, and use information. There is an opportunity to transform how our guidance is presented and organised (the "knowledge platform") to make our products more usable, navigable, and impactful for practitioners, commissioners, and providers. New digital platforms, combined with structured, componentised, and machine-readable content, will help us provide recommendations and knowledge that are easier for users to find, apply, and trust.</w:t>
      </w:r>
    </w:p>
    <w:p w14:paraId="1C904ACF" w14:textId="23F14763" w:rsidR="00970549" w:rsidRDefault="00970549">
      <w:pPr>
        <w:pStyle w:val="Paragraph"/>
        <w:rPr>
          <w:kern w:val="2"/>
          <w14:ligatures w14:val="standardContextual"/>
        </w:rPr>
      </w:pPr>
      <w:r>
        <w:t xml:space="preserve">This is primarily a data and digital transformation programme </w:t>
      </w:r>
      <w:r w:rsidR="00045933">
        <w:t>designed</w:t>
      </w:r>
      <w:r>
        <w:t xml:space="preserve"> to modernise how NICE content is structured, managed, and accessed, providing </w:t>
      </w:r>
      <w:r w:rsidR="00045933">
        <w:t>a strong</w:t>
      </w:r>
      <w:r>
        <w:t xml:space="preserve"> digital foundation for the safe and targeted use of AI in transforming guidance development, including evidence reviews and HTA processes. This will also require a change in the enterprise operating model, staff capability, and organisational culture.</w:t>
      </w:r>
    </w:p>
    <w:p w14:paraId="74E59A22" w14:textId="78259A28" w:rsidR="00F931C3" w:rsidRDefault="00F931C3" w:rsidP="00195448">
      <w:pPr>
        <w:pStyle w:val="Paragraph"/>
      </w:pPr>
      <w:r>
        <w:rPr>
          <w:lang w:eastAsia="en-GB"/>
        </w:rPr>
        <w:t xml:space="preserve">Our goal is to </w:t>
      </w:r>
      <w:r w:rsidR="00045933">
        <w:rPr>
          <w:lang w:eastAsia="en-GB"/>
        </w:rPr>
        <w:t xml:space="preserve">halve the </w:t>
      </w:r>
      <w:r w:rsidRPr="001C0446">
        <w:rPr>
          <w:lang w:eastAsia="en-GB"/>
        </w:rPr>
        <w:t xml:space="preserve">staff time </w:t>
      </w:r>
      <w:r w:rsidR="00045933">
        <w:rPr>
          <w:lang w:eastAsia="en-GB"/>
        </w:rPr>
        <w:t xml:space="preserve">required to produce each piece of </w:t>
      </w:r>
      <w:r w:rsidRPr="001C0446">
        <w:rPr>
          <w:lang w:eastAsia="en-GB"/>
        </w:rPr>
        <w:t>guidance by 2030</w:t>
      </w:r>
      <w:r>
        <w:rPr>
          <w:lang w:eastAsia="en-GB"/>
        </w:rPr>
        <w:t xml:space="preserve">. </w:t>
      </w:r>
      <w:r w:rsidR="00045933">
        <w:rPr>
          <w:lang w:eastAsia="en-GB"/>
        </w:rPr>
        <w:t>NICE’s</w:t>
      </w:r>
      <w:r>
        <w:rPr>
          <w:lang w:eastAsia="en-GB"/>
        </w:rPr>
        <w:t xml:space="preserve"> HealthTech guidance-producing </w:t>
      </w:r>
      <w:r w:rsidR="00045933">
        <w:rPr>
          <w:lang w:eastAsia="en-GB"/>
        </w:rPr>
        <w:t>directorate</w:t>
      </w:r>
      <w:r>
        <w:rPr>
          <w:lang w:eastAsia="en-GB"/>
        </w:rPr>
        <w:t xml:space="preserve"> is the first test case for embedding AI into a delivery model. </w:t>
      </w:r>
    </w:p>
    <w:p w14:paraId="27571160" w14:textId="77777777" w:rsidR="00F931C3" w:rsidRDefault="00F931C3" w:rsidP="00A82177">
      <w:pPr>
        <w:pStyle w:val="Paragraph"/>
        <w:rPr>
          <w:lang w:eastAsia="en-GB"/>
        </w:rPr>
      </w:pPr>
      <w:r>
        <w:rPr>
          <w:lang w:eastAsia="en-GB"/>
        </w:rPr>
        <w:t xml:space="preserve">Finally, </w:t>
      </w:r>
      <w:r w:rsidRPr="038064B7">
        <w:rPr>
          <w:lang w:eastAsia="en-GB"/>
        </w:rPr>
        <w:t xml:space="preserve">this </w:t>
      </w:r>
      <w:r>
        <w:rPr>
          <w:lang w:eastAsia="en-GB"/>
        </w:rPr>
        <w:t xml:space="preserve">transformation will enable us </w:t>
      </w:r>
      <w:r w:rsidRPr="038064B7">
        <w:rPr>
          <w:lang w:eastAsia="en-GB"/>
        </w:rPr>
        <w:t xml:space="preserve">to make best use of NICE’s trusted clinical guidance through content </w:t>
      </w:r>
      <w:r>
        <w:rPr>
          <w:lang w:eastAsia="en-GB"/>
        </w:rPr>
        <w:t>partnerships.</w:t>
      </w:r>
    </w:p>
    <w:p w14:paraId="1B601CFA" w14:textId="77777777" w:rsidR="0012484C" w:rsidRPr="000A4EBF" w:rsidRDefault="0012484C" w:rsidP="000A4EBF">
      <w:pPr>
        <w:pStyle w:val="Paragraph"/>
        <w:spacing w:afterLines="240" w:after="576"/>
        <w:contextualSpacing/>
        <w:rPr>
          <w:b/>
          <w:bCs/>
          <w:lang w:eastAsia="en-GB"/>
        </w:rPr>
      </w:pPr>
      <w:r w:rsidRPr="000A4EBF">
        <w:rPr>
          <w:b/>
          <w:bCs/>
          <w:lang w:eastAsia="en-GB"/>
        </w:rPr>
        <w:t>In 2026/27 we will:</w:t>
      </w:r>
    </w:p>
    <w:p w14:paraId="7ED6B69A" w14:textId="281ADAE8" w:rsidR="00F931C3" w:rsidRPr="006D2B57" w:rsidRDefault="00F931C3" w:rsidP="006D2B57">
      <w:pPr>
        <w:pStyle w:val="Paragraph"/>
        <w:numPr>
          <w:ilvl w:val="0"/>
          <w:numId w:val="11"/>
        </w:numPr>
        <w:spacing w:afterLines="240" w:after="576"/>
        <w:contextualSpacing/>
        <w:rPr>
          <w:b/>
          <w:bCs/>
        </w:rPr>
      </w:pPr>
      <w:r>
        <w:t xml:space="preserve">Continue to build the </w:t>
      </w:r>
      <w:r w:rsidR="00045933">
        <w:t xml:space="preserve">essential </w:t>
      </w:r>
      <w:r>
        <w:t>data foundations</w:t>
      </w:r>
      <w:r w:rsidRPr="001E2152">
        <w:t xml:space="preserve">, </w:t>
      </w:r>
      <w:r w:rsidRPr="004061E2">
        <w:t xml:space="preserve">including </w:t>
      </w:r>
      <w:r w:rsidR="00045933">
        <w:t>a</w:t>
      </w:r>
      <w:r w:rsidRPr="004061E2">
        <w:t xml:space="preserve"> semantic data model and componentised content management system with API, search and authoring capabilities</w:t>
      </w:r>
      <w:r>
        <w:rPr>
          <w:b/>
          <w:bCs/>
        </w:rPr>
        <w:t xml:space="preserve">. </w:t>
      </w:r>
    </w:p>
    <w:p w14:paraId="126714F6" w14:textId="77777777" w:rsidR="00970549" w:rsidRDefault="00970549" w:rsidP="00970549">
      <w:pPr>
        <w:pStyle w:val="Paragraph"/>
        <w:numPr>
          <w:ilvl w:val="0"/>
          <w:numId w:val="10"/>
        </w:numPr>
        <w:rPr>
          <w:kern w:val="2"/>
          <w14:ligatures w14:val="standardContextual"/>
        </w:rPr>
      </w:pPr>
      <w:r>
        <w:lastRenderedPageBreak/>
        <w:t>Define and deliver a series of proof of concepts and associated procurements.</w:t>
      </w:r>
    </w:p>
    <w:p w14:paraId="2FFC2426" w14:textId="5E9EB45C" w:rsidR="00970549" w:rsidRDefault="00970549" w:rsidP="00970549">
      <w:pPr>
        <w:pStyle w:val="Paragraph"/>
        <w:numPr>
          <w:ilvl w:val="0"/>
          <w:numId w:val="11"/>
        </w:numPr>
        <w:rPr>
          <w:kern w:val="2"/>
          <w14:ligatures w14:val="standardContextual"/>
        </w:rPr>
      </w:pPr>
      <w:r>
        <w:t xml:space="preserve">Co-design and implement a new AI-enabled cross-NICE operating model that </w:t>
      </w:r>
      <w:r w:rsidR="00045933">
        <w:t>supports</w:t>
      </w:r>
      <w:r>
        <w:t xml:space="preserve"> efficient, high-quality creation and management of guidance and related content, with delivery of selected mature </w:t>
      </w:r>
      <w:r w:rsidR="00045933">
        <w:t>health technology</w:t>
      </w:r>
      <w:r>
        <w:t xml:space="preserve"> use cases.</w:t>
      </w:r>
    </w:p>
    <w:p w14:paraId="56591C59" w14:textId="536461DF" w:rsidR="005C2F6D" w:rsidRDefault="00360816" w:rsidP="000A4EBF">
      <w:pPr>
        <w:pStyle w:val="Heading4"/>
        <w:spacing w:before="0" w:after="240"/>
      </w:pPr>
      <w:r>
        <w:t xml:space="preserve">3.1.2 </w:t>
      </w:r>
      <w:r w:rsidR="005C2F6D">
        <w:t>AI and Data Foundations</w:t>
      </w:r>
      <w:r w:rsidR="00546FB3">
        <w:t xml:space="preserve"> </w:t>
      </w:r>
    </w:p>
    <w:p w14:paraId="215C4CE7" w14:textId="2CB81668" w:rsidR="00E619B6" w:rsidRPr="000E6BC9" w:rsidRDefault="55BBA1E8" w:rsidP="00E619B6">
      <w:pPr>
        <w:pStyle w:val="Paragraph"/>
      </w:pPr>
      <w:r>
        <w:t xml:space="preserve">Underpinning this transformation, </w:t>
      </w:r>
      <w:r w:rsidR="00E619B6">
        <w:t>NICE</w:t>
      </w:r>
      <w:r w:rsidR="00E619B6" w:rsidRPr="000E6BC9">
        <w:t xml:space="preserve"> </w:t>
      </w:r>
      <w:r w:rsidR="007343D4">
        <w:t>is in the process of</w:t>
      </w:r>
      <w:r w:rsidR="00E619B6" w:rsidRPr="000E6BC9">
        <w:t xml:space="preserve"> adopt</w:t>
      </w:r>
      <w:r w:rsidR="007343D4">
        <w:t>ing</w:t>
      </w:r>
      <w:r w:rsidR="00E619B6" w:rsidRPr="000E6BC9">
        <w:t xml:space="preserve"> AI</w:t>
      </w:r>
      <w:r w:rsidR="00E619B6">
        <w:t xml:space="preserve"> internally</w:t>
      </w:r>
      <w:r w:rsidR="00E619B6" w:rsidRPr="000E6BC9">
        <w:t xml:space="preserve"> to improve </w:t>
      </w:r>
      <w:r w:rsidR="007343D4">
        <w:t>our</w:t>
      </w:r>
      <w:r w:rsidR="00E619B6" w:rsidRPr="000E6BC9">
        <w:t xml:space="preserve"> own operations.</w:t>
      </w:r>
      <w:r w:rsidR="00E619B6">
        <w:t xml:space="preserve"> We have </w:t>
      </w:r>
      <w:r w:rsidR="009E0DB5">
        <w:t xml:space="preserve">already </w:t>
      </w:r>
      <w:r w:rsidR="00E619B6">
        <w:t xml:space="preserve">made progress on this </w:t>
      </w:r>
      <w:r w:rsidR="009E0DB5">
        <w:t>through</w:t>
      </w:r>
      <w:r w:rsidR="00E619B6">
        <w:t xml:space="preserve"> the publication of c</w:t>
      </w:r>
      <w:r w:rsidR="00E619B6" w:rsidRPr="000E6BC9">
        <w:t>lear internal policies and guidance for safe AI use</w:t>
      </w:r>
      <w:r w:rsidR="00E619B6">
        <w:t xml:space="preserve"> in 2025/26, and the deployment of AI tools using a structured delivery model.</w:t>
      </w:r>
    </w:p>
    <w:p w14:paraId="30D943FC" w14:textId="7A1D51D9" w:rsidR="00F931C3" w:rsidRDefault="00F931C3" w:rsidP="000A4EBF">
      <w:pPr>
        <w:pStyle w:val="Paragraph"/>
        <w:rPr>
          <w:lang w:eastAsia="en-GB"/>
        </w:rPr>
      </w:pPr>
      <w:r w:rsidRPr="75539DD5">
        <w:rPr>
          <w:lang w:eastAsia="en-GB"/>
        </w:rPr>
        <w:t>In 2026</w:t>
      </w:r>
      <w:r>
        <w:rPr>
          <w:lang w:eastAsia="en-GB"/>
        </w:rPr>
        <w:t>/</w:t>
      </w:r>
      <w:r w:rsidRPr="2DC4A9C2">
        <w:rPr>
          <w:lang w:eastAsia="en-GB"/>
        </w:rPr>
        <w:t>27 we</w:t>
      </w:r>
      <w:r w:rsidRPr="0FF9DE7F">
        <w:rPr>
          <w:lang w:eastAsia="en-GB"/>
        </w:rPr>
        <w:t xml:space="preserve"> will</w:t>
      </w:r>
      <w:r>
        <w:rPr>
          <w:lang w:eastAsia="en-GB"/>
        </w:rPr>
        <w:t xml:space="preserve"> continue to </w:t>
      </w:r>
      <w:r w:rsidRPr="3344BE8E">
        <w:rPr>
          <w:lang w:eastAsia="en-GB"/>
        </w:rPr>
        <w:t xml:space="preserve">embed </w:t>
      </w:r>
      <w:r w:rsidRPr="4CC54A00">
        <w:rPr>
          <w:lang w:eastAsia="en-GB"/>
        </w:rPr>
        <w:t xml:space="preserve">AI as </w:t>
      </w:r>
      <w:r w:rsidRPr="71AFBCA1">
        <w:rPr>
          <w:lang w:eastAsia="en-GB"/>
        </w:rPr>
        <w:t>a tool</w:t>
      </w:r>
      <w:r w:rsidR="009E0DB5">
        <w:rPr>
          <w:lang w:eastAsia="en-GB"/>
        </w:rPr>
        <w:t xml:space="preserve"> that supports </w:t>
      </w:r>
      <w:r w:rsidRPr="7209715D">
        <w:rPr>
          <w:lang w:eastAsia="en-GB"/>
        </w:rPr>
        <w:t>NICE</w:t>
      </w:r>
      <w:r>
        <w:rPr>
          <w:lang w:eastAsia="en-GB"/>
        </w:rPr>
        <w:t xml:space="preserve"> in achieving its strategic objectives </w:t>
      </w:r>
      <w:r w:rsidRPr="7462368F">
        <w:rPr>
          <w:lang w:eastAsia="en-GB"/>
        </w:rPr>
        <w:t xml:space="preserve">– </w:t>
      </w:r>
      <w:r>
        <w:rPr>
          <w:lang w:eastAsia="en-GB"/>
        </w:rPr>
        <w:t>providing AI technology and underlying data and AI management, governance and security foundations.</w:t>
      </w:r>
    </w:p>
    <w:p w14:paraId="754F704A" w14:textId="016E3113" w:rsidR="000A4EBF" w:rsidRPr="00811F20" w:rsidRDefault="000A4EBF" w:rsidP="000A4EBF">
      <w:pPr>
        <w:pStyle w:val="Paragraph"/>
        <w:rPr>
          <w:b/>
          <w:bCs/>
          <w:lang w:eastAsia="en-GB"/>
        </w:rPr>
      </w:pPr>
      <w:r w:rsidRPr="00811F20">
        <w:rPr>
          <w:b/>
          <w:bCs/>
          <w:lang w:eastAsia="en-GB"/>
        </w:rPr>
        <w:t>In 2026/27 we will:</w:t>
      </w:r>
    </w:p>
    <w:p w14:paraId="7E5846DE" w14:textId="77777777" w:rsidR="00F931C3" w:rsidRDefault="00F931C3" w:rsidP="006D2B57">
      <w:pPr>
        <w:pStyle w:val="Paragraph"/>
        <w:numPr>
          <w:ilvl w:val="0"/>
          <w:numId w:val="12"/>
        </w:numPr>
        <w:ind w:left="714" w:hanging="357"/>
        <w:contextualSpacing/>
        <w:rPr>
          <w:lang w:eastAsia="en-GB"/>
        </w:rPr>
      </w:pPr>
      <w:r>
        <w:rPr>
          <w:lang w:eastAsia="en-GB"/>
        </w:rPr>
        <w:t xml:space="preserve">Improve staff capability in using AI tools to enhance their work, with all staff receiving access to </w:t>
      </w:r>
      <w:r w:rsidRPr="34E90368">
        <w:rPr>
          <w:lang w:eastAsia="en-GB"/>
        </w:rPr>
        <w:t>gen AI</w:t>
      </w:r>
      <w:r>
        <w:rPr>
          <w:lang w:eastAsia="en-GB"/>
        </w:rPr>
        <w:t xml:space="preserve"> tools and core training.</w:t>
      </w:r>
    </w:p>
    <w:p w14:paraId="2DE5693A" w14:textId="77777777" w:rsidR="00AD2DA6" w:rsidRDefault="00AD2DA6" w:rsidP="00AD2DA6">
      <w:pPr>
        <w:pStyle w:val="Paragraph"/>
        <w:ind w:left="714"/>
        <w:contextualSpacing/>
        <w:rPr>
          <w:lang w:eastAsia="en-GB"/>
        </w:rPr>
      </w:pPr>
    </w:p>
    <w:p w14:paraId="453EE2EA" w14:textId="3BA13E9B" w:rsidR="00970549" w:rsidRPr="00970549" w:rsidRDefault="00970549" w:rsidP="00970549">
      <w:pPr>
        <w:pStyle w:val="Paragraph"/>
        <w:numPr>
          <w:ilvl w:val="0"/>
          <w:numId w:val="12"/>
        </w:numPr>
        <w:rPr>
          <w:lang w:eastAsia="en-GB"/>
        </w:rPr>
      </w:pPr>
      <w:r>
        <w:t xml:space="preserve">Continually improve cyber and information </w:t>
      </w:r>
      <w:r w:rsidR="002047FB">
        <w:t>security and</w:t>
      </w:r>
      <w:r>
        <w:t xml:space="preserve"> keep pace with the risks and opportunities identified within frontier models and </w:t>
      </w:r>
      <w:proofErr w:type="spellStart"/>
      <w:r>
        <w:t>hyperscaler</w:t>
      </w:r>
      <w:proofErr w:type="spellEnd"/>
      <w:r>
        <w:t xml:space="preserve"> platforms.</w:t>
      </w:r>
    </w:p>
    <w:p w14:paraId="32324D36" w14:textId="77777777" w:rsidR="00970549" w:rsidRDefault="00970549" w:rsidP="00970549">
      <w:pPr>
        <w:pStyle w:val="Paragraph"/>
        <w:numPr>
          <w:ilvl w:val="0"/>
          <w:numId w:val="13"/>
        </w:numPr>
        <w:rPr>
          <w:kern w:val="2"/>
          <w14:ligatures w14:val="standardContextual"/>
        </w:rPr>
      </w:pPr>
      <w:r>
        <w:t>Improve our data management to create AI-ready data across all domains of our work. This will create a scalable, interoperable data platform while strengthening system integration and embedding clear data ownership to drive quality, consistency, and sustainable value.</w:t>
      </w:r>
    </w:p>
    <w:p w14:paraId="1D46303D" w14:textId="6AF6C0D7" w:rsidR="00970549" w:rsidRDefault="009E0DB5" w:rsidP="00970549">
      <w:pPr>
        <w:pStyle w:val="Paragraph"/>
        <w:numPr>
          <w:ilvl w:val="0"/>
          <w:numId w:val="13"/>
        </w:numPr>
        <w:rPr>
          <w:kern w:val="2"/>
          <w14:ligatures w14:val="standardContextual"/>
        </w:rPr>
      </w:pPr>
      <w:r>
        <w:t>I</w:t>
      </w:r>
      <w:r w:rsidR="00970549">
        <w:t xml:space="preserve">mplement a data strategy and </w:t>
      </w:r>
      <w:r>
        <w:t xml:space="preserve">the supporting </w:t>
      </w:r>
      <w:r w:rsidR="00970549">
        <w:t xml:space="preserve">information management standards to deliver the data foundations that underpin the </w:t>
      </w:r>
      <w:r>
        <w:t>“</w:t>
      </w:r>
      <w:r w:rsidR="00970549">
        <w:t>Data by Design</w:t>
      </w:r>
      <w:r>
        <w:t>”</w:t>
      </w:r>
      <w:r w:rsidR="00970549">
        <w:t xml:space="preserve"> roadmap approved by the NICE Board.</w:t>
      </w:r>
    </w:p>
    <w:p w14:paraId="705EC583" w14:textId="222BA0D0" w:rsidR="001E586F" w:rsidRDefault="000E6BC9" w:rsidP="00AD095C">
      <w:pPr>
        <w:pStyle w:val="Heading3"/>
      </w:pPr>
      <w:bookmarkStart w:id="5" w:name="_Toc231394688"/>
      <w:r>
        <w:lastRenderedPageBreak/>
        <w:t>3.</w:t>
      </w:r>
      <w:r w:rsidR="00360816">
        <w:t>2</w:t>
      </w:r>
      <w:r>
        <w:t xml:space="preserve"> </w:t>
      </w:r>
      <w:r w:rsidR="003F2F0C">
        <w:rPr>
          <w:rStyle w:val="Heading2Char"/>
          <w:b/>
          <w:color w:val="auto"/>
          <w:sz w:val="26"/>
          <w:szCs w:val="26"/>
        </w:rPr>
        <w:t xml:space="preserve">Opportunity #2: </w:t>
      </w:r>
      <w:r w:rsidR="00315509">
        <w:t>The use of AI for innovative HTA methods</w:t>
      </w:r>
      <w:bookmarkEnd w:id="5"/>
      <w:r w:rsidR="007C50A1" w:rsidRPr="007C50A1">
        <w:t xml:space="preserve"> </w:t>
      </w:r>
    </w:p>
    <w:p w14:paraId="58637521" w14:textId="36B1BAD2" w:rsidR="00F931C3" w:rsidRDefault="00F931C3">
      <w:pPr>
        <w:pStyle w:val="Paragraph"/>
        <w:rPr>
          <w:kern w:val="2"/>
          <w14:ligatures w14:val="standardContextual"/>
        </w:rPr>
      </w:pPr>
      <w:r w:rsidRPr="002047FB">
        <w:t xml:space="preserve">AI is fundamentally changing how </w:t>
      </w:r>
      <w:r w:rsidR="009E0DB5">
        <w:t xml:space="preserve">the </w:t>
      </w:r>
      <w:r w:rsidRPr="002047FB">
        <w:t xml:space="preserve">clinical evidence and economic modelling used to </w:t>
      </w:r>
      <w:r w:rsidR="009E0DB5">
        <w:t xml:space="preserve">evaluate </w:t>
      </w:r>
      <w:r w:rsidRPr="002047FB">
        <w:t xml:space="preserve">health innovations </w:t>
      </w:r>
      <w:r w:rsidR="009E0DB5">
        <w:t xml:space="preserve">and develop guidance are created, operated and </w:t>
      </w:r>
      <w:r w:rsidRPr="002047FB">
        <w:t>synthesised, and presents real opportunities to improve access to treatments – for example, by making economic modelling more efficient. Industry has already identified, and we believe is using, AI across several HTA use cases. Therefore, we must maintain our scientific leadership in the responsible use and application of AI methods in HTA and guid</w:t>
      </w:r>
      <w:r w:rsidR="009E0DB5">
        <w:t>ance</w:t>
      </w:r>
      <w:r w:rsidRPr="002047FB">
        <w:t xml:space="preserve"> development to influence the adoption of best practice across the health</w:t>
      </w:r>
      <w:r w:rsidR="009E0DB5">
        <w:t xml:space="preserve"> and </w:t>
      </w:r>
      <w:r w:rsidRPr="002047FB">
        <w:t>care system.</w:t>
      </w:r>
    </w:p>
    <w:p w14:paraId="2D867B1D" w14:textId="35398277" w:rsidR="00D9543F" w:rsidRPr="000A4EBF" w:rsidRDefault="00D9543F" w:rsidP="00AD095C">
      <w:pPr>
        <w:pStyle w:val="Paragraph"/>
        <w:spacing w:afterLines="240" w:after="576"/>
        <w:contextualSpacing/>
        <w:rPr>
          <w:b/>
          <w:bCs/>
        </w:rPr>
      </w:pPr>
      <w:r w:rsidRPr="000A4EBF">
        <w:rPr>
          <w:b/>
          <w:bCs/>
        </w:rPr>
        <w:t>In 2026/27 we will:</w:t>
      </w:r>
    </w:p>
    <w:p w14:paraId="7FB85C8C" w14:textId="662D5662" w:rsidR="00D90CB1" w:rsidRPr="002047FB" w:rsidRDefault="00315509" w:rsidP="002D4413">
      <w:pPr>
        <w:pStyle w:val="Paragraph"/>
        <w:numPr>
          <w:ilvl w:val="0"/>
          <w:numId w:val="9"/>
        </w:numPr>
        <w:spacing w:before="120" w:afterLines="240" w:after="576"/>
        <w:contextualSpacing/>
        <w:rPr>
          <w:rFonts w:eastAsia="Arial" w:cs="Arial"/>
          <w:b/>
          <w:lang w:eastAsia="en-GB"/>
        </w:rPr>
      </w:pPr>
      <w:r>
        <w:rPr>
          <w:lang w:eastAsia="en-GB"/>
        </w:rPr>
        <w:t>Continue to t</w:t>
      </w:r>
      <w:r w:rsidR="00445D0A" w:rsidRPr="7D170099">
        <w:rPr>
          <w:lang w:eastAsia="en-GB"/>
        </w:rPr>
        <w:t xml:space="preserve">est and learn about </w:t>
      </w:r>
      <w:r w:rsidR="2B407400" w:rsidRPr="3F65B364">
        <w:rPr>
          <w:lang w:eastAsia="en-GB"/>
        </w:rPr>
        <w:t xml:space="preserve">how </w:t>
      </w:r>
      <w:r w:rsidR="00445D0A" w:rsidRPr="7D170099">
        <w:rPr>
          <w:lang w:eastAsia="en-GB"/>
        </w:rPr>
        <w:t xml:space="preserve">AI </w:t>
      </w:r>
      <w:r w:rsidR="0B5BB564" w:rsidRPr="3CEA767D">
        <w:rPr>
          <w:lang w:eastAsia="en-GB"/>
        </w:rPr>
        <w:t xml:space="preserve">will transform HTA </w:t>
      </w:r>
      <w:r w:rsidR="00445D0A" w:rsidRPr="5E011DCD">
        <w:rPr>
          <w:lang w:eastAsia="en-GB"/>
        </w:rPr>
        <w:t>through</w:t>
      </w:r>
      <w:r w:rsidR="0760C468" w:rsidRPr="5E011DCD">
        <w:rPr>
          <w:lang w:eastAsia="en-GB"/>
        </w:rPr>
        <w:t xml:space="preserve"> </w:t>
      </w:r>
      <w:r w:rsidR="003D0FFF">
        <w:rPr>
          <w:lang w:eastAsia="en-GB"/>
        </w:rPr>
        <w:t>our two sandbox initiatives</w:t>
      </w:r>
      <w:r w:rsidR="6D264815" w:rsidRPr="05C21887">
        <w:rPr>
          <w:lang w:eastAsia="en-GB"/>
        </w:rPr>
        <w:t>:</w:t>
      </w:r>
      <w:r w:rsidR="003D0FFF">
        <w:rPr>
          <w:lang w:eastAsia="en-GB"/>
        </w:rPr>
        <w:t xml:space="preserve"> </w:t>
      </w:r>
      <w:r w:rsidR="0760C468" w:rsidRPr="5E011DCD">
        <w:rPr>
          <w:lang w:eastAsia="en-GB"/>
        </w:rPr>
        <w:t xml:space="preserve">NICE’s ‘HTA </w:t>
      </w:r>
      <w:r w:rsidR="0760C468" w:rsidRPr="10E13A7B">
        <w:rPr>
          <w:lang w:eastAsia="en-GB"/>
        </w:rPr>
        <w:t>Innovation Lab’</w:t>
      </w:r>
      <w:r w:rsidR="00445D0A" w:rsidRPr="7D170099">
        <w:rPr>
          <w:lang w:eastAsia="en-GB"/>
        </w:rPr>
        <w:t xml:space="preserve"> </w:t>
      </w:r>
      <w:r w:rsidR="16886930" w:rsidRPr="595CDFB3">
        <w:rPr>
          <w:lang w:eastAsia="en-GB"/>
        </w:rPr>
        <w:t>(</w:t>
      </w:r>
      <w:r w:rsidR="3AE0D3C3" w:rsidRPr="05C21887">
        <w:rPr>
          <w:lang w:eastAsia="en-GB"/>
        </w:rPr>
        <w:t xml:space="preserve">HTA Lab, </w:t>
      </w:r>
      <w:r w:rsidR="00445D0A">
        <w:rPr>
          <w:lang w:eastAsia="en-GB"/>
        </w:rPr>
        <w:t>regulatory</w:t>
      </w:r>
      <w:r w:rsidR="00445D0A" w:rsidRPr="7D170099">
        <w:rPr>
          <w:lang w:eastAsia="en-GB"/>
        </w:rPr>
        <w:t xml:space="preserve"> sandbox) and </w:t>
      </w:r>
      <w:r w:rsidR="00445D0A">
        <w:rPr>
          <w:lang w:eastAsia="en-GB"/>
        </w:rPr>
        <w:t xml:space="preserve">application of AI use cases through </w:t>
      </w:r>
      <w:r w:rsidR="003D0FFF">
        <w:rPr>
          <w:lang w:eastAsia="en-GB"/>
        </w:rPr>
        <w:t>our</w:t>
      </w:r>
      <w:r w:rsidR="00100850">
        <w:rPr>
          <w:lang w:eastAsia="en-GB"/>
        </w:rPr>
        <w:t xml:space="preserve"> </w:t>
      </w:r>
      <w:r w:rsidR="00445D0A" w:rsidRPr="7D170099">
        <w:rPr>
          <w:lang w:eastAsia="en-GB"/>
        </w:rPr>
        <w:t>AI Research Environment (ARE</w:t>
      </w:r>
      <w:r w:rsidR="003D0FFF">
        <w:rPr>
          <w:lang w:eastAsia="en-GB"/>
        </w:rPr>
        <w:t>, technical sandbox</w:t>
      </w:r>
      <w:r w:rsidR="00445D0A" w:rsidRPr="7D170099">
        <w:rPr>
          <w:lang w:eastAsia="en-GB"/>
        </w:rPr>
        <w:t>).</w:t>
      </w:r>
      <w:r w:rsidR="00D90CB1" w:rsidRPr="00D90CB1">
        <w:rPr>
          <w:rFonts w:eastAsia="Arial" w:cs="Arial"/>
          <w:lang w:eastAsia="en-GB"/>
        </w:rPr>
        <w:t xml:space="preserve"> </w:t>
      </w:r>
    </w:p>
    <w:p w14:paraId="2125DFF5" w14:textId="77777777" w:rsidR="002047FB" w:rsidRPr="00D90CB1" w:rsidRDefault="002047FB" w:rsidP="002047FB">
      <w:pPr>
        <w:pStyle w:val="Paragraph"/>
        <w:spacing w:before="120" w:afterLines="240" w:after="576"/>
        <w:ind w:left="360"/>
        <w:contextualSpacing/>
        <w:rPr>
          <w:rFonts w:eastAsia="Arial" w:cs="Arial"/>
          <w:b/>
          <w:lang w:eastAsia="en-GB"/>
        </w:rPr>
      </w:pPr>
    </w:p>
    <w:p w14:paraId="61EC95DD" w14:textId="5B58DEA8" w:rsidR="00970549" w:rsidRDefault="00970549" w:rsidP="00970549">
      <w:pPr>
        <w:pStyle w:val="Paragraph"/>
        <w:numPr>
          <w:ilvl w:val="1"/>
          <w:numId w:val="9"/>
        </w:numPr>
        <w:rPr>
          <w:kern w:val="2"/>
          <w14:ligatures w14:val="standardContextual"/>
        </w:rPr>
      </w:pPr>
      <w:r>
        <w:t xml:space="preserve">Draft a proposal for the next phase of research projects for the </w:t>
      </w:r>
      <w:proofErr w:type="gramStart"/>
      <w:r>
        <w:t>HTA Lab</w:t>
      </w:r>
      <w:r w:rsidR="009E0DB5">
        <w:t>,</w:t>
      </w:r>
      <w:r>
        <w:t xml:space="preserve"> and</w:t>
      </w:r>
      <w:proofErr w:type="gramEnd"/>
      <w:r>
        <w:t xml:space="preserve"> publish two HTA Lab reports</w:t>
      </w:r>
      <w:r w:rsidR="0031516A">
        <w:t>.</w:t>
      </w:r>
    </w:p>
    <w:p w14:paraId="7086E10D" w14:textId="33939972" w:rsidR="00F931C3" w:rsidRPr="000C2506" w:rsidRDefault="00F931C3" w:rsidP="002D4413">
      <w:pPr>
        <w:pStyle w:val="Paragraph"/>
        <w:numPr>
          <w:ilvl w:val="0"/>
          <w:numId w:val="8"/>
        </w:numPr>
        <w:spacing w:before="120" w:afterLines="240" w:after="576"/>
        <w:contextualSpacing/>
        <w:rPr>
          <w:rFonts w:eastAsia="Arial" w:cs="Arial"/>
          <w:lang w:eastAsia="en-GB"/>
        </w:rPr>
      </w:pPr>
      <w:r w:rsidRPr="05C21887">
        <w:rPr>
          <w:lang w:eastAsia="en-GB"/>
        </w:rPr>
        <w:t>Develop a best practice methods framework for the use of AI in evidence generation, synthesis and review. (</w:t>
      </w:r>
      <w:r w:rsidR="009E0DB5">
        <w:rPr>
          <w:lang w:eastAsia="en-GB"/>
        </w:rPr>
        <w:t xml:space="preserve">by </w:t>
      </w:r>
      <w:r w:rsidRPr="009E0DB5">
        <w:rPr>
          <w:lang w:eastAsia="en-GB"/>
        </w:rPr>
        <w:t>March 2027</w:t>
      </w:r>
      <w:r w:rsidRPr="05C21887">
        <w:rPr>
          <w:lang w:eastAsia="en-GB"/>
        </w:rPr>
        <w:t>).</w:t>
      </w:r>
    </w:p>
    <w:p w14:paraId="2FA2B851" w14:textId="77777777" w:rsidR="000C2506" w:rsidRPr="00A900FC" w:rsidRDefault="000C2506" w:rsidP="000C2506">
      <w:pPr>
        <w:pStyle w:val="Paragraph"/>
        <w:spacing w:before="120" w:afterLines="240" w:after="576"/>
        <w:ind w:left="360"/>
        <w:contextualSpacing/>
        <w:rPr>
          <w:rFonts w:eastAsia="Arial" w:cs="Arial"/>
          <w:lang w:eastAsia="en-GB"/>
        </w:rPr>
      </w:pPr>
    </w:p>
    <w:p w14:paraId="48640601" w14:textId="45A6C02B" w:rsidR="00970549" w:rsidRPr="00970549" w:rsidRDefault="00970549" w:rsidP="00970549">
      <w:pPr>
        <w:pStyle w:val="Paragraph"/>
        <w:numPr>
          <w:ilvl w:val="0"/>
          <w:numId w:val="8"/>
        </w:numPr>
        <w:rPr>
          <w:rFonts w:eastAsia="Arial" w:cs="Arial"/>
          <w:lang w:eastAsia="en-GB"/>
        </w:rPr>
      </w:pPr>
      <w:r>
        <w:t xml:space="preserve">Support NICE’s own teams to harness AI in evaluating evidence, conducting HTA, and producing clinical guidance by undertaking two needs assessments to support guidance-producing directorates and – pending copyright approval – drafting an implementation plan to enable the testing of AI tools for </w:t>
      </w:r>
      <w:r w:rsidR="009E0DB5">
        <w:t xml:space="preserve">scientific </w:t>
      </w:r>
      <w:r>
        <w:t>literature reviews.</w:t>
      </w:r>
    </w:p>
    <w:p w14:paraId="57FF8D1E" w14:textId="12A9D516" w:rsidR="00F931C3" w:rsidRPr="00970549" w:rsidRDefault="00F931C3" w:rsidP="00970549">
      <w:pPr>
        <w:pStyle w:val="Paragraph"/>
        <w:numPr>
          <w:ilvl w:val="0"/>
          <w:numId w:val="8"/>
        </w:numPr>
        <w:rPr>
          <w:rFonts w:eastAsia="Arial" w:cs="Arial"/>
          <w:lang w:eastAsia="en-GB"/>
        </w:rPr>
      </w:pPr>
      <w:r>
        <w:t xml:space="preserve">Provide internal and external upskilling and support on the use of AI in the context of guidelines and HTA, with further adoption of NICE AI guidance by </w:t>
      </w:r>
      <w:r w:rsidR="009E0DB5">
        <w:t>international</w:t>
      </w:r>
      <w:r>
        <w:t xml:space="preserve"> HTA bodies </w:t>
      </w:r>
      <w:r w:rsidR="009E0DB5">
        <w:t>and</w:t>
      </w:r>
      <w:r>
        <w:t xml:space="preserve"> </w:t>
      </w:r>
      <w:r w:rsidR="009E0DB5">
        <w:t xml:space="preserve">other </w:t>
      </w:r>
      <w:r>
        <w:t>ALBs.</w:t>
      </w:r>
    </w:p>
    <w:p w14:paraId="342DE9E1" w14:textId="5830CD13" w:rsidR="000E6BC9" w:rsidRPr="000E6BC9" w:rsidRDefault="000E6BC9" w:rsidP="00302D28">
      <w:pPr>
        <w:pStyle w:val="Heading3"/>
        <w:rPr>
          <w:b w:val="0"/>
        </w:rPr>
      </w:pPr>
      <w:bookmarkStart w:id="6" w:name="_Toc231394689"/>
      <w:r w:rsidRPr="000E6BC9">
        <w:lastRenderedPageBreak/>
        <w:t>3.</w:t>
      </w:r>
      <w:r w:rsidR="00360816">
        <w:t>3</w:t>
      </w:r>
      <w:r w:rsidR="002941FE">
        <w:t xml:space="preserve"> </w:t>
      </w:r>
      <w:r w:rsidR="002941FE">
        <w:rPr>
          <w:rStyle w:val="Heading2Char"/>
          <w:b/>
          <w:color w:val="auto"/>
          <w:sz w:val="26"/>
          <w:szCs w:val="26"/>
        </w:rPr>
        <w:t>Opportunity #3:</w:t>
      </w:r>
      <w:r w:rsidRPr="000E6BC9">
        <w:t xml:space="preserve"> Evaluation of AI Technologies</w:t>
      </w:r>
      <w:bookmarkEnd w:id="6"/>
    </w:p>
    <w:p w14:paraId="0ACBB7F9" w14:textId="2C5AD60A" w:rsidR="000E6BC9" w:rsidRPr="00A900FC" w:rsidRDefault="3DCE57C5" w:rsidP="000E6BC9">
      <w:pPr>
        <w:pStyle w:val="Paragraph"/>
      </w:pPr>
      <w:r>
        <w:t xml:space="preserve">NICE’s recommendations help the NHS to identify and </w:t>
      </w:r>
      <w:r w:rsidR="005A67FF">
        <w:t>implement</w:t>
      </w:r>
      <w:r>
        <w:t xml:space="preserve"> the most clinically and cost</w:t>
      </w:r>
      <w:r w:rsidR="42384E51">
        <w:t>-</w:t>
      </w:r>
      <w:r>
        <w:t xml:space="preserve">effective AI and wider </w:t>
      </w:r>
      <w:r w:rsidR="00161D98">
        <w:t>H</w:t>
      </w:r>
      <w:r>
        <w:t>ealth</w:t>
      </w:r>
      <w:r w:rsidR="00161D98">
        <w:t>T</w:t>
      </w:r>
      <w:r>
        <w:t xml:space="preserve">ech. </w:t>
      </w:r>
      <w:r w:rsidR="00A900FC">
        <w:t xml:space="preserve">NICE is already </w:t>
      </w:r>
      <w:r w:rsidR="005A67FF">
        <w:t xml:space="preserve">progressing </w:t>
      </w:r>
      <w:r w:rsidR="00A14F23">
        <w:t xml:space="preserve">AI as a medical device </w:t>
      </w:r>
      <w:r w:rsidR="006F670C">
        <w:t>(</w:t>
      </w:r>
      <w:proofErr w:type="spellStart"/>
      <w:r w:rsidR="006F670C">
        <w:t>AIaMD</w:t>
      </w:r>
      <w:proofErr w:type="spellEnd"/>
      <w:r w:rsidR="006F670C">
        <w:t xml:space="preserve">) through </w:t>
      </w:r>
      <w:r w:rsidR="005A67FF">
        <w:t>its</w:t>
      </w:r>
      <w:r w:rsidR="006F670C">
        <w:t xml:space="preserve"> </w:t>
      </w:r>
      <w:r w:rsidR="005A67FF">
        <w:t xml:space="preserve">current </w:t>
      </w:r>
      <w:r w:rsidR="006F670C">
        <w:t>pipeline</w:t>
      </w:r>
      <w:r w:rsidR="00D1457C">
        <w:t>, with 1</w:t>
      </w:r>
      <w:r w:rsidR="00943E5E">
        <w:t>7</w:t>
      </w:r>
      <w:r w:rsidR="00D1457C">
        <w:t xml:space="preserve"> </w:t>
      </w:r>
      <w:r w:rsidR="006F670C">
        <w:t xml:space="preserve">pieces of </w:t>
      </w:r>
      <w:proofErr w:type="spellStart"/>
      <w:r w:rsidR="006F670C">
        <w:t>AIaMD</w:t>
      </w:r>
      <w:proofErr w:type="spellEnd"/>
      <w:r w:rsidR="006F670C">
        <w:t xml:space="preserve"> guidance already published. </w:t>
      </w:r>
      <w:r w:rsidR="4C161090">
        <w:t xml:space="preserve">These include autonomous </w:t>
      </w:r>
      <w:proofErr w:type="spellStart"/>
      <w:r w:rsidR="4C161090">
        <w:t>AIaMD</w:t>
      </w:r>
      <w:proofErr w:type="spellEnd"/>
      <w:r w:rsidR="4C161090">
        <w:t>,</w:t>
      </w:r>
      <w:r w:rsidR="00A900FC" w:rsidDel="006F670C">
        <w:t xml:space="preserve"> </w:t>
      </w:r>
      <w:r w:rsidR="4C161090">
        <w:t xml:space="preserve">in areas such as </w:t>
      </w:r>
      <w:r w:rsidR="634370B3">
        <w:t>supporting early</w:t>
      </w:r>
      <w:r w:rsidR="4C161090">
        <w:t xml:space="preserve"> detect</w:t>
      </w:r>
      <w:r w:rsidR="14CB033A">
        <w:t>ion of</w:t>
      </w:r>
      <w:r w:rsidR="4C161090">
        <w:t xml:space="preserve"> skin</w:t>
      </w:r>
      <w:r w:rsidR="00A900FC" w:rsidDel="006F670C">
        <w:t xml:space="preserve"> </w:t>
      </w:r>
      <w:r w:rsidR="4C161090">
        <w:t>cancer.</w:t>
      </w:r>
      <w:r w:rsidR="232C01B0">
        <w:t xml:space="preserve"> </w:t>
      </w:r>
    </w:p>
    <w:p w14:paraId="64D7FF9F" w14:textId="33D2021E" w:rsidR="000E6BC9" w:rsidRDefault="232C01B0" w:rsidP="000E6BC9">
      <w:pPr>
        <w:pStyle w:val="Paragraph"/>
      </w:pPr>
      <w:r>
        <w:t>Already, we take a robust but proportionate approach to evaluation</w:t>
      </w:r>
      <w:r w:rsidR="02315CBF">
        <w:t xml:space="preserve">. </w:t>
      </w:r>
      <w:r w:rsidR="0056614D">
        <w:t>Our</w:t>
      </w:r>
      <w:r w:rsidR="0056614D" w:rsidRPr="0056614D">
        <w:t xml:space="preserve"> flexible, lifecycle approach to assessing AI-based technologies ensures evidence requirements are proportionate to the stage of technology and assessment</w:t>
      </w:r>
      <w:r w:rsidR="02315CBF">
        <w:t>.</w:t>
      </w:r>
      <w:r w:rsidR="007E797E">
        <w:t xml:space="preserve"> For example, we</w:t>
      </w:r>
      <w:r w:rsidR="007E797E" w:rsidRPr="007E797E">
        <w:t xml:space="preserve"> provide</w:t>
      </w:r>
      <w:r w:rsidR="007E797E">
        <w:t xml:space="preserve"> </w:t>
      </w:r>
      <w:r w:rsidR="007E797E" w:rsidRPr="007E797E">
        <w:t xml:space="preserve">rapid, </w:t>
      </w:r>
      <w:r w:rsidR="0047048B">
        <w:t>lighter-touch</w:t>
      </w:r>
      <w:r w:rsidR="007E797E" w:rsidRPr="007E797E">
        <w:t xml:space="preserve"> </w:t>
      </w:r>
      <w:r w:rsidR="007E797E">
        <w:t>evaluation for early</w:t>
      </w:r>
      <w:r w:rsidR="007E797E" w:rsidRPr="007E797E">
        <w:t>-stage digital and medical technology products that address national priorities</w:t>
      </w:r>
      <w:r w:rsidR="00280AA1">
        <w:t xml:space="preserve">, such as our recent </w:t>
      </w:r>
      <w:hyperlink r:id="rId15" w:history="1">
        <w:r w:rsidR="00280AA1" w:rsidRPr="00820DD8">
          <w:rPr>
            <w:rStyle w:val="Hyperlink"/>
          </w:rPr>
          <w:t>guidance</w:t>
        </w:r>
      </w:hyperlink>
      <w:r w:rsidR="00280AA1">
        <w:t xml:space="preserve"> for 5 AI tools to aid fracture detection</w:t>
      </w:r>
      <w:r w:rsidR="007E797E" w:rsidRPr="007E797E">
        <w:t>.</w:t>
      </w:r>
    </w:p>
    <w:p w14:paraId="3A0C7BDD" w14:textId="5BE3FF6A" w:rsidR="006C034D" w:rsidRPr="00A900FC" w:rsidRDefault="006C034D" w:rsidP="000E6BC9">
      <w:pPr>
        <w:pStyle w:val="Paragraph"/>
      </w:pPr>
      <w:r>
        <w:t>We also have a published</w:t>
      </w:r>
      <w:r w:rsidR="005A67FF">
        <w:t xml:space="preserve"> an</w:t>
      </w:r>
      <w:r w:rsidR="00784812">
        <w:t xml:space="preserve"> </w:t>
      </w:r>
      <w:hyperlink r:id="rId16" w:tgtFrame="_blank" w:history="1">
        <w:r w:rsidR="00784812">
          <w:rPr>
            <w:rStyle w:val="Hyperlink"/>
          </w:rPr>
          <w:t>Evidence Standards Framework</w:t>
        </w:r>
      </w:hyperlink>
      <w:r w:rsidR="005A67FF">
        <w:t xml:space="preserve"> (ESF)</w:t>
      </w:r>
      <w:r w:rsidR="00784812">
        <w:t>, which</w:t>
      </w:r>
      <w:r w:rsidR="00784812" w:rsidRPr="00784812">
        <w:t xml:space="preserve"> helps to address inconsistent evaluation and commissioning of digital and AI tools across the NHS. The ESF classifies digital technologies by risk and </w:t>
      </w:r>
      <w:proofErr w:type="gramStart"/>
      <w:r w:rsidR="00784812" w:rsidRPr="00784812">
        <w:t>impact, and</w:t>
      </w:r>
      <w:proofErr w:type="gramEnd"/>
      <w:r w:rsidR="00784812" w:rsidRPr="00784812">
        <w:t xml:space="preserve"> sets relevant evi</w:t>
      </w:r>
      <w:r w:rsidR="00784812" w:rsidRPr="00CF65AE">
        <w:t>dence requirements.</w:t>
      </w:r>
      <w:r w:rsidR="00CF65AE">
        <w:t xml:space="preserve"> </w:t>
      </w:r>
      <w:r w:rsidR="00CF65AE" w:rsidRPr="00CF65AE">
        <w:t>The new </w:t>
      </w:r>
      <w:hyperlink r:id="rId17" w:history="1">
        <w:r w:rsidR="00CF65AE" w:rsidRPr="00CF65AE">
          <w:rPr>
            <w:rStyle w:val="Hyperlink"/>
          </w:rPr>
          <w:t>National HealthTech Access programme</w:t>
        </w:r>
      </w:hyperlink>
      <w:r w:rsidR="00CF65AE">
        <w:t xml:space="preserve">, </w:t>
      </w:r>
      <w:r w:rsidR="00CF65AE" w:rsidRPr="00CF65AE">
        <w:t>led by NICE, NHS England and DHSC</w:t>
      </w:r>
      <w:r w:rsidR="00CF65AE">
        <w:t>,</w:t>
      </w:r>
      <w:r w:rsidR="00CF65AE" w:rsidRPr="00CF65AE">
        <w:t xml:space="preserve"> is also tackling fragmentation in the health tech ecosystem (including for AI) to ensure faster and fairer access to health tech in the NHS</w:t>
      </w:r>
      <w:r w:rsidR="00CF65AE">
        <w:t>.</w:t>
      </w:r>
      <w:r w:rsidR="004447D8">
        <w:t xml:space="preserve"> </w:t>
      </w:r>
      <w:r w:rsidR="004447D8" w:rsidRPr="004447D8">
        <w:t>Initial topics selected for NHAP include AI technologies to assist histopathology for breast and prostate cancer diagnosis. </w:t>
      </w:r>
    </w:p>
    <w:p w14:paraId="60723EBE" w14:textId="0B513578" w:rsidR="000E6BC9" w:rsidRPr="00A900FC" w:rsidRDefault="006F670C" w:rsidP="000E6BC9">
      <w:pPr>
        <w:pStyle w:val="Paragraph"/>
      </w:pPr>
      <w:r>
        <w:t xml:space="preserve">In 2026/27, we will </w:t>
      </w:r>
      <w:r w:rsidR="000E6BC9" w:rsidRPr="00A900FC">
        <w:t xml:space="preserve">ensure </w:t>
      </w:r>
      <w:r>
        <w:t>that our</w:t>
      </w:r>
      <w:r w:rsidR="000E6BC9" w:rsidRPr="00A900FC">
        <w:t xml:space="preserve"> evaluation processes remain appropriate for AI-enabled technologies, including adaptive systems.</w:t>
      </w:r>
    </w:p>
    <w:p w14:paraId="19DDEF58" w14:textId="5DE2D79C" w:rsidR="000E6BC9" w:rsidRPr="006F670C" w:rsidRDefault="006F670C" w:rsidP="000E6BC9">
      <w:pPr>
        <w:pStyle w:val="Paragraph"/>
        <w:rPr>
          <w:b/>
          <w:bCs/>
        </w:rPr>
      </w:pPr>
      <w:r w:rsidRPr="006F670C">
        <w:rPr>
          <w:b/>
          <w:bCs/>
        </w:rPr>
        <w:t>In 2026/27 we will:</w:t>
      </w:r>
    </w:p>
    <w:p w14:paraId="0839A680" w14:textId="59D3D094" w:rsidR="00970549" w:rsidRPr="000C0742" w:rsidRDefault="005A67FF" w:rsidP="000C0742">
      <w:pPr>
        <w:pStyle w:val="ListParagraph"/>
        <w:numPr>
          <w:ilvl w:val="0"/>
          <w:numId w:val="6"/>
        </w:numPr>
        <w:spacing w:line="360" w:lineRule="auto"/>
        <w:rPr>
          <w:kern w:val="2"/>
          <w14:ligatures w14:val="standardContextual"/>
        </w:rPr>
      </w:pPr>
      <w:r>
        <w:rPr>
          <w:rFonts w:ascii="Arial" w:hAnsi="Arial" w:cs="Arial"/>
        </w:rPr>
        <w:t xml:space="preserve">Continue to produce </w:t>
      </w:r>
      <w:r w:rsidR="00970549">
        <w:rPr>
          <w:rFonts w:ascii="Arial" w:hAnsi="Arial" w:cs="Arial"/>
        </w:rPr>
        <w:t xml:space="preserve">robust, future-relevant guidance on AI technologies for the NHS by coordinating with </w:t>
      </w:r>
      <w:r>
        <w:rPr>
          <w:rFonts w:ascii="Arial" w:hAnsi="Arial" w:cs="Arial"/>
        </w:rPr>
        <w:t xml:space="preserve">the </w:t>
      </w:r>
      <w:r w:rsidR="00970549">
        <w:rPr>
          <w:rFonts w:ascii="Arial" w:hAnsi="Arial" w:cs="Arial"/>
        </w:rPr>
        <w:t xml:space="preserve">MHRA on regulation and evidence needs, shaping </w:t>
      </w:r>
      <w:r>
        <w:rPr>
          <w:rFonts w:ascii="Arial" w:hAnsi="Arial" w:cs="Arial"/>
        </w:rPr>
        <w:t xml:space="preserve">the </w:t>
      </w:r>
      <w:r w:rsidR="00970549">
        <w:rPr>
          <w:rFonts w:ascii="Arial" w:hAnsi="Arial" w:cs="Arial"/>
        </w:rPr>
        <w:t xml:space="preserve">approaches </w:t>
      </w:r>
      <w:r>
        <w:rPr>
          <w:rFonts w:ascii="Arial" w:hAnsi="Arial" w:cs="Arial"/>
        </w:rPr>
        <w:t>to</w:t>
      </w:r>
      <w:r w:rsidR="00970549">
        <w:rPr>
          <w:rFonts w:ascii="Arial" w:hAnsi="Arial" w:cs="Arial"/>
        </w:rPr>
        <w:t xml:space="preserve"> evaluating dynamic AI products, and defining the scope of AI technologies NICE will assess.</w:t>
      </w:r>
    </w:p>
    <w:p w14:paraId="297F13B4" w14:textId="77777777" w:rsidR="000C0742" w:rsidRDefault="000C0742" w:rsidP="000C0742">
      <w:pPr>
        <w:pStyle w:val="ListParagraph"/>
        <w:rPr>
          <w:kern w:val="2"/>
          <w14:ligatures w14:val="standardContextual"/>
        </w:rPr>
      </w:pPr>
    </w:p>
    <w:p w14:paraId="0FDC96E8" w14:textId="6C15BAF8" w:rsidR="00A24130" w:rsidRPr="00A24130" w:rsidRDefault="00A24130" w:rsidP="002D4413">
      <w:pPr>
        <w:pStyle w:val="Paragraph"/>
        <w:numPr>
          <w:ilvl w:val="0"/>
          <w:numId w:val="6"/>
        </w:numPr>
        <w:ind w:left="714" w:hanging="357"/>
      </w:pPr>
      <w:r w:rsidRPr="00A24130">
        <w:lastRenderedPageBreak/>
        <w:t xml:space="preserve">Deliver technology appraisals </w:t>
      </w:r>
      <w:r w:rsidR="005A67FF">
        <w:t>of</w:t>
      </w:r>
      <w:r w:rsidRPr="00A24130">
        <w:t xml:space="preserve"> AI-enabled HealthTech, </w:t>
      </w:r>
      <w:r w:rsidR="005A67FF">
        <w:t xml:space="preserve">by </w:t>
      </w:r>
      <w:r w:rsidRPr="00A24130">
        <w:t xml:space="preserve">publishing </w:t>
      </w:r>
      <w:r w:rsidR="005A67FF">
        <w:t>four</w:t>
      </w:r>
      <w:r>
        <w:t> NICE health</w:t>
      </w:r>
      <w:r w:rsidRPr="00A24130">
        <w:t xml:space="preserve"> tech guidance documents </w:t>
      </w:r>
      <w:r>
        <w:t>on AI technologies</w:t>
      </w:r>
      <w:r w:rsidRPr="00A24130">
        <w:t xml:space="preserve"> referred </w:t>
      </w:r>
      <w:r>
        <w:t>to NICE by</w:t>
      </w:r>
      <w:r w:rsidRPr="00A24130">
        <w:t xml:space="preserve"> the Secretary of State</w:t>
      </w:r>
      <w:r w:rsidR="002412E5">
        <w:t>.</w:t>
      </w:r>
    </w:p>
    <w:p w14:paraId="2AE71691" w14:textId="2ACF8339" w:rsidR="000E6BC9" w:rsidRPr="000E6BC9" w:rsidRDefault="000C06D1" w:rsidP="00302D28">
      <w:pPr>
        <w:pStyle w:val="Heading2"/>
        <w:rPr>
          <w:b w:val="0"/>
        </w:rPr>
      </w:pPr>
      <w:bookmarkStart w:id="7" w:name="_Toc231394690"/>
      <w:r>
        <w:t>4</w:t>
      </w:r>
      <w:r w:rsidR="000E6BC9" w:rsidRPr="000E6BC9">
        <w:t xml:space="preserve">. </w:t>
      </w:r>
      <w:r w:rsidR="000E6BC9" w:rsidRPr="00302D28">
        <w:t>Governance and Assurance</w:t>
      </w:r>
      <w:bookmarkEnd w:id="7"/>
    </w:p>
    <w:p w14:paraId="2E787D55" w14:textId="08E16BD6" w:rsidR="00F931C3" w:rsidRDefault="00F931C3">
      <w:pPr>
        <w:pStyle w:val="Paragraph"/>
        <w:rPr>
          <w:kern w:val="2"/>
          <w14:ligatures w14:val="standardContextual"/>
        </w:rPr>
      </w:pPr>
      <w:r>
        <w:t>NICE is in the process of establishing an organisation-wide AI and data programme under the leadership of our Director of Impact and Partnerships and Interim Director of Digital, Information and Technology.</w:t>
      </w:r>
    </w:p>
    <w:p w14:paraId="762896C4" w14:textId="77777777" w:rsidR="00BF4CCA" w:rsidRDefault="008B0E02" w:rsidP="000E6BC9">
      <w:pPr>
        <w:pStyle w:val="Paragraph"/>
      </w:pPr>
      <w:r>
        <w:t>Each strand has a dedicated executive sponsor</w:t>
      </w:r>
      <w:r w:rsidR="00E01C80">
        <w:t xml:space="preserve"> and lead directorate</w:t>
      </w:r>
      <w:r w:rsidR="00B05EA2">
        <w:t xml:space="preserve">: </w:t>
      </w:r>
    </w:p>
    <w:p w14:paraId="73F39963" w14:textId="16B8B3D9" w:rsidR="00970549" w:rsidRDefault="00970549" w:rsidP="00970549">
      <w:pPr>
        <w:pStyle w:val="Paragraph"/>
        <w:numPr>
          <w:ilvl w:val="0"/>
          <w:numId w:val="17"/>
        </w:numPr>
        <w:rPr>
          <w:kern w:val="2"/>
          <w14:ligatures w14:val="standardContextual"/>
        </w:rPr>
      </w:pPr>
      <w:r>
        <w:rPr>
          <w:b/>
          <w:bCs/>
        </w:rPr>
        <w:t xml:space="preserve">Transforming </w:t>
      </w:r>
      <w:r w:rsidR="0031255A">
        <w:rPr>
          <w:b/>
          <w:bCs/>
        </w:rPr>
        <w:t xml:space="preserve">our </w:t>
      </w:r>
      <w:r w:rsidR="0022533E">
        <w:rPr>
          <w:b/>
          <w:bCs/>
        </w:rPr>
        <w:t>organisation</w:t>
      </w:r>
      <w:r>
        <w:rPr>
          <w:b/>
          <w:bCs/>
        </w:rPr>
        <w:t xml:space="preserve"> </w:t>
      </w:r>
      <w:r w:rsidR="008D10EB">
        <w:rPr>
          <w:b/>
          <w:bCs/>
        </w:rPr>
        <w:t xml:space="preserve">using </w:t>
      </w:r>
      <w:r w:rsidR="00450ABC">
        <w:rPr>
          <w:b/>
          <w:bCs/>
        </w:rPr>
        <w:t xml:space="preserve">modern </w:t>
      </w:r>
      <w:r w:rsidR="00614520">
        <w:rPr>
          <w:b/>
          <w:bCs/>
        </w:rPr>
        <w:t>d</w:t>
      </w:r>
      <w:r w:rsidR="009A725A">
        <w:rPr>
          <w:b/>
          <w:bCs/>
        </w:rPr>
        <w:t>igital technolog</w:t>
      </w:r>
      <w:r w:rsidR="008D10EB">
        <w:rPr>
          <w:b/>
          <w:bCs/>
        </w:rPr>
        <w:t>ies</w:t>
      </w:r>
      <w:r w:rsidR="00083A4A">
        <w:rPr>
          <w:b/>
          <w:bCs/>
        </w:rPr>
        <w:t xml:space="preserve">, including process automation </w:t>
      </w:r>
      <w:r w:rsidR="008D10EB">
        <w:rPr>
          <w:b/>
          <w:bCs/>
        </w:rPr>
        <w:t>enabled by AI</w:t>
      </w:r>
      <w:r w:rsidR="0022533E">
        <w:rPr>
          <w:b/>
          <w:bCs/>
        </w:rPr>
        <w:t>. Develo</w:t>
      </w:r>
      <w:r w:rsidR="00664CA6">
        <w:rPr>
          <w:b/>
          <w:bCs/>
        </w:rPr>
        <w:t xml:space="preserve">ping and implementing </w:t>
      </w:r>
      <w:r w:rsidR="005A67FF">
        <w:rPr>
          <w:b/>
          <w:bCs/>
        </w:rPr>
        <w:t xml:space="preserve">the </w:t>
      </w:r>
      <w:r w:rsidR="00664CA6">
        <w:rPr>
          <w:b/>
          <w:bCs/>
        </w:rPr>
        <w:t>NICE data strategy</w:t>
      </w:r>
      <w:r>
        <w:t>: Director of Impact and Partnerships and Interim Director of Digital and Information Technology (DIT) as Executive Sponsor.</w:t>
      </w:r>
    </w:p>
    <w:p w14:paraId="0E6549E8" w14:textId="429821B3" w:rsidR="00BF4CCA" w:rsidRDefault="00BF4CCA" w:rsidP="002D4413">
      <w:pPr>
        <w:pStyle w:val="Paragraph"/>
        <w:numPr>
          <w:ilvl w:val="0"/>
          <w:numId w:val="17"/>
        </w:numPr>
      </w:pPr>
      <w:r w:rsidRPr="00BF4CCA">
        <w:rPr>
          <w:b/>
          <w:bCs/>
        </w:rPr>
        <w:t>The use of AI for innovative HTA methods</w:t>
      </w:r>
      <w:r>
        <w:t xml:space="preserve">: </w:t>
      </w:r>
      <w:r w:rsidR="00B53510">
        <w:t>Chief Scienti</w:t>
      </w:r>
      <w:r w:rsidR="009E2695">
        <w:t>fic Officer as Exec</w:t>
      </w:r>
      <w:r w:rsidR="005A67FF">
        <w:t>utive</w:t>
      </w:r>
      <w:r w:rsidR="009E2695">
        <w:t xml:space="preserve"> Sponsor</w:t>
      </w:r>
      <w:r>
        <w:t>.</w:t>
      </w:r>
      <w:r w:rsidR="00E01C80">
        <w:t xml:space="preserve"> </w:t>
      </w:r>
    </w:p>
    <w:p w14:paraId="1509F2CB" w14:textId="474744E1" w:rsidR="00BF4CCA" w:rsidRDefault="00BF4CCA" w:rsidP="002D4413">
      <w:pPr>
        <w:pStyle w:val="Paragraph"/>
        <w:numPr>
          <w:ilvl w:val="0"/>
          <w:numId w:val="17"/>
        </w:numPr>
      </w:pPr>
      <w:r w:rsidRPr="00BF4CCA">
        <w:rPr>
          <w:b/>
          <w:bCs/>
        </w:rPr>
        <w:t>Evaluation of AI Technologies</w:t>
      </w:r>
      <w:r>
        <w:t xml:space="preserve">: </w:t>
      </w:r>
      <w:r w:rsidR="009E2695">
        <w:t>Director</w:t>
      </w:r>
      <w:r w:rsidR="00E01C80">
        <w:t xml:space="preserve"> of Health Technology and Advice as Exec</w:t>
      </w:r>
      <w:r w:rsidR="005A67FF">
        <w:t>utive</w:t>
      </w:r>
      <w:r w:rsidR="00E01C80">
        <w:t xml:space="preserve"> Sponsor</w:t>
      </w:r>
      <w:r>
        <w:t>.</w:t>
      </w:r>
    </w:p>
    <w:p w14:paraId="4CD37AF3" w14:textId="6620EB33" w:rsidR="00E85A03" w:rsidRPr="000E6BC9" w:rsidRDefault="000E6BC9" w:rsidP="000E6BC9">
      <w:pPr>
        <w:pStyle w:val="Paragraph"/>
      </w:pPr>
      <w:r>
        <w:t xml:space="preserve">All AI activity will operate within NICE’s established governance </w:t>
      </w:r>
      <w:r w:rsidR="291DF8A5">
        <w:t>framework</w:t>
      </w:r>
      <w:r w:rsidR="59BA6521">
        <w:t>s</w:t>
      </w:r>
      <w:r w:rsidR="00E85A03">
        <w:t>.</w:t>
      </w:r>
    </w:p>
    <w:p w14:paraId="5F43967E" w14:textId="278FF325" w:rsidR="000E6BC9" w:rsidRPr="000E6BC9" w:rsidRDefault="000C06D1" w:rsidP="007F755D">
      <w:pPr>
        <w:pStyle w:val="Heading2"/>
        <w:rPr>
          <w:b w:val="0"/>
        </w:rPr>
      </w:pPr>
      <w:bookmarkStart w:id="8" w:name="_Toc231394691"/>
      <w:r>
        <w:t>5</w:t>
      </w:r>
      <w:r w:rsidR="000E6BC9" w:rsidRPr="000E6BC9">
        <w:t xml:space="preserve">. </w:t>
      </w:r>
      <w:r w:rsidR="000E6BC9" w:rsidRPr="007F755D">
        <w:t>Reporting and Accountability</w:t>
      </w:r>
      <w:bookmarkEnd w:id="8"/>
    </w:p>
    <w:p w14:paraId="3EF15C02" w14:textId="59457645" w:rsidR="000E6BC9" w:rsidRPr="000E6BC9" w:rsidRDefault="000E6BC9" w:rsidP="000E6BC9">
      <w:pPr>
        <w:pStyle w:val="Paragraph"/>
      </w:pPr>
      <w:r w:rsidRPr="000E6BC9">
        <w:t>NICE will report annually on its progress in enabling AI-driven innovation, including:</w:t>
      </w:r>
    </w:p>
    <w:p w14:paraId="4C638959" w14:textId="77777777" w:rsidR="000E6BC9" w:rsidRPr="000E6BC9" w:rsidRDefault="000E6BC9" w:rsidP="002D4413">
      <w:pPr>
        <w:pStyle w:val="Paragraph"/>
        <w:numPr>
          <w:ilvl w:val="0"/>
          <w:numId w:val="7"/>
        </w:numPr>
        <w:ind w:left="714" w:hanging="357"/>
        <w:contextualSpacing/>
      </w:pPr>
      <w:r w:rsidRPr="000E6BC9">
        <w:t>Delivery against planned actions</w:t>
      </w:r>
    </w:p>
    <w:p w14:paraId="21990642" w14:textId="77777777" w:rsidR="000E6BC9" w:rsidRPr="000E6BC9" w:rsidRDefault="000E6BC9" w:rsidP="002D4413">
      <w:pPr>
        <w:pStyle w:val="Paragraph"/>
        <w:numPr>
          <w:ilvl w:val="0"/>
          <w:numId w:val="7"/>
        </w:numPr>
        <w:ind w:left="714" w:hanging="357"/>
        <w:contextualSpacing/>
      </w:pPr>
      <w:r w:rsidRPr="000E6BC9">
        <w:t>Measurable outcomes and performance metrics</w:t>
      </w:r>
    </w:p>
    <w:p w14:paraId="0691CD2C" w14:textId="77777777" w:rsidR="000E6BC9" w:rsidRPr="000E6BC9" w:rsidRDefault="000E6BC9" w:rsidP="002D4413">
      <w:pPr>
        <w:pStyle w:val="Paragraph"/>
        <w:numPr>
          <w:ilvl w:val="0"/>
          <w:numId w:val="7"/>
        </w:numPr>
        <w:ind w:left="714" w:hanging="357"/>
        <w:contextualSpacing/>
      </w:pPr>
      <w:r w:rsidRPr="000E6BC9">
        <w:t>Lessons learned and areas for improvement</w:t>
      </w:r>
    </w:p>
    <w:p w14:paraId="10EFD3B2" w14:textId="42861301" w:rsidR="000E6BC9" w:rsidRPr="000E6BC9" w:rsidRDefault="000E6BC9" w:rsidP="002D4413">
      <w:pPr>
        <w:pStyle w:val="Paragraph"/>
        <w:numPr>
          <w:ilvl w:val="0"/>
          <w:numId w:val="7"/>
        </w:numPr>
        <w:ind w:left="714" w:hanging="357"/>
        <w:contextualSpacing/>
      </w:pPr>
      <w:r w:rsidRPr="000E6BC9">
        <w:t xml:space="preserve">This reporting will form part of NICE’s existing annual reporting processes and will support transparency and accountability. </w:t>
      </w:r>
    </w:p>
    <w:p w14:paraId="5B98FBC0" w14:textId="0284AB15" w:rsidR="000E6BC9" w:rsidRPr="000E6BC9" w:rsidRDefault="00C160D6" w:rsidP="007F755D">
      <w:pPr>
        <w:pStyle w:val="Heading2"/>
        <w:rPr>
          <w:b w:val="0"/>
        </w:rPr>
      </w:pPr>
      <w:bookmarkStart w:id="9" w:name="_Toc231394692"/>
      <w:r>
        <w:lastRenderedPageBreak/>
        <w:t>6</w:t>
      </w:r>
      <w:r w:rsidR="000E6BC9" w:rsidRPr="000E6BC9">
        <w:t xml:space="preserve">. </w:t>
      </w:r>
      <w:r w:rsidR="000E6BC9" w:rsidRPr="007F755D">
        <w:t>Conclusion</w:t>
      </w:r>
      <w:bookmarkEnd w:id="9"/>
    </w:p>
    <w:p w14:paraId="494DDCC2" w14:textId="7A3A48E2" w:rsidR="000E6BC9" w:rsidRPr="000E6BC9" w:rsidRDefault="000E6BC9" w:rsidP="008B444C">
      <w:pPr>
        <w:pStyle w:val="Paragraph"/>
        <w:ind w:left="360"/>
      </w:pPr>
      <w:r w:rsidRPr="000E6BC9">
        <w:t xml:space="preserve">NICE’s approach provides a balanced and pragmatic framework for enabling AI innovation. By combining clear guidance, modern evaluation methods, safe experimentation and </w:t>
      </w:r>
      <w:r w:rsidR="005A67FF">
        <w:t>proportionate</w:t>
      </w:r>
      <w:r w:rsidRPr="000E6BC9">
        <w:t xml:space="preserve"> governance, NICE will support the responsible adoption of AI across the health </w:t>
      </w:r>
      <w:r w:rsidR="005A67FF">
        <w:t xml:space="preserve">and care </w:t>
      </w:r>
      <w:r w:rsidRPr="000E6BC9">
        <w:t xml:space="preserve">system while maintaining </w:t>
      </w:r>
      <w:r w:rsidR="005A67FF">
        <w:t xml:space="preserve">strong clinician </w:t>
      </w:r>
      <w:r w:rsidRPr="000E6BC9">
        <w:t>trust</w:t>
      </w:r>
      <w:r w:rsidR="005A67FF">
        <w:t xml:space="preserve"> and public confidence</w:t>
      </w:r>
      <w:r w:rsidRPr="000E6BC9">
        <w:t>.</w:t>
      </w:r>
    </w:p>
    <w:sectPr w:rsidR="000E6BC9" w:rsidRPr="000E6BC9" w:rsidSect="008F6FB7">
      <w:footerReference w:type="default" r:id="rId18"/>
      <w:headerReference w:type="first" r:id="rId19"/>
      <w:footerReference w:type="first" r:id="rId2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8F62" w14:textId="77777777" w:rsidR="00132C8B" w:rsidRDefault="00132C8B" w:rsidP="00446BEE">
      <w:r>
        <w:separator/>
      </w:r>
    </w:p>
  </w:endnote>
  <w:endnote w:type="continuationSeparator" w:id="0">
    <w:p w14:paraId="36A194AF" w14:textId="77777777" w:rsidR="00132C8B" w:rsidRDefault="00132C8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6F68" w14:textId="0992339D" w:rsidR="00446BEE" w:rsidRDefault="00446BEE" w:rsidP="00446BEE">
    <w:pPr>
      <w:pStyle w:val="Footer"/>
    </w:pPr>
    <w:r>
      <w:tab/>
    </w:r>
    <w:r>
      <w:tab/>
    </w:r>
    <w:r>
      <w:fldChar w:fldCharType="begin"/>
    </w:r>
    <w:r>
      <w:instrText xml:space="preserve"> PAGE </w:instrText>
    </w:r>
    <w:r>
      <w:fldChar w:fldCharType="separate"/>
    </w:r>
    <w:r w:rsidR="00FA2C5A">
      <w:rPr>
        <w:noProof/>
      </w:rPr>
      <w:t>1</w:t>
    </w:r>
    <w:r>
      <w:fldChar w:fldCharType="end"/>
    </w:r>
    <w:r>
      <w:t xml:space="preserve"> of </w:t>
    </w:r>
    <w:r>
      <w:fldChar w:fldCharType="begin"/>
    </w:r>
    <w:r>
      <w:instrText>NUMPAGES</w:instrText>
    </w:r>
    <w:r>
      <w:fldChar w:fldCharType="separate"/>
    </w:r>
    <w:r w:rsidR="00FA2C5A">
      <w:rPr>
        <w:noProof/>
      </w:rPr>
      <w:t>1</w:t>
    </w:r>
    <w:r>
      <w:fldChar w:fldCharType="end"/>
    </w:r>
  </w:p>
  <w:p w14:paraId="1665AE78" w14:textId="77777777" w:rsidR="00446BEE" w:rsidRDefault="00446BEE">
    <w:pPr>
      <w:pStyle w:val="Footer"/>
    </w:pPr>
  </w:p>
  <w:p w14:paraId="55E2E239"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81E783D"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NUMPAGES</w:instrText>
            </w:r>
            <w:r>
              <w:fldChar w:fldCharType="separate"/>
            </w:r>
            <w:r w:rsidRPr="008E7826">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F2D6" w14:textId="77777777" w:rsidR="00132C8B" w:rsidRDefault="00132C8B" w:rsidP="00446BEE">
      <w:r>
        <w:separator/>
      </w:r>
    </w:p>
  </w:footnote>
  <w:footnote w:type="continuationSeparator" w:id="0">
    <w:p w14:paraId="596FEE51" w14:textId="77777777" w:rsidR="00132C8B" w:rsidRDefault="00132C8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FA2A" w14:textId="77777777" w:rsidR="008F6FB7" w:rsidRDefault="008F6FB7">
    <w:pPr>
      <w:pStyle w:val="Header"/>
    </w:pPr>
    <w:r>
      <w:rPr>
        <w:noProof/>
      </w:rPr>
      <w:drawing>
        <wp:anchor distT="0" distB="0" distL="114300" distR="114300" simplePos="0" relativeHeight="251658240" behindDoc="0" locked="0" layoutInCell="1" allowOverlap="1" wp14:anchorId="369619E4" wp14:editId="54E35C53">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C1D"/>
    <w:multiLevelType w:val="hybridMultilevel"/>
    <w:tmpl w:val="CD2C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509B"/>
    <w:multiLevelType w:val="multilevel"/>
    <w:tmpl w:val="1A2C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74BE"/>
    <w:multiLevelType w:val="multilevel"/>
    <w:tmpl w:val="D64E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C4C93"/>
    <w:multiLevelType w:val="hybridMultilevel"/>
    <w:tmpl w:val="FFFFFFFF"/>
    <w:lvl w:ilvl="0" w:tplc="F22ABF72">
      <w:start w:val="1"/>
      <w:numFmt w:val="bullet"/>
      <w:lvlText w:val=""/>
      <w:lvlJc w:val="left"/>
      <w:pPr>
        <w:ind w:left="360" w:hanging="360"/>
      </w:pPr>
      <w:rPr>
        <w:rFonts w:ascii="Symbol" w:hAnsi="Symbol" w:hint="default"/>
      </w:rPr>
    </w:lvl>
    <w:lvl w:ilvl="1" w:tplc="F7340FA4">
      <w:start w:val="1"/>
      <w:numFmt w:val="bullet"/>
      <w:lvlText w:val="o"/>
      <w:lvlJc w:val="left"/>
      <w:pPr>
        <w:ind w:left="1080" w:hanging="360"/>
      </w:pPr>
      <w:rPr>
        <w:rFonts w:ascii="Courier New" w:hAnsi="Courier New" w:hint="default"/>
      </w:rPr>
    </w:lvl>
    <w:lvl w:ilvl="2" w:tplc="6876D4FC">
      <w:start w:val="1"/>
      <w:numFmt w:val="bullet"/>
      <w:lvlText w:val=""/>
      <w:lvlJc w:val="left"/>
      <w:pPr>
        <w:ind w:left="1800" w:hanging="360"/>
      </w:pPr>
      <w:rPr>
        <w:rFonts w:ascii="Wingdings" w:hAnsi="Wingdings" w:hint="default"/>
      </w:rPr>
    </w:lvl>
    <w:lvl w:ilvl="3" w:tplc="5C627C90">
      <w:start w:val="1"/>
      <w:numFmt w:val="bullet"/>
      <w:lvlText w:val=""/>
      <w:lvlJc w:val="left"/>
      <w:pPr>
        <w:ind w:left="2520" w:hanging="360"/>
      </w:pPr>
      <w:rPr>
        <w:rFonts w:ascii="Symbol" w:hAnsi="Symbol" w:hint="default"/>
      </w:rPr>
    </w:lvl>
    <w:lvl w:ilvl="4" w:tplc="218EA010">
      <w:start w:val="1"/>
      <w:numFmt w:val="bullet"/>
      <w:lvlText w:val="o"/>
      <w:lvlJc w:val="left"/>
      <w:pPr>
        <w:ind w:left="3240" w:hanging="360"/>
      </w:pPr>
      <w:rPr>
        <w:rFonts w:ascii="Courier New" w:hAnsi="Courier New" w:hint="default"/>
      </w:rPr>
    </w:lvl>
    <w:lvl w:ilvl="5" w:tplc="EDB4B832">
      <w:start w:val="1"/>
      <w:numFmt w:val="bullet"/>
      <w:lvlText w:val=""/>
      <w:lvlJc w:val="left"/>
      <w:pPr>
        <w:ind w:left="3960" w:hanging="360"/>
      </w:pPr>
      <w:rPr>
        <w:rFonts w:ascii="Wingdings" w:hAnsi="Wingdings" w:hint="default"/>
      </w:rPr>
    </w:lvl>
    <w:lvl w:ilvl="6" w:tplc="059ED916">
      <w:start w:val="1"/>
      <w:numFmt w:val="bullet"/>
      <w:lvlText w:val=""/>
      <w:lvlJc w:val="left"/>
      <w:pPr>
        <w:ind w:left="4680" w:hanging="360"/>
      </w:pPr>
      <w:rPr>
        <w:rFonts w:ascii="Symbol" w:hAnsi="Symbol" w:hint="default"/>
      </w:rPr>
    </w:lvl>
    <w:lvl w:ilvl="7" w:tplc="9C7CB7A4">
      <w:start w:val="1"/>
      <w:numFmt w:val="bullet"/>
      <w:lvlText w:val="o"/>
      <w:lvlJc w:val="left"/>
      <w:pPr>
        <w:ind w:left="5400" w:hanging="360"/>
      </w:pPr>
      <w:rPr>
        <w:rFonts w:ascii="Courier New" w:hAnsi="Courier New" w:hint="default"/>
      </w:rPr>
    </w:lvl>
    <w:lvl w:ilvl="8" w:tplc="C7F8237E">
      <w:start w:val="1"/>
      <w:numFmt w:val="bullet"/>
      <w:lvlText w:val=""/>
      <w:lvlJc w:val="left"/>
      <w:pPr>
        <w:ind w:left="6120" w:hanging="360"/>
      </w:pPr>
      <w:rPr>
        <w:rFonts w:ascii="Wingdings" w:hAnsi="Wingdings" w:hint="default"/>
      </w:rPr>
    </w:lvl>
  </w:abstractNum>
  <w:abstractNum w:abstractNumId="4" w15:restartNumberingAfterBreak="0">
    <w:nsid w:val="0C485C90"/>
    <w:multiLevelType w:val="multilevel"/>
    <w:tmpl w:val="B808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E7BAF"/>
    <w:multiLevelType w:val="multilevel"/>
    <w:tmpl w:val="6E72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77B73"/>
    <w:multiLevelType w:val="multilevel"/>
    <w:tmpl w:val="6C00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A00E7"/>
    <w:multiLevelType w:val="hybridMultilevel"/>
    <w:tmpl w:val="7E5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2666C"/>
    <w:multiLevelType w:val="hybridMultilevel"/>
    <w:tmpl w:val="FFFFFFFF"/>
    <w:lvl w:ilvl="0" w:tplc="6C740576">
      <w:start w:val="1"/>
      <w:numFmt w:val="bullet"/>
      <w:lvlText w:val=""/>
      <w:lvlJc w:val="left"/>
      <w:pPr>
        <w:ind w:left="720" w:hanging="360"/>
      </w:pPr>
      <w:rPr>
        <w:rFonts w:ascii="Symbol" w:hAnsi="Symbol" w:hint="default"/>
      </w:rPr>
    </w:lvl>
    <w:lvl w:ilvl="1" w:tplc="D91ED114">
      <w:start w:val="1"/>
      <w:numFmt w:val="bullet"/>
      <w:lvlText w:val="o"/>
      <w:lvlJc w:val="left"/>
      <w:pPr>
        <w:ind w:left="1440" w:hanging="360"/>
      </w:pPr>
      <w:rPr>
        <w:rFonts w:ascii="Courier New" w:hAnsi="Courier New" w:hint="default"/>
      </w:rPr>
    </w:lvl>
    <w:lvl w:ilvl="2" w:tplc="A974580E">
      <w:start w:val="1"/>
      <w:numFmt w:val="bullet"/>
      <w:lvlText w:val=""/>
      <w:lvlJc w:val="left"/>
      <w:pPr>
        <w:ind w:left="2160" w:hanging="360"/>
      </w:pPr>
      <w:rPr>
        <w:rFonts w:ascii="Wingdings" w:hAnsi="Wingdings" w:hint="default"/>
      </w:rPr>
    </w:lvl>
    <w:lvl w:ilvl="3" w:tplc="77E40912">
      <w:start w:val="1"/>
      <w:numFmt w:val="bullet"/>
      <w:lvlText w:val=""/>
      <w:lvlJc w:val="left"/>
      <w:pPr>
        <w:ind w:left="2880" w:hanging="360"/>
      </w:pPr>
      <w:rPr>
        <w:rFonts w:ascii="Symbol" w:hAnsi="Symbol" w:hint="default"/>
      </w:rPr>
    </w:lvl>
    <w:lvl w:ilvl="4" w:tplc="44E0A67A">
      <w:start w:val="1"/>
      <w:numFmt w:val="bullet"/>
      <w:lvlText w:val="o"/>
      <w:lvlJc w:val="left"/>
      <w:pPr>
        <w:ind w:left="3600" w:hanging="360"/>
      </w:pPr>
      <w:rPr>
        <w:rFonts w:ascii="Courier New" w:hAnsi="Courier New" w:hint="default"/>
      </w:rPr>
    </w:lvl>
    <w:lvl w:ilvl="5" w:tplc="2F08C062">
      <w:start w:val="1"/>
      <w:numFmt w:val="bullet"/>
      <w:lvlText w:val=""/>
      <w:lvlJc w:val="left"/>
      <w:pPr>
        <w:ind w:left="4320" w:hanging="360"/>
      </w:pPr>
      <w:rPr>
        <w:rFonts w:ascii="Wingdings" w:hAnsi="Wingdings" w:hint="default"/>
      </w:rPr>
    </w:lvl>
    <w:lvl w:ilvl="6" w:tplc="F7283BEC">
      <w:start w:val="1"/>
      <w:numFmt w:val="bullet"/>
      <w:lvlText w:val=""/>
      <w:lvlJc w:val="left"/>
      <w:pPr>
        <w:ind w:left="5040" w:hanging="360"/>
      </w:pPr>
      <w:rPr>
        <w:rFonts w:ascii="Symbol" w:hAnsi="Symbol" w:hint="default"/>
      </w:rPr>
    </w:lvl>
    <w:lvl w:ilvl="7" w:tplc="496048B0">
      <w:start w:val="1"/>
      <w:numFmt w:val="bullet"/>
      <w:lvlText w:val="o"/>
      <w:lvlJc w:val="left"/>
      <w:pPr>
        <w:ind w:left="5760" w:hanging="360"/>
      </w:pPr>
      <w:rPr>
        <w:rFonts w:ascii="Courier New" w:hAnsi="Courier New" w:hint="default"/>
      </w:rPr>
    </w:lvl>
    <w:lvl w:ilvl="8" w:tplc="EF285D48">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E7B07"/>
    <w:multiLevelType w:val="hybridMultilevel"/>
    <w:tmpl w:val="346C6E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353A06"/>
    <w:multiLevelType w:val="multilevel"/>
    <w:tmpl w:val="585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D5184"/>
    <w:multiLevelType w:val="hybridMultilevel"/>
    <w:tmpl w:val="E168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841D9"/>
    <w:multiLevelType w:val="multilevel"/>
    <w:tmpl w:val="D9B6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51588"/>
    <w:multiLevelType w:val="hybridMultilevel"/>
    <w:tmpl w:val="89DE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E6B23"/>
    <w:multiLevelType w:val="hybridMultilevel"/>
    <w:tmpl w:val="DA3CD8C0"/>
    <w:lvl w:ilvl="0" w:tplc="E62CA3C2">
      <w:start w:val="1"/>
      <w:numFmt w:val="decimal"/>
      <w:lvlText w:val="%1."/>
      <w:lvlJc w:val="left"/>
      <w:pPr>
        <w:ind w:left="1560" w:hanging="360"/>
      </w:pPr>
    </w:lvl>
    <w:lvl w:ilvl="1" w:tplc="B9FC6994">
      <w:start w:val="1"/>
      <w:numFmt w:val="decimal"/>
      <w:lvlText w:val="%2."/>
      <w:lvlJc w:val="left"/>
      <w:pPr>
        <w:ind w:left="1560" w:hanging="360"/>
      </w:pPr>
    </w:lvl>
    <w:lvl w:ilvl="2" w:tplc="D548DAF0">
      <w:start w:val="1"/>
      <w:numFmt w:val="decimal"/>
      <w:lvlText w:val="%3."/>
      <w:lvlJc w:val="left"/>
      <w:pPr>
        <w:ind w:left="1560" w:hanging="360"/>
      </w:pPr>
    </w:lvl>
    <w:lvl w:ilvl="3" w:tplc="A582049C">
      <w:start w:val="1"/>
      <w:numFmt w:val="decimal"/>
      <w:lvlText w:val="%4."/>
      <w:lvlJc w:val="left"/>
      <w:pPr>
        <w:ind w:left="1560" w:hanging="360"/>
      </w:pPr>
    </w:lvl>
    <w:lvl w:ilvl="4" w:tplc="504C0BBC">
      <w:start w:val="1"/>
      <w:numFmt w:val="decimal"/>
      <w:lvlText w:val="%5."/>
      <w:lvlJc w:val="left"/>
      <w:pPr>
        <w:ind w:left="1560" w:hanging="360"/>
      </w:pPr>
    </w:lvl>
    <w:lvl w:ilvl="5" w:tplc="934A285E">
      <w:start w:val="1"/>
      <w:numFmt w:val="decimal"/>
      <w:lvlText w:val="%6."/>
      <w:lvlJc w:val="left"/>
      <w:pPr>
        <w:ind w:left="1560" w:hanging="360"/>
      </w:pPr>
    </w:lvl>
    <w:lvl w:ilvl="6" w:tplc="23EEC13A">
      <w:start w:val="1"/>
      <w:numFmt w:val="decimal"/>
      <w:lvlText w:val="%7."/>
      <w:lvlJc w:val="left"/>
      <w:pPr>
        <w:ind w:left="1560" w:hanging="360"/>
      </w:pPr>
    </w:lvl>
    <w:lvl w:ilvl="7" w:tplc="64023E50">
      <w:start w:val="1"/>
      <w:numFmt w:val="decimal"/>
      <w:lvlText w:val="%8."/>
      <w:lvlJc w:val="left"/>
      <w:pPr>
        <w:ind w:left="1560" w:hanging="360"/>
      </w:pPr>
    </w:lvl>
    <w:lvl w:ilvl="8" w:tplc="CC5EB6A4">
      <w:start w:val="1"/>
      <w:numFmt w:val="decimal"/>
      <w:lvlText w:val="%9."/>
      <w:lvlJc w:val="left"/>
      <w:pPr>
        <w:ind w:left="1560" w:hanging="360"/>
      </w:pPr>
    </w:lvl>
  </w:abstractNum>
  <w:abstractNum w:abstractNumId="16" w15:restartNumberingAfterBreak="0">
    <w:nsid w:val="46EA4E7E"/>
    <w:multiLevelType w:val="multilevel"/>
    <w:tmpl w:val="E01A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3366A"/>
    <w:multiLevelType w:val="multilevel"/>
    <w:tmpl w:val="5ACCAD9E"/>
    <w:lvl w:ilvl="0">
      <w:start w:val="1"/>
      <w:numFmt w:val="decimal"/>
      <w:lvlText w:val="%1."/>
      <w:lvlJc w:val="left"/>
      <w:pPr>
        <w:ind w:left="360" w:hanging="360"/>
      </w:pPr>
      <w:rPr>
        <w:b/>
        <w:bCs/>
        <w:sz w:val="28"/>
        <w:szCs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CC2802"/>
    <w:multiLevelType w:val="hybridMultilevel"/>
    <w:tmpl w:val="3EAC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05255"/>
    <w:multiLevelType w:val="multilevel"/>
    <w:tmpl w:val="8836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10716"/>
    <w:multiLevelType w:val="hybridMultilevel"/>
    <w:tmpl w:val="B638209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60D7708"/>
    <w:multiLevelType w:val="hybridMultilevel"/>
    <w:tmpl w:val="776C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856C34"/>
    <w:multiLevelType w:val="multilevel"/>
    <w:tmpl w:val="9DE0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966528"/>
    <w:multiLevelType w:val="multilevel"/>
    <w:tmpl w:val="E4F2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C14107"/>
    <w:multiLevelType w:val="multilevel"/>
    <w:tmpl w:val="CBFA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51C6F"/>
    <w:multiLevelType w:val="multilevel"/>
    <w:tmpl w:val="EE8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F17D6"/>
    <w:multiLevelType w:val="multilevel"/>
    <w:tmpl w:val="2BC0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1" w15:restartNumberingAfterBreak="0">
    <w:nsid w:val="706A6B9F"/>
    <w:multiLevelType w:val="multilevel"/>
    <w:tmpl w:val="F7D4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450DEF"/>
    <w:multiLevelType w:val="hybridMultilevel"/>
    <w:tmpl w:val="67BC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16702">
    <w:abstractNumId w:val="22"/>
  </w:num>
  <w:num w:numId="2" w16cid:durableId="1595244151">
    <w:abstractNumId w:val="27"/>
  </w:num>
  <w:num w:numId="3" w16cid:durableId="368646558">
    <w:abstractNumId w:val="9"/>
  </w:num>
  <w:num w:numId="4" w16cid:durableId="534393170">
    <w:abstractNumId w:val="26"/>
  </w:num>
  <w:num w:numId="5" w16cid:durableId="609512517">
    <w:abstractNumId w:val="30"/>
  </w:num>
  <w:num w:numId="6" w16cid:durableId="840314705">
    <w:abstractNumId w:val="32"/>
  </w:num>
  <w:num w:numId="7" w16cid:durableId="1355693751">
    <w:abstractNumId w:val="14"/>
  </w:num>
  <w:num w:numId="8" w16cid:durableId="356155255">
    <w:abstractNumId w:val="20"/>
  </w:num>
  <w:num w:numId="9" w16cid:durableId="2129547142">
    <w:abstractNumId w:val="3"/>
  </w:num>
  <w:num w:numId="10" w16cid:durableId="182327121">
    <w:abstractNumId w:val="12"/>
  </w:num>
  <w:num w:numId="11" w16cid:durableId="650405063">
    <w:abstractNumId w:val="0"/>
  </w:num>
  <w:num w:numId="12" w16cid:durableId="1870876939">
    <w:abstractNumId w:val="18"/>
  </w:num>
  <w:num w:numId="13" w16cid:durableId="343019034">
    <w:abstractNumId w:val="7"/>
  </w:num>
  <w:num w:numId="14" w16cid:durableId="104496701">
    <w:abstractNumId w:val="17"/>
  </w:num>
  <w:num w:numId="15" w16cid:durableId="344866499">
    <w:abstractNumId w:val="15"/>
  </w:num>
  <w:num w:numId="16" w16cid:durableId="952708254">
    <w:abstractNumId w:val="8"/>
  </w:num>
  <w:num w:numId="17" w16cid:durableId="1787190627">
    <w:abstractNumId w:val="21"/>
  </w:num>
  <w:num w:numId="18" w16cid:durableId="419103339">
    <w:abstractNumId w:val="29"/>
  </w:num>
  <w:num w:numId="19" w16cid:durableId="253976728">
    <w:abstractNumId w:val="5"/>
  </w:num>
  <w:num w:numId="20" w16cid:durableId="669984078">
    <w:abstractNumId w:val="31"/>
  </w:num>
  <w:num w:numId="21" w16cid:durableId="295526619">
    <w:abstractNumId w:val="6"/>
  </w:num>
  <w:num w:numId="22" w16cid:durableId="206573425">
    <w:abstractNumId w:val="25"/>
  </w:num>
  <w:num w:numId="23" w16cid:durableId="99960503">
    <w:abstractNumId w:val="23"/>
  </w:num>
  <w:num w:numId="24" w16cid:durableId="21516469">
    <w:abstractNumId w:val="2"/>
  </w:num>
  <w:num w:numId="25" w16cid:durableId="27608544">
    <w:abstractNumId w:val="4"/>
  </w:num>
  <w:num w:numId="26" w16cid:durableId="1177649109">
    <w:abstractNumId w:val="24"/>
  </w:num>
  <w:num w:numId="27" w16cid:durableId="2086413391">
    <w:abstractNumId w:val="19"/>
  </w:num>
  <w:num w:numId="28" w16cid:durableId="627781852">
    <w:abstractNumId w:val="10"/>
  </w:num>
  <w:num w:numId="29" w16cid:durableId="1369378068">
    <w:abstractNumId w:val="28"/>
  </w:num>
  <w:num w:numId="30" w16cid:durableId="1517186383">
    <w:abstractNumId w:val="1"/>
  </w:num>
  <w:num w:numId="31" w16cid:durableId="2070421657">
    <w:abstractNumId w:val="13"/>
  </w:num>
  <w:num w:numId="32" w16cid:durableId="1619407179">
    <w:abstractNumId w:val="16"/>
  </w:num>
  <w:num w:numId="33" w16cid:durableId="9051311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C9"/>
    <w:rsid w:val="000004A7"/>
    <w:rsid w:val="00002508"/>
    <w:rsid w:val="0000271D"/>
    <w:rsid w:val="0000281E"/>
    <w:rsid w:val="00002A77"/>
    <w:rsid w:val="00004D7C"/>
    <w:rsid w:val="0000523A"/>
    <w:rsid w:val="000053F8"/>
    <w:rsid w:val="000064DE"/>
    <w:rsid w:val="00006B19"/>
    <w:rsid w:val="00007135"/>
    <w:rsid w:val="00010DC2"/>
    <w:rsid w:val="00011125"/>
    <w:rsid w:val="00012E21"/>
    <w:rsid w:val="0001426C"/>
    <w:rsid w:val="00014369"/>
    <w:rsid w:val="0001483D"/>
    <w:rsid w:val="0001558C"/>
    <w:rsid w:val="000165E8"/>
    <w:rsid w:val="000170F9"/>
    <w:rsid w:val="000176DF"/>
    <w:rsid w:val="00021E7D"/>
    <w:rsid w:val="00023CB7"/>
    <w:rsid w:val="00024007"/>
    <w:rsid w:val="00024D0A"/>
    <w:rsid w:val="00024EC4"/>
    <w:rsid w:val="00025C21"/>
    <w:rsid w:val="0002720B"/>
    <w:rsid w:val="00027373"/>
    <w:rsid w:val="0002784B"/>
    <w:rsid w:val="0003051B"/>
    <w:rsid w:val="0003459C"/>
    <w:rsid w:val="00034B02"/>
    <w:rsid w:val="00034FBB"/>
    <w:rsid w:val="000359E5"/>
    <w:rsid w:val="00036246"/>
    <w:rsid w:val="00036FA3"/>
    <w:rsid w:val="000373AE"/>
    <w:rsid w:val="00040237"/>
    <w:rsid w:val="00040FE2"/>
    <w:rsid w:val="000428CE"/>
    <w:rsid w:val="00043292"/>
    <w:rsid w:val="00045416"/>
    <w:rsid w:val="00045933"/>
    <w:rsid w:val="000459F0"/>
    <w:rsid w:val="000470BE"/>
    <w:rsid w:val="000478CC"/>
    <w:rsid w:val="00050F0D"/>
    <w:rsid w:val="00052138"/>
    <w:rsid w:val="00052B41"/>
    <w:rsid w:val="00054782"/>
    <w:rsid w:val="00054F8B"/>
    <w:rsid w:val="000558B0"/>
    <w:rsid w:val="000562BA"/>
    <w:rsid w:val="00056530"/>
    <w:rsid w:val="00056D39"/>
    <w:rsid w:val="00057AD6"/>
    <w:rsid w:val="00060B9D"/>
    <w:rsid w:val="000650E9"/>
    <w:rsid w:val="00065440"/>
    <w:rsid w:val="00066141"/>
    <w:rsid w:val="00066AE5"/>
    <w:rsid w:val="00070065"/>
    <w:rsid w:val="0007454D"/>
    <w:rsid w:val="0007475F"/>
    <w:rsid w:val="00074BF9"/>
    <w:rsid w:val="00074EAC"/>
    <w:rsid w:val="00076263"/>
    <w:rsid w:val="00076662"/>
    <w:rsid w:val="00076E5D"/>
    <w:rsid w:val="000804E9"/>
    <w:rsid w:val="00080EC9"/>
    <w:rsid w:val="00082F3D"/>
    <w:rsid w:val="00083667"/>
    <w:rsid w:val="00083A4A"/>
    <w:rsid w:val="00083F96"/>
    <w:rsid w:val="00084738"/>
    <w:rsid w:val="00084816"/>
    <w:rsid w:val="000848DC"/>
    <w:rsid w:val="00084DBD"/>
    <w:rsid w:val="00085175"/>
    <w:rsid w:val="00085E27"/>
    <w:rsid w:val="0008628A"/>
    <w:rsid w:val="00091D36"/>
    <w:rsid w:val="00093EFC"/>
    <w:rsid w:val="00094867"/>
    <w:rsid w:val="000953E6"/>
    <w:rsid w:val="00095F35"/>
    <w:rsid w:val="000960B5"/>
    <w:rsid w:val="00096565"/>
    <w:rsid w:val="000967F9"/>
    <w:rsid w:val="0009696C"/>
    <w:rsid w:val="000A1AF8"/>
    <w:rsid w:val="000A4207"/>
    <w:rsid w:val="000A4BC1"/>
    <w:rsid w:val="000A4EBF"/>
    <w:rsid w:val="000A4FEE"/>
    <w:rsid w:val="000A507A"/>
    <w:rsid w:val="000A7F83"/>
    <w:rsid w:val="000B0351"/>
    <w:rsid w:val="000B331D"/>
    <w:rsid w:val="000B49F1"/>
    <w:rsid w:val="000B5903"/>
    <w:rsid w:val="000B5939"/>
    <w:rsid w:val="000B62C2"/>
    <w:rsid w:val="000B6ED3"/>
    <w:rsid w:val="000B710F"/>
    <w:rsid w:val="000B75DE"/>
    <w:rsid w:val="000C06D1"/>
    <w:rsid w:val="000C0742"/>
    <w:rsid w:val="000C2506"/>
    <w:rsid w:val="000C31FF"/>
    <w:rsid w:val="000C3B86"/>
    <w:rsid w:val="000C42E1"/>
    <w:rsid w:val="000C48FB"/>
    <w:rsid w:val="000C5D5E"/>
    <w:rsid w:val="000C6809"/>
    <w:rsid w:val="000D0ADE"/>
    <w:rsid w:val="000D11CF"/>
    <w:rsid w:val="000D6C10"/>
    <w:rsid w:val="000D7D7B"/>
    <w:rsid w:val="000E0617"/>
    <w:rsid w:val="000E5964"/>
    <w:rsid w:val="000E5AD2"/>
    <w:rsid w:val="000E6BC9"/>
    <w:rsid w:val="000E6C0F"/>
    <w:rsid w:val="000E6D83"/>
    <w:rsid w:val="000F1A2A"/>
    <w:rsid w:val="000F44FE"/>
    <w:rsid w:val="000F6FB6"/>
    <w:rsid w:val="000F75DE"/>
    <w:rsid w:val="00100850"/>
    <w:rsid w:val="00101814"/>
    <w:rsid w:val="001023FD"/>
    <w:rsid w:val="00103767"/>
    <w:rsid w:val="0010489F"/>
    <w:rsid w:val="00107019"/>
    <w:rsid w:val="001134E7"/>
    <w:rsid w:val="001149ED"/>
    <w:rsid w:val="00114BCE"/>
    <w:rsid w:val="001152B2"/>
    <w:rsid w:val="001166B3"/>
    <w:rsid w:val="00120B5A"/>
    <w:rsid w:val="0012113C"/>
    <w:rsid w:val="001220DA"/>
    <w:rsid w:val="0012287A"/>
    <w:rsid w:val="00123E3D"/>
    <w:rsid w:val="0012484C"/>
    <w:rsid w:val="00124D5D"/>
    <w:rsid w:val="00125A68"/>
    <w:rsid w:val="001302D8"/>
    <w:rsid w:val="0013149C"/>
    <w:rsid w:val="00131EBB"/>
    <w:rsid w:val="00132104"/>
    <w:rsid w:val="001322F9"/>
    <w:rsid w:val="00132C8B"/>
    <w:rsid w:val="001336FF"/>
    <w:rsid w:val="00134137"/>
    <w:rsid w:val="00136206"/>
    <w:rsid w:val="00136DBB"/>
    <w:rsid w:val="00137CAD"/>
    <w:rsid w:val="00137CB5"/>
    <w:rsid w:val="00142244"/>
    <w:rsid w:val="00142CFD"/>
    <w:rsid w:val="00143432"/>
    <w:rsid w:val="001479FA"/>
    <w:rsid w:val="00151031"/>
    <w:rsid w:val="00151FC7"/>
    <w:rsid w:val="001527AF"/>
    <w:rsid w:val="00153500"/>
    <w:rsid w:val="00153BC9"/>
    <w:rsid w:val="001559DB"/>
    <w:rsid w:val="00157BBE"/>
    <w:rsid w:val="0016023F"/>
    <w:rsid w:val="00161960"/>
    <w:rsid w:val="00161AAA"/>
    <w:rsid w:val="00161D98"/>
    <w:rsid w:val="00162F96"/>
    <w:rsid w:val="00164A78"/>
    <w:rsid w:val="00165B44"/>
    <w:rsid w:val="0016744B"/>
    <w:rsid w:val="001676C5"/>
    <w:rsid w:val="00167EEB"/>
    <w:rsid w:val="00170726"/>
    <w:rsid w:val="0017169E"/>
    <w:rsid w:val="00171DF9"/>
    <w:rsid w:val="001739A8"/>
    <w:rsid w:val="00174E63"/>
    <w:rsid w:val="001763DC"/>
    <w:rsid w:val="00176512"/>
    <w:rsid w:val="00176B64"/>
    <w:rsid w:val="00176BFD"/>
    <w:rsid w:val="001814C4"/>
    <w:rsid w:val="001817F1"/>
    <w:rsid w:val="00182700"/>
    <w:rsid w:val="001834EA"/>
    <w:rsid w:val="00183F46"/>
    <w:rsid w:val="001859A8"/>
    <w:rsid w:val="00190A92"/>
    <w:rsid w:val="00190B96"/>
    <w:rsid w:val="00191EA5"/>
    <w:rsid w:val="001931D0"/>
    <w:rsid w:val="00194817"/>
    <w:rsid w:val="00195448"/>
    <w:rsid w:val="00195A00"/>
    <w:rsid w:val="00195EF2"/>
    <w:rsid w:val="00195F41"/>
    <w:rsid w:val="00197A94"/>
    <w:rsid w:val="00197EF9"/>
    <w:rsid w:val="001A12C2"/>
    <w:rsid w:val="001A13AE"/>
    <w:rsid w:val="001A29FF"/>
    <w:rsid w:val="001A34ED"/>
    <w:rsid w:val="001A3C97"/>
    <w:rsid w:val="001A566D"/>
    <w:rsid w:val="001A6635"/>
    <w:rsid w:val="001A7566"/>
    <w:rsid w:val="001A7820"/>
    <w:rsid w:val="001B0C43"/>
    <w:rsid w:val="001B0EE9"/>
    <w:rsid w:val="001B221E"/>
    <w:rsid w:val="001B26F2"/>
    <w:rsid w:val="001B36E4"/>
    <w:rsid w:val="001B65B3"/>
    <w:rsid w:val="001B7B72"/>
    <w:rsid w:val="001C0446"/>
    <w:rsid w:val="001C0747"/>
    <w:rsid w:val="001C1430"/>
    <w:rsid w:val="001C2E60"/>
    <w:rsid w:val="001C4CF9"/>
    <w:rsid w:val="001C53AF"/>
    <w:rsid w:val="001C703C"/>
    <w:rsid w:val="001C7A4A"/>
    <w:rsid w:val="001D0816"/>
    <w:rsid w:val="001D4418"/>
    <w:rsid w:val="001D5A7A"/>
    <w:rsid w:val="001D5BE7"/>
    <w:rsid w:val="001D760E"/>
    <w:rsid w:val="001E06F6"/>
    <w:rsid w:val="001E20CD"/>
    <w:rsid w:val="001E3D43"/>
    <w:rsid w:val="001E41E9"/>
    <w:rsid w:val="001E4A59"/>
    <w:rsid w:val="001E4CFF"/>
    <w:rsid w:val="001E559A"/>
    <w:rsid w:val="001E586F"/>
    <w:rsid w:val="001E60D6"/>
    <w:rsid w:val="001E6150"/>
    <w:rsid w:val="001F0F66"/>
    <w:rsid w:val="001F3E05"/>
    <w:rsid w:val="001F40E0"/>
    <w:rsid w:val="001F4857"/>
    <w:rsid w:val="001F4F2B"/>
    <w:rsid w:val="001F5227"/>
    <w:rsid w:val="001F5C11"/>
    <w:rsid w:val="00201089"/>
    <w:rsid w:val="00202198"/>
    <w:rsid w:val="0020247E"/>
    <w:rsid w:val="00202853"/>
    <w:rsid w:val="002047FB"/>
    <w:rsid w:val="00205B9F"/>
    <w:rsid w:val="00206326"/>
    <w:rsid w:val="00210EB0"/>
    <w:rsid w:val="002124D5"/>
    <w:rsid w:val="0021395E"/>
    <w:rsid w:val="0021684E"/>
    <w:rsid w:val="00216ABD"/>
    <w:rsid w:val="00221C8B"/>
    <w:rsid w:val="00222A3E"/>
    <w:rsid w:val="00224A3E"/>
    <w:rsid w:val="0022533E"/>
    <w:rsid w:val="0022554F"/>
    <w:rsid w:val="00225733"/>
    <w:rsid w:val="00226615"/>
    <w:rsid w:val="00226F85"/>
    <w:rsid w:val="00230D09"/>
    <w:rsid w:val="00230E6F"/>
    <w:rsid w:val="00231201"/>
    <w:rsid w:val="00231E40"/>
    <w:rsid w:val="002321CA"/>
    <w:rsid w:val="002323A8"/>
    <w:rsid w:val="00232B31"/>
    <w:rsid w:val="00234345"/>
    <w:rsid w:val="00234B84"/>
    <w:rsid w:val="00235937"/>
    <w:rsid w:val="00235A75"/>
    <w:rsid w:val="00235DD9"/>
    <w:rsid w:val="00235FD2"/>
    <w:rsid w:val="002369D3"/>
    <w:rsid w:val="002374AF"/>
    <w:rsid w:val="002404D9"/>
    <w:rsid w:val="002408EA"/>
    <w:rsid w:val="00240A04"/>
    <w:rsid w:val="002412E5"/>
    <w:rsid w:val="002415E5"/>
    <w:rsid w:val="00242DCD"/>
    <w:rsid w:val="00243252"/>
    <w:rsid w:val="002440CD"/>
    <w:rsid w:val="00244EB5"/>
    <w:rsid w:val="00246D4F"/>
    <w:rsid w:val="00247DAE"/>
    <w:rsid w:val="00250735"/>
    <w:rsid w:val="002523E9"/>
    <w:rsid w:val="0025603E"/>
    <w:rsid w:val="00256158"/>
    <w:rsid w:val="00261C3D"/>
    <w:rsid w:val="0026237F"/>
    <w:rsid w:val="002653D1"/>
    <w:rsid w:val="00266EF8"/>
    <w:rsid w:val="002672F4"/>
    <w:rsid w:val="00271F15"/>
    <w:rsid w:val="00274AF4"/>
    <w:rsid w:val="002761EC"/>
    <w:rsid w:val="0027658C"/>
    <w:rsid w:val="00280AA1"/>
    <w:rsid w:val="00280C73"/>
    <w:rsid w:val="002819D7"/>
    <w:rsid w:val="002837D9"/>
    <w:rsid w:val="00286F53"/>
    <w:rsid w:val="0028746B"/>
    <w:rsid w:val="00287DA3"/>
    <w:rsid w:val="00291340"/>
    <w:rsid w:val="00292189"/>
    <w:rsid w:val="002941FE"/>
    <w:rsid w:val="00294569"/>
    <w:rsid w:val="0029498A"/>
    <w:rsid w:val="002949FF"/>
    <w:rsid w:val="00294DB3"/>
    <w:rsid w:val="00295701"/>
    <w:rsid w:val="002A0625"/>
    <w:rsid w:val="002A0BEB"/>
    <w:rsid w:val="002A19C4"/>
    <w:rsid w:val="002A2B3B"/>
    <w:rsid w:val="002A32A4"/>
    <w:rsid w:val="002A63A5"/>
    <w:rsid w:val="002A7328"/>
    <w:rsid w:val="002B03D9"/>
    <w:rsid w:val="002B0F67"/>
    <w:rsid w:val="002B40DB"/>
    <w:rsid w:val="002B62A1"/>
    <w:rsid w:val="002B6EF9"/>
    <w:rsid w:val="002B7524"/>
    <w:rsid w:val="002B779D"/>
    <w:rsid w:val="002B7AAA"/>
    <w:rsid w:val="002C08B3"/>
    <w:rsid w:val="002C0DAD"/>
    <w:rsid w:val="002C142E"/>
    <w:rsid w:val="002C1A7E"/>
    <w:rsid w:val="002C2304"/>
    <w:rsid w:val="002C23E6"/>
    <w:rsid w:val="002C2B04"/>
    <w:rsid w:val="002C2F40"/>
    <w:rsid w:val="002C33CA"/>
    <w:rsid w:val="002C34F5"/>
    <w:rsid w:val="002C4203"/>
    <w:rsid w:val="002C713D"/>
    <w:rsid w:val="002D0AD1"/>
    <w:rsid w:val="002D0CEA"/>
    <w:rsid w:val="002D10BD"/>
    <w:rsid w:val="002D2240"/>
    <w:rsid w:val="002D28D9"/>
    <w:rsid w:val="002D3376"/>
    <w:rsid w:val="002D4413"/>
    <w:rsid w:val="002D71BF"/>
    <w:rsid w:val="002D772C"/>
    <w:rsid w:val="002E130B"/>
    <w:rsid w:val="002E52CD"/>
    <w:rsid w:val="002E5B92"/>
    <w:rsid w:val="002E6D92"/>
    <w:rsid w:val="002E7C0A"/>
    <w:rsid w:val="002F0435"/>
    <w:rsid w:val="002F04F4"/>
    <w:rsid w:val="002F0E85"/>
    <w:rsid w:val="002F18A2"/>
    <w:rsid w:val="002F1A18"/>
    <w:rsid w:val="002F1DA1"/>
    <w:rsid w:val="002F401D"/>
    <w:rsid w:val="002F40D1"/>
    <w:rsid w:val="002F46E3"/>
    <w:rsid w:val="002F4ADF"/>
    <w:rsid w:val="002F63E5"/>
    <w:rsid w:val="002F75BC"/>
    <w:rsid w:val="00301E62"/>
    <w:rsid w:val="00302D28"/>
    <w:rsid w:val="003034F8"/>
    <w:rsid w:val="00303E81"/>
    <w:rsid w:val="00303F96"/>
    <w:rsid w:val="00305477"/>
    <w:rsid w:val="00305B34"/>
    <w:rsid w:val="0030648B"/>
    <w:rsid w:val="003072E3"/>
    <w:rsid w:val="0030796D"/>
    <w:rsid w:val="00310B95"/>
    <w:rsid w:val="00311A6F"/>
    <w:rsid w:val="00311ED0"/>
    <w:rsid w:val="0031255A"/>
    <w:rsid w:val="00312D2B"/>
    <w:rsid w:val="00313BA4"/>
    <w:rsid w:val="003141C1"/>
    <w:rsid w:val="00314E9C"/>
    <w:rsid w:val="0031516A"/>
    <w:rsid w:val="00315509"/>
    <w:rsid w:val="0031638D"/>
    <w:rsid w:val="00316513"/>
    <w:rsid w:val="00316744"/>
    <w:rsid w:val="00320DBA"/>
    <w:rsid w:val="00321A36"/>
    <w:rsid w:val="00321F92"/>
    <w:rsid w:val="003246B8"/>
    <w:rsid w:val="0032481C"/>
    <w:rsid w:val="00326A92"/>
    <w:rsid w:val="00330C76"/>
    <w:rsid w:val="00330DC1"/>
    <w:rsid w:val="003400F9"/>
    <w:rsid w:val="00340323"/>
    <w:rsid w:val="00340CB5"/>
    <w:rsid w:val="003413F1"/>
    <w:rsid w:val="00341712"/>
    <w:rsid w:val="003427C6"/>
    <w:rsid w:val="0034544B"/>
    <w:rsid w:val="00345BC9"/>
    <w:rsid w:val="00346305"/>
    <w:rsid w:val="00347FB4"/>
    <w:rsid w:val="00351FAF"/>
    <w:rsid w:val="00353B87"/>
    <w:rsid w:val="00354793"/>
    <w:rsid w:val="00357896"/>
    <w:rsid w:val="0035789B"/>
    <w:rsid w:val="003579DA"/>
    <w:rsid w:val="00360816"/>
    <w:rsid w:val="00360BDD"/>
    <w:rsid w:val="00360D16"/>
    <w:rsid w:val="003611ED"/>
    <w:rsid w:val="00361A89"/>
    <w:rsid w:val="00361B24"/>
    <w:rsid w:val="00361D85"/>
    <w:rsid w:val="00361E38"/>
    <w:rsid w:val="003624A1"/>
    <w:rsid w:val="00364387"/>
    <w:rsid w:val="003648C5"/>
    <w:rsid w:val="003653B3"/>
    <w:rsid w:val="00365B92"/>
    <w:rsid w:val="00365D3C"/>
    <w:rsid w:val="00366894"/>
    <w:rsid w:val="00366F9A"/>
    <w:rsid w:val="003676C3"/>
    <w:rsid w:val="003714C2"/>
    <w:rsid w:val="00371E2C"/>
    <w:rsid w:val="003722FA"/>
    <w:rsid w:val="00372C07"/>
    <w:rsid w:val="003744C3"/>
    <w:rsid w:val="00374B47"/>
    <w:rsid w:val="00377282"/>
    <w:rsid w:val="00381027"/>
    <w:rsid w:val="00381C8E"/>
    <w:rsid w:val="0038379B"/>
    <w:rsid w:val="0038457F"/>
    <w:rsid w:val="00384E20"/>
    <w:rsid w:val="00385445"/>
    <w:rsid w:val="00387E12"/>
    <w:rsid w:val="0039263A"/>
    <w:rsid w:val="00392A63"/>
    <w:rsid w:val="00393425"/>
    <w:rsid w:val="003A0BDD"/>
    <w:rsid w:val="003A2C22"/>
    <w:rsid w:val="003A500C"/>
    <w:rsid w:val="003A5589"/>
    <w:rsid w:val="003A5ABF"/>
    <w:rsid w:val="003B00E9"/>
    <w:rsid w:val="003B1468"/>
    <w:rsid w:val="003B26DA"/>
    <w:rsid w:val="003B335E"/>
    <w:rsid w:val="003B36F8"/>
    <w:rsid w:val="003B3CEF"/>
    <w:rsid w:val="003B4696"/>
    <w:rsid w:val="003B60CA"/>
    <w:rsid w:val="003B68A5"/>
    <w:rsid w:val="003C0F21"/>
    <w:rsid w:val="003C162D"/>
    <w:rsid w:val="003C1A27"/>
    <w:rsid w:val="003C1A69"/>
    <w:rsid w:val="003C1F03"/>
    <w:rsid w:val="003C3EAE"/>
    <w:rsid w:val="003C40BA"/>
    <w:rsid w:val="003C525D"/>
    <w:rsid w:val="003C613B"/>
    <w:rsid w:val="003C77C3"/>
    <w:rsid w:val="003C7AAF"/>
    <w:rsid w:val="003D0F5B"/>
    <w:rsid w:val="003D0FFF"/>
    <w:rsid w:val="003D205D"/>
    <w:rsid w:val="003D6104"/>
    <w:rsid w:val="003D628B"/>
    <w:rsid w:val="003D65C6"/>
    <w:rsid w:val="003D70FF"/>
    <w:rsid w:val="003D778D"/>
    <w:rsid w:val="003E065A"/>
    <w:rsid w:val="003E174E"/>
    <w:rsid w:val="003E1A8C"/>
    <w:rsid w:val="003E23F5"/>
    <w:rsid w:val="003E2DFD"/>
    <w:rsid w:val="003E2F6F"/>
    <w:rsid w:val="003E6AA3"/>
    <w:rsid w:val="003E71AA"/>
    <w:rsid w:val="003E79AE"/>
    <w:rsid w:val="003F0058"/>
    <w:rsid w:val="003F0A04"/>
    <w:rsid w:val="003F0BDB"/>
    <w:rsid w:val="003F1236"/>
    <w:rsid w:val="003F14C8"/>
    <w:rsid w:val="003F1C1C"/>
    <w:rsid w:val="003F266F"/>
    <w:rsid w:val="003F2E88"/>
    <w:rsid w:val="003F2F0C"/>
    <w:rsid w:val="003F3A15"/>
    <w:rsid w:val="003F4388"/>
    <w:rsid w:val="003F4437"/>
    <w:rsid w:val="003F67DE"/>
    <w:rsid w:val="003F7E1B"/>
    <w:rsid w:val="004011CE"/>
    <w:rsid w:val="004048E3"/>
    <w:rsid w:val="004070A7"/>
    <w:rsid w:val="004075B6"/>
    <w:rsid w:val="004076DC"/>
    <w:rsid w:val="00413391"/>
    <w:rsid w:val="00414271"/>
    <w:rsid w:val="004154AD"/>
    <w:rsid w:val="00416E70"/>
    <w:rsid w:val="00417102"/>
    <w:rsid w:val="00417A23"/>
    <w:rsid w:val="00417FB0"/>
    <w:rsid w:val="00420952"/>
    <w:rsid w:val="004216D8"/>
    <w:rsid w:val="00422CB7"/>
    <w:rsid w:val="00423349"/>
    <w:rsid w:val="00424122"/>
    <w:rsid w:val="00424B26"/>
    <w:rsid w:val="004317FF"/>
    <w:rsid w:val="00431C6B"/>
    <w:rsid w:val="00432348"/>
    <w:rsid w:val="004328A0"/>
    <w:rsid w:val="00433AFC"/>
    <w:rsid w:val="00434E3C"/>
    <w:rsid w:val="00435F8D"/>
    <w:rsid w:val="0043675F"/>
    <w:rsid w:val="0044088C"/>
    <w:rsid w:val="00442F1D"/>
    <w:rsid w:val="00443FAC"/>
    <w:rsid w:val="004447D8"/>
    <w:rsid w:val="00445D0A"/>
    <w:rsid w:val="00445DFC"/>
    <w:rsid w:val="004463BE"/>
    <w:rsid w:val="00446BEE"/>
    <w:rsid w:val="00450ABC"/>
    <w:rsid w:val="004525E1"/>
    <w:rsid w:val="004539CC"/>
    <w:rsid w:val="00454BF8"/>
    <w:rsid w:val="00455C00"/>
    <w:rsid w:val="00457014"/>
    <w:rsid w:val="004574D0"/>
    <w:rsid w:val="00457664"/>
    <w:rsid w:val="0045770B"/>
    <w:rsid w:val="00457D9C"/>
    <w:rsid w:val="00457E3F"/>
    <w:rsid w:val="00460A66"/>
    <w:rsid w:val="00463E7A"/>
    <w:rsid w:val="00465E93"/>
    <w:rsid w:val="004679A7"/>
    <w:rsid w:val="00467C10"/>
    <w:rsid w:val="00467EB1"/>
    <w:rsid w:val="0047048B"/>
    <w:rsid w:val="0047137B"/>
    <w:rsid w:val="00471A5B"/>
    <w:rsid w:val="00471AFF"/>
    <w:rsid w:val="004729CF"/>
    <w:rsid w:val="00472D78"/>
    <w:rsid w:val="00473628"/>
    <w:rsid w:val="004738A1"/>
    <w:rsid w:val="00480212"/>
    <w:rsid w:val="00480A72"/>
    <w:rsid w:val="00481FB7"/>
    <w:rsid w:val="00482F12"/>
    <w:rsid w:val="00484EA0"/>
    <w:rsid w:val="004851DF"/>
    <w:rsid w:val="0048608C"/>
    <w:rsid w:val="004867DB"/>
    <w:rsid w:val="0048682A"/>
    <w:rsid w:val="0049085F"/>
    <w:rsid w:val="00490E06"/>
    <w:rsid w:val="00494F7A"/>
    <w:rsid w:val="00495270"/>
    <w:rsid w:val="00495C17"/>
    <w:rsid w:val="0049658C"/>
    <w:rsid w:val="004A4A6A"/>
    <w:rsid w:val="004A5B63"/>
    <w:rsid w:val="004A6334"/>
    <w:rsid w:val="004A73EA"/>
    <w:rsid w:val="004B1AE2"/>
    <w:rsid w:val="004B209F"/>
    <w:rsid w:val="004B384F"/>
    <w:rsid w:val="004B386B"/>
    <w:rsid w:val="004B3DE4"/>
    <w:rsid w:val="004B3E91"/>
    <w:rsid w:val="004B414E"/>
    <w:rsid w:val="004B5347"/>
    <w:rsid w:val="004B57CB"/>
    <w:rsid w:val="004B6205"/>
    <w:rsid w:val="004B6B4D"/>
    <w:rsid w:val="004B7231"/>
    <w:rsid w:val="004BE283"/>
    <w:rsid w:val="004C119D"/>
    <w:rsid w:val="004C186B"/>
    <w:rsid w:val="004C35E8"/>
    <w:rsid w:val="004C42B2"/>
    <w:rsid w:val="004C6539"/>
    <w:rsid w:val="004C79FE"/>
    <w:rsid w:val="004D48DD"/>
    <w:rsid w:val="004D4C7C"/>
    <w:rsid w:val="004D55C6"/>
    <w:rsid w:val="004D5DA7"/>
    <w:rsid w:val="004E19CD"/>
    <w:rsid w:val="004E268A"/>
    <w:rsid w:val="004E412D"/>
    <w:rsid w:val="004E443D"/>
    <w:rsid w:val="004E4DE1"/>
    <w:rsid w:val="004E567D"/>
    <w:rsid w:val="004E5B93"/>
    <w:rsid w:val="004E7764"/>
    <w:rsid w:val="004F0A17"/>
    <w:rsid w:val="004F2651"/>
    <w:rsid w:val="004F45A1"/>
    <w:rsid w:val="004F6899"/>
    <w:rsid w:val="004F7509"/>
    <w:rsid w:val="00500025"/>
    <w:rsid w:val="00500995"/>
    <w:rsid w:val="005022E1"/>
    <w:rsid w:val="005025A1"/>
    <w:rsid w:val="00502D7C"/>
    <w:rsid w:val="00503A1A"/>
    <w:rsid w:val="00505D97"/>
    <w:rsid w:val="00505F02"/>
    <w:rsid w:val="00506206"/>
    <w:rsid w:val="00506C53"/>
    <w:rsid w:val="005075ED"/>
    <w:rsid w:val="00510C93"/>
    <w:rsid w:val="005111BF"/>
    <w:rsid w:val="005125E1"/>
    <w:rsid w:val="00512979"/>
    <w:rsid w:val="00512DE9"/>
    <w:rsid w:val="005133F7"/>
    <w:rsid w:val="00513DA3"/>
    <w:rsid w:val="005143B0"/>
    <w:rsid w:val="005156F9"/>
    <w:rsid w:val="005157BD"/>
    <w:rsid w:val="00515F1B"/>
    <w:rsid w:val="005169A5"/>
    <w:rsid w:val="005172CE"/>
    <w:rsid w:val="0052039F"/>
    <w:rsid w:val="005207AD"/>
    <w:rsid w:val="00521A14"/>
    <w:rsid w:val="00522B2C"/>
    <w:rsid w:val="00524E6E"/>
    <w:rsid w:val="005257B5"/>
    <w:rsid w:val="0052733B"/>
    <w:rsid w:val="00527DAF"/>
    <w:rsid w:val="00530F8A"/>
    <w:rsid w:val="005325D1"/>
    <w:rsid w:val="00532CEC"/>
    <w:rsid w:val="00532D9C"/>
    <w:rsid w:val="00533D93"/>
    <w:rsid w:val="00535F09"/>
    <w:rsid w:val="00540229"/>
    <w:rsid w:val="00540322"/>
    <w:rsid w:val="005441CC"/>
    <w:rsid w:val="005449AA"/>
    <w:rsid w:val="00545E17"/>
    <w:rsid w:val="00546FB3"/>
    <w:rsid w:val="00547C8F"/>
    <w:rsid w:val="00550563"/>
    <w:rsid w:val="005507A2"/>
    <w:rsid w:val="00551388"/>
    <w:rsid w:val="00551DA8"/>
    <w:rsid w:val="00553723"/>
    <w:rsid w:val="00554A41"/>
    <w:rsid w:val="005559BA"/>
    <w:rsid w:val="00556068"/>
    <w:rsid w:val="005570C1"/>
    <w:rsid w:val="0056058A"/>
    <w:rsid w:val="005607E1"/>
    <w:rsid w:val="00560818"/>
    <w:rsid w:val="00560B10"/>
    <w:rsid w:val="005610A6"/>
    <w:rsid w:val="00563060"/>
    <w:rsid w:val="0056392E"/>
    <w:rsid w:val="00564500"/>
    <w:rsid w:val="0056614D"/>
    <w:rsid w:val="005665D7"/>
    <w:rsid w:val="00566A31"/>
    <w:rsid w:val="005706E2"/>
    <w:rsid w:val="00571482"/>
    <w:rsid w:val="00573539"/>
    <w:rsid w:val="005747D2"/>
    <w:rsid w:val="00574AFB"/>
    <w:rsid w:val="00575C65"/>
    <w:rsid w:val="0057706B"/>
    <w:rsid w:val="005772A0"/>
    <w:rsid w:val="005772DC"/>
    <w:rsid w:val="00577778"/>
    <w:rsid w:val="00580E28"/>
    <w:rsid w:val="005843B0"/>
    <w:rsid w:val="00584527"/>
    <w:rsid w:val="005852BD"/>
    <w:rsid w:val="00585DA4"/>
    <w:rsid w:val="00585F4F"/>
    <w:rsid w:val="00587AA1"/>
    <w:rsid w:val="00590336"/>
    <w:rsid w:val="00591CFA"/>
    <w:rsid w:val="00592196"/>
    <w:rsid w:val="0059313C"/>
    <w:rsid w:val="00594C3A"/>
    <w:rsid w:val="00594F93"/>
    <w:rsid w:val="00597ACC"/>
    <w:rsid w:val="005A02D5"/>
    <w:rsid w:val="005A1B7E"/>
    <w:rsid w:val="005A2F49"/>
    <w:rsid w:val="005A5205"/>
    <w:rsid w:val="005A635E"/>
    <w:rsid w:val="005A67FF"/>
    <w:rsid w:val="005A7534"/>
    <w:rsid w:val="005A76A4"/>
    <w:rsid w:val="005A784E"/>
    <w:rsid w:val="005B2FF9"/>
    <w:rsid w:val="005B317B"/>
    <w:rsid w:val="005B33A8"/>
    <w:rsid w:val="005B3554"/>
    <w:rsid w:val="005B3E13"/>
    <w:rsid w:val="005B5D3E"/>
    <w:rsid w:val="005B6288"/>
    <w:rsid w:val="005C04D2"/>
    <w:rsid w:val="005C05F5"/>
    <w:rsid w:val="005C2F6D"/>
    <w:rsid w:val="005C326F"/>
    <w:rsid w:val="005C57D4"/>
    <w:rsid w:val="005C5D45"/>
    <w:rsid w:val="005C7616"/>
    <w:rsid w:val="005C79A0"/>
    <w:rsid w:val="005D2352"/>
    <w:rsid w:val="005D2B96"/>
    <w:rsid w:val="005D33C2"/>
    <w:rsid w:val="005D52D0"/>
    <w:rsid w:val="005D5AF5"/>
    <w:rsid w:val="005D76D0"/>
    <w:rsid w:val="005D7EA8"/>
    <w:rsid w:val="005E1C74"/>
    <w:rsid w:val="005E1E13"/>
    <w:rsid w:val="005E2F5B"/>
    <w:rsid w:val="005E2F96"/>
    <w:rsid w:val="005E3CFD"/>
    <w:rsid w:val="005E3FF6"/>
    <w:rsid w:val="005E4DF8"/>
    <w:rsid w:val="005E5C2A"/>
    <w:rsid w:val="005E5E54"/>
    <w:rsid w:val="005E5EC0"/>
    <w:rsid w:val="005E7F2B"/>
    <w:rsid w:val="005F1D6A"/>
    <w:rsid w:val="005F223D"/>
    <w:rsid w:val="005F25B1"/>
    <w:rsid w:val="005F5E62"/>
    <w:rsid w:val="005F68D6"/>
    <w:rsid w:val="005F709B"/>
    <w:rsid w:val="00600474"/>
    <w:rsid w:val="006009BA"/>
    <w:rsid w:val="006018EA"/>
    <w:rsid w:val="00602623"/>
    <w:rsid w:val="00602775"/>
    <w:rsid w:val="00602F26"/>
    <w:rsid w:val="006032AE"/>
    <w:rsid w:val="00603E36"/>
    <w:rsid w:val="006047E9"/>
    <w:rsid w:val="0060561F"/>
    <w:rsid w:val="00605877"/>
    <w:rsid w:val="00605905"/>
    <w:rsid w:val="00606572"/>
    <w:rsid w:val="006065E2"/>
    <w:rsid w:val="006067E6"/>
    <w:rsid w:val="00606F0E"/>
    <w:rsid w:val="00607C42"/>
    <w:rsid w:val="006113CE"/>
    <w:rsid w:val="0061257B"/>
    <w:rsid w:val="00613504"/>
    <w:rsid w:val="00614520"/>
    <w:rsid w:val="006164C3"/>
    <w:rsid w:val="006234AD"/>
    <w:rsid w:val="00623ADF"/>
    <w:rsid w:val="00624140"/>
    <w:rsid w:val="00624802"/>
    <w:rsid w:val="00625374"/>
    <w:rsid w:val="00625560"/>
    <w:rsid w:val="00625D35"/>
    <w:rsid w:val="00630502"/>
    <w:rsid w:val="006322D9"/>
    <w:rsid w:val="006339AF"/>
    <w:rsid w:val="0063521B"/>
    <w:rsid w:val="006359B5"/>
    <w:rsid w:val="00636E78"/>
    <w:rsid w:val="0064038E"/>
    <w:rsid w:val="00640A20"/>
    <w:rsid w:val="00642B5C"/>
    <w:rsid w:val="006434EE"/>
    <w:rsid w:val="006437B9"/>
    <w:rsid w:val="0064424B"/>
    <w:rsid w:val="0064444E"/>
    <w:rsid w:val="00644A18"/>
    <w:rsid w:val="00644B86"/>
    <w:rsid w:val="00646691"/>
    <w:rsid w:val="00647EFC"/>
    <w:rsid w:val="00650895"/>
    <w:rsid w:val="00651CA8"/>
    <w:rsid w:val="006520A1"/>
    <w:rsid w:val="006526E4"/>
    <w:rsid w:val="00653E03"/>
    <w:rsid w:val="00653F4C"/>
    <w:rsid w:val="0065594B"/>
    <w:rsid w:val="00656EA3"/>
    <w:rsid w:val="0065796C"/>
    <w:rsid w:val="00662F38"/>
    <w:rsid w:val="00664CA6"/>
    <w:rsid w:val="00665C02"/>
    <w:rsid w:val="006704BB"/>
    <w:rsid w:val="006709A9"/>
    <w:rsid w:val="00671678"/>
    <w:rsid w:val="0067393C"/>
    <w:rsid w:val="00673B1F"/>
    <w:rsid w:val="00673F5E"/>
    <w:rsid w:val="006753B1"/>
    <w:rsid w:val="006754A3"/>
    <w:rsid w:val="0067725D"/>
    <w:rsid w:val="0067740B"/>
    <w:rsid w:val="006802A7"/>
    <w:rsid w:val="006814BA"/>
    <w:rsid w:val="00682908"/>
    <w:rsid w:val="00682984"/>
    <w:rsid w:val="006833C8"/>
    <w:rsid w:val="006838D2"/>
    <w:rsid w:val="006855DC"/>
    <w:rsid w:val="00685F84"/>
    <w:rsid w:val="00687638"/>
    <w:rsid w:val="00691901"/>
    <w:rsid w:val="006919C0"/>
    <w:rsid w:val="00691CA2"/>
    <w:rsid w:val="006921E1"/>
    <w:rsid w:val="006927C3"/>
    <w:rsid w:val="006928DD"/>
    <w:rsid w:val="006928F0"/>
    <w:rsid w:val="00693D26"/>
    <w:rsid w:val="006961A1"/>
    <w:rsid w:val="0069622C"/>
    <w:rsid w:val="006964F8"/>
    <w:rsid w:val="00696C0A"/>
    <w:rsid w:val="006A003C"/>
    <w:rsid w:val="006A0285"/>
    <w:rsid w:val="006A28FB"/>
    <w:rsid w:val="006A33C5"/>
    <w:rsid w:val="006A3AE4"/>
    <w:rsid w:val="006A4DFB"/>
    <w:rsid w:val="006A4F18"/>
    <w:rsid w:val="006A58A6"/>
    <w:rsid w:val="006A7119"/>
    <w:rsid w:val="006B04A6"/>
    <w:rsid w:val="006B0CF7"/>
    <w:rsid w:val="006B161B"/>
    <w:rsid w:val="006B2E7F"/>
    <w:rsid w:val="006B3CA8"/>
    <w:rsid w:val="006B491C"/>
    <w:rsid w:val="006B53E8"/>
    <w:rsid w:val="006B68B4"/>
    <w:rsid w:val="006B7981"/>
    <w:rsid w:val="006C034D"/>
    <w:rsid w:val="006C172F"/>
    <w:rsid w:val="006C1AD9"/>
    <w:rsid w:val="006C27EB"/>
    <w:rsid w:val="006C3AD6"/>
    <w:rsid w:val="006C3AE4"/>
    <w:rsid w:val="006C548C"/>
    <w:rsid w:val="006C5850"/>
    <w:rsid w:val="006C6CCE"/>
    <w:rsid w:val="006C76FF"/>
    <w:rsid w:val="006C7944"/>
    <w:rsid w:val="006C7F20"/>
    <w:rsid w:val="006D0653"/>
    <w:rsid w:val="006D0EAF"/>
    <w:rsid w:val="006D1AD6"/>
    <w:rsid w:val="006D2847"/>
    <w:rsid w:val="006D2B57"/>
    <w:rsid w:val="006D3897"/>
    <w:rsid w:val="006D3ECE"/>
    <w:rsid w:val="006D4493"/>
    <w:rsid w:val="006D4808"/>
    <w:rsid w:val="006D495F"/>
    <w:rsid w:val="006D504B"/>
    <w:rsid w:val="006D6476"/>
    <w:rsid w:val="006E151F"/>
    <w:rsid w:val="006E2093"/>
    <w:rsid w:val="006E29DA"/>
    <w:rsid w:val="006E2A24"/>
    <w:rsid w:val="006E60C8"/>
    <w:rsid w:val="006E64B3"/>
    <w:rsid w:val="006E6DA7"/>
    <w:rsid w:val="006E6F12"/>
    <w:rsid w:val="006E742B"/>
    <w:rsid w:val="006F002F"/>
    <w:rsid w:val="006F0495"/>
    <w:rsid w:val="006F0844"/>
    <w:rsid w:val="006F0D98"/>
    <w:rsid w:val="006F1403"/>
    <w:rsid w:val="006F1EF2"/>
    <w:rsid w:val="006F3320"/>
    <w:rsid w:val="006F670C"/>
    <w:rsid w:val="006F7779"/>
    <w:rsid w:val="007017D6"/>
    <w:rsid w:val="00703553"/>
    <w:rsid w:val="00705FE7"/>
    <w:rsid w:val="007061E2"/>
    <w:rsid w:val="007066E4"/>
    <w:rsid w:val="0070716C"/>
    <w:rsid w:val="00707393"/>
    <w:rsid w:val="00707634"/>
    <w:rsid w:val="00707BE1"/>
    <w:rsid w:val="00707C66"/>
    <w:rsid w:val="00710017"/>
    <w:rsid w:val="00710330"/>
    <w:rsid w:val="0071066F"/>
    <w:rsid w:val="007111D8"/>
    <w:rsid w:val="00712000"/>
    <w:rsid w:val="00712216"/>
    <w:rsid w:val="007126CD"/>
    <w:rsid w:val="007136A2"/>
    <w:rsid w:val="00713789"/>
    <w:rsid w:val="007152B2"/>
    <w:rsid w:val="0071556E"/>
    <w:rsid w:val="00715AE3"/>
    <w:rsid w:val="007168BB"/>
    <w:rsid w:val="00720F1B"/>
    <w:rsid w:val="0072252A"/>
    <w:rsid w:val="007228B1"/>
    <w:rsid w:val="00722AA9"/>
    <w:rsid w:val="00724BAB"/>
    <w:rsid w:val="007269E5"/>
    <w:rsid w:val="00727316"/>
    <w:rsid w:val="007273E3"/>
    <w:rsid w:val="00730B2A"/>
    <w:rsid w:val="00731163"/>
    <w:rsid w:val="00731263"/>
    <w:rsid w:val="00731839"/>
    <w:rsid w:val="00732BC3"/>
    <w:rsid w:val="00732F79"/>
    <w:rsid w:val="007343D4"/>
    <w:rsid w:val="00736348"/>
    <w:rsid w:val="007379C6"/>
    <w:rsid w:val="007449AA"/>
    <w:rsid w:val="007454AB"/>
    <w:rsid w:val="00747AA5"/>
    <w:rsid w:val="00747BB5"/>
    <w:rsid w:val="00751FAE"/>
    <w:rsid w:val="007537D1"/>
    <w:rsid w:val="0075384C"/>
    <w:rsid w:val="00753B63"/>
    <w:rsid w:val="00756D1E"/>
    <w:rsid w:val="0075752B"/>
    <w:rsid w:val="00757E9A"/>
    <w:rsid w:val="0076023D"/>
    <w:rsid w:val="007635AD"/>
    <w:rsid w:val="00767382"/>
    <w:rsid w:val="00772649"/>
    <w:rsid w:val="0077376B"/>
    <w:rsid w:val="007739F5"/>
    <w:rsid w:val="007764F4"/>
    <w:rsid w:val="00780A01"/>
    <w:rsid w:val="007810EC"/>
    <w:rsid w:val="00781151"/>
    <w:rsid w:val="00781C41"/>
    <w:rsid w:val="00781D6E"/>
    <w:rsid w:val="00783490"/>
    <w:rsid w:val="00783B86"/>
    <w:rsid w:val="00783E32"/>
    <w:rsid w:val="00784812"/>
    <w:rsid w:val="00785228"/>
    <w:rsid w:val="00786A0C"/>
    <w:rsid w:val="0079189E"/>
    <w:rsid w:val="00792ED0"/>
    <w:rsid w:val="007934A2"/>
    <w:rsid w:val="00795F16"/>
    <w:rsid w:val="007964B4"/>
    <w:rsid w:val="00797DE1"/>
    <w:rsid w:val="00797EB4"/>
    <w:rsid w:val="007A09E8"/>
    <w:rsid w:val="007A3753"/>
    <w:rsid w:val="007A37BB"/>
    <w:rsid w:val="007A4FCB"/>
    <w:rsid w:val="007B1625"/>
    <w:rsid w:val="007B1807"/>
    <w:rsid w:val="007B297D"/>
    <w:rsid w:val="007B2B8D"/>
    <w:rsid w:val="007B5B04"/>
    <w:rsid w:val="007B7695"/>
    <w:rsid w:val="007B76C8"/>
    <w:rsid w:val="007C0E9F"/>
    <w:rsid w:val="007C2790"/>
    <w:rsid w:val="007C2C9B"/>
    <w:rsid w:val="007C3C14"/>
    <w:rsid w:val="007C4EAF"/>
    <w:rsid w:val="007C50A1"/>
    <w:rsid w:val="007C5141"/>
    <w:rsid w:val="007C5169"/>
    <w:rsid w:val="007C51A4"/>
    <w:rsid w:val="007C7AD3"/>
    <w:rsid w:val="007D0520"/>
    <w:rsid w:val="007D06EF"/>
    <w:rsid w:val="007D17DF"/>
    <w:rsid w:val="007D1949"/>
    <w:rsid w:val="007D2986"/>
    <w:rsid w:val="007D42C6"/>
    <w:rsid w:val="007D50FC"/>
    <w:rsid w:val="007D60FA"/>
    <w:rsid w:val="007D65D2"/>
    <w:rsid w:val="007D66BA"/>
    <w:rsid w:val="007D7234"/>
    <w:rsid w:val="007D75F2"/>
    <w:rsid w:val="007E0058"/>
    <w:rsid w:val="007E2148"/>
    <w:rsid w:val="007E2210"/>
    <w:rsid w:val="007E4E5B"/>
    <w:rsid w:val="007E4E99"/>
    <w:rsid w:val="007E656F"/>
    <w:rsid w:val="007E6CD7"/>
    <w:rsid w:val="007E72F1"/>
    <w:rsid w:val="007E797E"/>
    <w:rsid w:val="007F09CD"/>
    <w:rsid w:val="007F0A17"/>
    <w:rsid w:val="007F0D61"/>
    <w:rsid w:val="007F0FDB"/>
    <w:rsid w:val="007F111F"/>
    <w:rsid w:val="007F2839"/>
    <w:rsid w:val="007F3C3F"/>
    <w:rsid w:val="007F3CC1"/>
    <w:rsid w:val="007F4C9B"/>
    <w:rsid w:val="007F6066"/>
    <w:rsid w:val="007F619F"/>
    <w:rsid w:val="007F6665"/>
    <w:rsid w:val="007F7043"/>
    <w:rsid w:val="007F755D"/>
    <w:rsid w:val="008012AF"/>
    <w:rsid w:val="008029D5"/>
    <w:rsid w:val="00802F36"/>
    <w:rsid w:val="008030ED"/>
    <w:rsid w:val="008045AF"/>
    <w:rsid w:val="00805DFC"/>
    <w:rsid w:val="00806624"/>
    <w:rsid w:val="0080686B"/>
    <w:rsid w:val="00811AB2"/>
    <w:rsid w:val="00811D6E"/>
    <w:rsid w:val="00811F20"/>
    <w:rsid w:val="0081205D"/>
    <w:rsid w:val="00812AB8"/>
    <w:rsid w:val="008141E0"/>
    <w:rsid w:val="00814657"/>
    <w:rsid w:val="00814E57"/>
    <w:rsid w:val="00816DC8"/>
    <w:rsid w:val="00820DD8"/>
    <w:rsid w:val="0082214E"/>
    <w:rsid w:val="00822567"/>
    <w:rsid w:val="00825327"/>
    <w:rsid w:val="00825378"/>
    <w:rsid w:val="0082689A"/>
    <w:rsid w:val="00826F16"/>
    <w:rsid w:val="0082754A"/>
    <w:rsid w:val="0082762D"/>
    <w:rsid w:val="0083039C"/>
    <w:rsid w:val="0083122A"/>
    <w:rsid w:val="00831264"/>
    <w:rsid w:val="00831F11"/>
    <w:rsid w:val="0083364E"/>
    <w:rsid w:val="00833D8A"/>
    <w:rsid w:val="00834C1C"/>
    <w:rsid w:val="00834FD7"/>
    <w:rsid w:val="00835A61"/>
    <w:rsid w:val="00836E01"/>
    <w:rsid w:val="008374E6"/>
    <w:rsid w:val="00841579"/>
    <w:rsid w:val="00841AD6"/>
    <w:rsid w:val="00842C43"/>
    <w:rsid w:val="00843164"/>
    <w:rsid w:val="0084413F"/>
    <w:rsid w:val="00844473"/>
    <w:rsid w:val="00844E99"/>
    <w:rsid w:val="00845F47"/>
    <w:rsid w:val="00846A76"/>
    <w:rsid w:val="0084789C"/>
    <w:rsid w:val="00850696"/>
    <w:rsid w:val="00851065"/>
    <w:rsid w:val="00852403"/>
    <w:rsid w:val="00852C83"/>
    <w:rsid w:val="008552F9"/>
    <w:rsid w:val="00856A50"/>
    <w:rsid w:val="00860B52"/>
    <w:rsid w:val="00861B92"/>
    <w:rsid w:val="00861DEC"/>
    <w:rsid w:val="00865219"/>
    <w:rsid w:val="00866E53"/>
    <w:rsid w:val="008674CA"/>
    <w:rsid w:val="00867A20"/>
    <w:rsid w:val="00870F07"/>
    <w:rsid w:val="00871BE8"/>
    <w:rsid w:val="008776F5"/>
    <w:rsid w:val="008814FB"/>
    <w:rsid w:val="00884F81"/>
    <w:rsid w:val="008854A7"/>
    <w:rsid w:val="008860F7"/>
    <w:rsid w:val="008867DC"/>
    <w:rsid w:val="00894270"/>
    <w:rsid w:val="0089444D"/>
    <w:rsid w:val="008952B9"/>
    <w:rsid w:val="00895E61"/>
    <w:rsid w:val="008962C4"/>
    <w:rsid w:val="00897E4B"/>
    <w:rsid w:val="008A0118"/>
    <w:rsid w:val="008A02B1"/>
    <w:rsid w:val="008A0C0D"/>
    <w:rsid w:val="008A1B30"/>
    <w:rsid w:val="008A24A3"/>
    <w:rsid w:val="008A3BEC"/>
    <w:rsid w:val="008A41BF"/>
    <w:rsid w:val="008A741E"/>
    <w:rsid w:val="008B05AB"/>
    <w:rsid w:val="008B0E02"/>
    <w:rsid w:val="008B138F"/>
    <w:rsid w:val="008B1570"/>
    <w:rsid w:val="008B2471"/>
    <w:rsid w:val="008B444C"/>
    <w:rsid w:val="008B44C5"/>
    <w:rsid w:val="008B66E5"/>
    <w:rsid w:val="008B74D0"/>
    <w:rsid w:val="008C0508"/>
    <w:rsid w:val="008C2F9A"/>
    <w:rsid w:val="008C47A7"/>
    <w:rsid w:val="008C6D78"/>
    <w:rsid w:val="008C7169"/>
    <w:rsid w:val="008D10EB"/>
    <w:rsid w:val="008D270E"/>
    <w:rsid w:val="008D3CDD"/>
    <w:rsid w:val="008D5F46"/>
    <w:rsid w:val="008D6117"/>
    <w:rsid w:val="008D647B"/>
    <w:rsid w:val="008D7A50"/>
    <w:rsid w:val="008E0042"/>
    <w:rsid w:val="008E1E3E"/>
    <w:rsid w:val="008E449F"/>
    <w:rsid w:val="008E4C2F"/>
    <w:rsid w:val="008E7826"/>
    <w:rsid w:val="008E7B70"/>
    <w:rsid w:val="008F00C2"/>
    <w:rsid w:val="008F4494"/>
    <w:rsid w:val="008F4EBB"/>
    <w:rsid w:val="008F53C9"/>
    <w:rsid w:val="008F5536"/>
    <w:rsid w:val="008F5E30"/>
    <w:rsid w:val="008F6FB7"/>
    <w:rsid w:val="008F70E2"/>
    <w:rsid w:val="008F7E41"/>
    <w:rsid w:val="009000AA"/>
    <w:rsid w:val="009047F7"/>
    <w:rsid w:val="0090576C"/>
    <w:rsid w:val="0090650D"/>
    <w:rsid w:val="00907F84"/>
    <w:rsid w:val="00911C23"/>
    <w:rsid w:val="00912C0E"/>
    <w:rsid w:val="00913071"/>
    <w:rsid w:val="00914D7F"/>
    <w:rsid w:val="0091616C"/>
    <w:rsid w:val="0091712E"/>
    <w:rsid w:val="0092013A"/>
    <w:rsid w:val="00920CE2"/>
    <w:rsid w:val="009216FA"/>
    <w:rsid w:val="00921B96"/>
    <w:rsid w:val="00922DE7"/>
    <w:rsid w:val="009239AF"/>
    <w:rsid w:val="009268AA"/>
    <w:rsid w:val="00927266"/>
    <w:rsid w:val="00927843"/>
    <w:rsid w:val="00927D30"/>
    <w:rsid w:val="00930650"/>
    <w:rsid w:val="009324E7"/>
    <w:rsid w:val="00932E4B"/>
    <w:rsid w:val="00933CC7"/>
    <w:rsid w:val="009362AB"/>
    <w:rsid w:val="00937AC7"/>
    <w:rsid w:val="00940AF7"/>
    <w:rsid w:val="0094122C"/>
    <w:rsid w:val="00943E5E"/>
    <w:rsid w:val="00945853"/>
    <w:rsid w:val="009466A9"/>
    <w:rsid w:val="00946F79"/>
    <w:rsid w:val="00947176"/>
    <w:rsid w:val="0094CA5E"/>
    <w:rsid w:val="009514B4"/>
    <w:rsid w:val="00952B82"/>
    <w:rsid w:val="00953264"/>
    <w:rsid w:val="00953335"/>
    <w:rsid w:val="00953A79"/>
    <w:rsid w:val="0095434F"/>
    <w:rsid w:val="00955134"/>
    <w:rsid w:val="00956738"/>
    <w:rsid w:val="0095727C"/>
    <w:rsid w:val="00957A59"/>
    <w:rsid w:val="00957BD4"/>
    <w:rsid w:val="00957F15"/>
    <w:rsid w:val="00960CED"/>
    <w:rsid w:val="00960DA1"/>
    <w:rsid w:val="00960F31"/>
    <w:rsid w:val="00961A21"/>
    <w:rsid w:val="00961DC3"/>
    <w:rsid w:val="00962596"/>
    <w:rsid w:val="00963555"/>
    <w:rsid w:val="00963D13"/>
    <w:rsid w:val="00963EBC"/>
    <w:rsid w:val="00965218"/>
    <w:rsid w:val="009655BA"/>
    <w:rsid w:val="0096683C"/>
    <w:rsid w:val="009674BA"/>
    <w:rsid w:val="00970385"/>
    <w:rsid w:val="00970549"/>
    <w:rsid w:val="009710E5"/>
    <w:rsid w:val="00971E81"/>
    <w:rsid w:val="00971E85"/>
    <w:rsid w:val="009721D4"/>
    <w:rsid w:val="0097305A"/>
    <w:rsid w:val="0097592E"/>
    <w:rsid w:val="00975A82"/>
    <w:rsid w:val="00976365"/>
    <w:rsid w:val="00976601"/>
    <w:rsid w:val="0098048C"/>
    <w:rsid w:val="00986634"/>
    <w:rsid w:val="00986913"/>
    <w:rsid w:val="009872BA"/>
    <w:rsid w:val="00991FDA"/>
    <w:rsid w:val="009939AC"/>
    <w:rsid w:val="009941F9"/>
    <w:rsid w:val="00995CE5"/>
    <w:rsid w:val="00996E39"/>
    <w:rsid w:val="00996F90"/>
    <w:rsid w:val="009A08D2"/>
    <w:rsid w:val="009A13AF"/>
    <w:rsid w:val="009A148A"/>
    <w:rsid w:val="009A2380"/>
    <w:rsid w:val="009A3026"/>
    <w:rsid w:val="009A3DF9"/>
    <w:rsid w:val="009A416D"/>
    <w:rsid w:val="009A558D"/>
    <w:rsid w:val="009A6425"/>
    <w:rsid w:val="009A696B"/>
    <w:rsid w:val="009A725A"/>
    <w:rsid w:val="009B0055"/>
    <w:rsid w:val="009B2CE6"/>
    <w:rsid w:val="009B377E"/>
    <w:rsid w:val="009B51D5"/>
    <w:rsid w:val="009B5873"/>
    <w:rsid w:val="009B6A17"/>
    <w:rsid w:val="009B6DC6"/>
    <w:rsid w:val="009B726F"/>
    <w:rsid w:val="009C0591"/>
    <w:rsid w:val="009C2C5F"/>
    <w:rsid w:val="009C3930"/>
    <w:rsid w:val="009C3C05"/>
    <w:rsid w:val="009C4742"/>
    <w:rsid w:val="009C5039"/>
    <w:rsid w:val="009C66AD"/>
    <w:rsid w:val="009C6781"/>
    <w:rsid w:val="009C7649"/>
    <w:rsid w:val="009C7E8F"/>
    <w:rsid w:val="009D0422"/>
    <w:rsid w:val="009D1ED0"/>
    <w:rsid w:val="009D26B9"/>
    <w:rsid w:val="009D3B0A"/>
    <w:rsid w:val="009D59E1"/>
    <w:rsid w:val="009D65FA"/>
    <w:rsid w:val="009D747B"/>
    <w:rsid w:val="009D74CE"/>
    <w:rsid w:val="009E0460"/>
    <w:rsid w:val="009E0B48"/>
    <w:rsid w:val="009E0DB5"/>
    <w:rsid w:val="009E1CC9"/>
    <w:rsid w:val="009E22C4"/>
    <w:rsid w:val="009E2695"/>
    <w:rsid w:val="009E2BA7"/>
    <w:rsid w:val="009E330D"/>
    <w:rsid w:val="009E4CDC"/>
    <w:rsid w:val="009E523A"/>
    <w:rsid w:val="009E52D1"/>
    <w:rsid w:val="009E5519"/>
    <w:rsid w:val="009E5768"/>
    <w:rsid w:val="009E680B"/>
    <w:rsid w:val="009E7C1E"/>
    <w:rsid w:val="009F0160"/>
    <w:rsid w:val="009F1175"/>
    <w:rsid w:val="009F1957"/>
    <w:rsid w:val="009F53EC"/>
    <w:rsid w:val="009F6CFF"/>
    <w:rsid w:val="00A03344"/>
    <w:rsid w:val="00A0438E"/>
    <w:rsid w:val="00A04CC6"/>
    <w:rsid w:val="00A104C5"/>
    <w:rsid w:val="00A11CE5"/>
    <w:rsid w:val="00A12122"/>
    <w:rsid w:val="00A12AEB"/>
    <w:rsid w:val="00A132D6"/>
    <w:rsid w:val="00A14101"/>
    <w:rsid w:val="00A148E1"/>
    <w:rsid w:val="00A14924"/>
    <w:rsid w:val="00A14F23"/>
    <w:rsid w:val="00A15A1F"/>
    <w:rsid w:val="00A2344D"/>
    <w:rsid w:val="00A23CCE"/>
    <w:rsid w:val="00A23F55"/>
    <w:rsid w:val="00A24130"/>
    <w:rsid w:val="00A263D5"/>
    <w:rsid w:val="00A30970"/>
    <w:rsid w:val="00A3325A"/>
    <w:rsid w:val="00A33642"/>
    <w:rsid w:val="00A336E9"/>
    <w:rsid w:val="00A34152"/>
    <w:rsid w:val="00A3455E"/>
    <w:rsid w:val="00A40238"/>
    <w:rsid w:val="00A410C8"/>
    <w:rsid w:val="00A4151F"/>
    <w:rsid w:val="00A42069"/>
    <w:rsid w:val="00A43013"/>
    <w:rsid w:val="00A462EA"/>
    <w:rsid w:val="00A46789"/>
    <w:rsid w:val="00A47150"/>
    <w:rsid w:val="00A4767E"/>
    <w:rsid w:val="00A47D04"/>
    <w:rsid w:val="00A50C4E"/>
    <w:rsid w:val="00A52165"/>
    <w:rsid w:val="00A5336F"/>
    <w:rsid w:val="00A538C1"/>
    <w:rsid w:val="00A53E10"/>
    <w:rsid w:val="00A54BCE"/>
    <w:rsid w:val="00A55453"/>
    <w:rsid w:val="00A5549D"/>
    <w:rsid w:val="00A56666"/>
    <w:rsid w:val="00A5691F"/>
    <w:rsid w:val="00A574CF"/>
    <w:rsid w:val="00A64DDB"/>
    <w:rsid w:val="00A64FF1"/>
    <w:rsid w:val="00A66223"/>
    <w:rsid w:val="00A7097A"/>
    <w:rsid w:val="00A71461"/>
    <w:rsid w:val="00A72B77"/>
    <w:rsid w:val="00A72C93"/>
    <w:rsid w:val="00A73259"/>
    <w:rsid w:val="00A73F47"/>
    <w:rsid w:val="00A759EE"/>
    <w:rsid w:val="00A75EE8"/>
    <w:rsid w:val="00A76198"/>
    <w:rsid w:val="00A76F32"/>
    <w:rsid w:val="00A77073"/>
    <w:rsid w:val="00A82177"/>
    <w:rsid w:val="00A82C90"/>
    <w:rsid w:val="00A8374A"/>
    <w:rsid w:val="00A869DB"/>
    <w:rsid w:val="00A876F8"/>
    <w:rsid w:val="00A87F6E"/>
    <w:rsid w:val="00A900FC"/>
    <w:rsid w:val="00A90844"/>
    <w:rsid w:val="00A92047"/>
    <w:rsid w:val="00A92AE7"/>
    <w:rsid w:val="00A93E46"/>
    <w:rsid w:val="00A94EC2"/>
    <w:rsid w:val="00A96581"/>
    <w:rsid w:val="00AA1739"/>
    <w:rsid w:val="00AA1C3E"/>
    <w:rsid w:val="00AA1CB3"/>
    <w:rsid w:val="00AA2177"/>
    <w:rsid w:val="00AA47B5"/>
    <w:rsid w:val="00AA529B"/>
    <w:rsid w:val="00AA78BD"/>
    <w:rsid w:val="00AA7F00"/>
    <w:rsid w:val="00AB0155"/>
    <w:rsid w:val="00AB268A"/>
    <w:rsid w:val="00AB29B0"/>
    <w:rsid w:val="00AB2D4F"/>
    <w:rsid w:val="00AB30E0"/>
    <w:rsid w:val="00AB327B"/>
    <w:rsid w:val="00AB32A5"/>
    <w:rsid w:val="00AB3304"/>
    <w:rsid w:val="00AB3B64"/>
    <w:rsid w:val="00AB43CC"/>
    <w:rsid w:val="00AB6111"/>
    <w:rsid w:val="00AB6664"/>
    <w:rsid w:val="00AB66B6"/>
    <w:rsid w:val="00AC060C"/>
    <w:rsid w:val="00AC10E5"/>
    <w:rsid w:val="00AC21F9"/>
    <w:rsid w:val="00AC2C36"/>
    <w:rsid w:val="00AC363A"/>
    <w:rsid w:val="00AC4922"/>
    <w:rsid w:val="00AC52D2"/>
    <w:rsid w:val="00AC576F"/>
    <w:rsid w:val="00AC5B40"/>
    <w:rsid w:val="00AD0777"/>
    <w:rsid w:val="00AD095C"/>
    <w:rsid w:val="00AD1AB0"/>
    <w:rsid w:val="00AD20F1"/>
    <w:rsid w:val="00AD2DA6"/>
    <w:rsid w:val="00AD31EA"/>
    <w:rsid w:val="00AD3358"/>
    <w:rsid w:val="00AD522C"/>
    <w:rsid w:val="00AD53A4"/>
    <w:rsid w:val="00AE138A"/>
    <w:rsid w:val="00AE1C46"/>
    <w:rsid w:val="00AE4082"/>
    <w:rsid w:val="00AE5469"/>
    <w:rsid w:val="00AE5D8C"/>
    <w:rsid w:val="00AE6164"/>
    <w:rsid w:val="00AF038A"/>
    <w:rsid w:val="00AF0776"/>
    <w:rsid w:val="00AF108A"/>
    <w:rsid w:val="00AF11C9"/>
    <w:rsid w:val="00AF1F03"/>
    <w:rsid w:val="00AF2767"/>
    <w:rsid w:val="00AF3FF9"/>
    <w:rsid w:val="00AF5768"/>
    <w:rsid w:val="00AF7F0C"/>
    <w:rsid w:val="00B0294F"/>
    <w:rsid w:val="00B02E55"/>
    <w:rsid w:val="00B036C1"/>
    <w:rsid w:val="00B048D3"/>
    <w:rsid w:val="00B05EA2"/>
    <w:rsid w:val="00B066B7"/>
    <w:rsid w:val="00B06B51"/>
    <w:rsid w:val="00B1031F"/>
    <w:rsid w:val="00B11260"/>
    <w:rsid w:val="00B11625"/>
    <w:rsid w:val="00B124D0"/>
    <w:rsid w:val="00B13B48"/>
    <w:rsid w:val="00B13C10"/>
    <w:rsid w:val="00B15A6F"/>
    <w:rsid w:val="00B16DBB"/>
    <w:rsid w:val="00B17021"/>
    <w:rsid w:val="00B1790A"/>
    <w:rsid w:val="00B2057B"/>
    <w:rsid w:val="00B20912"/>
    <w:rsid w:val="00B21042"/>
    <w:rsid w:val="00B21591"/>
    <w:rsid w:val="00B215DE"/>
    <w:rsid w:val="00B220FB"/>
    <w:rsid w:val="00B247CF"/>
    <w:rsid w:val="00B24B55"/>
    <w:rsid w:val="00B25262"/>
    <w:rsid w:val="00B25635"/>
    <w:rsid w:val="00B26AC1"/>
    <w:rsid w:val="00B272CA"/>
    <w:rsid w:val="00B27B7D"/>
    <w:rsid w:val="00B30EFA"/>
    <w:rsid w:val="00B324D8"/>
    <w:rsid w:val="00B34562"/>
    <w:rsid w:val="00B34995"/>
    <w:rsid w:val="00B35ACC"/>
    <w:rsid w:val="00B366F1"/>
    <w:rsid w:val="00B36A6B"/>
    <w:rsid w:val="00B4075A"/>
    <w:rsid w:val="00B414C7"/>
    <w:rsid w:val="00B41F0D"/>
    <w:rsid w:val="00B424DC"/>
    <w:rsid w:val="00B424E1"/>
    <w:rsid w:val="00B44575"/>
    <w:rsid w:val="00B45116"/>
    <w:rsid w:val="00B45187"/>
    <w:rsid w:val="00B45505"/>
    <w:rsid w:val="00B4585D"/>
    <w:rsid w:val="00B4683A"/>
    <w:rsid w:val="00B50817"/>
    <w:rsid w:val="00B51997"/>
    <w:rsid w:val="00B52567"/>
    <w:rsid w:val="00B52700"/>
    <w:rsid w:val="00B53510"/>
    <w:rsid w:val="00B54270"/>
    <w:rsid w:val="00B5431F"/>
    <w:rsid w:val="00B54562"/>
    <w:rsid w:val="00B548F0"/>
    <w:rsid w:val="00B5542D"/>
    <w:rsid w:val="00B5623B"/>
    <w:rsid w:val="00B56E23"/>
    <w:rsid w:val="00B57EF7"/>
    <w:rsid w:val="00B606E4"/>
    <w:rsid w:val="00B60AAC"/>
    <w:rsid w:val="00B61FE5"/>
    <w:rsid w:val="00B63175"/>
    <w:rsid w:val="00B63D01"/>
    <w:rsid w:val="00B65A11"/>
    <w:rsid w:val="00B668C3"/>
    <w:rsid w:val="00B707FC"/>
    <w:rsid w:val="00B70A94"/>
    <w:rsid w:val="00B70C35"/>
    <w:rsid w:val="00B70EB0"/>
    <w:rsid w:val="00B71056"/>
    <w:rsid w:val="00B717DC"/>
    <w:rsid w:val="00B71D03"/>
    <w:rsid w:val="00B7290C"/>
    <w:rsid w:val="00B742DC"/>
    <w:rsid w:val="00B74AB9"/>
    <w:rsid w:val="00B754DB"/>
    <w:rsid w:val="00B80E28"/>
    <w:rsid w:val="00B81522"/>
    <w:rsid w:val="00B82270"/>
    <w:rsid w:val="00B82B22"/>
    <w:rsid w:val="00B82B81"/>
    <w:rsid w:val="00B83C86"/>
    <w:rsid w:val="00B83D72"/>
    <w:rsid w:val="00B843EE"/>
    <w:rsid w:val="00B85104"/>
    <w:rsid w:val="00B8669C"/>
    <w:rsid w:val="00B87706"/>
    <w:rsid w:val="00B92C03"/>
    <w:rsid w:val="00B93DCE"/>
    <w:rsid w:val="00B940F3"/>
    <w:rsid w:val="00B952AF"/>
    <w:rsid w:val="00B961DE"/>
    <w:rsid w:val="00B96D69"/>
    <w:rsid w:val="00B9762E"/>
    <w:rsid w:val="00BA2E4E"/>
    <w:rsid w:val="00BA5049"/>
    <w:rsid w:val="00BA5E99"/>
    <w:rsid w:val="00BA61CD"/>
    <w:rsid w:val="00BA6AC7"/>
    <w:rsid w:val="00BB05C3"/>
    <w:rsid w:val="00BB05DE"/>
    <w:rsid w:val="00BB23B1"/>
    <w:rsid w:val="00BB2FE1"/>
    <w:rsid w:val="00BB4A2D"/>
    <w:rsid w:val="00BC1841"/>
    <w:rsid w:val="00BC184B"/>
    <w:rsid w:val="00BC21BF"/>
    <w:rsid w:val="00BC2226"/>
    <w:rsid w:val="00BC2D6D"/>
    <w:rsid w:val="00BC2D8C"/>
    <w:rsid w:val="00BC2F49"/>
    <w:rsid w:val="00BC36A9"/>
    <w:rsid w:val="00BC3AC0"/>
    <w:rsid w:val="00BC5699"/>
    <w:rsid w:val="00BD14DE"/>
    <w:rsid w:val="00BD1F8A"/>
    <w:rsid w:val="00BD2873"/>
    <w:rsid w:val="00BD2B33"/>
    <w:rsid w:val="00BD2B55"/>
    <w:rsid w:val="00BD2C49"/>
    <w:rsid w:val="00BD3ADF"/>
    <w:rsid w:val="00BD5811"/>
    <w:rsid w:val="00BE173C"/>
    <w:rsid w:val="00BE355F"/>
    <w:rsid w:val="00BE5CD4"/>
    <w:rsid w:val="00BE60BE"/>
    <w:rsid w:val="00BE60E0"/>
    <w:rsid w:val="00BE6160"/>
    <w:rsid w:val="00BE6B98"/>
    <w:rsid w:val="00BE762F"/>
    <w:rsid w:val="00BF0824"/>
    <w:rsid w:val="00BF1176"/>
    <w:rsid w:val="00BF2450"/>
    <w:rsid w:val="00BF3FF4"/>
    <w:rsid w:val="00BF425E"/>
    <w:rsid w:val="00BF4CCA"/>
    <w:rsid w:val="00BF5214"/>
    <w:rsid w:val="00BF6FD9"/>
    <w:rsid w:val="00BF7FE0"/>
    <w:rsid w:val="00C0186D"/>
    <w:rsid w:val="00C024B7"/>
    <w:rsid w:val="00C030C9"/>
    <w:rsid w:val="00C03472"/>
    <w:rsid w:val="00C03966"/>
    <w:rsid w:val="00C04490"/>
    <w:rsid w:val="00C04FFE"/>
    <w:rsid w:val="00C06B7A"/>
    <w:rsid w:val="00C0764C"/>
    <w:rsid w:val="00C07CBD"/>
    <w:rsid w:val="00C10997"/>
    <w:rsid w:val="00C1116D"/>
    <w:rsid w:val="00C1189B"/>
    <w:rsid w:val="00C13B9D"/>
    <w:rsid w:val="00C14E12"/>
    <w:rsid w:val="00C154A2"/>
    <w:rsid w:val="00C160D6"/>
    <w:rsid w:val="00C1647D"/>
    <w:rsid w:val="00C171C1"/>
    <w:rsid w:val="00C17421"/>
    <w:rsid w:val="00C2077E"/>
    <w:rsid w:val="00C21385"/>
    <w:rsid w:val="00C21516"/>
    <w:rsid w:val="00C22A9B"/>
    <w:rsid w:val="00C234F6"/>
    <w:rsid w:val="00C23EE4"/>
    <w:rsid w:val="00C25799"/>
    <w:rsid w:val="00C25BF5"/>
    <w:rsid w:val="00C26391"/>
    <w:rsid w:val="00C265B3"/>
    <w:rsid w:val="00C318D3"/>
    <w:rsid w:val="00C36044"/>
    <w:rsid w:val="00C37BB9"/>
    <w:rsid w:val="00C415E5"/>
    <w:rsid w:val="00C417C6"/>
    <w:rsid w:val="00C437AB"/>
    <w:rsid w:val="00C44687"/>
    <w:rsid w:val="00C44DFB"/>
    <w:rsid w:val="00C45D34"/>
    <w:rsid w:val="00C46849"/>
    <w:rsid w:val="00C46A5E"/>
    <w:rsid w:val="00C47FCE"/>
    <w:rsid w:val="00C51E42"/>
    <w:rsid w:val="00C52120"/>
    <w:rsid w:val="00C5417C"/>
    <w:rsid w:val="00C5464B"/>
    <w:rsid w:val="00C547B7"/>
    <w:rsid w:val="00C549EA"/>
    <w:rsid w:val="00C55029"/>
    <w:rsid w:val="00C5520D"/>
    <w:rsid w:val="00C56863"/>
    <w:rsid w:val="00C60517"/>
    <w:rsid w:val="00C607E9"/>
    <w:rsid w:val="00C60D95"/>
    <w:rsid w:val="00C61C0A"/>
    <w:rsid w:val="00C61D26"/>
    <w:rsid w:val="00C63E56"/>
    <w:rsid w:val="00C64C40"/>
    <w:rsid w:val="00C66432"/>
    <w:rsid w:val="00C66D51"/>
    <w:rsid w:val="00C678CE"/>
    <w:rsid w:val="00C70183"/>
    <w:rsid w:val="00C7027B"/>
    <w:rsid w:val="00C70791"/>
    <w:rsid w:val="00C720B5"/>
    <w:rsid w:val="00C7295C"/>
    <w:rsid w:val="00C72983"/>
    <w:rsid w:val="00C73097"/>
    <w:rsid w:val="00C7359C"/>
    <w:rsid w:val="00C73A2E"/>
    <w:rsid w:val="00C74961"/>
    <w:rsid w:val="00C7662D"/>
    <w:rsid w:val="00C769BF"/>
    <w:rsid w:val="00C77C66"/>
    <w:rsid w:val="00C814B7"/>
    <w:rsid w:val="00C817D8"/>
    <w:rsid w:val="00C81C85"/>
    <w:rsid w:val="00C83637"/>
    <w:rsid w:val="00C842ED"/>
    <w:rsid w:val="00C84A1C"/>
    <w:rsid w:val="00C84BC1"/>
    <w:rsid w:val="00C84D55"/>
    <w:rsid w:val="00C85106"/>
    <w:rsid w:val="00C85682"/>
    <w:rsid w:val="00C858EB"/>
    <w:rsid w:val="00C85E80"/>
    <w:rsid w:val="00C8647A"/>
    <w:rsid w:val="00C87D8D"/>
    <w:rsid w:val="00C91FD9"/>
    <w:rsid w:val="00C92103"/>
    <w:rsid w:val="00C9229C"/>
    <w:rsid w:val="00C92E01"/>
    <w:rsid w:val="00C935A4"/>
    <w:rsid w:val="00C9369C"/>
    <w:rsid w:val="00C937ED"/>
    <w:rsid w:val="00C94F5E"/>
    <w:rsid w:val="00C95728"/>
    <w:rsid w:val="00C95B80"/>
    <w:rsid w:val="00C96411"/>
    <w:rsid w:val="00C96AC5"/>
    <w:rsid w:val="00C97405"/>
    <w:rsid w:val="00C97AA6"/>
    <w:rsid w:val="00CA0C4A"/>
    <w:rsid w:val="00CA1E2B"/>
    <w:rsid w:val="00CA430C"/>
    <w:rsid w:val="00CA4817"/>
    <w:rsid w:val="00CA7C47"/>
    <w:rsid w:val="00CB0154"/>
    <w:rsid w:val="00CB2369"/>
    <w:rsid w:val="00CB3F83"/>
    <w:rsid w:val="00CB4CB5"/>
    <w:rsid w:val="00CB4EA2"/>
    <w:rsid w:val="00CB5257"/>
    <w:rsid w:val="00CB67D0"/>
    <w:rsid w:val="00CB6A7A"/>
    <w:rsid w:val="00CB6D8C"/>
    <w:rsid w:val="00CB75FE"/>
    <w:rsid w:val="00CB77E3"/>
    <w:rsid w:val="00CB79FC"/>
    <w:rsid w:val="00CC029F"/>
    <w:rsid w:val="00CC163E"/>
    <w:rsid w:val="00CC2CFF"/>
    <w:rsid w:val="00CC3194"/>
    <w:rsid w:val="00CC31C1"/>
    <w:rsid w:val="00CC32EB"/>
    <w:rsid w:val="00CC3D72"/>
    <w:rsid w:val="00CC532A"/>
    <w:rsid w:val="00CC6720"/>
    <w:rsid w:val="00CD02B4"/>
    <w:rsid w:val="00CD045D"/>
    <w:rsid w:val="00CD068B"/>
    <w:rsid w:val="00CD0F62"/>
    <w:rsid w:val="00CD0F99"/>
    <w:rsid w:val="00CD1DA7"/>
    <w:rsid w:val="00CD31AF"/>
    <w:rsid w:val="00CD5491"/>
    <w:rsid w:val="00CD5FCD"/>
    <w:rsid w:val="00CD6A61"/>
    <w:rsid w:val="00CD6F5D"/>
    <w:rsid w:val="00CD74B0"/>
    <w:rsid w:val="00CE18BB"/>
    <w:rsid w:val="00CE18C1"/>
    <w:rsid w:val="00CE33B8"/>
    <w:rsid w:val="00CE37BA"/>
    <w:rsid w:val="00CE5318"/>
    <w:rsid w:val="00CE60DB"/>
    <w:rsid w:val="00CE62B7"/>
    <w:rsid w:val="00CF0C7C"/>
    <w:rsid w:val="00CF101E"/>
    <w:rsid w:val="00CF12CB"/>
    <w:rsid w:val="00CF1E30"/>
    <w:rsid w:val="00CF2E5C"/>
    <w:rsid w:val="00CF449C"/>
    <w:rsid w:val="00CF57ED"/>
    <w:rsid w:val="00CF58B7"/>
    <w:rsid w:val="00CF65AE"/>
    <w:rsid w:val="00CF68B9"/>
    <w:rsid w:val="00CF6EEE"/>
    <w:rsid w:val="00D02A8F"/>
    <w:rsid w:val="00D030F8"/>
    <w:rsid w:val="00D04FFA"/>
    <w:rsid w:val="00D05148"/>
    <w:rsid w:val="00D0547E"/>
    <w:rsid w:val="00D11063"/>
    <w:rsid w:val="00D1273F"/>
    <w:rsid w:val="00D1457C"/>
    <w:rsid w:val="00D15928"/>
    <w:rsid w:val="00D1699D"/>
    <w:rsid w:val="00D17E40"/>
    <w:rsid w:val="00D17F3A"/>
    <w:rsid w:val="00D20885"/>
    <w:rsid w:val="00D25597"/>
    <w:rsid w:val="00D27864"/>
    <w:rsid w:val="00D304D3"/>
    <w:rsid w:val="00D33BB3"/>
    <w:rsid w:val="00D351C1"/>
    <w:rsid w:val="00D35C56"/>
    <w:rsid w:val="00D35EFB"/>
    <w:rsid w:val="00D41224"/>
    <w:rsid w:val="00D42E11"/>
    <w:rsid w:val="00D42F98"/>
    <w:rsid w:val="00D4425C"/>
    <w:rsid w:val="00D45800"/>
    <w:rsid w:val="00D4695E"/>
    <w:rsid w:val="00D46C19"/>
    <w:rsid w:val="00D4763B"/>
    <w:rsid w:val="00D47D55"/>
    <w:rsid w:val="00D504B3"/>
    <w:rsid w:val="00D53A65"/>
    <w:rsid w:val="00D553B2"/>
    <w:rsid w:val="00D556F7"/>
    <w:rsid w:val="00D55AC3"/>
    <w:rsid w:val="00D56116"/>
    <w:rsid w:val="00D602E8"/>
    <w:rsid w:val="00D657CB"/>
    <w:rsid w:val="00D65D31"/>
    <w:rsid w:val="00D65FC0"/>
    <w:rsid w:val="00D66BD9"/>
    <w:rsid w:val="00D67B7F"/>
    <w:rsid w:val="00D70380"/>
    <w:rsid w:val="00D710AA"/>
    <w:rsid w:val="00D73507"/>
    <w:rsid w:val="00D755A7"/>
    <w:rsid w:val="00D75735"/>
    <w:rsid w:val="00D75B37"/>
    <w:rsid w:val="00D76941"/>
    <w:rsid w:val="00D77B0D"/>
    <w:rsid w:val="00D82C41"/>
    <w:rsid w:val="00D844FB"/>
    <w:rsid w:val="00D84886"/>
    <w:rsid w:val="00D86A67"/>
    <w:rsid w:val="00D86BF0"/>
    <w:rsid w:val="00D86C7B"/>
    <w:rsid w:val="00D86EBC"/>
    <w:rsid w:val="00D87550"/>
    <w:rsid w:val="00D87648"/>
    <w:rsid w:val="00D906FC"/>
    <w:rsid w:val="00D90CB1"/>
    <w:rsid w:val="00D90F87"/>
    <w:rsid w:val="00D92D09"/>
    <w:rsid w:val="00D94361"/>
    <w:rsid w:val="00D94EC6"/>
    <w:rsid w:val="00D9543F"/>
    <w:rsid w:val="00D976AC"/>
    <w:rsid w:val="00D97AE0"/>
    <w:rsid w:val="00DA0D7C"/>
    <w:rsid w:val="00DA103A"/>
    <w:rsid w:val="00DA4007"/>
    <w:rsid w:val="00DA47C1"/>
    <w:rsid w:val="00DB20FB"/>
    <w:rsid w:val="00DB3422"/>
    <w:rsid w:val="00DB4C41"/>
    <w:rsid w:val="00DB68A6"/>
    <w:rsid w:val="00DC021F"/>
    <w:rsid w:val="00DC1748"/>
    <w:rsid w:val="00DC1F94"/>
    <w:rsid w:val="00DC2101"/>
    <w:rsid w:val="00DC239D"/>
    <w:rsid w:val="00DC4CFB"/>
    <w:rsid w:val="00DC5183"/>
    <w:rsid w:val="00DC616E"/>
    <w:rsid w:val="00DD0594"/>
    <w:rsid w:val="00DD067D"/>
    <w:rsid w:val="00DD0B68"/>
    <w:rsid w:val="00DD0BFD"/>
    <w:rsid w:val="00DD38AE"/>
    <w:rsid w:val="00DD5683"/>
    <w:rsid w:val="00DD5EF8"/>
    <w:rsid w:val="00DD5F82"/>
    <w:rsid w:val="00DD6B28"/>
    <w:rsid w:val="00DD7795"/>
    <w:rsid w:val="00DD7A26"/>
    <w:rsid w:val="00DE1772"/>
    <w:rsid w:val="00DE1859"/>
    <w:rsid w:val="00DE35E7"/>
    <w:rsid w:val="00DE4488"/>
    <w:rsid w:val="00DE44D1"/>
    <w:rsid w:val="00DE4DC8"/>
    <w:rsid w:val="00DE52D3"/>
    <w:rsid w:val="00DF0AB0"/>
    <w:rsid w:val="00DF133A"/>
    <w:rsid w:val="00DF1CDA"/>
    <w:rsid w:val="00DF30BB"/>
    <w:rsid w:val="00DF3E6D"/>
    <w:rsid w:val="00DF65BC"/>
    <w:rsid w:val="00DF67D4"/>
    <w:rsid w:val="00E01C80"/>
    <w:rsid w:val="00E02A4B"/>
    <w:rsid w:val="00E03568"/>
    <w:rsid w:val="00E03CA0"/>
    <w:rsid w:val="00E04757"/>
    <w:rsid w:val="00E04C3C"/>
    <w:rsid w:val="00E05414"/>
    <w:rsid w:val="00E05B27"/>
    <w:rsid w:val="00E05E83"/>
    <w:rsid w:val="00E10530"/>
    <w:rsid w:val="00E1162B"/>
    <w:rsid w:val="00E11A65"/>
    <w:rsid w:val="00E11C3E"/>
    <w:rsid w:val="00E12229"/>
    <w:rsid w:val="00E14CF2"/>
    <w:rsid w:val="00E174F2"/>
    <w:rsid w:val="00E2005B"/>
    <w:rsid w:val="00E21BC8"/>
    <w:rsid w:val="00E21CB0"/>
    <w:rsid w:val="00E2234F"/>
    <w:rsid w:val="00E25AE2"/>
    <w:rsid w:val="00E26B00"/>
    <w:rsid w:val="00E27B97"/>
    <w:rsid w:val="00E330CB"/>
    <w:rsid w:val="00E34454"/>
    <w:rsid w:val="00E34CB2"/>
    <w:rsid w:val="00E34F67"/>
    <w:rsid w:val="00E358BC"/>
    <w:rsid w:val="00E3702A"/>
    <w:rsid w:val="00E37BB2"/>
    <w:rsid w:val="00E37E5D"/>
    <w:rsid w:val="00E401BD"/>
    <w:rsid w:val="00E404FE"/>
    <w:rsid w:val="00E434BF"/>
    <w:rsid w:val="00E43A73"/>
    <w:rsid w:val="00E44610"/>
    <w:rsid w:val="00E45898"/>
    <w:rsid w:val="00E467C2"/>
    <w:rsid w:val="00E50950"/>
    <w:rsid w:val="00E50AF2"/>
    <w:rsid w:val="00E50CDE"/>
    <w:rsid w:val="00E51079"/>
    <w:rsid w:val="00E51920"/>
    <w:rsid w:val="00E520A8"/>
    <w:rsid w:val="00E5287F"/>
    <w:rsid w:val="00E52FFE"/>
    <w:rsid w:val="00E53AED"/>
    <w:rsid w:val="00E53CAF"/>
    <w:rsid w:val="00E54FB7"/>
    <w:rsid w:val="00E561E2"/>
    <w:rsid w:val="00E56233"/>
    <w:rsid w:val="00E569E6"/>
    <w:rsid w:val="00E61811"/>
    <w:rsid w:val="00E619B6"/>
    <w:rsid w:val="00E64120"/>
    <w:rsid w:val="00E64A1F"/>
    <w:rsid w:val="00E65C2F"/>
    <w:rsid w:val="00E660A1"/>
    <w:rsid w:val="00E66CA7"/>
    <w:rsid w:val="00E67E1C"/>
    <w:rsid w:val="00E70582"/>
    <w:rsid w:val="00E71793"/>
    <w:rsid w:val="00E71D6A"/>
    <w:rsid w:val="00E72AE9"/>
    <w:rsid w:val="00E753EC"/>
    <w:rsid w:val="00E75708"/>
    <w:rsid w:val="00E76040"/>
    <w:rsid w:val="00E77751"/>
    <w:rsid w:val="00E77CE1"/>
    <w:rsid w:val="00E810D1"/>
    <w:rsid w:val="00E812CD"/>
    <w:rsid w:val="00E836D7"/>
    <w:rsid w:val="00E83DB5"/>
    <w:rsid w:val="00E851C4"/>
    <w:rsid w:val="00E85A03"/>
    <w:rsid w:val="00E86BF5"/>
    <w:rsid w:val="00E87149"/>
    <w:rsid w:val="00E87796"/>
    <w:rsid w:val="00E87FB4"/>
    <w:rsid w:val="00E90412"/>
    <w:rsid w:val="00E90C0A"/>
    <w:rsid w:val="00E9100A"/>
    <w:rsid w:val="00E910FD"/>
    <w:rsid w:val="00E91CF8"/>
    <w:rsid w:val="00E93B3C"/>
    <w:rsid w:val="00E94868"/>
    <w:rsid w:val="00E94A99"/>
    <w:rsid w:val="00E9530D"/>
    <w:rsid w:val="00E95402"/>
    <w:rsid w:val="00E966A5"/>
    <w:rsid w:val="00EA1BDA"/>
    <w:rsid w:val="00EA1BFB"/>
    <w:rsid w:val="00EA4BD4"/>
    <w:rsid w:val="00EA51A9"/>
    <w:rsid w:val="00EA70B3"/>
    <w:rsid w:val="00EB0012"/>
    <w:rsid w:val="00EB007F"/>
    <w:rsid w:val="00EB096F"/>
    <w:rsid w:val="00EB1BAD"/>
    <w:rsid w:val="00EB274B"/>
    <w:rsid w:val="00EB2C51"/>
    <w:rsid w:val="00EB2DB6"/>
    <w:rsid w:val="00EB4479"/>
    <w:rsid w:val="00EB601C"/>
    <w:rsid w:val="00EB627E"/>
    <w:rsid w:val="00EC1BA5"/>
    <w:rsid w:val="00EC216C"/>
    <w:rsid w:val="00EC223E"/>
    <w:rsid w:val="00EC2F4F"/>
    <w:rsid w:val="00EC511F"/>
    <w:rsid w:val="00EC66DE"/>
    <w:rsid w:val="00EC768C"/>
    <w:rsid w:val="00ED035D"/>
    <w:rsid w:val="00ED08FE"/>
    <w:rsid w:val="00ED13AF"/>
    <w:rsid w:val="00ED28C2"/>
    <w:rsid w:val="00ED4F8B"/>
    <w:rsid w:val="00EE19FC"/>
    <w:rsid w:val="00EE2658"/>
    <w:rsid w:val="00EE29C9"/>
    <w:rsid w:val="00EE45C3"/>
    <w:rsid w:val="00EE6CAB"/>
    <w:rsid w:val="00EF10C9"/>
    <w:rsid w:val="00EF1B68"/>
    <w:rsid w:val="00EF26EE"/>
    <w:rsid w:val="00EF3B94"/>
    <w:rsid w:val="00EF4B0F"/>
    <w:rsid w:val="00EF5B2B"/>
    <w:rsid w:val="00EF5BDC"/>
    <w:rsid w:val="00EF5C21"/>
    <w:rsid w:val="00EF73EB"/>
    <w:rsid w:val="00EF7B56"/>
    <w:rsid w:val="00F02385"/>
    <w:rsid w:val="00F03195"/>
    <w:rsid w:val="00F0525B"/>
    <w:rsid w:val="00F055F1"/>
    <w:rsid w:val="00F069C4"/>
    <w:rsid w:val="00F10C30"/>
    <w:rsid w:val="00F11096"/>
    <w:rsid w:val="00F110D9"/>
    <w:rsid w:val="00F13F8E"/>
    <w:rsid w:val="00F14C16"/>
    <w:rsid w:val="00F14FC3"/>
    <w:rsid w:val="00F150DC"/>
    <w:rsid w:val="00F15E71"/>
    <w:rsid w:val="00F161D5"/>
    <w:rsid w:val="00F169F3"/>
    <w:rsid w:val="00F16A0D"/>
    <w:rsid w:val="00F16F32"/>
    <w:rsid w:val="00F21193"/>
    <w:rsid w:val="00F21201"/>
    <w:rsid w:val="00F21A63"/>
    <w:rsid w:val="00F245D6"/>
    <w:rsid w:val="00F251D6"/>
    <w:rsid w:val="00F261FF"/>
    <w:rsid w:val="00F27C1B"/>
    <w:rsid w:val="00F328E5"/>
    <w:rsid w:val="00F3309B"/>
    <w:rsid w:val="00F33C56"/>
    <w:rsid w:val="00F34447"/>
    <w:rsid w:val="00F3500B"/>
    <w:rsid w:val="00F368DB"/>
    <w:rsid w:val="00F36B2C"/>
    <w:rsid w:val="00F37044"/>
    <w:rsid w:val="00F372A0"/>
    <w:rsid w:val="00F379C7"/>
    <w:rsid w:val="00F40514"/>
    <w:rsid w:val="00F4393B"/>
    <w:rsid w:val="00F454FC"/>
    <w:rsid w:val="00F45669"/>
    <w:rsid w:val="00F46C45"/>
    <w:rsid w:val="00F46CE8"/>
    <w:rsid w:val="00F46DD5"/>
    <w:rsid w:val="00F53543"/>
    <w:rsid w:val="00F53834"/>
    <w:rsid w:val="00F5487E"/>
    <w:rsid w:val="00F551B9"/>
    <w:rsid w:val="00F55EDE"/>
    <w:rsid w:val="00F56BC7"/>
    <w:rsid w:val="00F56D29"/>
    <w:rsid w:val="00F5776A"/>
    <w:rsid w:val="00F610AF"/>
    <w:rsid w:val="00F620D5"/>
    <w:rsid w:val="00F6240E"/>
    <w:rsid w:val="00F62D2F"/>
    <w:rsid w:val="00F62ECF"/>
    <w:rsid w:val="00F67958"/>
    <w:rsid w:val="00F722D9"/>
    <w:rsid w:val="00F72876"/>
    <w:rsid w:val="00F7404D"/>
    <w:rsid w:val="00F749F9"/>
    <w:rsid w:val="00F75643"/>
    <w:rsid w:val="00F76D00"/>
    <w:rsid w:val="00F76D05"/>
    <w:rsid w:val="00F76DAA"/>
    <w:rsid w:val="00F76EC0"/>
    <w:rsid w:val="00F8093B"/>
    <w:rsid w:val="00F80DA8"/>
    <w:rsid w:val="00F80E4D"/>
    <w:rsid w:val="00F810B1"/>
    <w:rsid w:val="00F848EA"/>
    <w:rsid w:val="00F8535B"/>
    <w:rsid w:val="00F86146"/>
    <w:rsid w:val="00F906A2"/>
    <w:rsid w:val="00F9085C"/>
    <w:rsid w:val="00F92517"/>
    <w:rsid w:val="00F931C3"/>
    <w:rsid w:val="00F93A89"/>
    <w:rsid w:val="00F95392"/>
    <w:rsid w:val="00F96971"/>
    <w:rsid w:val="00F96DFB"/>
    <w:rsid w:val="00FA005A"/>
    <w:rsid w:val="00FA2C5A"/>
    <w:rsid w:val="00FA535E"/>
    <w:rsid w:val="00FA53D2"/>
    <w:rsid w:val="00FA570B"/>
    <w:rsid w:val="00FA61E0"/>
    <w:rsid w:val="00FA6662"/>
    <w:rsid w:val="00FB2305"/>
    <w:rsid w:val="00FB57A9"/>
    <w:rsid w:val="00FB63D7"/>
    <w:rsid w:val="00FB76CC"/>
    <w:rsid w:val="00FC0790"/>
    <w:rsid w:val="00FC0B2D"/>
    <w:rsid w:val="00FC2D11"/>
    <w:rsid w:val="00FC3AEC"/>
    <w:rsid w:val="00FC43C6"/>
    <w:rsid w:val="00FC5583"/>
    <w:rsid w:val="00FC61C8"/>
    <w:rsid w:val="00FC6230"/>
    <w:rsid w:val="00FC7585"/>
    <w:rsid w:val="00FC7B21"/>
    <w:rsid w:val="00FD1AF5"/>
    <w:rsid w:val="00FD1D81"/>
    <w:rsid w:val="00FD21D1"/>
    <w:rsid w:val="00FD2E4C"/>
    <w:rsid w:val="00FD2FCF"/>
    <w:rsid w:val="00FD3C95"/>
    <w:rsid w:val="00FD3F40"/>
    <w:rsid w:val="00FD614B"/>
    <w:rsid w:val="00FD65A3"/>
    <w:rsid w:val="00FD7CDA"/>
    <w:rsid w:val="00FE08BC"/>
    <w:rsid w:val="00FE2A44"/>
    <w:rsid w:val="00FE3AD6"/>
    <w:rsid w:val="00FE406E"/>
    <w:rsid w:val="00FE60D9"/>
    <w:rsid w:val="00FE66E7"/>
    <w:rsid w:val="00FE77C2"/>
    <w:rsid w:val="00FF0B0F"/>
    <w:rsid w:val="00FF2E3D"/>
    <w:rsid w:val="00FF5DDC"/>
    <w:rsid w:val="00FF61E7"/>
    <w:rsid w:val="00FF6F70"/>
    <w:rsid w:val="00FF725C"/>
    <w:rsid w:val="00FF730F"/>
    <w:rsid w:val="010280D6"/>
    <w:rsid w:val="010D9723"/>
    <w:rsid w:val="02315CBF"/>
    <w:rsid w:val="02841988"/>
    <w:rsid w:val="02C82267"/>
    <w:rsid w:val="038064B7"/>
    <w:rsid w:val="03D17890"/>
    <w:rsid w:val="03FFF63C"/>
    <w:rsid w:val="042BD330"/>
    <w:rsid w:val="042F672A"/>
    <w:rsid w:val="043F3E5B"/>
    <w:rsid w:val="04631F21"/>
    <w:rsid w:val="046EFFE3"/>
    <w:rsid w:val="04BBD3F4"/>
    <w:rsid w:val="04F5B307"/>
    <w:rsid w:val="05246A11"/>
    <w:rsid w:val="0552C2F3"/>
    <w:rsid w:val="059F2B68"/>
    <w:rsid w:val="05C21887"/>
    <w:rsid w:val="05E7204D"/>
    <w:rsid w:val="0643F1FF"/>
    <w:rsid w:val="0655C175"/>
    <w:rsid w:val="067460A4"/>
    <w:rsid w:val="06E51B3F"/>
    <w:rsid w:val="071DCD35"/>
    <w:rsid w:val="07491849"/>
    <w:rsid w:val="074B511C"/>
    <w:rsid w:val="0760C468"/>
    <w:rsid w:val="077FDF38"/>
    <w:rsid w:val="07933606"/>
    <w:rsid w:val="07C7DC6D"/>
    <w:rsid w:val="08888952"/>
    <w:rsid w:val="088FC453"/>
    <w:rsid w:val="08A4FCFB"/>
    <w:rsid w:val="08ADB62D"/>
    <w:rsid w:val="08F34142"/>
    <w:rsid w:val="096A1853"/>
    <w:rsid w:val="09707BF2"/>
    <w:rsid w:val="098E4380"/>
    <w:rsid w:val="099E09FD"/>
    <w:rsid w:val="0A1B9D81"/>
    <w:rsid w:val="0A23DFFB"/>
    <w:rsid w:val="0A3349A9"/>
    <w:rsid w:val="0AA8E605"/>
    <w:rsid w:val="0B2FF6A6"/>
    <w:rsid w:val="0B387675"/>
    <w:rsid w:val="0B5BB564"/>
    <w:rsid w:val="0BBF7A38"/>
    <w:rsid w:val="0C6C8AE9"/>
    <w:rsid w:val="0C7232C0"/>
    <w:rsid w:val="0C763985"/>
    <w:rsid w:val="0C98BDCE"/>
    <w:rsid w:val="0D012CB5"/>
    <w:rsid w:val="0DCC544C"/>
    <w:rsid w:val="0DDB1788"/>
    <w:rsid w:val="0E33A5A0"/>
    <w:rsid w:val="0E878A08"/>
    <w:rsid w:val="0E936AC2"/>
    <w:rsid w:val="0E988288"/>
    <w:rsid w:val="0EC2BE89"/>
    <w:rsid w:val="0FCF450B"/>
    <w:rsid w:val="0FD53809"/>
    <w:rsid w:val="0FF9DE7F"/>
    <w:rsid w:val="1025BCA0"/>
    <w:rsid w:val="10A72F96"/>
    <w:rsid w:val="10E13A7B"/>
    <w:rsid w:val="11017FA5"/>
    <w:rsid w:val="110B02F3"/>
    <w:rsid w:val="115CBC1D"/>
    <w:rsid w:val="118EC0A4"/>
    <w:rsid w:val="11CE842F"/>
    <w:rsid w:val="11E02EBE"/>
    <w:rsid w:val="11E05636"/>
    <w:rsid w:val="121E8F11"/>
    <w:rsid w:val="126E337C"/>
    <w:rsid w:val="12E0D74B"/>
    <w:rsid w:val="132A6938"/>
    <w:rsid w:val="138FBD03"/>
    <w:rsid w:val="139954C2"/>
    <w:rsid w:val="13CCCF7B"/>
    <w:rsid w:val="13D9C594"/>
    <w:rsid w:val="1428C32D"/>
    <w:rsid w:val="1457EE19"/>
    <w:rsid w:val="14C6B02F"/>
    <w:rsid w:val="14CB033A"/>
    <w:rsid w:val="153019FB"/>
    <w:rsid w:val="15459C04"/>
    <w:rsid w:val="15480C93"/>
    <w:rsid w:val="154958C5"/>
    <w:rsid w:val="1575F00D"/>
    <w:rsid w:val="167CFE97"/>
    <w:rsid w:val="16886930"/>
    <w:rsid w:val="16B507BA"/>
    <w:rsid w:val="16BB7D5F"/>
    <w:rsid w:val="16CCCA37"/>
    <w:rsid w:val="16DDEF02"/>
    <w:rsid w:val="17238682"/>
    <w:rsid w:val="17C461B1"/>
    <w:rsid w:val="181EA019"/>
    <w:rsid w:val="184BF03E"/>
    <w:rsid w:val="18568518"/>
    <w:rsid w:val="195E8543"/>
    <w:rsid w:val="1997E007"/>
    <w:rsid w:val="19A82F2A"/>
    <w:rsid w:val="1A24F481"/>
    <w:rsid w:val="1A92FA6E"/>
    <w:rsid w:val="1B609685"/>
    <w:rsid w:val="1B905AC8"/>
    <w:rsid w:val="1BDE91BE"/>
    <w:rsid w:val="1C25E4C8"/>
    <w:rsid w:val="1C322CF0"/>
    <w:rsid w:val="1C984DE4"/>
    <w:rsid w:val="1CA879FB"/>
    <w:rsid w:val="1D06E4DE"/>
    <w:rsid w:val="1D4A8B2C"/>
    <w:rsid w:val="1D96228B"/>
    <w:rsid w:val="1D97F0E5"/>
    <w:rsid w:val="1E2AC67E"/>
    <w:rsid w:val="1EFE77D7"/>
    <w:rsid w:val="1F9A9DDA"/>
    <w:rsid w:val="2032166E"/>
    <w:rsid w:val="203763EF"/>
    <w:rsid w:val="2048EE6E"/>
    <w:rsid w:val="20A87D51"/>
    <w:rsid w:val="20B7859C"/>
    <w:rsid w:val="20CF1F02"/>
    <w:rsid w:val="20F9F9F4"/>
    <w:rsid w:val="2160ECB8"/>
    <w:rsid w:val="21F95B90"/>
    <w:rsid w:val="2207AA68"/>
    <w:rsid w:val="222C63A2"/>
    <w:rsid w:val="222D639F"/>
    <w:rsid w:val="22D69D1D"/>
    <w:rsid w:val="232C01B0"/>
    <w:rsid w:val="23883055"/>
    <w:rsid w:val="23C015B0"/>
    <w:rsid w:val="23F383FF"/>
    <w:rsid w:val="248F5BDB"/>
    <w:rsid w:val="252388A5"/>
    <w:rsid w:val="252FBF0A"/>
    <w:rsid w:val="2564F938"/>
    <w:rsid w:val="25AABAAD"/>
    <w:rsid w:val="25B15CF2"/>
    <w:rsid w:val="25E6760C"/>
    <w:rsid w:val="25ED14B1"/>
    <w:rsid w:val="26F54EA1"/>
    <w:rsid w:val="275A2100"/>
    <w:rsid w:val="2770360F"/>
    <w:rsid w:val="27B4D0CD"/>
    <w:rsid w:val="27DA95F4"/>
    <w:rsid w:val="27DB36D2"/>
    <w:rsid w:val="280DD7BB"/>
    <w:rsid w:val="28A24B25"/>
    <w:rsid w:val="28C642F2"/>
    <w:rsid w:val="291DF8A5"/>
    <w:rsid w:val="292226B6"/>
    <w:rsid w:val="2A09FCCA"/>
    <w:rsid w:val="2A0B0EE8"/>
    <w:rsid w:val="2A21026A"/>
    <w:rsid w:val="2A2C47A0"/>
    <w:rsid w:val="2A3E1ECE"/>
    <w:rsid w:val="2A451489"/>
    <w:rsid w:val="2AB43ABC"/>
    <w:rsid w:val="2AF25193"/>
    <w:rsid w:val="2B037DA2"/>
    <w:rsid w:val="2B407400"/>
    <w:rsid w:val="2B8A5DCA"/>
    <w:rsid w:val="2BA451AD"/>
    <w:rsid w:val="2BDC09BF"/>
    <w:rsid w:val="2C3DEF6F"/>
    <w:rsid w:val="2C51B981"/>
    <w:rsid w:val="2CC1B0DF"/>
    <w:rsid w:val="2D1A4264"/>
    <w:rsid w:val="2D41C300"/>
    <w:rsid w:val="2D436000"/>
    <w:rsid w:val="2D68EFD7"/>
    <w:rsid w:val="2DC4A9C2"/>
    <w:rsid w:val="2E368645"/>
    <w:rsid w:val="2E7E33C6"/>
    <w:rsid w:val="2F55E012"/>
    <w:rsid w:val="2F6E42D1"/>
    <w:rsid w:val="2F7F42A5"/>
    <w:rsid w:val="2FAB615C"/>
    <w:rsid w:val="2FC95955"/>
    <w:rsid w:val="2FCC09BC"/>
    <w:rsid w:val="3042F058"/>
    <w:rsid w:val="304C6003"/>
    <w:rsid w:val="30605728"/>
    <w:rsid w:val="307C84A3"/>
    <w:rsid w:val="30A862EF"/>
    <w:rsid w:val="313F92EC"/>
    <w:rsid w:val="3173A153"/>
    <w:rsid w:val="325368CC"/>
    <w:rsid w:val="325AB178"/>
    <w:rsid w:val="329EADD4"/>
    <w:rsid w:val="32A1A5C1"/>
    <w:rsid w:val="330A9386"/>
    <w:rsid w:val="3344BE8E"/>
    <w:rsid w:val="334C2DC5"/>
    <w:rsid w:val="334DF6CB"/>
    <w:rsid w:val="338CF44D"/>
    <w:rsid w:val="345E4B86"/>
    <w:rsid w:val="34E90368"/>
    <w:rsid w:val="35495FB5"/>
    <w:rsid w:val="354FFDBA"/>
    <w:rsid w:val="358D290E"/>
    <w:rsid w:val="36D4BA2B"/>
    <w:rsid w:val="36D8A357"/>
    <w:rsid w:val="36FBADCB"/>
    <w:rsid w:val="3708A0C7"/>
    <w:rsid w:val="3746A46D"/>
    <w:rsid w:val="377F9A82"/>
    <w:rsid w:val="37A3EE93"/>
    <w:rsid w:val="38782565"/>
    <w:rsid w:val="389D3649"/>
    <w:rsid w:val="38D5E1D2"/>
    <w:rsid w:val="39875CD7"/>
    <w:rsid w:val="3A14A0DC"/>
    <w:rsid w:val="3AE0D3C3"/>
    <w:rsid w:val="3B0A65FE"/>
    <w:rsid w:val="3B0D8F10"/>
    <w:rsid w:val="3BDA9D9C"/>
    <w:rsid w:val="3C0097FB"/>
    <w:rsid w:val="3C1E729C"/>
    <w:rsid w:val="3C8C9FD7"/>
    <w:rsid w:val="3CC1B1FF"/>
    <w:rsid w:val="3CE6681F"/>
    <w:rsid w:val="3CEA767D"/>
    <w:rsid w:val="3D2C4E96"/>
    <w:rsid w:val="3D9ADFA1"/>
    <w:rsid w:val="3DCE57C5"/>
    <w:rsid w:val="3E3A2999"/>
    <w:rsid w:val="3E61C8F0"/>
    <w:rsid w:val="3EE92346"/>
    <w:rsid w:val="3F059C1F"/>
    <w:rsid w:val="3F238FBE"/>
    <w:rsid w:val="3F65B364"/>
    <w:rsid w:val="3F713651"/>
    <w:rsid w:val="4016B7AA"/>
    <w:rsid w:val="4074AE87"/>
    <w:rsid w:val="407F646C"/>
    <w:rsid w:val="4096FC84"/>
    <w:rsid w:val="40AAA3C0"/>
    <w:rsid w:val="40D29730"/>
    <w:rsid w:val="40E3A774"/>
    <w:rsid w:val="410E1B22"/>
    <w:rsid w:val="417EF692"/>
    <w:rsid w:val="421DA9E5"/>
    <w:rsid w:val="42251FCA"/>
    <w:rsid w:val="42384E51"/>
    <w:rsid w:val="423A770E"/>
    <w:rsid w:val="4308A3DF"/>
    <w:rsid w:val="43319F3C"/>
    <w:rsid w:val="4340DEDF"/>
    <w:rsid w:val="43777D38"/>
    <w:rsid w:val="43D718D5"/>
    <w:rsid w:val="43EAA8CC"/>
    <w:rsid w:val="440997DF"/>
    <w:rsid w:val="441701C3"/>
    <w:rsid w:val="442C1A70"/>
    <w:rsid w:val="4442CB96"/>
    <w:rsid w:val="44540BBE"/>
    <w:rsid w:val="44FF2BB3"/>
    <w:rsid w:val="4511B1E3"/>
    <w:rsid w:val="45532E4B"/>
    <w:rsid w:val="457E5749"/>
    <w:rsid w:val="45A6297C"/>
    <w:rsid w:val="45D8846D"/>
    <w:rsid w:val="45F87FA3"/>
    <w:rsid w:val="460D69CF"/>
    <w:rsid w:val="46256DAF"/>
    <w:rsid w:val="4659EEBD"/>
    <w:rsid w:val="4671053A"/>
    <w:rsid w:val="46BC76FE"/>
    <w:rsid w:val="47111A1E"/>
    <w:rsid w:val="471C2F4F"/>
    <w:rsid w:val="473AB621"/>
    <w:rsid w:val="476A74AD"/>
    <w:rsid w:val="47C2D0C8"/>
    <w:rsid w:val="47C9B848"/>
    <w:rsid w:val="486381A7"/>
    <w:rsid w:val="487B7EE9"/>
    <w:rsid w:val="48C204D8"/>
    <w:rsid w:val="4957FD69"/>
    <w:rsid w:val="49B53870"/>
    <w:rsid w:val="49D81753"/>
    <w:rsid w:val="4A381D58"/>
    <w:rsid w:val="4A46B474"/>
    <w:rsid w:val="4A5E5FFD"/>
    <w:rsid w:val="4A7D833A"/>
    <w:rsid w:val="4A80F8B1"/>
    <w:rsid w:val="4A8F0B32"/>
    <w:rsid w:val="4ACD952C"/>
    <w:rsid w:val="4B2349E8"/>
    <w:rsid w:val="4C148EC3"/>
    <w:rsid w:val="4C161090"/>
    <w:rsid w:val="4C80FC2A"/>
    <w:rsid w:val="4C8543E4"/>
    <w:rsid w:val="4C977001"/>
    <w:rsid w:val="4CC54A00"/>
    <w:rsid w:val="4CCDE07F"/>
    <w:rsid w:val="4CCE10AC"/>
    <w:rsid w:val="4CE77CD5"/>
    <w:rsid w:val="4D9541BE"/>
    <w:rsid w:val="4D9FA3C6"/>
    <w:rsid w:val="4DAE2263"/>
    <w:rsid w:val="4E14DE59"/>
    <w:rsid w:val="4E2D2118"/>
    <w:rsid w:val="4E5250D7"/>
    <w:rsid w:val="4E764150"/>
    <w:rsid w:val="4E9AC17F"/>
    <w:rsid w:val="4ED9551D"/>
    <w:rsid w:val="50492EE2"/>
    <w:rsid w:val="505B9F2B"/>
    <w:rsid w:val="50D2E753"/>
    <w:rsid w:val="50D771BE"/>
    <w:rsid w:val="50D8D175"/>
    <w:rsid w:val="50EB0432"/>
    <w:rsid w:val="512237A2"/>
    <w:rsid w:val="5133E739"/>
    <w:rsid w:val="515F7161"/>
    <w:rsid w:val="5177539E"/>
    <w:rsid w:val="5183BE90"/>
    <w:rsid w:val="5270D16B"/>
    <w:rsid w:val="527C21C8"/>
    <w:rsid w:val="52BE15DB"/>
    <w:rsid w:val="52D25C67"/>
    <w:rsid w:val="52F6CFBC"/>
    <w:rsid w:val="530F4D90"/>
    <w:rsid w:val="532A5A4C"/>
    <w:rsid w:val="5374AFC6"/>
    <w:rsid w:val="53A6BDBD"/>
    <w:rsid w:val="53C059B2"/>
    <w:rsid w:val="53FC27AC"/>
    <w:rsid w:val="540449B9"/>
    <w:rsid w:val="5413D140"/>
    <w:rsid w:val="5434CCBC"/>
    <w:rsid w:val="544BB7E9"/>
    <w:rsid w:val="54FC98F5"/>
    <w:rsid w:val="55024080"/>
    <w:rsid w:val="5535C420"/>
    <w:rsid w:val="55B8F15B"/>
    <w:rsid w:val="55BA0CE0"/>
    <w:rsid w:val="55BBA1E8"/>
    <w:rsid w:val="565A4572"/>
    <w:rsid w:val="56717941"/>
    <w:rsid w:val="56FACC68"/>
    <w:rsid w:val="57117B5A"/>
    <w:rsid w:val="57272861"/>
    <w:rsid w:val="57E2C5EB"/>
    <w:rsid w:val="57F17D2A"/>
    <w:rsid w:val="587F3F27"/>
    <w:rsid w:val="588687C3"/>
    <w:rsid w:val="589B8DAA"/>
    <w:rsid w:val="58DE6B2D"/>
    <w:rsid w:val="5914BD6F"/>
    <w:rsid w:val="5928E944"/>
    <w:rsid w:val="593AEF09"/>
    <w:rsid w:val="595CDFB3"/>
    <w:rsid w:val="59BA6521"/>
    <w:rsid w:val="59BCF58C"/>
    <w:rsid w:val="5A154913"/>
    <w:rsid w:val="5A20A40A"/>
    <w:rsid w:val="5A884155"/>
    <w:rsid w:val="5A989968"/>
    <w:rsid w:val="5AE01606"/>
    <w:rsid w:val="5B299555"/>
    <w:rsid w:val="5B5B3BF6"/>
    <w:rsid w:val="5B7581C1"/>
    <w:rsid w:val="5BE45DA4"/>
    <w:rsid w:val="5BF2B012"/>
    <w:rsid w:val="5C086047"/>
    <w:rsid w:val="5C728898"/>
    <w:rsid w:val="5C922F13"/>
    <w:rsid w:val="5D21713B"/>
    <w:rsid w:val="5D63AD16"/>
    <w:rsid w:val="5D7E483E"/>
    <w:rsid w:val="5E011DCD"/>
    <w:rsid w:val="5E60AB0A"/>
    <w:rsid w:val="5E68E1A1"/>
    <w:rsid w:val="5E79C1F9"/>
    <w:rsid w:val="5F014A83"/>
    <w:rsid w:val="5F56A6D7"/>
    <w:rsid w:val="5F6F2B2D"/>
    <w:rsid w:val="5F83DEC4"/>
    <w:rsid w:val="5F8C59FF"/>
    <w:rsid w:val="5FC65F01"/>
    <w:rsid w:val="60C4DE3B"/>
    <w:rsid w:val="6124E52E"/>
    <w:rsid w:val="613B0E65"/>
    <w:rsid w:val="614552D8"/>
    <w:rsid w:val="6145B988"/>
    <w:rsid w:val="623F9DBD"/>
    <w:rsid w:val="62CE626B"/>
    <w:rsid w:val="62D1679E"/>
    <w:rsid w:val="62ED9E8A"/>
    <w:rsid w:val="630C6A84"/>
    <w:rsid w:val="630C8DBC"/>
    <w:rsid w:val="634370B3"/>
    <w:rsid w:val="63495041"/>
    <w:rsid w:val="6371A57B"/>
    <w:rsid w:val="6373D362"/>
    <w:rsid w:val="63948CEE"/>
    <w:rsid w:val="639ADE0B"/>
    <w:rsid w:val="63B499B0"/>
    <w:rsid w:val="63FBF726"/>
    <w:rsid w:val="6431FCAA"/>
    <w:rsid w:val="648335CF"/>
    <w:rsid w:val="64EB58F7"/>
    <w:rsid w:val="64F04623"/>
    <w:rsid w:val="65494117"/>
    <w:rsid w:val="6549E8C2"/>
    <w:rsid w:val="65904FE8"/>
    <w:rsid w:val="65C8629A"/>
    <w:rsid w:val="65DBACA4"/>
    <w:rsid w:val="663ED62C"/>
    <w:rsid w:val="669ADBB8"/>
    <w:rsid w:val="679E66C5"/>
    <w:rsid w:val="681787CA"/>
    <w:rsid w:val="6830783B"/>
    <w:rsid w:val="6871798C"/>
    <w:rsid w:val="68B603C2"/>
    <w:rsid w:val="68FC63FB"/>
    <w:rsid w:val="6935C5F6"/>
    <w:rsid w:val="69584250"/>
    <w:rsid w:val="698C1D32"/>
    <w:rsid w:val="69F16BC3"/>
    <w:rsid w:val="69F946A7"/>
    <w:rsid w:val="6BB12CCE"/>
    <w:rsid w:val="6BC9CD73"/>
    <w:rsid w:val="6BD4F030"/>
    <w:rsid w:val="6C1478D0"/>
    <w:rsid w:val="6C17F580"/>
    <w:rsid w:val="6C1A0120"/>
    <w:rsid w:val="6C3329C9"/>
    <w:rsid w:val="6C378510"/>
    <w:rsid w:val="6C4197D3"/>
    <w:rsid w:val="6C4705FD"/>
    <w:rsid w:val="6CC7864D"/>
    <w:rsid w:val="6CF4A3D0"/>
    <w:rsid w:val="6D264815"/>
    <w:rsid w:val="6D8CACE0"/>
    <w:rsid w:val="6DBED1F8"/>
    <w:rsid w:val="6DFC9D4C"/>
    <w:rsid w:val="6E1FD747"/>
    <w:rsid w:val="6E270DB9"/>
    <w:rsid w:val="6E866D54"/>
    <w:rsid w:val="6EAA582E"/>
    <w:rsid w:val="6F15FF34"/>
    <w:rsid w:val="6F71CE39"/>
    <w:rsid w:val="702A9303"/>
    <w:rsid w:val="70DB4B5E"/>
    <w:rsid w:val="70E986AE"/>
    <w:rsid w:val="712305D8"/>
    <w:rsid w:val="71435D89"/>
    <w:rsid w:val="714F7EB5"/>
    <w:rsid w:val="7176234C"/>
    <w:rsid w:val="71AFBCA1"/>
    <w:rsid w:val="720730B4"/>
    <w:rsid w:val="7209715D"/>
    <w:rsid w:val="7224D5AC"/>
    <w:rsid w:val="724A4679"/>
    <w:rsid w:val="72CFC3F2"/>
    <w:rsid w:val="72EDC2B5"/>
    <w:rsid w:val="730FE53E"/>
    <w:rsid w:val="739FCF2A"/>
    <w:rsid w:val="73E0D361"/>
    <w:rsid w:val="741D30C4"/>
    <w:rsid w:val="742BB436"/>
    <w:rsid w:val="7462368F"/>
    <w:rsid w:val="747AC65A"/>
    <w:rsid w:val="74FF3E78"/>
    <w:rsid w:val="750CCB44"/>
    <w:rsid w:val="75539DD5"/>
    <w:rsid w:val="75559301"/>
    <w:rsid w:val="755AE791"/>
    <w:rsid w:val="75D96BEF"/>
    <w:rsid w:val="75FA3789"/>
    <w:rsid w:val="7640BAF3"/>
    <w:rsid w:val="765A5680"/>
    <w:rsid w:val="769C77EA"/>
    <w:rsid w:val="76A12400"/>
    <w:rsid w:val="76D92ECF"/>
    <w:rsid w:val="770612D4"/>
    <w:rsid w:val="7766D937"/>
    <w:rsid w:val="77C6C917"/>
    <w:rsid w:val="78644C55"/>
    <w:rsid w:val="788E7B0D"/>
    <w:rsid w:val="789EE74F"/>
    <w:rsid w:val="78DCBFF2"/>
    <w:rsid w:val="78E412A4"/>
    <w:rsid w:val="796E8FDF"/>
    <w:rsid w:val="7A25F514"/>
    <w:rsid w:val="7A5B87F7"/>
    <w:rsid w:val="7A91CE5D"/>
    <w:rsid w:val="7ACCCA43"/>
    <w:rsid w:val="7B298527"/>
    <w:rsid w:val="7BC07D42"/>
    <w:rsid w:val="7C144579"/>
    <w:rsid w:val="7C52781F"/>
    <w:rsid w:val="7DB70DD0"/>
    <w:rsid w:val="7DD2601C"/>
    <w:rsid w:val="7DDF5DDA"/>
    <w:rsid w:val="7EA94425"/>
    <w:rsid w:val="7FC58E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08B7B"/>
  <w15:chartTrackingRefBased/>
  <w15:docId w15:val="{164BDD07-05D8-402F-8D48-5D3806DF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EBF"/>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0E6BC9"/>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0E6B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0E6B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0E6B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0E6B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qFormat/>
    <w:rsid w:val="00C85682"/>
    <w:pPr>
      <w:numPr>
        <w:numId w:val="2"/>
      </w:numPr>
      <w:tabs>
        <w:tab w:val="left" w:pos="993"/>
      </w:tabs>
      <w:spacing w:line="360" w:lineRule="auto"/>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4"/>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uiPriority w:val="99"/>
    <w:semiHidden/>
    <w:rsid w:val="003F0A04"/>
    <w:rPr>
      <w:sz w:val="16"/>
      <w:szCs w:val="16"/>
    </w:rPr>
  </w:style>
  <w:style w:type="paragraph" w:styleId="CommentText">
    <w:name w:val="annotation text"/>
    <w:basedOn w:val="Normal"/>
    <w:link w:val="CommentTextChar"/>
    <w:uiPriority w:val="99"/>
    <w:rsid w:val="003F0A04"/>
    <w:rPr>
      <w:sz w:val="20"/>
      <w:szCs w:val="20"/>
    </w:rPr>
  </w:style>
  <w:style w:type="character" w:customStyle="1" w:styleId="CommentTextChar">
    <w:name w:val="Comment Text Char"/>
    <w:basedOn w:val="DefaultParagraphFont"/>
    <w:link w:val="CommentText"/>
    <w:uiPriority w:val="99"/>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0E6BC9"/>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0E6BC9"/>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0E6BC9"/>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0E6BC9"/>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0E6BC9"/>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0E6B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0E6B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0E6BC9"/>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0E6BC9"/>
    <w:rPr>
      <w:i/>
      <w:iCs/>
      <w:color w:val="404040" w:themeColor="text1" w:themeTint="BF"/>
      <w:sz w:val="24"/>
      <w:szCs w:val="24"/>
    </w:rPr>
  </w:style>
  <w:style w:type="paragraph" w:styleId="ListParagraph">
    <w:name w:val="List Paragraph"/>
    <w:basedOn w:val="Normal"/>
    <w:uiPriority w:val="34"/>
    <w:qFormat/>
    <w:rsid w:val="000E6BC9"/>
    <w:pPr>
      <w:ind w:left="720"/>
      <w:contextualSpacing/>
    </w:pPr>
  </w:style>
  <w:style w:type="character" w:styleId="IntenseEmphasis">
    <w:name w:val="Intense Emphasis"/>
    <w:basedOn w:val="DefaultParagraphFont"/>
    <w:uiPriority w:val="21"/>
    <w:semiHidden/>
    <w:qFormat/>
    <w:rsid w:val="000E6BC9"/>
    <w:rPr>
      <w:i/>
      <w:iCs/>
      <w:color w:val="195F70" w:themeColor="accent1" w:themeShade="BF"/>
    </w:rPr>
  </w:style>
  <w:style w:type="paragraph" w:styleId="IntenseQuote">
    <w:name w:val="Intense Quote"/>
    <w:basedOn w:val="Normal"/>
    <w:next w:val="Normal"/>
    <w:link w:val="IntenseQuoteChar"/>
    <w:uiPriority w:val="30"/>
    <w:semiHidden/>
    <w:qFormat/>
    <w:rsid w:val="000E6BC9"/>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0E6BC9"/>
    <w:rPr>
      <w:i/>
      <w:iCs/>
      <w:color w:val="195F70" w:themeColor="accent1" w:themeShade="BF"/>
      <w:sz w:val="24"/>
      <w:szCs w:val="24"/>
    </w:rPr>
  </w:style>
  <w:style w:type="character" w:styleId="IntenseReference">
    <w:name w:val="Intense Reference"/>
    <w:basedOn w:val="DefaultParagraphFont"/>
    <w:uiPriority w:val="32"/>
    <w:semiHidden/>
    <w:qFormat/>
    <w:rsid w:val="000E6BC9"/>
    <w:rPr>
      <w:b/>
      <w:bCs/>
      <w:smallCaps/>
      <w:color w:val="195F70" w:themeColor="accent1" w:themeShade="BF"/>
      <w:spacing w:val="5"/>
    </w:rPr>
  </w:style>
  <w:style w:type="character" w:styleId="UnresolvedMention">
    <w:name w:val="Unresolved Mention"/>
    <w:basedOn w:val="DefaultParagraphFont"/>
    <w:uiPriority w:val="99"/>
    <w:semiHidden/>
    <w:unhideWhenUsed/>
    <w:rsid w:val="000E6BC9"/>
    <w:rPr>
      <w:color w:val="605E5C"/>
      <w:shd w:val="clear" w:color="auto" w:fill="E1DFDD"/>
    </w:rPr>
  </w:style>
  <w:style w:type="table" w:styleId="GridTable1Light">
    <w:name w:val="Grid Table 1 Light"/>
    <w:basedOn w:val="TableNormal"/>
    <w:uiPriority w:val="46"/>
    <w:rsid w:val="00AA1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DF65BC"/>
    <w:rPr>
      <w:color w:val="2B579A"/>
      <w:shd w:val="clear" w:color="auto" w:fill="E1DFDD"/>
    </w:rPr>
  </w:style>
  <w:style w:type="paragraph" w:styleId="Revision">
    <w:name w:val="Revision"/>
    <w:hidden/>
    <w:uiPriority w:val="99"/>
    <w:semiHidden/>
    <w:rsid w:val="005273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10-year-health-plan-for-england-fit-for-the-futur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corporate/ecd11" TargetMode="External"/><Relationship Id="rId17" Type="http://schemas.openxmlformats.org/officeDocument/2006/relationships/hyperlink" Target="https://www.nice.org.uk/news/articles/faster-fairer-access-to-healthtech-under-new-national-programme" TargetMode="External"/><Relationship Id="rId2" Type="http://schemas.openxmlformats.org/officeDocument/2006/relationships/customXml" Target="../customXml/item2.xml"/><Relationship Id="rId16" Type="http://schemas.openxmlformats.org/officeDocument/2006/relationships/hyperlink" Target="https://www.nice.org.uk/what-nice-does/digital-health/evidence-standards-framework-esf-for-digital-health-technolog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corporate/ecd12" TargetMode="External"/><Relationship Id="rId5" Type="http://schemas.openxmlformats.org/officeDocument/2006/relationships/numbering" Target="numbering.xml"/><Relationship Id="rId15" Type="http://schemas.openxmlformats.org/officeDocument/2006/relationships/hyperlink" Target="https://www.nice.org.uk/guidance/htg760/chapter/1-Recommendation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i-opportunities-action-plan/ai-opportunities-action-pla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3c27b-12b9-4a3e-b59e-376d45a808c8">
      <Terms xmlns="http://schemas.microsoft.com/office/infopath/2007/PartnerControls"/>
    </lcf76f155ced4ddcb4097134ff3c332f>
    <TaxCatchAll xmlns="5f544463-e6fa-4925-838a-92cb0ef1dc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8FA2814AADE94CBCE053F24CD81202" ma:contentTypeVersion="16" ma:contentTypeDescription="Create a new document." ma:contentTypeScope="" ma:versionID="4aefc3a0b5927aea4a1fabda3673521d">
  <xsd:schema xmlns:xsd="http://www.w3.org/2001/XMLSchema" xmlns:xs="http://www.w3.org/2001/XMLSchema" xmlns:p="http://schemas.microsoft.com/office/2006/metadata/properties" xmlns:ns2="7793c27b-12b9-4a3e-b59e-376d45a808c8" xmlns:ns3="5f544463-e6fa-4925-838a-92cb0ef1dcdc" targetNamespace="http://schemas.microsoft.com/office/2006/metadata/properties" ma:root="true" ma:fieldsID="08d96264438a94fdea5ed52b662fbbf0" ns2:_="" ns3:_="">
    <xsd:import namespace="7793c27b-12b9-4a3e-b59e-376d45a808c8"/>
    <xsd:import namespace="5f544463-e6fa-4925-838a-92cb0ef1d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c27b-12b9-4a3e-b59e-376d45a80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544463-e6fa-4925-838a-92cb0ef1dc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f3e515-a5d6-4513-86a5-162babea55c6}" ma:internalName="TaxCatchAll" ma:showField="CatchAllData" ma:web="5f544463-e6fa-4925-838a-92cb0ef1d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F2375-D29E-4DC5-9AF5-A7F814365A44}">
  <ds:schemaRefs>
    <ds:schemaRef ds:uri="http://schemas.microsoft.com/office/2006/metadata/properties"/>
    <ds:schemaRef ds:uri="http://schemas.microsoft.com/office/infopath/2007/PartnerControls"/>
    <ds:schemaRef ds:uri="7793c27b-12b9-4a3e-b59e-376d45a808c8"/>
    <ds:schemaRef ds:uri="5f544463-e6fa-4925-838a-92cb0ef1dcdc"/>
  </ds:schemaRefs>
</ds:datastoreItem>
</file>

<file path=customXml/itemProps2.xml><?xml version="1.0" encoding="utf-8"?>
<ds:datastoreItem xmlns:ds="http://schemas.openxmlformats.org/officeDocument/2006/customXml" ds:itemID="{697E26AC-0C29-4C10-80D1-9C1363DFBF58}">
  <ds:schemaRefs>
    <ds:schemaRef ds:uri="http://schemas.microsoft.com/sharepoint/v3/contenttype/forms"/>
  </ds:schemaRefs>
</ds:datastoreItem>
</file>

<file path=customXml/itemProps3.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4.xml><?xml version="1.0" encoding="utf-8"?>
<ds:datastoreItem xmlns:ds="http://schemas.openxmlformats.org/officeDocument/2006/customXml" ds:itemID="{CEDECC24-BFE5-4465-9062-EF0059519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c27b-12b9-4a3e-b59e-376d45a808c8"/>
    <ds:schemaRef ds:uri="5f544463-e6fa-4925-838a-92cb0ef1d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30f479-b342-472d-a5dd-740ff7538de9}" enabled="0" method="" siteId="{6030f479-b342-472d-a5dd-740ff7538de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1781</Words>
  <Characters>10157</Characters>
  <Application>Microsoft Office Word</Application>
  <DocSecurity>0</DocSecurity>
  <Lines>205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Links>
    <vt:vector size="102" baseType="variant">
      <vt:variant>
        <vt:i4>393290</vt:i4>
      </vt:variant>
      <vt:variant>
        <vt:i4>81</vt:i4>
      </vt:variant>
      <vt:variant>
        <vt:i4>0</vt:i4>
      </vt:variant>
      <vt:variant>
        <vt:i4>5</vt:i4>
      </vt:variant>
      <vt:variant>
        <vt:lpwstr>https://www.nice.org.uk/news/articles/faster-fairer-access-to-healthtech-under-new-national-programme</vt:lpwstr>
      </vt:variant>
      <vt:variant>
        <vt:lpwstr/>
      </vt:variant>
      <vt:variant>
        <vt:i4>3932260</vt:i4>
      </vt:variant>
      <vt:variant>
        <vt:i4>78</vt:i4>
      </vt:variant>
      <vt:variant>
        <vt:i4>0</vt:i4>
      </vt:variant>
      <vt:variant>
        <vt:i4>5</vt:i4>
      </vt:variant>
      <vt:variant>
        <vt:lpwstr>https://www.nice.org.uk/what-nice-does/digital-health/evidence-standards-framework-esf-for-digital-health-technologies</vt:lpwstr>
      </vt:variant>
      <vt:variant>
        <vt:lpwstr/>
      </vt:variant>
      <vt:variant>
        <vt:i4>655447</vt:i4>
      </vt:variant>
      <vt:variant>
        <vt:i4>75</vt:i4>
      </vt:variant>
      <vt:variant>
        <vt:i4>0</vt:i4>
      </vt:variant>
      <vt:variant>
        <vt:i4>5</vt:i4>
      </vt:variant>
      <vt:variant>
        <vt:lpwstr>https://www.nice.org.uk/guidance/htg760/chapter/1-Recommendations</vt:lpwstr>
      </vt:variant>
      <vt:variant>
        <vt:lpwstr/>
      </vt:variant>
      <vt:variant>
        <vt:i4>4653083</vt:i4>
      </vt:variant>
      <vt:variant>
        <vt:i4>72</vt:i4>
      </vt:variant>
      <vt:variant>
        <vt:i4>0</vt:i4>
      </vt:variant>
      <vt:variant>
        <vt:i4>5</vt:i4>
      </vt:variant>
      <vt:variant>
        <vt:lpwstr>https://www.gov.uk/government/publications/ai-opportunities-action-plan/ai-opportunities-action-plan</vt:lpwstr>
      </vt:variant>
      <vt:variant>
        <vt:lpwstr/>
      </vt:variant>
      <vt:variant>
        <vt:i4>131156</vt:i4>
      </vt:variant>
      <vt:variant>
        <vt:i4>69</vt:i4>
      </vt:variant>
      <vt:variant>
        <vt:i4>0</vt:i4>
      </vt:variant>
      <vt:variant>
        <vt:i4>5</vt:i4>
      </vt:variant>
      <vt:variant>
        <vt:lpwstr>https://www.gov.uk/government/publications/10-year-health-plan-for-england-fit-for-the-future</vt:lpwstr>
      </vt:variant>
      <vt:variant>
        <vt:lpwstr/>
      </vt:variant>
      <vt:variant>
        <vt:i4>7471151</vt:i4>
      </vt:variant>
      <vt:variant>
        <vt:i4>66</vt:i4>
      </vt:variant>
      <vt:variant>
        <vt:i4>0</vt:i4>
      </vt:variant>
      <vt:variant>
        <vt:i4>5</vt:i4>
      </vt:variant>
      <vt:variant>
        <vt:lpwstr>https://www.nice.org.uk/corporate/ecd11</vt:lpwstr>
      </vt:variant>
      <vt:variant>
        <vt:lpwstr/>
      </vt:variant>
      <vt:variant>
        <vt:i4>7471151</vt:i4>
      </vt:variant>
      <vt:variant>
        <vt:i4>63</vt:i4>
      </vt:variant>
      <vt:variant>
        <vt:i4>0</vt:i4>
      </vt:variant>
      <vt:variant>
        <vt:i4>5</vt:i4>
      </vt:variant>
      <vt:variant>
        <vt:lpwstr>https://www.nice.org.uk/corporate/ecd12</vt:lpwstr>
      </vt:variant>
      <vt:variant>
        <vt:lpwstr/>
      </vt:variant>
      <vt:variant>
        <vt:i4>1703996</vt:i4>
      </vt:variant>
      <vt:variant>
        <vt:i4>56</vt:i4>
      </vt:variant>
      <vt:variant>
        <vt:i4>0</vt:i4>
      </vt:variant>
      <vt:variant>
        <vt:i4>5</vt:i4>
      </vt:variant>
      <vt:variant>
        <vt:lpwstr/>
      </vt:variant>
      <vt:variant>
        <vt:lpwstr>_Toc231394692</vt:lpwstr>
      </vt:variant>
      <vt:variant>
        <vt:i4>1703996</vt:i4>
      </vt:variant>
      <vt:variant>
        <vt:i4>50</vt:i4>
      </vt:variant>
      <vt:variant>
        <vt:i4>0</vt:i4>
      </vt:variant>
      <vt:variant>
        <vt:i4>5</vt:i4>
      </vt:variant>
      <vt:variant>
        <vt:lpwstr/>
      </vt:variant>
      <vt:variant>
        <vt:lpwstr>_Toc231394691</vt:lpwstr>
      </vt:variant>
      <vt:variant>
        <vt:i4>1703996</vt:i4>
      </vt:variant>
      <vt:variant>
        <vt:i4>44</vt:i4>
      </vt:variant>
      <vt:variant>
        <vt:i4>0</vt:i4>
      </vt:variant>
      <vt:variant>
        <vt:i4>5</vt:i4>
      </vt:variant>
      <vt:variant>
        <vt:lpwstr/>
      </vt:variant>
      <vt:variant>
        <vt:lpwstr>_Toc231394690</vt:lpwstr>
      </vt:variant>
      <vt:variant>
        <vt:i4>1769532</vt:i4>
      </vt:variant>
      <vt:variant>
        <vt:i4>38</vt:i4>
      </vt:variant>
      <vt:variant>
        <vt:i4>0</vt:i4>
      </vt:variant>
      <vt:variant>
        <vt:i4>5</vt:i4>
      </vt:variant>
      <vt:variant>
        <vt:lpwstr/>
      </vt:variant>
      <vt:variant>
        <vt:lpwstr>_Toc231394689</vt:lpwstr>
      </vt:variant>
      <vt:variant>
        <vt:i4>1769532</vt:i4>
      </vt:variant>
      <vt:variant>
        <vt:i4>32</vt:i4>
      </vt:variant>
      <vt:variant>
        <vt:i4>0</vt:i4>
      </vt:variant>
      <vt:variant>
        <vt:i4>5</vt:i4>
      </vt:variant>
      <vt:variant>
        <vt:lpwstr/>
      </vt:variant>
      <vt:variant>
        <vt:lpwstr>_Toc231394688</vt:lpwstr>
      </vt:variant>
      <vt:variant>
        <vt:i4>1769532</vt:i4>
      </vt:variant>
      <vt:variant>
        <vt:i4>26</vt:i4>
      </vt:variant>
      <vt:variant>
        <vt:i4>0</vt:i4>
      </vt:variant>
      <vt:variant>
        <vt:i4>5</vt:i4>
      </vt:variant>
      <vt:variant>
        <vt:lpwstr/>
      </vt:variant>
      <vt:variant>
        <vt:lpwstr>_Toc231394687</vt:lpwstr>
      </vt:variant>
      <vt:variant>
        <vt:i4>1769532</vt:i4>
      </vt:variant>
      <vt:variant>
        <vt:i4>20</vt:i4>
      </vt:variant>
      <vt:variant>
        <vt:i4>0</vt:i4>
      </vt:variant>
      <vt:variant>
        <vt:i4>5</vt:i4>
      </vt:variant>
      <vt:variant>
        <vt:lpwstr/>
      </vt:variant>
      <vt:variant>
        <vt:lpwstr>_Toc231394686</vt:lpwstr>
      </vt:variant>
      <vt:variant>
        <vt:i4>1769532</vt:i4>
      </vt:variant>
      <vt:variant>
        <vt:i4>14</vt:i4>
      </vt:variant>
      <vt:variant>
        <vt:i4>0</vt:i4>
      </vt:variant>
      <vt:variant>
        <vt:i4>5</vt:i4>
      </vt:variant>
      <vt:variant>
        <vt:lpwstr/>
      </vt:variant>
      <vt:variant>
        <vt:lpwstr>_Toc231394685</vt:lpwstr>
      </vt:variant>
      <vt:variant>
        <vt:i4>1769532</vt:i4>
      </vt:variant>
      <vt:variant>
        <vt:i4>8</vt:i4>
      </vt:variant>
      <vt:variant>
        <vt:i4>0</vt:i4>
      </vt:variant>
      <vt:variant>
        <vt:i4>5</vt:i4>
      </vt:variant>
      <vt:variant>
        <vt:lpwstr/>
      </vt:variant>
      <vt:variant>
        <vt:lpwstr>_Toc231394684</vt:lpwstr>
      </vt:variant>
      <vt:variant>
        <vt:i4>1769532</vt:i4>
      </vt:variant>
      <vt:variant>
        <vt:i4>2</vt:i4>
      </vt:variant>
      <vt:variant>
        <vt:i4>0</vt:i4>
      </vt:variant>
      <vt:variant>
        <vt:i4>5</vt:i4>
      </vt:variant>
      <vt:variant>
        <vt:lpwstr/>
      </vt:variant>
      <vt:variant>
        <vt:lpwstr>_Toc231394683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Doyle</dc:creator>
  <cp:keywords/>
  <dc:description/>
  <cp:lastModifiedBy>Trish Brennan</cp:lastModifiedBy>
  <cp:revision>3</cp:revision>
  <dcterms:created xsi:type="dcterms:W3CDTF">2026-06-25T10:48:00Z</dcterms:created>
  <dcterms:modified xsi:type="dcterms:W3CDTF">2026-06-25T10:48:00Z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2026-05-19T09:20:46Z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e6cf86cc-dc01-4e97-96d9-36c3a243f947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0x010100E68FA2814AADE94CBCE053F24CD81202</vt:lpwstr>
  </property>
  <property fmtid="{D5CDD505-2E9C-101B-9397-08002B2CF9AE}" pid="11" name="MediaServiceImageTags">
    <vt:lpwstr/>
  </property>
  <property fmtid="{D5CDD505-2E9C-101B-9397-08002B2CF9AE}" pid="12" name="docLang">
    <vt:lpwstr>en</vt:lpwstr>
  </property>
  <property fmtid="{D5CDD505-2E9C-101B-9397-08002B2CF9AE}" pid="13" name="GrammarlyDocumentId">
    <vt:lpwstr>29307406-9638-4b6b-be9b-ca05ca3362a1</vt:lpwstr>
  </property>
</Properties>
</file>