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75BFE355"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D07B5D">
        <w:rPr>
          <w:rFonts w:cs="Arial"/>
        </w:rPr>
        <w:t>Wolters Kluwer</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DC2410">
        <w:rPr>
          <w:rFonts w:cs="Arial"/>
          <w:highlight w:val="yellow"/>
        </w:rPr>
        <w:t>Contents</w:t>
      </w:r>
    </w:p>
    <w:p w14:paraId="519AD54A" w14:textId="57DCC585"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BB34EF">
          <w:rPr>
            <w:webHidden/>
          </w:rPr>
          <w:t>3</w:t>
        </w:r>
        <w:r w:rsidR="00BB34EF">
          <w:rPr>
            <w:webHidden/>
          </w:rPr>
          <w:fldChar w:fldCharType="end"/>
        </w:r>
      </w:hyperlink>
    </w:p>
    <w:p w14:paraId="3BF554A5" w14:textId="0E27C3D1"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Pr>
            <w:webHidden/>
          </w:rPr>
          <w:t>4</w:t>
        </w:r>
        <w:r>
          <w:rPr>
            <w:webHidden/>
          </w:rPr>
          <w:fldChar w:fldCharType="end"/>
        </w:r>
      </w:hyperlink>
    </w:p>
    <w:p w14:paraId="4DBD12D6" w14:textId="327AF05C"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Pr>
            <w:webHidden/>
          </w:rPr>
          <w:t>4</w:t>
        </w:r>
        <w:r>
          <w:rPr>
            <w:webHidden/>
          </w:rPr>
          <w:fldChar w:fldCharType="end"/>
        </w:r>
      </w:hyperlink>
    </w:p>
    <w:p w14:paraId="69886DDD" w14:textId="095B787A"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Pr>
            <w:webHidden/>
          </w:rPr>
          <w:t>5</w:t>
        </w:r>
        <w:r>
          <w:rPr>
            <w:webHidden/>
          </w:rPr>
          <w:fldChar w:fldCharType="end"/>
        </w:r>
      </w:hyperlink>
    </w:p>
    <w:p w14:paraId="31EB941F" w14:textId="33C38FFF"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Pr>
            <w:webHidden/>
          </w:rPr>
          <w:t>5</w:t>
        </w:r>
        <w:r>
          <w:rPr>
            <w:webHidden/>
          </w:rPr>
          <w:fldChar w:fldCharType="end"/>
        </w:r>
      </w:hyperlink>
    </w:p>
    <w:p w14:paraId="359E4520" w14:textId="5E3EA44F"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Pr>
            <w:webHidden/>
          </w:rPr>
          <w:t>8</w:t>
        </w:r>
        <w:r>
          <w:rPr>
            <w:webHidden/>
          </w:rPr>
          <w:fldChar w:fldCharType="end"/>
        </w:r>
      </w:hyperlink>
    </w:p>
    <w:p w14:paraId="13CEAAA1" w14:textId="56304E56"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Pr>
            <w:webHidden/>
          </w:rPr>
          <w:t>9</w:t>
        </w:r>
        <w:r>
          <w:rPr>
            <w:webHidden/>
          </w:rPr>
          <w:fldChar w:fldCharType="end"/>
        </w:r>
      </w:hyperlink>
    </w:p>
    <w:p w14:paraId="7A749955" w14:textId="3B3137DE"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Pr>
            <w:webHidden/>
          </w:rPr>
          <w:t>9</w:t>
        </w:r>
        <w:r>
          <w:rPr>
            <w:webHidden/>
          </w:rPr>
          <w:fldChar w:fldCharType="end"/>
        </w:r>
      </w:hyperlink>
    </w:p>
    <w:p w14:paraId="662B5095" w14:textId="2452DC7B"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Pr>
            <w:webHidden/>
          </w:rPr>
          <w:t>11</w:t>
        </w:r>
        <w:r>
          <w:rPr>
            <w:webHidden/>
          </w:rPr>
          <w:fldChar w:fldCharType="end"/>
        </w:r>
      </w:hyperlink>
    </w:p>
    <w:p w14:paraId="26BF43F7" w14:textId="50071C49"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Pr>
            <w:webHidden/>
          </w:rPr>
          <w:t>12</w:t>
        </w:r>
        <w:r>
          <w:rPr>
            <w:webHidden/>
          </w:rPr>
          <w:fldChar w:fldCharType="end"/>
        </w:r>
      </w:hyperlink>
    </w:p>
    <w:p w14:paraId="129F1A6C" w14:textId="112DA727"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Pr>
            <w:webHidden/>
          </w:rPr>
          <w:t>13</w:t>
        </w:r>
        <w:r>
          <w:rPr>
            <w:webHidden/>
          </w:rPr>
          <w:fldChar w:fldCharType="end"/>
        </w:r>
      </w:hyperlink>
    </w:p>
    <w:p w14:paraId="7CC563D8" w14:textId="4B0E789D"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Pr>
            <w:webHidden/>
          </w:rPr>
          <w:t>14</w:t>
        </w:r>
        <w:r>
          <w:rPr>
            <w:webHidden/>
          </w:rPr>
          <w:fldChar w:fldCharType="end"/>
        </w:r>
      </w:hyperlink>
    </w:p>
    <w:p w14:paraId="3B9441AA" w14:textId="4339A188"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Pr>
            <w:webHidden/>
          </w:rPr>
          <w:t>15</w:t>
        </w:r>
        <w:r>
          <w:rPr>
            <w:webHidden/>
          </w:rPr>
          <w:fldChar w:fldCharType="end"/>
        </w:r>
      </w:hyperlink>
    </w:p>
    <w:p w14:paraId="41A7FBB0" w14:textId="05B51C35"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Pr>
            <w:webHidden/>
          </w:rPr>
          <w:t>16</w:t>
        </w:r>
        <w:r>
          <w:rPr>
            <w:webHidden/>
          </w:rPr>
          <w:fldChar w:fldCharType="end"/>
        </w:r>
      </w:hyperlink>
    </w:p>
    <w:p w14:paraId="646F5C1D" w14:textId="2CCC87F5"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Pr>
            <w:webHidden/>
          </w:rPr>
          <w:t>17</w:t>
        </w:r>
        <w:r>
          <w:rPr>
            <w:webHidden/>
          </w:rPr>
          <w:fldChar w:fldCharType="end"/>
        </w:r>
      </w:hyperlink>
    </w:p>
    <w:p w14:paraId="1F2DA1D3" w14:textId="1F11E2AB"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Pr>
            <w:webHidden/>
          </w:rPr>
          <w:t>18</w:t>
        </w:r>
        <w:r>
          <w:rPr>
            <w:webHidden/>
          </w:rPr>
          <w:fldChar w:fldCharType="end"/>
        </w:r>
      </w:hyperlink>
    </w:p>
    <w:p w14:paraId="34A5D499" w14:textId="1C9087FB"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Pr>
            <w:webHidden/>
          </w:rPr>
          <w:t>19</w:t>
        </w:r>
        <w:r>
          <w:rPr>
            <w:webHidden/>
          </w:rPr>
          <w:fldChar w:fldCharType="end"/>
        </w:r>
      </w:hyperlink>
    </w:p>
    <w:p w14:paraId="58D9CD38" w14:textId="001A4173"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Pr>
            <w:webHidden/>
          </w:rPr>
          <w:t>21</w:t>
        </w:r>
        <w:r>
          <w:rPr>
            <w:webHidden/>
          </w:rPr>
          <w:fldChar w:fldCharType="end"/>
        </w:r>
      </w:hyperlink>
    </w:p>
    <w:p w14:paraId="36A2BCCE" w14:textId="013B590E"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Pr>
            <w:webHidden/>
          </w:rPr>
          <w:t>23</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Default="00E336D1" w:rsidP="00803121">
      <w:pPr>
        <w:pStyle w:val="TCbodyafterL1"/>
        <w:rPr>
          <w:b/>
          <w:bCs/>
        </w:rPr>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250D5F12" w14:textId="77777777" w:rsidR="00BB6B59" w:rsidRPr="0048065E" w:rsidRDefault="00BB6B59" w:rsidP="00BB6B59">
      <w:pPr>
        <w:pStyle w:val="TCbodyafterL1"/>
      </w:pPr>
      <w:r w:rsidRPr="005A6610">
        <w:rPr>
          <w:b/>
          <w:bCs/>
        </w:rPr>
        <w:t xml:space="preserve">Guidance Note: </w:t>
      </w:r>
      <w:r w:rsidRPr="0048065E">
        <w:rPr>
          <w:b/>
          <w:bCs/>
        </w:rPr>
        <w:t>[</w:t>
      </w:r>
      <w:r w:rsidRPr="00C372E3">
        <w:rPr>
          <w:b/>
          <w:bCs/>
          <w:highlight w:val="yellow"/>
        </w:rPr>
        <w:t>The information in ANNEX NINE are the Supplier’s terms for Data protection and processing.  This Annex needs to be agreed between the Purchasing Authority and the Supplier and has not been pre-agreed as part of the Framework</w:t>
      </w:r>
      <w:r w:rsidRPr="0048065E">
        <w:rPr>
          <w:b/>
          <w:bCs/>
        </w:rPr>
        <w:t>]</w:t>
      </w:r>
    </w:p>
    <w:p w14:paraId="345FD1F3" w14:textId="77777777" w:rsidR="00BB6B59" w:rsidRPr="006E240F" w:rsidRDefault="00BB6B59" w:rsidP="00803121">
      <w:pPr>
        <w:pStyle w:val="TCbodyafterL1"/>
      </w:pP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r w:rsidRPr="006E240F">
        <w:rPr>
          <w:b/>
          <w:bCs/>
        </w:rPr>
        <w:t>BETWEEN:-</w:t>
      </w:r>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35EF87B7" w:rsidR="00E336D1" w:rsidRPr="006E240F" w:rsidRDefault="00E336D1" w:rsidP="00803121">
      <w:pPr>
        <w:pStyle w:val="TCbodyafterL1"/>
      </w:pPr>
      <w:r w:rsidRPr="006E240F">
        <w:t>(2)</w:t>
      </w:r>
      <w:r w:rsidRPr="006E240F">
        <w:tab/>
      </w:r>
      <w:r w:rsidR="0097249B">
        <w:t>Wolters Kluwer</w:t>
      </w:r>
      <w:r w:rsidR="0097249B">
        <w:rPr>
          <w:b/>
        </w:rPr>
        <w:t xml:space="preserve"> </w:t>
      </w:r>
      <w:r w:rsidRPr="006E240F">
        <w:t xml:space="preserve">whose registered office is at </w:t>
      </w:r>
      <w:r w:rsidR="00F7153F" w:rsidRPr="00F7153F">
        <w:t>8th Floor, 30 Churchill Place, Canary Wharf, London, E14 5RE</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7C585329" w:rsidR="00BF442B" w:rsidRPr="0094111C" w:rsidRDefault="00F05EAC" w:rsidP="009871A7">
            <w:pPr>
              <w:pStyle w:val="Paragraphnonumbers"/>
              <w:rPr>
                <w:rFonts w:eastAsia="Arial" w:cs="Arial"/>
                <w:color w:val="000000"/>
                <w:highlight w:val="yellow"/>
              </w:rPr>
            </w:pPr>
            <w:r w:rsidRPr="004C5605">
              <w:rPr>
                <w:rFonts w:eastAsia="Arial" w:cs="Arial"/>
                <w:color w:val="000000"/>
              </w:rPr>
              <w:t>Subscription to / purchase of [</w:t>
            </w:r>
            <w:r w:rsidR="00B1229F">
              <w:rPr>
                <w:rFonts w:eastAsia="Arial" w:cs="Arial"/>
                <w:color w:val="000000"/>
                <w:highlight w:val="yellow"/>
              </w:rPr>
              <w:t xml:space="preserve">Acland’s Video Atlas </w:t>
            </w:r>
            <w:r w:rsidR="00246DF6">
              <w:rPr>
                <w:rFonts w:eastAsia="Arial" w:cs="Arial"/>
                <w:color w:val="000000"/>
                <w:highlight w:val="yellow"/>
              </w:rPr>
              <w:t>of Human Anatomy</w:t>
            </w:r>
            <w:r w:rsidR="007430B4">
              <w:rPr>
                <w:rFonts w:eastAsia="Arial" w:cs="Arial"/>
                <w:color w:val="000000"/>
                <w:highlight w:val="yellow"/>
              </w:rPr>
              <w:t xml:space="preserve"> / </w:t>
            </w:r>
            <w:r w:rsidR="00246DF6">
              <w:rPr>
                <w:rFonts w:eastAsia="Arial" w:cs="Arial"/>
                <w:color w:val="000000"/>
                <w:highlight w:val="yellow"/>
              </w:rPr>
              <w:t>Bates Visual Guide to Physical Examination</w:t>
            </w:r>
            <w:r w:rsidR="007430B4">
              <w:rPr>
                <w:rFonts w:eastAsia="Arial" w:cs="Arial"/>
                <w:color w:val="000000"/>
                <w:highlight w:val="yellow"/>
              </w:rPr>
              <w:t xml:space="preserve"> / </w:t>
            </w:r>
            <w:r w:rsidR="00246DF6">
              <w:rPr>
                <w:rFonts w:eastAsia="Arial" w:cs="Arial"/>
                <w:color w:val="000000"/>
                <w:highlight w:val="yellow"/>
              </w:rPr>
              <w:t xml:space="preserve">BioDigital Human </w:t>
            </w:r>
            <w:r w:rsidR="00333DCE" w:rsidRPr="0006017E">
              <w:rPr>
                <w:rFonts w:eastAsia="Arial" w:cs="Arial"/>
                <w:color w:val="000000"/>
                <w:highlight w:val="yellow"/>
              </w:rPr>
              <w:t xml:space="preserve">/ </w:t>
            </w:r>
            <w:r w:rsidR="00661513">
              <w:rPr>
                <w:rFonts w:eastAsia="Arial" w:cs="Arial"/>
                <w:color w:val="000000"/>
                <w:highlight w:val="yellow"/>
              </w:rPr>
              <w:t xml:space="preserve">LCC Health Library Collections / </w:t>
            </w:r>
            <w:r w:rsidR="006E486F">
              <w:rPr>
                <w:rFonts w:eastAsia="Arial" w:cs="Arial"/>
                <w:color w:val="000000"/>
                <w:highlight w:val="yellow"/>
              </w:rPr>
              <w:t xml:space="preserve">LWW Clinical </w:t>
            </w:r>
            <w:r w:rsidR="00A34E35">
              <w:rPr>
                <w:rFonts w:eastAsia="Arial" w:cs="Arial"/>
                <w:color w:val="000000"/>
                <w:highlight w:val="yellow"/>
              </w:rPr>
              <w:t>C</w:t>
            </w:r>
            <w:r w:rsidR="006E486F">
              <w:rPr>
                <w:rFonts w:eastAsia="Arial" w:cs="Arial"/>
                <w:color w:val="000000"/>
                <w:highlight w:val="yellow"/>
              </w:rPr>
              <w:t xml:space="preserve">ore </w:t>
            </w:r>
            <w:r w:rsidR="00A34E35">
              <w:rPr>
                <w:rFonts w:eastAsia="Arial" w:cs="Arial"/>
                <w:color w:val="000000"/>
                <w:highlight w:val="yellow"/>
              </w:rPr>
              <w:t>C</w:t>
            </w:r>
            <w:r w:rsidR="006E486F">
              <w:rPr>
                <w:rFonts w:eastAsia="Arial" w:cs="Arial"/>
                <w:color w:val="000000"/>
                <w:highlight w:val="yellow"/>
              </w:rPr>
              <w:t>ollection</w:t>
            </w:r>
            <w:r w:rsidR="00A34E35">
              <w:rPr>
                <w:rFonts w:eastAsia="Arial" w:cs="Arial"/>
                <w:color w:val="000000"/>
                <w:highlight w:val="yellow"/>
              </w:rPr>
              <w:t xml:space="preserve"> / </w:t>
            </w:r>
            <w:r w:rsidR="00DB3E00">
              <w:rPr>
                <w:rFonts w:eastAsia="Arial" w:cs="Arial"/>
                <w:color w:val="000000"/>
                <w:highlight w:val="yellow"/>
              </w:rPr>
              <w:t xml:space="preserve">LWW Total Access Collection / LWW </w:t>
            </w:r>
            <w:r w:rsidR="00083354">
              <w:rPr>
                <w:rFonts w:eastAsia="Arial" w:cs="Arial"/>
                <w:color w:val="000000"/>
                <w:highlight w:val="yellow"/>
              </w:rPr>
              <w:t>High Impact</w:t>
            </w:r>
            <w:r w:rsidR="00DB3E00">
              <w:rPr>
                <w:rFonts w:eastAsia="Arial" w:cs="Arial"/>
                <w:color w:val="000000"/>
                <w:highlight w:val="yellow"/>
              </w:rPr>
              <w:t xml:space="preserve"> Collection / LWW </w:t>
            </w:r>
            <w:r w:rsidR="00083354">
              <w:rPr>
                <w:rFonts w:eastAsia="Arial" w:cs="Arial"/>
                <w:color w:val="000000"/>
                <w:highlight w:val="yellow"/>
              </w:rPr>
              <w:t>Doody’s Core</w:t>
            </w:r>
            <w:r w:rsidR="00DB3E00">
              <w:rPr>
                <w:rFonts w:eastAsia="Arial" w:cs="Arial"/>
                <w:color w:val="000000"/>
                <w:highlight w:val="yellow"/>
              </w:rPr>
              <w:t xml:space="preserve"> Collection / LWW </w:t>
            </w:r>
            <w:r w:rsidR="00083354">
              <w:rPr>
                <w:rFonts w:eastAsia="Arial" w:cs="Arial"/>
                <w:color w:val="000000"/>
                <w:highlight w:val="yellow"/>
              </w:rPr>
              <w:t>Doody’s Essential</w:t>
            </w:r>
            <w:r w:rsidR="00DB3E00">
              <w:rPr>
                <w:rFonts w:eastAsia="Arial" w:cs="Arial"/>
                <w:color w:val="000000"/>
                <w:highlight w:val="yellow"/>
              </w:rPr>
              <w:t xml:space="preserve"> Collection /</w:t>
            </w:r>
            <w:r w:rsidR="00A34E35">
              <w:rPr>
                <w:rFonts w:eastAsia="Arial" w:cs="Arial"/>
                <w:color w:val="000000"/>
                <w:highlight w:val="yellow"/>
              </w:rPr>
              <w:t xml:space="preserve"> </w:t>
            </w:r>
            <w:r w:rsidR="0094111C" w:rsidRPr="0094111C">
              <w:rPr>
                <w:rFonts w:eastAsia="Arial" w:cs="Arial"/>
                <w:color w:val="000000"/>
                <w:highlight w:val="yellow"/>
              </w:rPr>
              <w:t>New England Journal of Medicine &amp; NEJM Evidence Bundle</w:t>
            </w:r>
            <w:r w:rsidR="0094111C">
              <w:rPr>
                <w:rFonts w:eastAsia="Arial" w:cs="Arial"/>
                <w:color w:val="000000"/>
                <w:highlight w:val="yellow"/>
              </w:rPr>
              <w:t xml:space="preserve"> / </w:t>
            </w:r>
            <w:r w:rsidR="0094111C" w:rsidRPr="0094111C">
              <w:rPr>
                <w:rFonts w:eastAsia="Arial" w:cs="Arial"/>
                <w:color w:val="000000"/>
                <w:highlight w:val="yellow"/>
              </w:rPr>
              <w:t xml:space="preserve">NEJM AI </w:t>
            </w:r>
            <w:r w:rsidR="0094111C">
              <w:rPr>
                <w:rFonts w:eastAsia="Arial" w:cs="Arial"/>
                <w:color w:val="000000"/>
                <w:highlight w:val="yellow"/>
              </w:rPr>
              <w:t xml:space="preserve">/ </w:t>
            </w:r>
            <w:r w:rsidR="0094111C" w:rsidRPr="0094111C">
              <w:rPr>
                <w:rFonts w:eastAsia="Arial" w:cs="Arial"/>
                <w:color w:val="000000"/>
                <w:highlight w:val="yellow"/>
              </w:rPr>
              <w:t>NEJM Clinician</w:t>
            </w:r>
            <w:r w:rsidR="0094111C">
              <w:rPr>
                <w:rFonts w:eastAsia="Arial" w:cs="Arial"/>
                <w:color w:val="000000"/>
                <w:highlight w:val="yellow"/>
              </w:rPr>
              <w:t xml:space="preserve"> / </w:t>
            </w:r>
            <w:r w:rsidR="0094111C" w:rsidRPr="0094111C">
              <w:rPr>
                <w:rFonts w:eastAsia="Arial" w:cs="Arial"/>
                <w:color w:val="000000"/>
                <w:highlight w:val="yellow"/>
              </w:rPr>
              <w:t xml:space="preserve">NEJM Complete Collection </w:t>
            </w:r>
            <w:r w:rsidR="009871A7">
              <w:rPr>
                <w:rFonts w:eastAsia="Arial" w:cs="Arial"/>
                <w:color w:val="000000"/>
                <w:highlight w:val="yellow"/>
              </w:rPr>
              <w:t xml:space="preserve">/ </w:t>
            </w:r>
            <w:r w:rsidR="00A34E35" w:rsidRPr="0094111C">
              <w:rPr>
                <w:rFonts w:eastAsia="Arial" w:cs="Arial"/>
                <w:color w:val="000000"/>
                <w:highlight w:val="yellow"/>
              </w:rPr>
              <w:t>NHS+ Collection</w:t>
            </w:r>
            <w:r w:rsidR="003626DC" w:rsidRPr="0094111C">
              <w:rPr>
                <w:rFonts w:eastAsia="Arial" w:cs="Arial"/>
                <w:color w:val="000000"/>
                <w:highlight w:val="yellow"/>
              </w:rPr>
              <w:t xml:space="preserve"> / Visual Dx Complete /</w:t>
            </w:r>
            <w:r w:rsidRPr="0094111C">
              <w:rPr>
                <w:rFonts w:eastAsia="Arial" w:cs="Arial"/>
                <w:color w:val="000000"/>
                <w:highlight w:val="yellow"/>
              </w:rPr>
              <w:t>]</w:t>
            </w:r>
            <w:r w:rsidR="00567F2E" w:rsidRPr="0094111C">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w:t>
      </w:r>
      <w:r w:rsidRPr="004C5605">
        <w:rPr>
          <w:rFonts w:cs="Arial"/>
          <w:b/>
          <w:bCs/>
          <w:highlight w:val="yellow"/>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17C58947" w:rsidR="004C6FC8" w:rsidRPr="006E240F" w:rsidRDefault="004C6FC8" w:rsidP="00DF7F11">
      <w:pPr>
        <w:pStyle w:val="Paragraphnonumbers"/>
        <w:ind w:left="810"/>
        <w:rPr>
          <w:rFonts w:cs="Arial"/>
        </w:rPr>
      </w:pPr>
      <w:r w:rsidRPr="006E240F">
        <w:rPr>
          <w:rFonts w:cs="Arial"/>
        </w:rPr>
        <w:t xml:space="preserve">Name: </w:t>
      </w:r>
      <w:r w:rsidR="00B71AB7">
        <w:rPr>
          <w:rFonts w:cs="Arial"/>
        </w:rPr>
        <w:t>Jonno Huntington</w:t>
      </w:r>
    </w:p>
    <w:p w14:paraId="6178349F" w14:textId="19DDF44A" w:rsidR="004C6FC8" w:rsidRPr="006E240F" w:rsidRDefault="004C6FC8" w:rsidP="00DF7F11">
      <w:pPr>
        <w:pStyle w:val="Paragraphnonumbers"/>
        <w:ind w:left="810"/>
        <w:rPr>
          <w:rFonts w:cs="Arial"/>
        </w:rPr>
      </w:pPr>
      <w:r w:rsidRPr="006E240F">
        <w:rPr>
          <w:rFonts w:cs="Arial"/>
        </w:rPr>
        <w:t xml:space="preserve">Email: </w:t>
      </w:r>
      <w:hyperlink r:id="rId9" w:history="1">
        <w:r w:rsidR="00F7153F" w:rsidRPr="00F7153F">
          <w:rPr>
            <w:rStyle w:val="Hyperlink"/>
          </w:rPr>
          <w:t>Jonno.Huntington@wolterskluwer.com</w:t>
        </w:r>
      </w:hyperlink>
    </w:p>
    <w:p w14:paraId="5B8792E0" w14:textId="5EDF4DAA" w:rsidR="004C6FC8" w:rsidRPr="006E240F" w:rsidRDefault="004C6FC8" w:rsidP="00DF7F11">
      <w:pPr>
        <w:pStyle w:val="Paragraphnonumbers"/>
        <w:ind w:left="810"/>
        <w:rPr>
          <w:rFonts w:cs="Arial"/>
        </w:rPr>
      </w:pPr>
      <w:r w:rsidRPr="006E240F">
        <w:rPr>
          <w:rFonts w:cs="Arial"/>
        </w:rPr>
        <w:t xml:space="preserve">Phone: </w:t>
      </w:r>
      <w:r w:rsidR="00642A7E" w:rsidRPr="00642A7E">
        <w:rPr>
          <w:rFonts w:cs="Arial"/>
        </w:rPr>
        <w:t>078</w:t>
      </w:r>
      <w:r w:rsidR="0097249B">
        <w:rPr>
          <w:rFonts w:cs="Arial"/>
        </w:rPr>
        <w:t>12</w:t>
      </w:r>
      <w:r w:rsidR="00642A7E" w:rsidRPr="00642A7E">
        <w:rPr>
          <w:rFonts w:cs="Arial"/>
        </w:rPr>
        <w:t xml:space="preserve"> </w:t>
      </w:r>
      <w:r w:rsidR="0097249B">
        <w:rPr>
          <w:rFonts w:cs="Arial"/>
        </w:rPr>
        <w:t>680233</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37B34D7F"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56A9C76B"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7D4D5B">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6B397D">
        <w:trPr>
          <w:trHeight w:val="800"/>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60D1A4BB"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65A974D2"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4C5605">
        <w:trPr>
          <w:trHeight w:val="1169"/>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5C2E36D3"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48BD9CAF" w14:textId="36D74CBD" w:rsidR="0014642D" w:rsidRPr="006E240F" w:rsidRDefault="00002393" w:rsidP="00696A37">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25D7D4F0" w14:textId="0D993300" w:rsidR="005F5DB7" w:rsidRPr="006E240F" w:rsidRDefault="005F5DB7" w:rsidP="005F5DB7">
            <w:p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35948A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6E240F">
              <w:rPr>
                <w:rFonts w:ascii="Arial" w:hAnsi="Arial" w:cs="Arial"/>
                <w:b/>
                <w:color w:val="000000" w:themeColor="text1"/>
              </w:rPr>
              <w:t>%</w:t>
            </w:r>
            <w:r w:rsidR="00411B47">
              <w:rPr>
                <w:rFonts w:ascii="Arial" w:hAnsi="Arial" w:cs="Arial"/>
                <w:b/>
                <w:color w:val="000000" w:themeColor="text1"/>
              </w:rPr>
              <w:t xml:space="preserve"> </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014C131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contract;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597A66D3"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411B47">
        <w:trPr>
          <w:trHeight w:val="800"/>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285FBE76"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411B47">
        <w:trPr>
          <w:trHeight w:val="1088"/>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7F6BE557" w14:textId="0ABF1563" w:rsidR="002E5FF0" w:rsidRPr="006E240F" w:rsidRDefault="00BA74D9" w:rsidP="00680E97">
            <w:pPr>
              <w:spacing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contract or purchase order number</w:t>
            </w:r>
            <w:r w:rsidR="00AB7AAA" w:rsidRPr="006E240F">
              <w:rPr>
                <w:rFonts w:ascii="Arial" w:hAnsi="Arial" w:cs="Arial"/>
                <w:color w:val="000000" w:themeColor="text1"/>
                <w:sz w:val="24"/>
                <w:szCs w:val="24"/>
              </w:rPr>
              <w:t>;</w:t>
            </w:r>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purchased</w:t>
            </w:r>
            <w:r w:rsidRPr="006E240F">
              <w:rPr>
                <w:rFonts w:ascii="Arial" w:hAnsi="Arial" w:cs="Arial"/>
                <w:color w:val="000000" w:themeColor="text1"/>
                <w:sz w:val="24"/>
                <w:szCs w:val="24"/>
              </w:rPr>
              <w:t>;</w:t>
            </w:r>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623FF953"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1F610C27"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10"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2F88D000"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xml:space="preserve">: </w:t>
      </w:r>
      <w:r w:rsidR="0039796B">
        <w:rPr>
          <w:rFonts w:cs="Arial"/>
        </w:rPr>
        <w:t>OVID</w:t>
      </w:r>
      <w:r w:rsidR="00B141DC">
        <w:rPr>
          <w:rFonts w:cs="Arial"/>
        </w:rPr>
        <w:t xml:space="preserve"> </w:t>
      </w:r>
      <w:r w:rsidRPr="0048501E">
        <w:rPr>
          <w:rFonts w:cs="Arial"/>
        </w:rPr>
        <w:t>platform.</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in the event that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Annex</w:t>
      </w:r>
      <w:r w:rsidR="0079476E" w:rsidRPr="006E240F">
        <w:rPr>
          <w:rFonts w:cs="Arial"/>
        </w:rPr>
        <w:t>;</w:t>
      </w:r>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r w:rsidR="00BC4E27" w:rsidRPr="006E240F">
        <w:rPr>
          <w:rFonts w:cs="Arial"/>
          <w:color w:val="000000" w:themeColor="text1"/>
        </w:rPr>
        <w:t>;</w:t>
      </w:r>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platform functionality enhancements</w:t>
      </w:r>
      <w:r w:rsidR="00A97A31" w:rsidRPr="006E240F">
        <w:rPr>
          <w:rFonts w:cs="Arial"/>
          <w:color w:val="000000" w:themeColor="text1"/>
        </w:rPr>
        <w:t>;</w:t>
      </w:r>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communications and marketing responsibilities, guidance criteria</w:t>
      </w:r>
      <w:r w:rsidR="00666AB4" w:rsidRPr="006E240F">
        <w:rPr>
          <w:rFonts w:cs="Arial"/>
          <w:color w:val="000000" w:themeColor="text1"/>
        </w:rPr>
        <w:t>;</w:t>
      </w:r>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FA4117">
        <w:rPr>
          <w:rFonts w:ascii="Arial" w:hAnsi="Arial" w:cs="Arial"/>
          <w:b/>
          <w:bCs/>
          <w:highlight w:val="yellow"/>
        </w:rPr>
        <w:t xml:space="preserve">Please </w:t>
      </w:r>
      <w:r w:rsidR="00786496" w:rsidRPr="00FA4117">
        <w:rPr>
          <w:rFonts w:ascii="Arial" w:hAnsi="Arial" w:cs="Arial"/>
          <w:b/>
          <w:bCs/>
          <w:highlight w:val="yellow"/>
        </w:rPr>
        <w:t>note</w:t>
      </w:r>
      <w:r w:rsidR="0039051D" w:rsidRPr="00FA4117">
        <w:rPr>
          <w:rFonts w:ascii="Arial" w:hAnsi="Arial" w:cs="Arial"/>
          <w:b/>
          <w:bCs/>
          <w:highlight w:val="yellow"/>
        </w:rPr>
        <w:t>:</w:t>
      </w:r>
      <w:r w:rsidR="00786496" w:rsidRPr="00FA4117">
        <w:rPr>
          <w:rFonts w:ascii="Arial" w:hAnsi="Arial" w:cs="Arial"/>
          <w:b/>
          <w:bCs/>
          <w:highlight w:val="yellow"/>
        </w:rPr>
        <w:t xml:space="preserve"> that</w:t>
      </w:r>
      <w:r w:rsidR="00786496" w:rsidRPr="006E240F">
        <w:rPr>
          <w:rFonts w:ascii="Arial" w:hAnsi="Arial" w:cs="Arial"/>
          <w:b/>
          <w:bCs/>
          <w:highlight w:val="yellow"/>
        </w:rPr>
        <w:t xml:space="preserve">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r w:rsidRPr="006E240F">
        <w:rPr>
          <w:rFonts w:cs="Arial"/>
        </w:rPr>
        <w:t xml:space="preserve"> (“the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r w:rsidR="00A12A61">
        <w:rPr>
          <w:rFonts w:ascii="Arial" w:hAnsi="Arial" w:cs="Arial"/>
        </w:rPr>
        <w:t>where</w:t>
      </w:r>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2D0153BE" w14:textId="77777777" w:rsidR="00BB6B59" w:rsidRPr="00BB6B59" w:rsidRDefault="00BB6B59" w:rsidP="00B3617E">
      <w:pPr>
        <w:pStyle w:val="TCbodyafterL1"/>
        <w:tabs>
          <w:tab w:val="clear" w:pos="851"/>
        </w:tabs>
        <w:ind w:left="0"/>
      </w:pPr>
      <w:r w:rsidRPr="00BB6B59">
        <w:t xml:space="preserve">Guidance Note: </w:t>
      </w:r>
      <w:r w:rsidRPr="00B3617E">
        <w:t>[</w:t>
      </w:r>
      <w:r w:rsidRPr="00B3617E">
        <w:rPr>
          <w:highlight w:val="yellow"/>
        </w:rPr>
        <w:t>The information in ANNEX NINE are the Supplier’s terms for Data protection and processing.  This Annex needs to be agreed between the Purchasing Authority and the Supplier and has not been pre-agreed as part of the Framework</w:t>
      </w:r>
      <w:r w:rsidRPr="00B3617E">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1"/>
      <w:headerReference w:type="first" r:id="rId12"/>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8F9B" w14:textId="77777777" w:rsidR="001967E4" w:rsidRDefault="001967E4">
      <w:r>
        <w:separator/>
      </w:r>
    </w:p>
  </w:endnote>
  <w:endnote w:type="continuationSeparator" w:id="0">
    <w:p w14:paraId="574DD670" w14:textId="77777777" w:rsidR="001967E4" w:rsidRDefault="001967E4">
      <w:r>
        <w:continuationSeparator/>
      </w:r>
    </w:p>
  </w:endnote>
  <w:endnote w:type="continuationNotice" w:id="1">
    <w:p w14:paraId="091740B1" w14:textId="77777777" w:rsidR="001967E4" w:rsidRDefault="00196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506FB985"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EF4720">
      <w:rPr>
        <w:rFonts w:ascii="Arial" w:hAnsi="Arial"/>
        <w:sz w:val="16"/>
      </w:rPr>
      <w:t>W</w:t>
    </w:r>
    <w:r w:rsidR="00B16CE2">
      <w:rPr>
        <w:rFonts w:ascii="Arial" w:hAnsi="Arial"/>
        <w:sz w:val="16"/>
      </w:rPr>
      <w:t>olters</w:t>
    </w:r>
    <w:r w:rsidR="000F1535">
      <w:rPr>
        <w:rFonts w:ascii="Arial" w:hAnsi="Arial"/>
        <w:sz w:val="16"/>
      </w:rPr>
      <w:t xml:space="preserve"> Kluwer</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1614" w14:textId="77777777" w:rsidR="001967E4" w:rsidRDefault="001967E4">
      <w:r>
        <w:separator/>
      </w:r>
    </w:p>
  </w:footnote>
  <w:footnote w:type="continuationSeparator" w:id="0">
    <w:p w14:paraId="5931E5DB" w14:textId="77777777" w:rsidR="001967E4" w:rsidRDefault="001967E4">
      <w:r>
        <w:continuationSeparator/>
      </w:r>
    </w:p>
  </w:footnote>
  <w:footnote w:type="continuationNotice" w:id="1">
    <w:p w14:paraId="7E4FA453" w14:textId="77777777" w:rsidR="001967E4" w:rsidRDefault="00196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79E6F05"/>
    <w:multiLevelType w:val="multilevel"/>
    <w:tmpl w:val="D29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5" w15:restartNumberingAfterBreak="0">
    <w:nsid w:val="6C9E445A"/>
    <w:multiLevelType w:val="hybridMultilevel"/>
    <w:tmpl w:val="B5AAC698"/>
    <w:lvl w:ilvl="0" w:tplc="E35A6EA2">
      <w:numFmt w:val="bullet"/>
      <w:lvlText w:val="-"/>
      <w:lvlJc w:val="left"/>
      <w:pPr>
        <w:ind w:left="720" w:hanging="360"/>
      </w:pPr>
      <w:rPr>
        <w:rFonts w:ascii="Calibri Light" w:eastAsia="Aptos"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8"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7"/>
  </w:num>
  <w:num w:numId="2" w16cid:durableId="540168952">
    <w:abstractNumId w:val="26"/>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4"/>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8"/>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 w:numId="30" w16cid:durableId="1087462624">
    <w:abstractNumId w:val="23"/>
  </w:num>
  <w:num w:numId="31" w16cid:durableId="86652211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6B93"/>
    <w:rsid w:val="00027081"/>
    <w:rsid w:val="00030336"/>
    <w:rsid w:val="000315A7"/>
    <w:rsid w:val="00033012"/>
    <w:rsid w:val="000345E4"/>
    <w:rsid w:val="00035AA7"/>
    <w:rsid w:val="000366F2"/>
    <w:rsid w:val="00036709"/>
    <w:rsid w:val="00036F99"/>
    <w:rsid w:val="00036FB4"/>
    <w:rsid w:val="000401C6"/>
    <w:rsid w:val="000414FB"/>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17E"/>
    <w:rsid w:val="00060528"/>
    <w:rsid w:val="000623B3"/>
    <w:rsid w:val="00062E31"/>
    <w:rsid w:val="00064263"/>
    <w:rsid w:val="00065D1F"/>
    <w:rsid w:val="00066142"/>
    <w:rsid w:val="00067226"/>
    <w:rsid w:val="000674A8"/>
    <w:rsid w:val="000675CF"/>
    <w:rsid w:val="000700EE"/>
    <w:rsid w:val="00070F11"/>
    <w:rsid w:val="000710AC"/>
    <w:rsid w:val="000755D4"/>
    <w:rsid w:val="00075D63"/>
    <w:rsid w:val="000777DC"/>
    <w:rsid w:val="000807E7"/>
    <w:rsid w:val="00080E92"/>
    <w:rsid w:val="00082BC2"/>
    <w:rsid w:val="00082E1D"/>
    <w:rsid w:val="00083354"/>
    <w:rsid w:val="000842CA"/>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1535"/>
    <w:rsid w:val="000F2B12"/>
    <w:rsid w:val="000F41BC"/>
    <w:rsid w:val="000F518C"/>
    <w:rsid w:val="000F69AA"/>
    <w:rsid w:val="000F69E1"/>
    <w:rsid w:val="000F6B01"/>
    <w:rsid w:val="001024F5"/>
    <w:rsid w:val="001045C4"/>
    <w:rsid w:val="0010486C"/>
    <w:rsid w:val="00104A84"/>
    <w:rsid w:val="001075BF"/>
    <w:rsid w:val="00111464"/>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67E4"/>
    <w:rsid w:val="00197AE6"/>
    <w:rsid w:val="00197E2E"/>
    <w:rsid w:val="001A0221"/>
    <w:rsid w:val="001A066B"/>
    <w:rsid w:val="001A2CE6"/>
    <w:rsid w:val="001A3024"/>
    <w:rsid w:val="001A7231"/>
    <w:rsid w:val="001B050D"/>
    <w:rsid w:val="001B1E2E"/>
    <w:rsid w:val="001B3E54"/>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58D"/>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37977"/>
    <w:rsid w:val="00240C3C"/>
    <w:rsid w:val="00241AAB"/>
    <w:rsid w:val="00243A32"/>
    <w:rsid w:val="00245B21"/>
    <w:rsid w:val="002462E9"/>
    <w:rsid w:val="00246D2A"/>
    <w:rsid w:val="00246DF6"/>
    <w:rsid w:val="00247422"/>
    <w:rsid w:val="00253831"/>
    <w:rsid w:val="00254104"/>
    <w:rsid w:val="00254BA4"/>
    <w:rsid w:val="00254D65"/>
    <w:rsid w:val="0025569D"/>
    <w:rsid w:val="002600FA"/>
    <w:rsid w:val="0026078A"/>
    <w:rsid w:val="00262AE3"/>
    <w:rsid w:val="002633DF"/>
    <w:rsid w:val="00263EF3"/>
    <w:rsid w:val="002650E4"/>
    <w:rsid w:val="002652DF"/>
    <w:rsid w:val="0026583C"/>
    <w:rsid w:val="00270109"/>
    <w:rsid w:val="0027180F"/>
    <w:rsid w:val="00273D50"/>
    <w:rsid w:val="0027520C"/>
    <w:rsid w:val="002757E9"/>
    <w:rsid w:val="00275AF3"/>
    <w:rsid w:val="00276331"/>
    <w:rsid w:val="002779AB"/>
    <w:rsid w:val="00280813"/>
    <w:rsid w:val="00280CA5"/>
    <w:rsid w:val="00281162"/>
    <w:rsid w:val="002813EF"/>
    <w:rsid w:val="002820E8"/>
    <w:rsid w:val="0028274D"/>
    <w:rsid w:val="002830DE"/>
    <w:rsid w:val="002834D0"/>
    <w:rsid w:val="00283764"/>
    <w:rsid w:val="00285A5F"/>
    <w:rsid w:val="00285BF9"/>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BC4"/>
    <w:rsid w:val="002B1058"/>
    <w:rsid w:val="002B24B6"/>
    <w:rsid w:val="002B2C73"/>
    <w:rsid w:val="002B30F5"/>
    <w:rsid w:val="002B32E9"/>
    <w:rsid w:val="002B55FB"/>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2ED9"/>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B53"/>
    <w:rsid w:val="003310B5"/>
    <w:rsid w:val="003322D5"/>
    <w:rsid w:val="0033257D"/>
    <w:rsid w:val="00333DCE"/>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54D17"/>
    <w:rsid w:val="00361E97"/>
    <w:rsid w:val="003625AE"/>
    <w:rsid w:val="003626DC"/>
    <w:rsid w:val="0036322E"/>
    <w:rsid w:val="00365C9D"/>
    <w:rsid w:val="00371FD3"/>
    <w:rsid w:val="003729FE"/>
    <w:rsid w:val="00374787"/>
    <w:rsid w:val="0037492C"/>
    <w:rsid w:val="00374F13"/>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96B"/>
    <w:rsid w:val="00397BAC"/>
    <w:rsid w:val="003A048F"/>
    <w:rsid w:val="003A0C00"/>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948"/>
    <w:rsid w:val="003E4DB5"/>
    <w:rsid w:val="003F072A"/>
    <w:rsid w:val="003F0BFF"/>
    <w:rsid w:val="003F1C62"/>
    <w:rsid w:val="003F2F74"/>
    <w:rsid w:val="003F44BC"/>
    <w:rsid w:val="003F474B"/>
    <w:rsid w:val="003F5A71"/>
    <w:rsid w:val="00401328"/>
    <w:rsid w:val="00401ABF"/>
    <w:rsid w:val="00411B47"/>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1DEF"/>
    <w:rsid w:val="004625E1"/>
    <w:rsid w:val="0046386C"/>
    <w:rsid w:val="00463B0E"/>
    <w:rsid w:val="00463F09"/>
    <w:rsid w:val="00466949"/>
    <w:rsid w:val="00466B5F"/>
    <w:rsid w:val="0047320B"/>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076"/>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605"/>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422C"/>
    <w:rsid w:val="004D65A5"/>
    <w:rsid w:val="004D7E3D"/>
    <w:rsid w:val="004E139E"/>
    <w:rsid w:val="004E232D"/>
    <w:rsid w:val="004E24A3"/>
    <w:rsid w:val="004E309B"/>
    <w:rsid w:val="004E5A36"/>
    <w:rsid w:val="004E607C"/>
    <w:rsid w:val="004E698E"/>
    <w:rsid w:val="004E6B7A"/>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3911"/>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4B3"/>
    <w:rsid w:val="00572F8B"/>
    <w:rsid w:val="0057355C"/>
    <w:rsid w:val="0057603E"/>
    <w:rsid w:val="005769DE"/>
    <w:rsid w:val="00581836"/>
    <w:rsid w:val="00581988"/>
    <w:rsid w:val="0058237F"/>
    <w:rsid w:val="00582CFC"/>
    <w:rsid w:val="005847D4"/>
    <w:rsid w:val="00586304"/>
    <w:rsid w:val="00587475"/>
    <w:rsid w:val="00587AF8"/>
    <w:rsid w:val="005902A7"/>
    <w:rsid w:val="005903A5"/>
    <w:rsid w:val="00590856"/>
    <w:rsid w:val="00591685"/>
    <w:rsid w:val="00591913"/>
    <w:rsid w:val="00593094"/>
    <w:rsid w:val="005932D1"/>
    <w:rsid w:val="00593D99"/>
    <w:rsid w:val="00596183"/>
    <w:rsid w:val="005966F2"/>
    <w:rsid w:val="00596A50"/>
    <w:rsid w:val="005A119F"/>
    <w:rsid w:val="005A2A16"/>
    <w:rsid w:val="005A364F"/>
    <w:rsid w:val="005A624D"/>
    <w:rsid w:val="005A6610"/>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1D6F"/>
    <w:rsid w:val="005E3E60"/>
    <w:rsid w:val="005E3EF6"/>
    <w:rsid w:val="005F31CC"/>
    <w:rsid w:val="005F3D8A"/>
    <w:rsid w:val="005F405E"/>
    <w:rsid w:val="005F409B"/>
    <w:rsid w:val="005F4344"/>
    <w:rsid w:val="005F5DB7"/>
    <w:rsid w:val="005F6F3C"/>
    <w:rsid w:val="005F7384"/>
    <w:rsid w:val="005F7A2F"/>
    <w:rsid w:val="0060031B"/>
    <w:rsid w:val="00600356"/>
    <w:rsid w:val="00601A31"/>
    <w:rsid w:val="00601C17"/>
    <w:rsid w:val="00601E59"/>
    <w:rsid w:val="00603153"/>
    <w:rsid w:val="00613245"/>
    <w:rsid w:val="006132DD"/>
    <w:rsid w:val="00615CA4"/>
    <w:rsid w:val="00616EE6"/>
    <w:rsid w:val="00617322"/>
    <w:rsid w:val="00621187"/>
    <w:rsid w:val="0062263B"/>
    <w:rsid w:val="006258B7"/>
    <w:rsid w:val="006264A3"/>
    <w:rsid w:val="006305A8"/>
    <w:rsid w:val="00632221"/>
    <w:rsid w:val="00633C5B"/>
    <w:rsid w:val="0063572D"/>
    <w:rsid w:val="00636D74"/>
    <w:rsid w:val="006379E5"/>
    <w:rsid w:val="00642A7E"/>
    <w:rsid w:val="0064309B"/>
    <w:rsid w:val="00643472"/>
    <w:rsid w:val="00643AEB"/>
    <w:rsid w:val="00644A8F"/>
    <w:rsid w:val="00646567"/>
    <w:rsid w:val="00646687"/>
    <w:rsid w:val="00646DDF"/>
    <w:rsid w:val="00654232"/>
    <w:rsid w:val="006546D5"/>
    <w:rsid w:val="0065476D"/>
    <w:rsid w:val="006553D5"/>
    <w:rsid w:val="00661513"/>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3442"/>
    <w:rsid w:val="00687756"/>
    <w:rsid w:val="006900D7"/>
    <w:rsid w:val="006902B2"/>
    <w:rsid w:val="00690DB7"/>
    <w:rsid w:val="006913C6"/>
    <w:rsid w:val="00694BF4"/>
    <w:rsid w:val="006965F9"/>
    <w:rsid w:val="00696A37"/>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397D"/>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486F"/>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4FFD"/>
    <w:rsid w:val="00715ED6"/>
    <w:rsid w:val="00715FCE"/>
    <w:rsid w:val="00716666"/>
    <w:rsid w:val="00721398"/>
    <w:rsid w:val="007241EE"/>
    <w:rsid w:val="007247D1"/>
    <w:rsid w:val="00724EC8"/>
    <w:rsid w:val="00725DA1"/>
    <w:rsid w:val="00732002"/>
    <w:rsid w:val="00733FD3"/>
    <w:rsid w:val="00733FDF"/>
    <w:rsid w:val="00735D6C"/>
    <w:rsid w:val="00735DB5"/>
    <w:rsid w:val="007430B4"/>
    <w:rsid w:val="0074676A"/>
    <w:rsid w:val="00746C56"/>
    <w:rsid w:val="007501E6"/>
    <w:rsid w:val="0075260B"/>
    <w:rsid w:val="0075462A"/>
    <w:rsid w:val="007578D6"/>
    <w:rsid w:val="00757DC0"/>
    <w:rsid w:val="00760DAF"/>
    <w:rsid w:val="00762519"/>
    <w:rsid w:val="00763F2F"/>
    <w:rsid w:val="0076425D"/>
    <w:rsid w:val="007713E4"/>
    <w:rsid w:val="0077297C"/>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438"/>
    <w:rsid w:val="007C4DB7"/>
    <w:rsid w:val="007C4F53"/>
    <w:rsid w:val="007C7160"/>
    <w:rsid w:val="007C73D4"/>
    <w:rsid w:val="007C785F"/>
    <w:rsid w:val="007D094C"/>
    <w:rsid w:val="007D1A20"/>
    <w:rsid w:val="007D279D"/>
    <w:rsid w:val="007D2CCD"/>
    <w:rsid w:val="007D409A"/>
    <w:rsid w:val="007D4D5B"/>
    <w:rsid w:val="007D7DB3"/>
    <w:rsid w:val="007E0185"/>
    <w:rsid w:val="007E1915"/>
    <w:rsid w:val="007E27BC"/>
    <w:rsid w:val="007E291E"/>
    <w:rsid w:val="007E3996"/>
    <w:rsid w:val="007E3C1E"/>
    <w:rsid w:val="007E425D"/>
    <w:rsid w:val="007E6D7B"/>
    <w:rsid w:val="007E7058"/>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348E"/>
    <w:rsid w:val="00873C37"/>
    <w:rsid w:val="008742C4"/>
    <w:rsid w:val="0087669B"/>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43EE"/>
    <w:rsid w:val="0089462B"/>
    <w:rsid w:val="008948A4"/>
    <w:rsid w:val="00896F36"/>
    <w:rsid w:val="008973D6"/>
    <w:rsid w:val="008A08F9"/>
    <w:rsid w:val="008A0EF0"/>
    <w:rsid w:val="008A1EE7"/>
    <w:rsid w:val="008A2826"/>
    <w:rsid w:val="008A34B6"/>
    <w:rsid w:val="008A4455"/>
    <w:rsid w:val="008A4CF3"/>
    <w:rsid w:val="008A507B"/>
    <w:rsid w:val="008A5A3F"/>
    <w:rsid w:val="008A69CA"/>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255C"/>
    <w:rsid w:val="008F46B9"/>
    <w:rsid w:val="008F69FE"/>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11C"/>
    <w:rsid w:val="00941960"/>
    <w:rsid w:val="00941C9C"/>
    <w:rsid w:val="00943185"/>
    <w:rsid w:val="00943D87"/>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249B"/>
    <w:rsid w:val="00975FE6"/>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1A7"/>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2666"/>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9F6676"/>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4E35"/>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86A"/>
    <w:rsid w:val="00A6391C"/>
    <w:rsid w:val="00A65AF3"/>
    <w:rsid w:val="00A66B41"/>
    <w:rsid w:val="00A66BF2"/>
    <w:rsid w:val="00A6755C"/>
    <w:rsid w:val="00A675F5"/>
    <w:rsid w:val="00A67F70"/>
    <w:rsid w:val="00A67FC9"/>
    <w:rsid w:val="00A717CD"/>
    <w:rsid w:val="00A72065"/>
    <w:rsid w:val="00A7248B"/>
    <w:rsid w:val="00A73EA4"/>
    <w:rsid w:val="00A7562B"/>
    <w:rsid w:val="00A76204"/>
    <w:rsid w:val="00A813F1"/>
    <w:rsid w:val="00A819FE"/>
    <w:rsid w:val="00A82CB5"/>
    <w:rsid w:val="00A85B7C"/>
    <w:rsid w:val="00A85CF9"/>
    <w:rsid w:val="00A8689E"/>
    <w:rsid w:val="00A90506"/>
    <w:rsid w:val="00A90B89"/>
    <w:rsid w:val="00A927EC"/>
    <w:rsid w:val="00A92811"/>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166"/>
    <w:rsid w:val="00AD199A"/>
    <w:rsid w:val="00AD1A22"/>
    <w:rsid w:val="00AD2368"/>
    <w:rsid w:val="00AD49B7"/>
    <w:rsid w:val="00AD51FF"/>
    <w:rsid w:val="00AD5A0D"/>
    <w:rsid w:val="00AE4713"/>
    <w:rsid w:val="00AE62FF"/>
    <w:rsid w:val="00AE6373"/>
    <w:rsid w:val="00AE6776"/>
    <w:rsid w:val="00AE6D7E"/>
    <w:rsid w:val="00AF1546"/>
    <w:rsid w:val="00AF4B86"/>
    <w:rsid w:val="00AF7652"/>
    <w:rsid w:val="00AF76C8"/>
    <w:rsid w:val="00AF7F73"/>
    <w:rsid w:val="00B008E8"/>
    <w:rsid w:val="00B0189E"/>
    <w:rsid w:val="00B02DF8"/>
    <w:rsid w:val="00B030A7"/>
    <w:rsid w:val="00B03A60"/>
    <w:rsid w:val="00B04F19"/>
    <w:rsid w:val="00B10305"/>
    <w:rsid w:val="00B1229F"/>
    <w:rsid w:val="00B12960"/>
    <w:rsid w:val="00B141DC"/>
    <w:rsid w:val="00B15343"/>
    <w:rsid w:val="00B15D2C"/>
    <w:rsid w:val="00B16CE2"/>
    <w:rsid w:val="00B17079"/>
    <w:rsid w:val="00B17372"/>
    <w:rsid w:val="00B17518"/>
    <w:rsid w:val="00B232D9"/>
    <w:rsid w:val="00B2436C"/>
    <w:rsid w:val="00B253F0"/>
    <w:rsid w:val="00B25CEE"/>
    <w:rsid w:val="00B25E28"/>
    <w:rsid w:val="00B26048"/>
    <w:rsid w:val="00B310A2"/>
    <w:rsid w:val="00B32C24"/>
    <w:rsid w:val="00B33BA6"/>
    <w:rsid w:val="00B33BC5"/>
    <w:rsid w:val="00B354B4"/>
    <w:rsid w:val="00B3617E"/>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54D1"/>
    <w:rsid w:val="00B56A3F"/>
    <w:rsid w:val="00B5788E"/>
    <w:rsid w:val="00B579E4"/>
    <w:rsid w:val="00B60873"/>
    <w:rsid w:val="00B60C68"/>
    <w:rsid w:val="00B617ED"/>
    <w:rsid w:val="00B61D02"/>
    <w:rsid w:val="00B6286B"/>
    <w:rsid w:val="00B63B19"/>
    <w:rsid w:val="00B64C7D"/>
    <w:rsid w:val="00B67268"/>
    <w:rsid w:val="00B702B5"/>
    <w:rsid w:val="00B71AB7"/>
    <w:rsid w:val="00B71FC5"/>
    <w:rsid w:val="00B733AE"/>
    <w:rsid w:val="00B73BC3"/>
    <w:rsid w:val="00B74502"/>
    <w:rsid w:val="00B76B4B"/>
    <w:rsid w:val="00B80215"/>
    <w:rsid w:val="00B81780"/>
    <w:rsid w:val="00B81D4C"/>
    <w:rsid w:val="00B825A5"/>
    <w:rsid w:val="00B82C9D"/>
    <w:rsid w:val="00B83229"/>
    <w:rsid w:val="00B83F5C"/>
    <w:rsid w:val="00B83FF1"/>
    <w:rsid w:val="00B8488A"/>
    <w:rsid w:val="00B84EDB"/>
    <w:rsid w:val="00B868B0"/>
    <w:rsid w:val="00B86D0E"/>
    <w:rsid w:val="00B87895"/>
    <w:rsid w:val="00B90D2D"/>
    <w:rsid w:val="00B94600"/>
    <w:rsid w:val="00B94734"/>
    <w:rsid w:val="00B96A21"/>
    <w:rsid w:val="00B97D52"/>
    <w:rsid w:val="00BA0B2B"/>
    <w:rsid w:val="00BA0D2F"/>
    <w:rsid w:val="00BA39DD"/>
    <w:rsid w:val="00BA74D9"/>
    <w:rsid w:val="00BB01A3"/>
    <w:rsid w:val="00BB01D5"/>
    <w:rsid w:val="00BB0B41"/>
    <w:rsid w:val="00BB2018"/>
    <w:rsid w:val="00BB34EF"/>
    <w:rsid w:val="00BB3A1C"/>
    <w:rsid w:val="00BB4D14"/>
    <w:rsid w:val="00BB6B59"/>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E20"/>
    <w:rsid w:val="00C36894"/>
    <w:rsid w:val="00C406C1"/>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6319"/>
    <w:rsid w:val="00C97CF8"/>
    <w:rsid w:val="00CA0A20"/>
    <w:rsid w:val="00CA10BF"/>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07B5D"/>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25A5"/>
    <w:rsid w:val="00D44347"/>
    <w:rsid w:val="00D457AD"/>
    <w:rsid w:val="00D45F15"/>
    <w:rsid w:val="00D468D4"/>
    <w:rsid w:val="00D5057E"/>
    <w:rsid w:val="00D50DB1"/>
    <w:rsid w:val="00D50F8A"/>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1393"/>
    <w:rsid w:val="00D91DCD"/>
    <w:rsid w:val="00D92572"/>
    <w:rsid w:val="00D92E38"/>
    <w:rsid w:val="00D92FDD"/>
    <w:rsid w:val="00D93CC9"/>
    <w:rsid w:val="00D964DE"/>
    <w:rsid w:val="00D975FE"/>
    <w:rsid w:val="00DA2C52"/>
    <w:rsid w:val="00DA5666"/>
    <w:rsid w:val="00DA5E40"/>
    <w:rsid w:val="00DB0263"/>
    <w:rsid w:val="00DB0284"/>
    <w:rsid w:val="00DB06EF"/>
    <w:rsid w:val="00DB0FEF"/>
    <w:rsid w:val="00DB1C81"/>
    <w:rsid w:val="00DB3E00"/>
    <w:rsid w:val="00DB3FB8"/>
    <w:rsid w:val="00DC2410"/>
    <w:rsid w:val="00DC352A"/>
    <w:rsid w:val="00DC4376"/>
    <w:rsid w:val="00DC4D7B"/>
    <w:rsid w:val="00DC5BC5"/>
    <w:rsid w:val="00DD1110"/>
    <w:rsid w:val="00DD11AC"/>
    <w:rsid w:val="00DD4E73"/>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4626"/>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241E"/>
    <w:rsid w:val="00E961D0"/>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3772"/>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033"/>
    <w:rsid w:val="00EF32B6"/>
    <w:rsid w:val="00EF4720"/>
    <w:rsid w:val="00EF6A0E"/>
    <w:rsid w:val="00F006FD"/>
    <w:rsid w:val="00F00D28"/>
    <w:rsid w:val="00F0294A"/>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6618"/>
    <w:rsid w:val="00F67289"/>
    <w:rsid w:val="00F7153F"/>
    <w:rsid w:val="00F73232"/>
    <w:rsid w:val="00F7421B"/>
    <w:rsid w:val="00F74AF6"/>
    <w:rsid w:val="00F75043"/>
    <w:rsid w:val="00F8141D"/>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A4117"/>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E94"/>
    <w:rsid w:val="00FE3343"/>
    <w:rsid w:val="00FE4A0A"/>
    <w:rsid w:val="00FE4F11"/>
    <w:rsid w:val="00FE5042"/>
    <w:rsid w:val="00FE5211"/>
    <w:rsid w:val="00FE7749"/>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 w:type="paragraph" w:styleId="NormalWeb">
    <w:name w:val="Normal (Web)"/>
    <w:basedOn w:val="Normal"/>
    <w:semiHidden/>
    <w:unhideWhenUsed/>
    <w:rsid w:val="0006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724991257">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990913936">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32255797">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about/what-we-do/evidence-services/journals-and-databases/openathens/openathens-eligibility" TargetMode="External"/><Relationship Id="rId4" Type="http://schemas.openxmlformats.org/officeDocument/2006/relationships/settings" Target="settings.xml"/><Relationship Id="rId9" Type="http://schemas.openxmlformats.org/officeDocument/2006/relationships/hyperlink" Target="mailto:Jonno.Huntington@wolterskluw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24239</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2025-12-24T07:34:00Z</dcterms:created>
  <dcterms:modified xsi:type="dcterms:W3CDTF">2025-12-24T07:34:00Z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2025-12-24T07:34:40Z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9cc74174-b575-486c-aeb8-d2f97af71011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