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C17D" w14:textId="7B7D591E" w:rsidR="00594C3A" w:rsidRPr="00661D72" w:rsidRDefault="002D2768" w:rsidP="247B596F">
      <w:pPr>
        <w:pStyle w:val="Title"/>
        <w:spacing w:before="0" w:after="0" w:line="360" w:lineRule="auto"/>
      </w:pPr>
      <w:r w:rsidRPr="00661D72">
        <w:t>Board Meeting</w:t>
      </w:r>
    </w:p>
    <w:p w14:paraId="5462CAE7" w14:textId="0D93353C" w:rsidR="002D2768" w:rsidRPr="00661D72" w:rsidRDefault="002D2768" w:rsidP="247B596F">
      <w:pPr>
        <w:pStyle w:val="Title"/>
        <w:spacing w:before="0" w:after="0" w:line="360" w:lineRule="auto"/>
        <w:rPr>
          <w:sz w:val="32"/>
        </w:rPr>
      </w:pPr>
      <w:r w:rsidRPr="00661D72">
        <w:rPr>
          <w:sz w:val="32"/>
        </w:rPr>
        <w:t>18 March 2026</w:t>
      </w:r>
    </w:p>
    <w:p w14:paraId="2BD32846" w14:textId="22681AB1" w:rsidR="002D2768" w:rsidRPr="00661D72" w:rsidRDefault="002D2768" w:rsidP="247B596F">
      <w:pPr>
        <w:pStyle w:val="Title"/>
        <w:spacing w:before="0" w:after="0" w:line="360" w:lineRule="auto"/>
      </w:pPr>
      <w:r w:rsidRPr="00661D72">
        <w:t>NICE-Wide Topic Prioritisation: The Manual</w:t>
      </w:r>
    </w:p>
    <w:p w14:paraId="6B4A4DA3" w14:textId="01114E08" w:rsidR="002D2768" w:rsidRPr="00661D72" w:rsidRDefault="002D2768" w:rsidP="00763313">
      <w:pPr>
        <w:pStyle w:val="Heading1"/>
      </w:pPr>
      <w:r w:rsidRPr="00661D72">
        <w:t xml:space="preserve">Purpose of paper </w:t>
      </w:r>
    </w:p>
    <w:p w14:paraId="20C4EC89" w14:textId="6C12307F" w:rsidR="002D2768" w:rsidRPr="00661D72" w:rsidRDefault="00661D72" w:rsidP="00763313">
      <w:pPr>
        <w:pStyle w:val="Paragraph"/>
        <w:spacing w:before="240" w:after="120"/>
      </w:pPr>
      <w:r>
        <w:t xml:space="preserve">For approval </w:t>
      </w:r>
    </w:p>
    <w:p w14:paraId="10DE3F56" w14:textId="3B18116F" w:rsidR="002D2768" w:rsidRPr="00661D72" w:rsidRDefault="002D2768" w:rsidP="00763313">
      <w:pPr>
        <w:pStyle w:val="Heading1"/>
      </w:pPr>
      <w:r w:rsidRPr="00661D72">
        <w:t>Board action required</w:t>
      </w:r>
    </w:p>
    <w:p w14:paraId="50107AE9" w14:textId="7EF02146" w:rsidR="002D2768" w:rsidRPr="00661D72" w:rsidRDefault="002D2768" w:rsidP="00763313">
      <w:pPr>
        <w:pStyle w:val="Paragraph"/>
        <w:spacing w:before="240" w:after="120"/>
      </w:pPr>
      <w:r w:rsidRPr="00661D72">
        <w:t xml:space="preserve">The </w:t>
      </w:r>
      <w:r w:rsidR="00661D72">
        <w:t>B</w:t>
      </w:r>
      <w:r w:rsidRPr="00661D72">
        <w:t xml:space="preserve">oard is asked to: </w:t>
      </w:r>
    </w:p>
    <w:p w14:paraId="1BB9FFCE" w14:textId="195F72E9" w:rsidR="002D2768" w:rsidRPr="00661D72" w:rsidRDefault="002D2768" w:rsidP="00763313">
      <w:pPr>
        <w:pStyle w:val="Paragraph"/>
        <w:numPr>
          <w:ilvl w:val="0"/>
          <w:numId w:val="6"/>
        </w:numPr>
        <w:spacing w:before="240" w:after="120"/>
        <w:ind w:left="567" w:hanging="284"/>
      </w:pPr>
      <w:r w:rsidRPr="00661D72">
        <w:t xml:space="preserve">Review and approve the proposed changes to the NICE-Wide Topic Prioritisation Manual. </w:t>
      </w:r>
    </w:p>
    <w:p w14:paraId="02532C3E" w14:textId="17045FDE" w:rsidR="002D2768" w:rsidRDefault="002D2768" w:rsidP="00763313">
      <w:pPr>
        <w:pStyle w:val="Paragraph"/>
        <w:numPr>
          <w:ilvl w:val="0"/>
          <w:numId w:val="6"/>
        </w:numPr>
        <w:spacing w:before="240" w:after="120"/>
        <w:ind w:left="567" w:hanging="284"/>
      </w:pPr>
      <w:r w:rsidRPr="00661D72">
        <w:t xml:space="preserve">Approve the manual for public consultation to begin in April 2026. </w:t>
      </w:r>
    </w:p>
    <w:p w14:paraId="12B82B3A" w14:textId="403AB5F2" w:rsidR="0037390F" w:rsidRPr="0037390F" w:rsidRDefault="0037390F" w:rsidP="0037390F">
      <w:pPr>
        <w:pStyle w:val="Paragraph"/>
        <w:numPr>
          <w:ilvl w:val="0"/>
          <w:numId w:val="6"/>
        </w:numPr>
        <w:spacing w:before="240" w:after="120"/>
        <w:ind w:left="567" w:hanging="284"/>
      </w:pPr>
      <w:r w:rsidRPr="0037390F">
        <w:t>Delegate to Guidance Executive approval of any subsequent changes to the manual post-consultation and the response to the consultation comments.</w:t>
      </w:r>
    </w:p>
    <w:p w14:paraId="06511472" w14:textId="0130FD71" w:rsidR="002D2768" w:rsidRPr="00661D72" w:rsidRDefault="00763313" w:rsidP="00763313">
      <w:pPr>
        <w:pStyle w:val="Heading1"/>
      </w:pPr>
      <w:proofErr w:type="gramStart"/>
      <w:r>
        <w:t>B</w:t>
      </w:r>
      <w:r w:rsidR="002D2768" w:rsidRPr="00661D72">
        <w:t>rief summary</w:t>
      </w:r>
      <w:proofErr w:type="gramEnd"/>
    </w:p>
    <w:p w14:paraId="42B071CE" w14:textId="5128F47E" w:rsidR="002D2768" w:rsidRPr="00661D72" w:rsidRDefault="002D2768" w:rsidP="00763313">
      <w:pPr>
        <w:pStyle w:val="Paragraph"/>
        <w:spacing w:before="240" w:after="120"/>
      </w:pPr>
      <w:r w:rsidRPr="00661D72">
        <w:t>An organisational approach to Topic Prioritisation was established in May 2024. This approach is enacted by the NICE Prioritisation Board. After nearly two years of activity there is a need to update the Topic Prioritisation manual to ensure NICE</w:t>
      </w:r>
      <w:r w:rsidR="00763313">
        <w:t>’</w:t>
      </w:r>
      <w:r w:rsidRPr="00661D72">
        <w:t xml:space="preserve">s approach to prioritisation remains fit for purpose. This paper summarises the key proposed changes to the approach to Prioritisation. </w:t>
      </w:r>
    </w:p>
    <w:p w14:paraId="1F3638D5" w14:textId="2F88BFBD" w:rsidR="002D2768" w:rsidRPr="00661D72" w:rsidRDefault="002D2768" w:rsidP="00763313">
      <w:pPr>
        <w:pStyle w:val="Heading1"/>
      </w:pPr>
      <w:r w:rsidRPr="00661D72">
        <w:t>Board Sponsor</w:t>
      </w:r>
    </w:p>
    <w:p w14:paraId="5C85641D" w14:textId="006BF9B4" w:rsidR="002D2768" w:rsidRPr="00661D72" w:rsidRDefault="002D2768" w:rsidP="00763313">
      <w:pPr>
        <w:pStyle w:val="Paragraph"/>
        <w:spacing w:before="240" w:after="120"/>
      </w:pPr>
      <w:r w:rsidRPr="00661D72">
        <w:t xml:space="preserve">Jonathan Benger, Chief Executive </w:t>
      </w:r>
    </w:p>
    <w:p w14:paraId="10CF1D12" w14:textId="5434DF5B" w:rsidR="00763313" w:rsidRDefault="00763313">
      <w:pPr>
        <w:rPr>
          <w:rFonts w:ascii="Arial" w:hAnsi="Arial"/>
          <w:lang w:eastAsia="en-US"/>
        </w:rPr>
      </w:pPr>
      <w:r>
        <w:br w:type="page"/>
      </w:r>
    </w:p>
    <w:p w14:paraId="403F3967" w14:textId="2EE7E1D3" w:rsidR="002D2768" w:rsidRPr="00661D72" w:rsidRDefault="002D2768" w:rsidP="247B596F">
      <w:pPr>
        <w:pStyle w:val="Heading1"/>
        <w:spacing w:before="0" w:after="0"/>
      </w:pPr>
      <w:r w:rsidRPr="00661D72">
        <w:lastRenderedPageBreak/>
        <w:t>Introduction</w:t>
      </w:r>
    </w:p>
    <w:p w14:paraId="094781E1" w14:textId="587DEDAF" w:rsidR="002D2768" w:rsidRPr="00661D72" w:rsidRDefault="002D2768" w:rsidP="00BF3F86">
      <w:pPr>
        <w:pStyle w:val="Paragraph"/>
        <w:numPr>
          <w:ilvl w:val="0"/>
          <w:numId w:val="7"/>
        </w:numPr>
        <w:spacing w:after="0"/>
        <w:ind w:left="284" w:hanging="284"/>
      </w:pPr>
      <w:r w:rsidRPr="00661D72">
        <w:t>An organisation approach to Topic Prioritisation was established in May 2024. This approach is enacted by the NICE Prioritisation Board. The NICE Wide Topic Prioritisation Manual sets out the process for how new guidance topics and updates to existing NICE guidance are identified, prioritised and routed at NICE, and the decision-making framework used by the NICE Prioritisation Board. To date the Prioritisation Board have made 236 decisions. After nearly two years of activity, changing policy context and learning from a Government Internal Audit Agency (GIAA) audit there is a need to update the Topic Prioritisation Manual to ensure NICE</w:t>
      </w:r>
      <w:r w:rsidR="009F3252">
        <w:t>’</w:t>
      </w:r>
      <w:r w:rsidRPr="00661D72">
        <w:t>s approach to prioritisation continues to be fit for purpose.</w:t>
      </w:r>
    </w:p>
    <w:p w14:paraId="06CC1CFD" w14:textId="65E0F38F" w:rsidR="002D2768" w:rsidRPr="00661D72" w:rsidRDefault="002D2768" w:rsidP="247B596F">
      <w:pPr>
        <w:pStyle w:val="Paragraph"/>
        <w:spacing w:after="0"/>
        <w:ind w:left="284" w:hanging="284"/>
      </w:pPr>
      <w:r w:rsidRPr="00661D72">
        <w:t xml:space="preserve"> </w:t>
      </w:r>
    </w:p>
    <w:p w14:paraId="7856BD93" w14:textId="15481A26" w:rsidR="002D2768" w:rsidRPr="00661D72" w:rsidRDefault="002D2768" w:rsidP="00BF3F86">
      <w:pPr>
        <w:pStyle w:val="Paragraph"/>
        <w:numPr>
          <w:ilvl w:val="0"/>
          <w:numId w:val="7"/>
        </w:numPr>
        <w:spacing w:after="0"/>
        <w:ind w:left="284" w:hanging="284"/>
      </w:pPr>
      <w:r w:rsidRPr="00661D72">
        <w:t>The updated draft manual was developed by the Prioritisation Team and had been shared with Prioritisation Board members, SROs for relevan</w:t>
      </w:r>
      <w:r w:rsidR="00C22E33" w:rsidRPr="00661D72">
        <w:t xml:space="preserve">t priority projects and relevant methods leads in all NICE guidance teams for feedback. </w:t>
      </w:r>
    </w:p>
    <w:p w14:paraId="099C8D48" w14:textId="414580D2" w:rsidR="247B596F" w:rsidRPr="00661D72" w:rsidRDefault="247B596F" w:rsidP="247B596F">
      <w:pPr>
        <w:pStyle w:val="Paragraph"/>
        <w:spacing w:after="0"/>
        <w:ind w:left="284" w:hanging="284"/>
      </w:pPr>
    </w:p>
    <w:p w14:paraId="03870BD7" w14:textId="4FA44E6D" w:rsidR="00C22E33" w:rsidRPr="00661D72" w:rsidRDefault="00C22E33" w:rsidP="00BF3F86">
      <w:pPr>
        <w:pStyle w:val="Paragraph"/>
        <w:numPr>
          <w:ilvl w:val="0"/>
          <w:numId w:val="7"/>
        </w:numPr>
        <w:spacing w:after="0"/>
        <w:ind w:left="284" w:hanging="284"/>
      </w:pPr>
      <w:r w:rsidRPr="00661D72">
        <w:t xml:space="preserve">This paper summarises the key proposed changes to the approach to Prioritisation and the drivers for the change. </w:t>
      </w:r>
    </w:p>
    <w:p w14:paraId="43FEC835" w14:textId="0DBD417C" w:rsidR="247B596F" w:rsidRPr="00661D72" w:rsidRDefault="247B596F" w:rsidP="247B596F">
      <w:pPr>
        <w:pStyle w:val="Paragraph"/>
        <w:spacing w:after="0"/>
        <w:ind w:left="284" w:hanging="284"/>
      </w:pPr>
    </w:p>
    <w:p w14:paraId="52993C3A" w14:textId="02AEE3C8" w:rsidR="00C22E33" w:rsidRPr="00661D72" w:rsidRDefault="00C22E33" w:rsidP="00BF3F86">
      <w:pPr>
        <w:pStyle w:val="Paragraph"/>
        <w:numPr>
          <w:ilvl w:val="0"/>
          <w:numId w:val="7"/>
        </w:numPr>
        <w:spacing w:after="0"/>
        <w:ind w:left="284" w:hanging="284"/>
      </w:pPr>
      <w:r w:rsidRPr="00661D72">
        <w:t>A public consultation on the proposals is planned for a four-week period from 22</w:t>
      </w:r>
      <w:r w:rsidRPr="00661D72">
        <w:rPr>
          <w:vertAlign w:val="superscript"/>
        </w:rPr>
        <w:t>nd</w:t>
      </w:r>
      <w:r w:rsidRPr="00661D72">
        <w:t xml:space="preserve"> April 2026. </w:t>
      </w:r>
    </w:p>
    <w:p w14:paraId="456DDFC9" w14:textId="6F649D29" w:rsidR="247B596F" w:rsidRPr="00661D72" w:rsidRDefault="247B596F" w:rsidP="247B596F">
      <w:pPr>
        <w:pStyle w:val="Paragraph"/>
        <w:spacing w:after="0"/>
        <w:ind w:left="284" w:hanging="284"/>
      </w:pPr>
    </w:p>
    <w:p w14:paraId="6321969F" w14:textId="0AFB27E4" w:rsidR="00C22E33" w:rsidRPr="00661D72" w:rsidRDefault="00C22E33" w:rsidP="247B596F">
      <w:pPr>
        <w:pStyle w:val="Heading1"/>
        <w:spacing w:before="0" w:after="0"/>
      </w:pPr>
      <w:r w:rsidRPr="00661D72">
        <w:t>Proposed key changes for consideration</w:t>
      </w:r>
    </w:p>
    <w:p w14:paraId="13CDA9FC" w14:textId="2020F758" w:rsidR="00C22E33" w:rsidRPr="00661D72" w:rsidRDefault="00C22E33" w:rsidP="00BF3F86">
      <w:pPr>
        <w:pStyle w:val="Paragraph"/>
        <w:numPr>
          <w:ilvl w:val="0"/>
          <w:numId w:val="7"/>
        </w:numPr>
        <w:spacing w:after="0"/>
        <w:ind w:left="426" w:hanging="426"/>
      </w:pPr>
      <w:r w:rsidRPr="00661D72">
        <w:t xml:space="preserve">There are 4 key changes proposed in this update of the manual: </w:t>
      </w:r>
    </w:p>
    <w:p w14:paraId="2499AB68" w14:textId="1EE63153" w:rsidR="00C22E33" w:rsidRPr="00661D72" w:rsidRDefault="00C22E33" w:rsidP="00BF3F86">
      <w:pPr>
        <w:pStyle w:val="Paragraph"/>
        <w:numPr>
          <w:ilvl w:val="1"/>
          <w:numId w:val="7"/>
        </w:numPr>
        <w:spacing w:after="0"/>
        <w:ind w:left="851" w:hanging="425"/>
      </w:pPr>
      <w:r w:rsidRPr="00661D72">
        <w:t xml:space="preserve">Clarity on NICE’s priorities for guidance development. </w:t>
      </w:r>
    </w:p>
    <w:p w14:paraId="720EC5E8" w14:textId="6F2FFFE4" w:rsidR="00C22E33" w:rsidRPr="00661D72" w:rsidRDefault="00C22E33" w:rsidP="00BF3F86">
      <w:pPr>
        <w:pStyle w:val="Paragraph"/>
        <w:numPr>
          <w:ilvl w:val="1"/>
          <w:numId w:val="7"/>
        </w:numPr>
        <w:spacing w:after="0"/>
        <w:ind w:left="851" w:hanging="425"/>
      </w:pPr>
      <w:r w:rsidRPr="00661D72">
        <w:t xml:space="preserve">Merge the current prioritisation framework from two stages to a single stage. </w:t>
      </w:r>
    </w:p>
    <w:p w14:paraId="78231F0C" w14:textId="54CFAF33" w:rsidR="00C22E33" w:rsidRPr="00661D72" w:rsidRDefault="00C22E33" w:rsidP="00BF3F86">
      <w:pPr>
        <w:pStyle w:val="Paragraph"/>
        <w:numPr>
          <w:ilvl w:val="1"/>
          <w:numId w:val="7"/>
        </w:numPr>
        <w:spacing w:after="0"/>
        <w:ind w:left="851" w:hanging="425"/>
      </w:pPr>
      <w:r w:rsidRPr="00661D72">
        <w:t xml:space="preserve">Providing details on routing considerations for health technologies suitable for technology appraisals. </w:t>
      </w:r>
    </w:p>
    <w:p w14:paraId="7717053E" w14:textId="27F5308B" w:rsidR="00C22E33" w:rsidRPr="00661D72" w:rsidRDefault="00C22E33" w:rsidP="00BF3F86">
      <w:pPr>
        <w:pStyle w:val="Paragraph"/>
        <w:numPr>
          <w:ilvl w:val="1"/>
          <w:numId w:val="7"/>
        </w:numPr>
        <w:spacing w:after="0"/>
        <w:ind w:left="851" w:hanging="425"/>
      </w:pPr>
      <w:r w:rsidRPr="00661D72">
        <w:t xml:space="preserve">Allowing for flexibility in routing decisions to support the ambition of the Whole Life Cycle approach. </w:t>
      </w:r>
    </w:p>
    <w:p w14:paraId="30DAF613" w14:textId="77777777" w:rsidR="00C22E33" w:rsidRPr="00661D72" w:rsidRDefault="00C22E33" w:rsidP="00BF3F86">
      <w:pPr>
        <w:pStyle w:val="Paragraph"/>
        <w:numPr>
          <w:ilvl w:val="0"/>
          <w:numId w:val="7"/>
        </w:numPr>
        <w:spacing w:after="0"/>
        <w:ind w:left="426" w:hanging="426"/>
      </w:pPr>
      <w:r w:rsidRPr="00661D72">
        <w:lastRenderedPageBreak/>
        <w:t xml:space="preserve">The updated manual is more explicit about what NICE will consider as priority areas for NICE guidance and is clear on which topics are outside of NICE’s remit (section 3.12, section 6.1.1 and 6.1.2). These changes explicitly signal NICE’s role in supporting key policy initiatives such as the NHS Modern Service Frameworks and Single National Formulary. This is felt to be fundamental for expectation management of stakeholders who suggest topics through the front door, through which only a small number have progressed to guidance development (6% conversion rate all health technologies). </w:t>
      </w:r>
    </w:p>
    <w:p w14:paraId="7E12EFE7" w14:textId="685EF070" w:rsidR="247B596F" w:rsidRPr="00661D72" w:rsidRDefault="247B596F" w:rsidP="247B596F">
      <w:pPr>
        <w:pStyle w:val="Paragraph"/>
        <w:spacing w:after="0"/>
        <w:ind w:left="426" w:hanging="426"/>
      </w:pPr>
    </w:p>
    <w:p w14:paraId="28C3AA6F" w14:textId="05BD4055" w:rsidR="00C22E33" w:rsidRPr="00661D72" w:rsidRDefault="00C22E33" w:rsidP="00BF3F86">
      <w:pPr>
        <w:pStyle w:val="Paragraph"/>
        <w:numPr>
          <w:ilvl w:val="0"/>
          <w:numId w:val="7"/>
        </w:numPr>
        <w:spacing w:after="0"/>
        <w:ind w:left="426" w:hanging="426"/>
      </w:pPr>
      <w:r w:rsidRPr="00661D72">
        <w:t xml:space="preserve">The second change proposed is to merge the two-stage framework into a single stage framework (section 8). This is in response to findings in the GIAA audit recommending that we streamline the selection process for front door topics. It is envisaged that a one stage process should create efficiencies for these topics. The proposed merge of the two stages into one does not materially alter the prioritisation framework as the concepts are not being removed from the framework. </w:t>
      </w:r>
    </w:p>
    <w:p w14:paraId="679A5AEF" w14:textId="123E2CAE" w:rsidR="247B596F" w:rsidRPr="00661D72" w:rsidRDefault="247B596F" w:rsidP="247B596F">
      <w:pPr>
        <w:pStyle w:val="Paragraph"/>
        <w:spacing w:after="0"/>
        <w:ind w:left="426" w:hanging="426"/>
      </w:pPr>
    </w:p>
    <w:p w14:paraId="0EBB213D" w14:textId="3CB9AF16" w:rsidR="00386034" w:rsidRPr="00661D72" w:rsidRDefault="00386034" w:rsidP="00BF3F86">
      <w:pPr>
        <w:pStyle w:val="Paragraph"/>
        <w:numPr>
          <w:ilvl w:val="0"/>
          <w:numId w:val="7"/>
        </w:numPr>
        <w:spacing w:after="0"/>
        <w:ind w:left="426" w:hanging="426"/>
      </w:pPr>
      <w:r w:rsidRPr="00661D72">
        <w:t xml:space="preserve">The third area of change is the inclusion of selection considerations for health technologies using NICE technology appraisal methods and process (the National HealthTech Access Programme (NHAP)) (Annex A). The proposal of topics for ministerial referral for the NHAP is made by the Prioritisation Board. As selection of topics for NHAP moves from a pilot phase to a business-as-usual activity it is important that we are transparent about how topics for the programme are selected. Three factors are proposed: </w:t>
      </w:r>
      <w:proofErr w:type="spellStart"/>
      <w:r w:rsidRPr="00661D72">
        <w:t>i</w:t>
      </w:r>
      <w:proofErr w:type="spellEnd"/>
      <w:r w:rsidRPr="00661D72">
        <w:t xml:space="preserve">) indicative cost impact and engagement; ii) evidence and iii) transformation of clinical pathways and services. These concepts have been golden threads in the ambition of the NHAP and have been piloted in the selection of the first two topics. </w:t>
      </w:r>
    </w:p>
    <w:p w14:paraId="1BB6BB05" w14:textId="4FB2EDED" w:rsidR="247B596F" w:rsidRPr="00661D72" w:rsidRDefault="247B596F" w:rsidP="247B596F">
      <w:pPr>
        <w:pStyle w:val="Paragraph"/>
        <w:spacing w:after="0"/>
        <w:ind w:left="426" w:hanging="426"/>
      </w:pPr>
    </w:p>
    <w:p w14:paraId="2A7735B3" w14:textId="553B9BAF" w:rsidR="00386034" w:rsidRPr="00661D72" w:rsidRDefault="00386034" w:rsidP="00BF3F86">
      <w:pPr>
        <w:pStyle w:val="Paragraph"/>
        <w:numPr>
          <w:ilvl w:val="0"/>
          <w:numId w:val="7"/>
        </w:numPr>
        <w:spacing w:after="0"/>
        <w:ind w:left="426" w:hanging="426"/>
      </w:pPr>
      <w:r w:rsidRPr="00661D72">
        <w:t xml:space="preserve">The final key proposed change is to introduce flexibility in routing decisions to support the Whole Life Cycle Approach to guidance (for example, section 2.4 and section 3.7). Where there is opportunity, we propose signalling examples that support the WLA ambition to ready </w:t>
      </w:r>
      <w:r w:rsidRPr="00661D72">
        <w:lastRenderedPageBreak/>
        <w:t xml:space="preserve">stakeholders. These have been included within the updated manual. This change should support transformation activities and promote opportunities for routing of topics outside of traditional activities and promote opportunity for routing topics outside of traditional work programmes. For example, updates can be routed to any guidance producing programmes and be combinations of more than one type of guidance. </w:t>
      </w:r>
    </w:p>
    <w:p w14:paraId="7A738D73" w14:textId="47126352" w:rsidR="247B596F" w:rsidRPr="00661D72" w:rsidRDefault="247B596F" w:rsidP="247B596F">
      <w:pPr>
        <w:pStyle w:val="Paragraph"/>
        <w:spacing w:after="0"/>
        <w:ind w:left="426" w:hanging="426"/>
      </w:pPr>
    </w:p>
    <w:p w14:paraId="5A19AE9F" w14:textId="18BB43D8" w:rsidR="00386034" w:rsidRPr="00661D72" w:rsidRDefault="00386034" w:rsidP="247B596F">
      <w:pPr>
        <w:pStyle w:val="Heading1"/>
        <w:spacing w:before="0" w:after="0"/>
      </w:pPr>
      <w:r w:rsidRPr="00661D72">
        <w:t xml:space="preserve">Legal Implications </w:t>
      </w:r>
    </w:p>
    <w:p w14:paraId="562FBF95" w14:textId="1961E1BF" w:rsidR="00386034" w:rsidRPr="00661D72" w:rsidRDefault="00386034" w:rsidP="00BF3F86">
      <w:pPr>
        <w:pStyle w:val="Paragraph"/>
        <w:numPr>
          <w:ilvl w:val="0"/>
          <w:numId w:val="7"/>
        </w:numPr>
        <w:spacing w:after="0"/>
        <w:ind w:left="426" w:hanging="426"/>
      </w:pPr>
      <w:r w:rsidRPr="00661D72">
        <w:t xml:space="preserve">Legal advice has been sought in relation to the considerations for topic proposals to Ministers for the NHAP programme. The approach to prioritisation and, the clarification process which supports Topic Prioritisation, have both previously had legal advice with no outstanding issues. Consultation on the changes to the manual and specifically Annex A offer opportunity for stakeholders to express opinions on the proposals and NICE to respond to that. </w:t>
      </w:r>
    </w:p>
    <w:p w14:paraId="36F12E4B" w14:textId="26D369BA" w:rsidR="247B596F" w:rsidRPr="00661D72" w:rsidRDefault="247B596F" w:rsidP="247B596F">
      <w:pPr>
        <w:pStyle w:val="Paragraph"/>
        <w:spacing w:after="0"/>
        <w:ind w:left="426" w:hanging="426"/>
      </w:pPr>
    </w:p>
    <w:p w14:paraId="3F4DBE41" w14:textId="701E04AB" w:rsidR="00E00464" w:rsidRPr="00661D72" w:rsidRDefault="00E00464" w:rsidP="247B596F">
      <w:pPr>
        <w:pStyle w:val="Heading1"/>
        <w:spacing w:before="0" w:after="0"/>
      </w:pPr>
      <w:r w:rsidRPr="00661D72">
        <w:t xml:space="preserve">Board action required </w:t>
      </w:r>
    </w:p>
    <w:p w14:paraId="5DF831EF" w14:textId="09286879" w:rsidR="00E00464" w:rsidRPr="00661D72" w:rsidRDefault="00E00464" w:rsidP="00BF3F86">
      <w:pPr>
        <w:pStyle w:val="Paragraph"/>
        <w:numPr>
          <w:ilvl w:val="0"/>
          <w:numId w:val="7"/>
        </w:numPr>
        <w:spacing w:after="0"/>
        <w:ind w:left="426" w:hanging="426"/>
      </w:pPr>
      <w:r w:rsidRPr="00661D72">
        <w:t xml:space="preserve">The Board is asked to: </w:t>
      </w:r>
    </w:p>
    <w:p w14:paraId="178AA70D" w14:textId="00EA1115" w:rsidR="00E00464" w:rsidRPr="00661D72" w:rsidRDefault="00E00464" w:rsidP="00BF3F86">
      <w:pPr>
        <w:pStyle w:val="Paragraph"/>
        <w:numPr>
          <w:ilvl w:val="1"/>
          <w:numId w:val="7"/>
        </w:numPr>
        <w:spacing w:after="0"/>
        <w:ind w:left="851" w:hanging="425"/>
      </w:pPr>
      <w:r w:rsidRPr="00661D72">
        <w:t xml:space="preserve">Review and approve the proposed changes to the NICE-Wide Topic Prioritisation Manual. </w:t>
      </w:r>
    </w:p>
    <w:p w14:paraId="49A8A50F" w14:textId="77777777" w:rsidR="00501E93" w:rsidRDefault="00E00464" w:rsidP="00501E93">
      <w:pPr>
        <w:pStyle w:val="Paragraph"/>
        <w:numPr>
          <w:ilvl w:val="1"/>
          <w:numId w:val="7"/>
        </w:numPr>
        <w:spacing w:after="0"/>
        <w:ind w:left="851" w:hanging="425"/>
      </w:pPr>
      <w:r w:rsidRPr="00661D72">
        <w:t>Approv</w:t>
      </w:r>
      <w:r w:rsidR="008247C7">
        <w:t>e</w:t>
      </w:r>
      <w:r w:rsidRPr="00661D72">
        <w:t xml:space="preserve"> the manual for public consultation to begin in April 2026. </w:t>
      </w:r>
    </w:p>
    <w:p w14:paraId="37ED9B3E" w14:textId="1459874F" w:rsidR="00501E93" w:rsidRPr="00501E93" w:rsidRDefault="00501E93" w:rsidP="00501E93">
      <w:pPr>
        <w:pStyle w:val="Paragraph"/>
        <w:numPr>
          <w:ilvl w:val="1"/>
          <w:numId w:val="7"/>
        </w:numPr>
        <w:spacing w:after="0"/>
        <w:ind w:left="851" w:hanging="425"/>
      </w:pPr>
      <w:r w:rsidRPr="00501E93">
        <w:t>Delegate to Guidance Executive approval of any subsequent changes to the manual post-consultation and the response to the consultation comments.</w:t>
      </w:r>
    </w:p>
    <w:p w14:paraId="62E55542" w14:textId="77777777" w:rsidR="00E00464" w:rsidRPr="00661D72" w:rsidRDefault="00E00464" w:rsidP="247B596F">
      <w:pPr>
        <w:pStyle w:val="Paragraph"/>
        <w:spacing w:after="0"/>
      </w:pPr>
    </w:p>
    <w:p w14:paraId="1C52960E" w14:textId="62547A2D" w:rsidR="00E00464" w:rsidRPr="00661D72" w:rsidRDefault="00E00464" w:rsidP="247B596F">
      <w:pPr>
        <w:pStyle w:val="Paragraph"/>
        <w:spacing w:after="0"/>
      </w:pPr>
      <w:r w:rsidRPr="00661D72">
        <w:t>© NICE </w:t>
      </w:r>
      <w:r w:rsidR="00EE056F">
        <w:t>2026</w:t>
      </w:r>
      <w:r w:rsidRPr="00661D72">
        <w:t>. All rights reserved. </w:t>
      </w:r>
      <w:hyperlink r:id="rId11" w:anchor="notice-of-rights">
        <w:r w:rsidRPr="00661D72">
          <w:rPr>
            <w:rStyle w:val="Hyperlink"/>
          </w:rPr>
          <w:t>Subject to Notice of rights</w:t>
        </w:r>
      </w:hyperlink>
      <w:r w:rsidRPr="00661D72">
        <w:t>. </w:t>
      </w:r>
    </w:p>
    <w:p w14:paraId="275355E1" w14:textId="6B453315" w:rsidR="00E00464" w:rsidRPr="00661D72" w:rsidRDefault="00EE056F" w:rsidP="247B596F">
      <w:pPr>
        <w:pStyle w:val="Paragraph"/>
        <w:spacing w:after="0"/>
      </w:pPr>
      <w:r>
        <w:t>March 2026</w:t>
      </w:r>
    </w:p>
    <w:p w14:paraId="58772292" w14:textId="77777777" w:rsidR="00E00464" w:rsidRPr="00661D72" w:rsidRDefault="00E00464" w:rsidP="247B596F">
      <w:pPr>
        <w:pStyle w:val="Paragraph"/>
        <w:spacing w:after="0"/>
      </w:pPr>
    </w:p>
    <w:p w14:paraId="68C36E1C" w14:textId="77777777" w:rsidR="00E00464" w:rsidRPr="00661D72" w:rsidRDefault="00E00464" w:rsidP="247B596F">
      <w:pPr>
        <w:pStyle w:val="Paragraph"/>
        <w:spacing w:after="0"/>
      </w:pPr>
    </w:p>
    <w:p w14:paraId="25324263" w14:textId="4F77DB47" w:rsidR="247B596F" w:rsidRPr="00661D72" w:rsidRDefault="247B596F" w:rsidP="247B596F">
      <w:pPr>
        <w:pStyle w:val="Paragraph"/>
        <w:spacing w:after="0"/>
      </w:pPr>
    </w:p>
    <w:p w14:paraId="673CB11B" w14:textId="6516EAE5" w:rsidR="247B596F" w:rsidRPr="00661D72" w:rsidRDefault="247B596F" w:rsidP="247B596F">
      <w:pPr>
        <w:pStyle w:val="Paragraph"/>
        <w:spacing w:after="0"/>
      </w:pPr>
    </w:p>
    <w:p w14:paraId="626911CB" w14:textId="64C0FAFD" w:rsidR="247B596F" w:rsidRPr="00661D72" w:rsidRDefault="247B596F" w:rsidP="247B596F">
      <w:pPr>
        <w:pStyle w:val="Paragraph"/>
        <w:spacing w:after="0"/>
      </w:pPr>
    </w:p>
    <w:p w14:paraId="1131F97C" w14:textId="58C590F5" w:rsidR="00EE056F" w:rsidRDefault="00EE056F">
      <w:pPr>
        <w:rPr>
          <w:rFonts w:ascii="Arial" w:hAnsi="Arial"/>
          <w:lang w:eastAsia="en-US"/>
        </w:rPr>
      </w:pPr>
      <w:r>
        <w:br w:type="page"/>
      </w:r>
    </w:p>
    <w:p w14:paraId="3362CA41" w14:textId="63A35B34" w:rsidR="00E00464" w:rsidRPr="00661D72" w:rsidRDefault="00E00464" w:rsidP="247B596F">
      <w:pPr>
        <w:pStyle w:val="Heading1"/>
        <w:spacing w:before="0" w:after="0"/>
      </w:pPr>
      <w:r w:rsidRPr="00661D72">
        <w:lastRenderedPageBreak/>
        <w:t xml:space="preserve">NICE-Wide Topic Prioritisation: The Manual </w:t>
      </w:r>
    </w:p>
    <w:p w14:paraId="38F04A3B" w14:textId="392B026F" w:rsidR="00E00464" w:rsidRPr="00661D72" w:rsidRDefault="00E00464" w:rsidP="247B596F">
      <w:pPr>
        <w:pStyle w:val="Paragraph"/>
        <w:spacing w:after="0"/>
      </w:pPr>
      <w:r w:rsidRPr="00661D72">
        <w:t xml:space="preserve">March 2026 Update </w:t>
      </w:r>
    </w:p>
    <w:p w14:paraId="77081413" w14:textId="70E3F433" w:rsidR="00E00464" w:rsidRPr="00661D72" w:rsidRDefault="001F2C73" w:rsidP="00BF3F86">
      <w:pPr>
        <w:pStyle w:val="Heading2"/>
        <w:numPr>
          <w:ilvl w:val="0"/>
          <w:numId w:val="8"/>
        </w:numPr>
        <w:spacing w:before="0" w:after="0"/>
        <w:ind w:left="426" w:hanging="426"/>
      </w:pPr>
      <w:r w:rsidRPr="00661D72">
        <w:t>Our Transformation</w:t>
      </w:r>
    </w:p>
    <w:p w14:paraId="7986FD7A" w14:textId="76479CD9" w:rsidR="001F2C73" w:rsidRPr="00661D72" w:rsidRDefault="001F2C73" w:rsidP="247B596F">
      <w:pPr>
        <w:pStyle w:val="Paragraph"/>
        <w:spacing w:after="0"/>
      </w:pPr>
      <w:r w:rsidRPr="00661D72">
        <w:t xml:space="preserve">NICE’s purpose is to help practitioners and commissioners get the best care to people fast while ensuring value for the taxpayer. We have achieved this since 1999, delivering a huge body of </w:t>
      </w:r>
      <w:hyperlink r:id="rId12">
        <w:r w:rsidRPr="00661D72">
          <w:rPr>
            <w:rStyle w:val="Hyperlink"/>
          </w:rPr>
          <w:t>guidance,</w:t>
        </w:r>
      </w:hyperlink>
      <w:r w:rsidRPr="00661D72">
        <w:t xml:space="preserve"> grounded in the principles of independence, transparency and rigour. These are principles that are globally respected and will never be compromised. </w:t>
      </w:r>
    </w:p>
    <w:p w14:paraId="5DCFBE4F" w14:textId="09C0E71E" w:rsidR="247B596F" w:rsidRPr="00661D72" w:rsidRDefault="247B596F" w:rsidP="247B596F">
      <w:pPr>
        <w:pStyle w:val="Paragraph"/>
        <w:spacing w:after="0"/>
      </w:pPr>
    </w:p>
    <w:p w14:paraId="5B320592" w14:textId="3D6DAC0B" w:rsidR="001F2C73" w:rsidRPr="00661D72" w:rsidRDefault="001F2C73" w:rsidP="247B596F">
      <w:pPr>
        <w:pStyle w:val="Paragraph"/>
        <w:spacing w:after="0"/>
      </w:pPr>
      <w:r w:rsidRPr="00661D72">
        <w:t xml:space="preserve">However, the health and care system has changed rapidly since our inception, so we too must evolve. Our principles and fundamental priorities remain the same. But we are evolving to meet the changing needs of our users, increasing our focus on the relevance, timeliness, usability, affordability and demonstrable impact of our products. </w:t>
      </w:r>
    </w:p>
    <w:p w14:paraId="2E1AA219" w14:textId="7565681C" w:rsidR="247B596F" w:rsidRPr="00661D72" w:rsidRDefault="247B596F" w:rsidP="247B596F">
      <w:pPr>
        <w:pStyle w:val="Paragraph"/>
        <w:spacing w:after="0"/>
      </w:pPr>
    </w:p>
    <w:p w14:paraId="1CD358E2" w14:textId="4D7EFA86" w:rsidR="001F2C73" w:rsidRPr="00661D72" w:rsidRDefault="001F2C73" w:rsidP="247B596F">
      <w:pPr>
        <w:pStyle w:val="Paragraph"/>
        <w:spacing w:after="0"/>
      </w:pPr>
      <w:r w:rsidRPr="00661D72">
        <w:t xml:space="preserve">As part of this transformation and to support NICE’s strategic objective to focus on what matter most, we implemented an organisation-wide approach to </w:t>
      </w:r>
      <w:hyperlink r:id="rId13">
        <w:r w:rsidRPr="00661D72">
          <w:rPr>
            <w:rStyle w:val="Hyperlink"/>
          </w:rPr>
          <w:t>topic prioritisation</w:t>
        </w:r>
      </w:hyperlink>
      <w:r w:rsidRPr="00661D72">
        <w:t xml:space="preserve"> in May 2024. This is overseen by a single </w:t>
      </w:r>
      <w:hyperlink r:id="rId14" w:anchor="Prioritisation%20board">
        <w:r w:rsidRPr="00661D72">
          <w:rPr>
            <w:rStyle w:val="Hyperlink"/>
          </w:rPr>
          <w:t>prioritisation board</w:t>
        </w:r>
      </w:hyperlink>
      <w:r w:rsidRPr="00661D72">
        <w:t xml:space="preserve"> that guides the selection and coordination of our guidance development. </w:t>
      </w:r>
    </w:p>
    <w:p w14:paraId="49857414" w14:textId="5496F1C8" w:rsidR="247B596F" w:rsidRPr="00661D72" w:rsidRDefault="247B596F" w:rsidP="247B596F">
      <w:pPr>
        <w:pStyle w:val="Paragraph"/>
        <w:spacing w:after="0"/>
      </w:pPr>
    </w:p>
    <w:p w14:paraId="7A27B806" w14:textId="28BC626B" w:rsidR="001F2C73" w:rsidRPr="00661D72" w:rsidRDefault="001F2C73" w:rsidP="247B596F">
      <w:pPr>
        <w:pStyle w:val="Paragraph"/>
        <w:spacing w:after="0"/>
      </w:pPr>
      <w:r w:rsidRPr="00661D72">
        <w:t xml:space="preserve">This manual sets out the process for how new guidance topics and updates to existing NICE guidance are identified, prioritised and </w:t>
      </w:r>
      <w:hyperlink r:id="rId15">
        <w:r w:rsidRPr="00661D72">
          <w:rPr>
            <w:rStyle w:val="Hyperlink"/>
          </w:rPr>
          <w:t>routed</w:t>
        </w:r>
      </w:hyperlink>
      <w:r w:rsidRPr="00661D72">
        <w:t xml:space="preserve"> at NICE, and the decision-making framework used by the NICE prioritisation board. It replaces the manual on NICE health technology evaluation topic selection, and section 1.4 of the manual on developing NICE guidelines. With the launch of the 10 Year Health Plan in 2025, which establishes NICE at the centre of NHS recovery, we have updated this manual to ensure that NICE is prioritising topics to reflect the latest system priorities and needs. </w:t>
      </w:r>
    </w:p>
    <w:p w14:paraId="26F5F29B" w14:textId="222856E7" w:rsidR="247B596F" w:rsidRPr="00661D72" w:rsidRDefault="247B596F" w:rsidP="247B596F">
      <w:pPr>
        <w:pStyle w:val="Paragraph"/>
        <w:spacing w:after="0"/>
      </w:pPr>
    </w:p>
    <w:p w14:paraId="6C69A44E" w14:textId="7C76F22D" w:rsidR="001F2C73" w:rsidRPr="00661D72" w:rsidRDefault="001F2C73" w:rsidP="247B596F">
      <w:pPr>
        <w:pStyle w:val="Paragraph"/>
        <w:spacing w:after="0"/>
      </w:pPr>
      <w:r w:rsidRPr="00661D72">
        <w:t xml:space="preserve">To complement and assist the prioritisation of topics related to </w:t>
      </w:r>
      <w:hyperlink r:id="rId16" w:anchor="Public%20health">
        <w:r w:rsidRPr="00661D72">
          <w:rPr>
            <w:rStyle w:val="Hyperlink"/>
          </w:rPr>
          <w:t>public health</w:t>
        </w:r>
      </w:hyperlink>
      <w:r w:rsidRPr="00661D72">
        <w:t xml:space="preserve">, </w:t>
      </w:r>
      <w:hyperlink r:id="rId17" w:anchor="Social%20care">
        <w:r w:rsidRPr="00661D72">
          <w:rPr>
            <w:rStyle w:val="Hyperlink"/>
          </w:rPr>
          <w:t>social care</w:t>
        </w:r>
      </w:hyperlink>
      <w:r w:rsidRPr="00661D72">
        <w:t xml:space="preserve"> and rare diseases, the NICE prioritisation board also uses </w:t>
      </w:r>
      <w:hyperlink r:id="rId18">
        <w:r w:rsidRPr="00661D72">
          <w:rPr>
            <w:rStyle w:val="Hyperlink"/>
          </w:rPr>
          <w:t xml:space="preserve">NICE strategic principles for the prioritisation of public health, social care and rare </w:t>
        </w:r>
        <w:r w:rsidRPr="00661D72">
          <w:rPr>
            <w:rStyle w:val="Hyperlink"/>
          </w:rPr>
          <w:lastRenderedPageBreak/>
          <w:t>diseases</w:t>
        </w:r>
      </w:hyperlink>
      <w:r w:rsidRPr="00661D72">
        <w:t xml:space="preserve">. These principles guide the application of the prioritisation framework in these areas. </w:t>
      </w:r>
    </w:p>
    <w:p w14:paraId="4F710B47" w14:textId="27D6C07C" w:rsidR="247B596F" w:rsidRPr="00661D72" w:rsidRDefault="247B596F" w:rsidP="247B596F">
      <w:pPr>
        <w:pStyle w:val="Paragraph"/>
        <w:spacing w:after="0"/>
      </w:pPr>
    </w:p>
    <w:p w14:paraId="76342AB1" w14:textId="110F2E90" w:rsidR="001421CB" w:rsidRPr="00661D72" w:rsidRDefault="001421CB" w:rsidP="00BF3F86">
      <w:pPr>
        <w:pStyle w:val="Heading2"/>
        <w:numPr>
          <w:ilvl w:val="0"/>
          <w:numId w:val="8"/>
        </w:numPr>
        <w:spacing w:before="0" w:after="0"/>
        <w:ind w:left="426" w:hanging="426"/>
      </w:pPr>
      <w:r w:rsidRPr="00661D72">
        <w:t xml:space="preserve">Types of topics the manual covers </w:t>
      </w:r>
    </w:p>
    <w:p w14:paraId="67E73837" w14:textId="68114E25" w:rsidR="001421CB" w:rsidRPr="00661D72" w:rsidRDefault="001421CB" w:rsidP="247B596F">
      <w:pPr>
        <w:pStyle w:val="Paragraph"/>
        <w:spacing w:after="0"/>
      </w:pPr>
      <w:r w:rsidRPr="00661D72">
        <w:t xml:space="preserve">This section covers the types of topics considered by NICE. </w:t>
      </w:r>
      <w:hyperlink r:id="rId19">
        <w:r w:rsidRPr="00661D72">
          <w:rPr>
            <w:rStyle w:val="Hyperlink"/>
          </w:rPr>
          <w:t>Section 3</w:t>
        </w:r>
      </w:hyperlink>
      <w:r w:rsidRPr="00661D72">
        <w:t xml:space="preserve"> lists topics that we do n</w:t>
      </w:r>
      <w:r w:rsidR="5604083C" w:rsidRPr="00661D72">
        <w:t>o</w:t>
      </w:r>
      <w:r w:rsidRPr="00661D72">
        <w:t xml:space="preserve">t usual consider for </w:t>
      </w:r>
      <w:hyperlink r:id="rId20">
        <w:r w:rsidRPr="00661D72">
          <w:rPr>
            <w:rStyle w:val="Hyperlink"/>
          </w:rPr>
          <w:t>guidance</w:t>
        </w:r>
      </w:hyperlink>
      <w:r w:rsidRPr="00661D72">
        <w:t xml:space="preserve"> development. </w:t>
      </w:r>
    </w:p>
    <w:p w14:paraId="064779F0" w14:textId="6CCE381A" w:rsidR="001421CB" w:rsidRPr="00661D72" w:rsidRDefault="001421CB" w:rsidP="247B596F">
      <w:pPr>
        <w:pStyle w:val="Paragraph"/>
        <w:spacing w:after="0"/>
      </w:pPr>
      <w:r w:rsidRPr="00661D72">
        <w:t xml:space="preserve">‘Topic prioritisation’ covers prioritisation of new topics and updates to existing NICE guidance. </w:t>
      </w:r>
    </w:p>
    <w:p w14:paraId="77132BCB" w14:textId="53966538" w:rsidR="247B596F" w:rsidRPr="00661D72" w:rsidRDefault="247B596F" w:rsidP="247B596F">
      <w:pPr>
        <w:pStyle w:val="Paragraph"/>
        <w:spacing w:after="0"/>
      </w:pPr>
    </w:p>
    <w:p w14:paraId="641F025D" w14:textId="7F8FDBE8" w:rsidR="001421CB" w:rsidRPr="00661D72" w:rsidRDefault="001421CB" w:rsidP="247B596F">
      <w:pPr>
        <w:pStyle w:val="Paragraph"/>
        <w:spacing w:after="0"/>
      </w:pPr>
      <w:r w:rsidRPr="00661D72">
        <w:t xml:space="preserve">When necessary, this manual distinguishes ‘health technologies’ as being medicines or HealthTech. If not indicated otherwise, health technologies refers to both medicines and HealthTech. </w:t>
      </w:r>
    </w:p>
    <w:p w14:paraId="02D223F9" w14:textId="1FF61C33" w:rsidR="247B596F" w:rsidRPr="00661D72" w:rsidRDefault="247B596F" w:rsidP="247B596F">
      <w:pPr>
        <w:pStyle w:val="Paragraph"/>
        <w:spacing w:after="0"/>
      </w:pPr>
    </w:p>
    <w:p w14:paraId="5513C3B5" w14:textId="443BAF56" w:rsidR="001421CB" w:rsidRPr="00661D72" w:rsidRDefault="001421CB" w:rsidP="247B596F">
      <w:pPr>
        <w:pStyle w:val="Paragraph"/>
        <w:spacing w:after="0"/>
      </w:pPr>
      <w:r w:rsidRPr="00661D72">
        <w:t xml:space="preserve">For the methods and processes used to develop specific types of guidance, see: </w:t>
      </w:r>
    </w:p>
    <w:p w14:paraId="78241125" w14:textId="77777777" w:rsidR="001421CB" w:rsidRPr="00661D72" w:rsidRDefault="001421CB" w:rsidP="00BF3F86">
      <w:pPr>
        <w:pStyle w:val="Paragraph"/>
        <w:numPr>
          <w:ilvl w:val="0"/>
          <w:numId w:val="9"/>
        </w:numPr>
        <w:tabs>
          <w:tab w:val="clear" w:pos="720"/>
          <w:tab w:val="num" w:pos="426"/>
        </w:tabs>
        <w:spacing w:after="0"/>
        <w:ind w:left="426" w:hanging="426"/>
      </w:pPr>
      <w:hyperlink r:id="rId21">
        <w:r w:rsidRPr="00661D72">
          <w:rPr>
            <w:rStyle w:val="Hyperlink"/>
          </w:rPr>
          <w:t>NICE’s technology appraisal and highly specialised technologies guidance manual</w:t>
        </w:r>
      </w:hyperlink>
      <w:r w:rsidRPr="00661D72">
        <w:t> </w:t>
      </w:r>
    </w:p>
    <w:p w14:paraId="1AB2AE88" w14:textId="77777777" w:rsidR="001421CB" w:rsidRPr="00661D72" w:rsidRDefault="001421CB" w:rsidP="00BF3F86">
      <w:pPr>
        <w:pStyle w:val="Paragraph"/>
        <w:numPr>
          <w:ilvl w:val="0"/>
          <w:numId w:val="10"/>
        </w:numPr>
        <w:tabs>
          <w:tab w:val="clear" w:pos="720"/>
          <w:tab w:val="num" w:pos="426"/>
        </w:tabs>
        <w:spacing w:after="0"/>
        <w:ind w:left="426" w:hanging="426"/>
      </w:pPr>
      <w:hyperlink r:id="rId22">
        <w:r w:rsidRPr="00661D72">
          <w:rPr>
            <w:rStyle w:val="Hyperlink"/>
          </w:rPr>
          <w:t>NICE’s HealthTech programme manual</w:t>
        </w:r>
      </w:hyperlink>
      <w:r w:rsidRPr="00661D72">
        <w:t> </w:t>
      </w:r>
    </w:p>
    <w:p w14:paraId="53DE5512" w14:textId="77777777" w:rsidR="001421CB" w:rsidRPr="00661D72" w:rsidRDefault="001421CB" w:rsidP="00BF3F86">
      <w:pPr>
        <w:pStyle w:val="Paragraph"/>
        <w:numPr>
          <w:ilvl w:val="0"/>
          <w:numId w:val="11"/>
        </w:numPr>
        <w:tabs>
          <w:tab w:val="clear" w:pos="720"/>
          <w:tab w:val="num" w:pos="426"/>
        </w:tabs>
        <w:spacing w:after="0"/>
        <w:ind w:left="426" w:hanging="426"/>
      </w:pPr>
      <w:hyperlink r:id="rId23">
        <w:r w:rsidRPr="00661D72">
          <w:rPr>
            <w:rStyle w:val="Hyperlink"/>
          </w:rPr>
          <w:t>NICE’s interventional procedures programme manual</w:t>
        </w:r>
      </w:hyperlink>
      <w:r w:rsidRPr="00661D72">
        <w:t>  </w:t>
      </w:r>
    </w:p>
    <w:p w14:paraId="76D9314F" w14:textId="748C711A" w:rsidR="001421CB" w:rsidRPr="00661D72" w:rsidRDefault="001421CB" w:rsidP="00BF3F86">
      <w:pPr>
        <w:pStyle w:val="Paragraph"/>
        <w:numPr>
          <w:ilvl w:val="0"/>
          <w:numId w:val="12"/>
        </w:numPr>
        <w:tabs>
          <w:tab w:val="clear" w:pos="720"/>
          <w:tab w:val="num" w:pos="426"/>
        </w:tabs>
        <w:spacing w:after="0"/>
        <w:ind w:left="426" w:hanging="426"/>
      </w:pPr>
      <w:hyperlink r:id="rId24">
        <w:r w:rsidRPr="00661D72">
          <w:rPr>
            <w:rStyle w:val="Hyperlink"/>
          </w:rPr>
          <w:t>Developing NICE guidelines: the manual</w:t>
        </w:r>
      </w:hyperlink>
      <w:r w:rsidRPr="00661D72">
        <w:t>. </w:t>
      </w:r>
    </w:p>
    <w:p w14:paraId="33750602" w14:textId="12D5ADCC" w:rsidR="247B596F" w:rsidRPr="00661D72" w:rsidRDefault="247B596F" w:rsidP="247B596F">
      <w:pPr>
        <w:pStyle w:val="Paragraph"/>
        <w:tabs>
          <w:tab w:val="num" w:pos="426"/>
        </w:tabs>
        <w:spacing w:after="0"/>
        <w:ind w:left="426" w:hanging="426"/>
      </w:pPr>
    </w:p>
    <w:p w14:paraId="5B576A8B" w14:textId="2706CB5F" w:rsidR="001421CB" w:rsidRPr="00661D72" w:rsidRDefault="001421CB" w:rsidP="00BF3F86">
      <w:pPr>
        <w:pStyle w:val="Heading3"/>
        <w:numPr>
          <w:ilvl w:val="1"/>
          <w:numId w:val="8"/>
        </w:numPr>
        <w:spacing w:before="0" w:after="0"/>
        <w:ind w:left="426" w:hanging="426"/>
      </w:pPr>
      <w:r w:rsidRPr="00661D72">
        <w:t>Topics for guidelines or guideline recommendations</w:t>
      </w:r>
    </w:p>
    <w:p w14:paraId="7368B714" w14:textId="4A3F4998" w:rsidR="001421CB" w:rsidRPr="00661D72" w:rsidRDefault="001421CB" w:rsidP="247B596F">
      <w:pPr>
        <w:pStyle w:val="Paragraph"/>
        <w:spacing w:after="0"/>
      </w:pPr>
      <w:r w:rsidRPr="00661D72">
        <w:t xml:space="preserve">A guideline usually includes recommendations on </w:t>
      </w:r>
      <w:hyperlink r:id="rId25">
        <w:r w:rsidRPr="00661D72">
          <w:rPr>
            <w:rStyle w:val="Hyperlink"/>
          </w:rPr>
          <w:t>topic areas</w:t>
        </w:r>
      </w:hyperlink>
      <w:r w:rsidRPr="00661D72">
        <w:t xml:space="preserve"> in clinical care (primary, secondary, tertiary and community care), social care and public health. </w:t>
      </w:r>
    </w:p>
    <w:p w14:paraId="1D85C380" w14:textId="53505E01" w:rsidR="247B596F" w:rsidRPr="00661D72" w:rsidRDefault="247B596F" w:rsidP="247B596F">
      <w:pPr>
        <w:pStyle w:val="Paragraph"/>
        <w:spacing w:after="0"/>
      </w:pPr>
    </w:p>
    <w:p w14:paraId="3BAFC84E" w14:textId="197FF211" w:rsidR="001421CB" w:rsidRPr="00661D72" w:rsidRDefault="001421CB" w:rsidP="00BF3F86">
      <w:pPr>
        <w:pStyle w:val="Heading3"/>
        <w:numPr>
          <w:ilvl w:val="1"/>
          <w:numId w:val="8"/>
        </w:numPr>
        <w:spacing w:before="0" w:after="0"/>
        <w:ind w:left="426" w:hanging="426"/>
      </w:pPr>
      <w:r w:rsidRPr="00661D72">
        <w:t>Topics that involve use of HealthTech</w:t>
      </w:r>
    </w:p>
    <w:p w14:paraId="01E45151" w14:textId="2FB84EA0" w:rsidR="001421CB" w:rsidRPr="00661D72" w:rsidRDefault="001421CB" w:rsidP="247B596F">
      <w:pPr>
        <w:pStyle w:val="Paragraph"/>
        <w:spacing w:after="0"/>
      </w:pPr>
      <w:r w:rsidRPr="00661D72">
        <w:t xml:space="preserve">HealthTech includes non-medicine technologies. This means diagnostics, medical devices, digital technologies including artificial intelligence, and interventional procedures. </w:t>
      </w:r>
    </w:p>
    <w:p w14:paraId="2AFBD139" w14:textId="63FBBBB2" w:rsidR="001421CB" w:rsidRPr="00661D72" w:rsidRDefault="001421CB" w:rsidP="247B596F">
      <w:pPr>
        <w:pStyle w:val="Paragraph"/>
        <w:spacing w:after="0"/>
      </w:pPr>
      <w:r w:rsidRPr="00661D72">
        <w:t xml:space="preserve">Examples include technologies, techniques, strategies and pathways that help diagnose, monitor, prognose, predict or symptomatically screen for health conditions, and those that treat, manage or prevent a health condition </w:t>
      </w:r>
      <w:r w:rsidRPr="00661D72">
        <w:lastRenderedPageBreak/>
        <w:t xml:space="preserve">(including digital HealthTech listed in </w:t>
      </w:r>
      <w:hyperlink r:id="rId26">
        <w:r w:rsidRPr="00661D72">
          <w:rPr>
            <w:rStyle w:val="Hyperlink"/>
          </w:rPr>
          <w:t>tier C of NICE’s evidence standards framework for digital health technologies</w:t>
        </w:r>
      </w:hyperlink>
      <w:r w:rsidRPr="00661D72">
        <w:t xml:space="preserve">). HealthTech topics (including interventional procedures) can be assessed for ‘early use’, ‘routine use’ or ‘existing use’ (see </w:t>
      </w:r>
      <w:hyperlink r:id="rId27">
        <w:r w:rsidRPr="00661D72">
          <w:rPr>
            <w:rStyle w:val="Hyperlink"/>
          </w:rPr>
          <w:t>NICE’s HealthTech programme manual</w:t>
        </w:r>
      </w:hyperlink>
      <w:r w:rsidRPr="00661D72">
        <w:t>)</w:t>
      </w:r>
    </w:p>
    <w:p w14:paraId="7741F1B3" w14:textId="09CE60E9" w:rsidR="247B596F" w:rsidRPr="00661D72" w:rsidRDefault="247B596F" w:rsidP="247B596F">
      <w:pPr>
        <w:pStyle w:val="Paragraph"/>
        <w:spacing w:after="0"/>
      </w:pPr>
    </w:p>
    <w:p w14:paraId="38678141" w14:textId="450E77D9" w:rsidR="00F75C76" w:rsidRPr="00661D72" w:rsidRDefault="00F75C76" w:rsidP="00BF3F86">
      <w:pPr>
        <w:pStyle w:val="Heading3"/>
        <w:numPr>
          <w:ilvl w:val="1"/>
          <w:numId w:val="8"/>
        </w:numPr>
        <w:spacing w:before="0" w:after="0"/>
        <w:ind w:left="426" w:hanging="426"/>
      </w:pPr>
      <w:r w:rsidRPr="00661D72">
        <w:t>Topics that involve use of medicines</w:t>
      </w:r>
    </w:p>
    <w:p w14:paraId="2068EADE" w14:textId="375AE5E0" w:rsidR="00F75C76" w:rsidRPr="00661D72" w:rsidRDefault="00F75C76" w:rsidP="247B596F">
      <w:pPr>
        <w:pStyle w:val="Paragraph"/>
        <w:spacing w:after="0"/>
      </w:pPr>
      <w:r w:rsidRPr="00661D72">
        <w:t xml:space="preserve">These cover new active substances in their first indication or that have extensions to their marketing authorisation to add a significant new therapeutic indication (see the </w:t>
      </w:r>
      <w:hyperlink r:id="rId28">
        <w:r w:rsidRPr="00661D72">
          <w:rPr>
            <w:rStyle w:val="Hyperlink"/>
          </w:rPr>
          <w:t>Department of Health and Social Care’s 2024 voluntary scheme for branded medicines, pricing, access and growth</w:t>
        </w:r>
      </w:hyperlink>
      <w:r w:rsidRPr="00661D72">
        <w:t xml:space="preserve">). </w:t>
      </w:r>
    </w:p>
    <w:p w14:paraId="7E095CE4" w14:textId="53F3A350" w:rsidR="247B596F" w:rsidRPr="00661D72" w:rsidRDefault="247B596F" w:rsidP="247B596F">
      <w:pPr>
        <w:pStyle w:val="Paragraph"/>
        <w:spacing w:after="0"/>
      </w:pPr>
    </w:p>
    <w:p w14:paraId="551AFBB0" w14:textId="10340E69" w:rsidR="00F75C76" w:rsidRPr="00661D72" w:rsidRDefault="00F75C76" w:rsidP="00BF3F86">
      <w:pPr>
        <w:pStyle w:val="Heading3"/>
        <w:numPr>
          <w:ilvl w:val="1"/>
          <w:numId w:val="8"/>
        </w:numPr>
        <w:spacing w:before="0" w:after="0"/>
        <w:ind w:left="426" w:hanging="426"/>
      </w:pPr>
      <w:r w:rsidRPr="00661D72">
        <w:t xml:space="preserve">Combination topics </w:t>
      </w:r>
    </w:p>
    <w:p w14:paraId="35D6F23D" w14:textId="10F65FE3" w:rsidR="00F75C76" w:rsidRPr="00661D72" w:rsidRDefault="00F75C76" w:rsidP="247B596F">
      <w:pPr>
        <w:pStyle w:val="Paragraph"/>
        <w:spacing w:after="0"/>
      </w:pPr>
      <w:r w:rsidRPr="00661D72">
        <w:t xml:space="preserve">These are combinations of more than 1 type of guidance topic (either the different guidance being developed sequentially or simultaneously) to achieve integrated guidance production. Examples include: </w:t>
      </w:r>
    </w:p>
    <w:p w14:paraId="00FB2052" w14:textId="3B91A688" w:rsidR="00F75C76" w:rsidRPr="00661D72" w:rsidRDefault="00F75C76" w:rsidP="00BF3F86">
      <w:pPr>
        <w:pStyle w:val="Paragraph"/>
        <w:numPr>
          <w:ilvl w:val="0"/>
          <w:numId w:val="13"/>
        </w:numPr>
        <w:spacing w:after="0"/>
        <w:ind w:left="426" w:hanging="426"/>
      </w:pPr>
      <w:r w:rsidRPr="00661D72">
        <w:t xml:space="preserve">A NICE guideline with HealthTech guidance to cover a diagnostic pathway. </w:t>
      </w:r>
    </w:p>
    <w:p w14:paraId="0D2D0F0C" w14:textId="32EB0C35" w:rsidR="00F75C76" w:rsidRPr="00661D72" w:rsidRDefault="00F75C76" w:rsidP="00BF3F86">
      <w:pPr>
        <w:pStyle w:val="Paragraph"/>
        <w:numPr>
          <w:ilvl w:val="0"/>
          <w:numId w:val="13"/>
        </w:numPr>
        <w:spacing w:after="0"/>
        <w:ind w:left="426" w:hanging="426"/>
      </w:pPr>
      <w:r w:rsidRPr="00661D72">
        <w:t xml:space="preserve">Using several medicines with distinct mechanisms of action to form a combination regimen. </w:t>
      </w:r>
    </w:p>
    <w:p w14:paraId="4C3E1717" w14:textId="57E5076B" w:rsidR="00F75C76" w:rsidRPr="00661D72" w:rsidRDefault="00F75C76" w:rsidP="00BF3F86">
      <w:pPr>
        <w:pStyle w:val="Paragraph"/>
        <w:numPr>
          <w:ilvl w:val="0"/>
          <w:numId w:val="13"/>
        </w:numPr>
        <w:spacing w:after="0"/>
        <w:ind w:left="426" w:hanging="426"/>
      </w:pPr>
      <w:r w:rsidRPr="00661D72">
        <w:t>Using a medical device that integrates a monitor.</w:t>
      </w:r>
    </w:p>
    <w:p w14:paraId="10A2AB9F" w14:textId="3F9D3EA9" w:rsidR="00F75C76" w:rsidRPr="00661D72" w:rsidRDefault="00F75C76" w:rsidP="00BF3F86">
      <w:pPr>
        <w:pStyle w:val="Paragraph"/>
        <w:numPr>
          <w:ilvl w:val="0"/>
          <w:numId w:val="13"/>
        </w:numPr>
        <w:spacing w:after="0"/>
        <w:ind w:left="426" w:hanging="426"/>
      </w:pPr>
      <w:r w:rsidRPr="00661D72">
        <w:t xml:space="preserve">Genetically guided treatment that includes genetic testing. </w:t>
      </w:r>
    </w:p>
    <w:p w14:paraId="3085C6D4" w14:textId="0F0FAAB6" w:rsidR="00F75C76" w:rsidRPr="00661D72" w:rsidRDefault="00F75C76" w:rsidP="00BF3F86">
      <w:pPr>
        <w:pStyle w:val="Paragraph"/>
        <w:numPr>
          <w:ilvl w:val="0"/>
          <w:numId w:val="13"/>
        </w:numPr>
        <w:spacing w:after="0"/>
        <w:ind w:left="426" w:hanging="426"/>
      </w:pPr>
      <w:r w:rsidRPr="00661D72">
        <w:t xml:space="preserve">An algorithm and a medicine to deliver treatment. </w:t>
      </w:r>
    </w:p>
    <w:p w14:paraId="206AF0B4" w14:textId="7CA05914" w:rsidR="247B596F" w:rsidRPr="00661D72" w:rsidRDefault="247B596F" w:rsidP="247B596F">
      <w:pPr>
        <w:pStyle w:val="Paragraph"/>
        <w:spacing w:after="0"/>
        <w:ind w:left="426" w:hanging="426"/>
      </w:pPr>
    </w:p>
    <w:p w14:paraId="746C17EF" w14:textId="10E102F5" w:rsidR="00F75C76" w:rsidRPr="00661D72" w:rsidRDefault="00F75C76" w:rsidP="00BF3F86">
      <w:pPr>
        <w:pStyle w:val="Heading3"/>
        <w:numPr>
          <w:ilvl w:val="1"/>
          <w:numId w:val="8"/>
        </w:numPr>
        <w:spacing w:before="0" w:after="0"/>
        <w:ind w:left="426" w:hanging="426"/>
      </w:pPr>
      <w:r w:rsidRPr="00661D72">
        <w:t xml:space="preserve">Other topics that have direct patient benefits </w:t>
      </w:r>
    </w:p>
    <w:p w14:paraId="20709346" w14:textId="53E290B8" w:rsidR="00F75C76" w:rsidRPr="00661D72" w:rsidRDefault="00F75C76" w:rsidP="247B596F">
      <w:pPr>
        <w:pStyle w:val="Paragraph"/>
        <w:spacing w:after="0"/>
      </w:pPr>
      <w:r w:rsidRPr="00661D72">
        <w:t xml:space="preserve">Other topics are eligible to be considered for guidance if they are regulated (or seeking regulation; also see </w:t>
      </w:r>
      <w:hyperlink r:id="rId29">
        <w:r w:rsidRPr="00661D72">
          <w:rPr>
            <w:rStyle w:val="Hyperlink"/>
          </w:rPr>
          <w:t>section 3</w:t>
        </w:r>
      </w:hyperlink>
      <w:r w:rsidRPr="00661D72">
        <w:t xml:space="preserve">) as a medicine or medical device or have direct patient benefits with assurance for safety and performance. Examples include human tissue products (for example, donor organs), interventions delivered by healthcare professionals (for example, self-care technology), and some high-dose vitamins that are regulated as a medicine because they are used to prevent or treat a specific condition. </w:t>
      </w:r>
    </w:p>
    <w:p w14:paraId="4E248D83" w14:textId="28DE28AD" w:rsidR="247B596F" w:rsidRPr="00661D72" w:rsidRDefault="247B596F" w:rsidP="247B596F">
      <w:pPr>
        <w:pStyle w:val="Paragraph"/>
        <w:spacing w:after="0"/>
      </w:pPr>
    </w:p>
    <w:p w14:paraId="17FB3997" w14:textId="52A421B0" w:rsidR="009716E8" w:rsidRPr="00661D72" w:rsidRDefault="009716E8" w:rsidP="00BF3F86">
      <w:pPr>
        <w:pStyle w:val="Heading2"/>
        <w:numPr>
          <w:ilvl w:val="0"/>
          <w:numId w:val="8"/>
        </w:numPr>
        <w:spacing w:before="0" w:after="0"/>
        <w:ind w:left="426" w:hanging="426"/>
      </w:pPr>
      <w:r w:rsidRPr="00661D72">
        <w:lastRenderedPageBreak/>
        <w:t>Topics that are not usually considered by NICE</w:t>
      </w:r>
    </w:p>
    <w:p w14:paraId="56121787" w14:textId="7BA958B3" w:rsidR="009716E8" w:rsidRPr="00661D72" w:rsidRDefault="009716E8" w:rsidP="00BF3F86">
      <w:pPr>
        <w:pStyle w:val="Heading3"/>
        <w:numPr>
          <w:ilvl w:val="1"/>
          <w:numId w:val="8"/>
        </w:numPr>
        <w:spacing w:before="0" w:after="0"/>
        <w:ind w:left="426" w:hanging="426"/>
      </w:pPr>
      <w:r w:rsidRPr="00661D72">
        <w:t xml:space="preserve">Medicines that will not receive regulatory approval (marketing authorisation) for use in the UK within 24 months. </w:t>
      </w:r>
    </w:p>
    <w:p w14:paraId="4C67E043" w14:textId="498C80AC" w:rsidR="009716E8" w:rsidRPr="00661D72" w:rsidRDefault="009716E8" w:rsidP="247B596F">
      <w:pPr>
        <w:pStyle w:val="Paragraph"/>
        <w:spacing w:after="0"/>
      </w:pPr>
      <w:r w:rsidRPr="00661D72">
        <w:t xml:space="preserve">The appropriate regulatory approval for medicines is usually a marketing authorisation. Medicines outside a 24-month timeframe for obtaining a regulatory approval (marketing authorisation) in the UK are not considered by NICE. </w:t>
      </w:r>
    </w:p>
    <w:p w14:paraId="4F95C69C" w14:textId="5E2AD48F" w:rsidR="247B596F" w:rsidRPr="00661D72" w:rsidRDefault="247B596F" w:rsidP="247B596F">
      <w:pPr>
        <w:pStyle w:val="Paragraph"/>
        <w:spacing w:after="0"/>
      </w:pPr>
    </w:p>
    <w:p w14:paraId="2D10E911" w14:textId="07EB983A" w:rsidR="009716E8" w:rsidRPr="00661D72" w:rsidRDefault="009716E8" w:rsidP="00BF3F86">
      <w:pPr>
        <w:pStyle w:val="Heading3"/>
        <w:numPr>
          <w:ilvl w:val="1"/>
          <w:numId w:val="8"/>
        </w:numPr>
        <w:spacing w:before="0" w:after="0"/>
        <w:ind w:left="426" w:hanging="426"/>
      </w:pPr>
      <w:r w:rsidRPr="00661D72">
        <w:t xml:space="preserve">Established interventional procedures </w:t>
      </w:r>
    </w:p>
    <w:p w14:paraId="2F0E03A9" w14:textId="5B3C3B3B" w:rsidR="009716E8" w:rsidRPr="00661D72" w:rsidRDefault="009716E8" w:rsidP="247B596F">
      <w:pPr>
        <w:pStyle w:val="Paragraph"/>
        <w:spacing w:after="0"/>
      </w:pPr>
      <w:r w:rsidRPr="00661D72">
        <w:t xml:space="preserve">Interventional procedures that are standard clinical practice and have a well-known efficacy and safety profile (including robotic delivery of an established interventional procedure) are not considered by NICE unless: </w:t>
      </w:r>
    </w:p>
    <w:p w14:paraId="4B6AF455" w14:textId="704BFCE5" w:rsidR="009716E8" w:rsidRPr="00661D72" w:rsidRDefault="009716E8" w:rsidP="00BF3F86">
      <w:pPr>
        <w:pStyle w:val="Paragraph"/>
        <w:numPr>
          <w:ilvl w:val="0"/>
          <w:numId w:val="14"/>
        </w:numPr>
        <w:spacing w:after="0"/>
        <w:ind w:left="426" w:hanging="426"/>
      </w:pPr>
      <w:r w:rsidRPr="00661D72">
        <w:t xml:space="preserve">There is new information that requires the safety, efficacy or cost of the procedure to be reviewed, or </w:t>
      </w:r>
    </w:p>
    <w:p w14:paraId="783E7F68" w14:textId="464243BF" w:rsidR="009716E8" w:rsidRPr="00661D72" w:rsidRDefault="009716E8" w:rsidP="00BF3F86">
      <w:pPr>
        <w:pStyle w:val="Paragraph"/>
        <w:numPr>
          <w:ilvl w:val="0"/>
          <w:numId w:val="14"/>
        </w:numPr>
        <w:spacing w:after="0"/>
        <w:ind w:left="426" w:hanging="426"/>
      </w:pPr>
      <w:r w:rsidRPr="00661D72">
        <w:t xml:space="preserve">The procedure has changed, which might affect its safety, efficacy or cost. </w:t>
      </w:r>
    </w:p>
    <w:p w14:paraId="023E6BA7" w14:textId="0A67F9ED" w:rsidR="247B596F" w:rsidRPr="00661D72" w:rsidRDefault="247B596F" w:rsidP="247B596F">
      <w:pPr>
        <w:pStyle w:val="Paragraph"/>
        <w:spacing w:after="0"/>
        <w:ind w:left="426" w:hanging="426"/>
      </w:pPr>
    </w:p>
    <w:p w14:paraId="006D8E89" w14:textId="528E9CF2" w:rsidR="009716E8" w:rsidRPr="00661D72" w:rsidRDefault="009716E8" w:rsidP="00BF3F86">
      <w:pPr>
        <w:pStyle w:val="Heading3"/>
        <w:numPr>
          <w:ilvl w:val="1"/>
          <w:numId w:val="8"/>
        </w:numPr>
        <w:spacing w:before="0" w:after="0"/>
        <w:ind w:left="426" w:hanging="426"/>
      </w:pPr>
      <w:r w:rsidRPr="00661D72">
        <w:t xml:space="preserve">HealthTech that does not have regulatory approval in the UK </w:t>
      </w:r>
    </w:p>
    <w:p w14:paraId="32833F4A" w14:textId="482346F6" w:rsidR="009716E8" w:rsidRPr="00661D72" w:rsidRDefault="009716E8" w:rsidP="247B596F">
      <w:pPr>
        <w:pStyle w:val="Paragraph"/>
        <w:spacing w:after="0"/>
      </w:pPr>
      <w:r w:rsidRPr="00661D72">
        <w:t>Medical devices, diagnostics and digital technologies (including those qualified as software as a medical device [SaMD], and artificial intelligence as a medical device [</w:t>
      </w:r>
      <w:proofErr w:type="spellStart"/>
      <w:r w:rsidRPr="00661D72">
        <w:t>AlaMD</w:t>
      </w:r>
      <w:proofErr w:type="spellEnd"/>
      <w:r w:rsidRPr="00661D72">
        <w:t xml:space="preserve">] without appropriate regulatory approval for use in the UK are not considered by NICE. HealthTech topics are only considered if: </w:t>
      </w:r>
    </w:p>
    <w:p w14:paraId="462CAE3C" w14:textId="65A86F23" w:rsidR="009716E8" w:rsidRPr="00661D72" w:rsidRDefault="009716E8" w:rsidP="00BF3F86">
      <w:pPr>
        <w:pStyle w:val="Paragraph"/>
        <w:numPr>
          <w:ilvl w:val="0"/>
          <w:numId w:val="15"/>
        </w:numPr>
        <w:spacing w:after="0"/>
        <w:ind w:left="426" w:hanging="426"/>
      </w:pPr>
      <w:r w:rsidRPr="00661D72">
        <w:t>The HealthTech product has secured regulatory approval, or</w:t>
      </w:r>
    </w:p>
    <w:p w14:paraId="1D06B1CB" w14:textId="08D370CA" w:rsidR="009716E8" w:rsidRPr="00661D72" w:rsidRDefault="009716E8" w:rsidP="00BF3F86">
      <w:pPr>
        <w:pStyle w:val="Paragraph"/>
        <w:numPr>
          <w:ilvl w:val="0"/>
          <w:numId w:val="15"/>
        </w:numPr>
        <w:spacing w:after="0"/>
        <w:ind w:left="426" w:hanging="426"/>
      </w:pPr>
      <w:r w:rsidRPr="00661D72">
        <w:t xml:space="preserve">At least 1 HealthTech (within a multi-HealthTech assessment topic prioritisation) has secured regulatory approval. </w:t>
      </w:r>
    </w:p>
    <w:p w14:paraId="415C43A2" w14:textId="223B5C62" w:rsidR="247B596F" w:rsidRPr="00661D72" w:rsidRDefault="247B596F" w:rsidP="247B596F">
      <w:pPr>
        <w:pStyle w:val="Paragraph"/>
        <w:spacing w:after="0"/>
        <w:ind w:left="426" w:hanging="426"/>
      </w:pPr>
    </w:p>
    <w:p w14:paraId="1F12A485" w14:textId="3CD7120F" w:rsidR="009A7E4D" w:rsidRPr="00661D72" w:rsidRDefault="009716E8" w:rsidP="247B596F">
      <w:pPr>
        <w:pStyle w:val="Paragraph"/>
        <w:spacing w:after="0"/>
      </w:pPr>
      <w:r w:rsidRPr="00661D72">
        <w:t xml:space="preserve">All medical devices marketed in the UK, including SaMD and </w:t>
      </w:r>
      <w:proofErr w:type="spellStart"/>
      <w:r w:rsidRPr="00661D72">
        <w:t>AlaMD</w:t>
      </w:r>
      <w:proofErr w:type="spellEnd"/>
      <w:r w:rsidRPr="00661D72">
        <w:t xml:space="preserve">, must be registered with the Medicines and Healthcare products Regulatory Agency (MHRA) and comply with the UK Medical Devices Regulations (UK MDR 2002). For information about UK Conformity Assessed (UKCA) and CE marketing (the EU </w:t>
      </w:r>
      <w:r w:rsidR="009A7E4D" w:rsidRPr="00661D72">
        <w:t xml:space="preserve">equivalent) please see </w:t>
      </w:r>
      <w:hyperlink r:id="rId30" w:anchor="ukcamark-and-conformity-assessment-bodies">
        <w:r w:rsidR="009A7E4D" w:rsidRPr="00661D72">
          <w:rPr>
            <w:rStyle w:val="Hyperlink"/>
          </w:rPr>
          <w:t>information on the UKCA mark and conformity assessment bodies</w:t>
        </w:r>
      </w:hyperlink>
      <w:r w:rsidR="009A7E4D" w:rsidRPr="00661D72">
        <w:t xml:space="preserve">. The MHRA mat apply different regulation procedures to certain products, such as in-house tests. For more information, </w:t>
      </w:r>
      <w:r w:rsidR="009A7E4D" w:rsidRPr="00661D72">
        <w:lastRenderedPageBreak/>
        <w:t xml:space="preserve">please see the </w:t>
      </w:r>
      <w:hyperlink r:id="rId31">
        <w:r w:rsidR="009A7E4D" w:rsidRPr="00661D72">
          <w:rPr>
            <w:rStyle w:val="Hyperlink"/>
          </w:rPr>
          <w:t>MHRA webpage on regulating medical devices in the UK</w:t>
        </w:r>
      </w:hyperlink>
      <w:r w:rsidR="009A7E4D" w:rsidRPr="00661D72">
        <w:t xml:space="preserve"> and the </w:t>
      </w:r>
      <w:hyperlink r:id="rId32">
        <w:r w:rsidR="009A7E4D" w:rsidRPr="00661D72">
          <w:rPr>
            <w:rStyle w:val="Hyperlink"/>
          </w:rPr>
          <w:t>MHRA webpage on registering medical devices to place on the market.</w:t>
        </w:r>
      </w:hyperlink>
      <w:r w:rsidR="009A7E4D" w:rsidRPr="00661D72">
        <w:t xml:space="preserve"> </w:t>
      </w:r>
    </w:p>
    <w:p w14:paraId="369AE391" w14:textId="77777777" w:rsidR="009A7E4D" w:rsidRPr="00661D72" w:rsidRDefault="009A7E4D" w:rsidP="247B596F">
      <w:pPr>
        <w:pStyle w:val="Paragraph"/>
        <w:spacing w:after="0"/>
      </w:pPr>
    </w:p>
    <w:p w14:paraId="4F77F9F4" w14:textId="7E45F5F5" w:rsidR="009A7E4D" w:rsidRPr="00661D72" w:rsidRDefault="009A7E4D" w:rsidP="247B596F">
      <w:pPr>
        <w:pStyle w:val="Paragraph"/>
        <w:spacing w:after="0"/>
      </w:pPr>
      <w:r w:rsidRPr="00661D72">
        <w:t xml:space="preserve">HealthTech without appropriate regulatory approval may be reconsidered once appropriate regulatory approval is obtained. </w:t>
      </w:r>
    </w:p>
    <w:p w14:paraId="5035DB9E" w14:textId="0819ABEF" w:rsidR="247B596F" w:rsidRPr="00661D72" w:rsidRDefault="247B596F" w:rsidP="247B596F">
      <w:pPr>
        <w:pStyle w:val="Paragraph"/>
        <w:spacing w:after="0"/>
      </w:pPr>
    </w:p>
    <w:p w14:paraId="18E7927D" w14:textId="266EE30D" w:rsidR="009A7E4D" w:rsidRPr="00661D72" w:rsidRDefault="009A7E4D" w:rsidP="00BF3F86">
      <w:pPr>
        <w:pStyle w:val="Heading3"/>
        <w:numPr>
          <w:ilvl w:val="1"/>
          <w:numId w:val="8"/>
        </w:numPr>
        <w:spacing w:before="0" w:after="0"/>
        <w:ind w:left="426" w:hanging="426"/>
      </w:pPr>
      <w:r w:rsidRPr="00661D72">
        <w:t>Digital HealthTech listed in tier A or B of NICE’s evidence standards framework</w:t>
      </w:r>
    </w:p>
    <w:p w14:paraId="700A2305" w14:textId="5D674744" w:rsidR="009A7E4D" w:rsidRPr="00661D72" w:rsidRDefault="009A7E4D" w:rsidP="247B596F">
      <w:pPr>
        <w:pStyle w:val="Paragraph"/>
        <w:spacing w:after="0"/>
      </w:pPr>
      <w:hyperlink r:id="rId33">
        <w:r w:rsidRPr="00661D72">
          <w:rPr>
            <w:rStyle w:val="Hyperlink"/>
          </w:rPr>
          <w:t>NICE’s evidence standards framework for digital health technologies</w:t>
        </w:r>
      </w:hyperlink>
      <w:r w:rsidRPr="00661D72">
        <w:t xml:space="preserve"> classifies digital HealthTech by function and places them into evidence tiers. Digital HealthTech listed in tier A or B are not normally considered by NICE. Examples include productivity tools that target appointments communications or help assigned staff rotas. </w:t>
      </w:r>
    </w:p>
    <w:p w14:paraId="3BFCF56C" w14:textId="4A4DB0E6" w:rsidR="247B596F" w:rsidRPr="00661D72" w:rsidRDefault="247B596F" w:rsidP="247B596F">
      <w:pPr>
        <w:pStyle w:val="Paragraph"/>
        <w:spacing w:after="0"/>
      </w:pPr>
    </w:p>
    <w:p w14:paraId="6CB4A4B5" w14:textId="0E9E6DDD" w:rsidR="009A7E4D" w:rsidRPr="00661D72" w:rsidRDefault="009A7E4D" w:rsidP="00BF3F86">
      <w:pPr>
        <w:pStyle w:val="Heading3"/>
        <w:numPr>
          <w:ilvl w:val="1"/>
          <w:numId w:val="8"/>
        </w:numPr>
        <w:spacing w:before="0" w:after="0"/>
        <w:ind w:left="426" w:hanging="426"/>
      </w:pPr>
      <w:r w:rsidRPr="00661D72">
        <w:t>New topics that involve use of an unlicensed medicine</w:t>
      </w:r>
    </w:p>
    <w:p w14:paraId="1ACE46B2" w14:textId="23EBD653" w:rsidR="009A7E4D" w:rsidRPr="00661D72" w:rsidRDefault="009A7E4D" w:rsidP="247B596F">
      <w:pPr>
        <w:pStyle w:val="Paragraph"/>
        <w:spacing w:after="0"/>
      </w:pPr>
      <w:r w:rsidRPr="00661D72">
        <w:t xml:space="preserve">These are unlicensed medicines that require regulatory approval for their use outside of research in the UK, but approval is not expected within the next 24 months. </w:t>
      </w:r>
    </w:p>
    <w:p w14:paraId="65B8AF8D" w14:textId="221AC4C8" w:rsidR="247B596F" w:rsidRPr="00661D72" w:rsidRDefault="247B596F" w:rsidP="247B596F">
      <w:pPr>
        <w:pStyle w:val="Paragraph"/>
        <w:spacing w:after="0"/>
      </w:pPr>
    </w:p>
    <w:p w14:paraId="29F7EB48" w14:textId="55045EA1" w:rsidR="009A7E4D" w:rsidRPr="00661D72" w:rsidRDefault="009A7E4D" w:rsidP="00BF3F86">
      <w:pPr>
        <w:pStyle w:val="Heading3"/>
        <w:numPr>
          <w:ilvl w:val="1"/>
          <w:numId w:val="8"/>
        </w:numPr>
        <w:spacing w:before="0" w:after="0"/>
        <w:ind w:left="426" w:hanging="426"/>
      </w:pPr>
      <w:r w:rsidRPr="00661D72">
        <w:t>New topics that involve use of an off-label medicine</w:t>
      </w:r>
    </w:p>
    <w:p w14:paraId="02EC9870" w14:textId="6C264CD0" w:rsidR="009A7E4D" w:rsidRPr="00661D72" w:rsidRDefault="009A7E4D" w:rsidP="247B596F">
      <w:pPr>
        <w:pStyle w:val="Paragraph"/>
        <w:spacing w:after="0"/>
      </w:pPr>
      <w:r w:rsidRPr="00661D72">
        <w:t xml:space="preserve">Off-label medicines have UK regulatory approval but are being used differently to how the manufacturer has instructed. Off-label medicines will not be considered by NICE’s medicines evaluation programme unless new regulatory approval has been sought for significant indications as stated in the </w:t>
      </w:r>
      <w:hyperlink r:id="rId34">
        <w:r w:rsidRPr="00661D72">
          <w:rPr>
            <w:rStyle w:val="Hyperlink"/>
          </w:rPr>
          <w:t>2024 voluntary scheme for branded medicines pricing, access and growth</w:t>
        </w:r>
      </w:hyperlink>
      <w:r w:rsidRPr="00661D72">
        <w:t xml:space="preserve">. Off-label medicines may be addressed within an existing relevant guideline. </w:t>
      </w:r>
    </w:p>
    <w:p w14:paraId="69EA07E4" w14:textId="30099426" w:rsidR="247B596F" w:rsidRPr="00661D72" w:rsidRDefault="247B596F" w:rsidP="247B596F">
      <w:pPr>
        <w:pStyle w:val="Paragraph"/>
        <w:spacing w:after="0"/>
      </w:pPr>
    </w:p>
    <w:p w14:paraId="6BA04924" w14:textId="7673E0DA" w:rsidR="009A7E4D" w:rsidRPr="00661D72" w:rsidRDefault="00B15DCC" w:rsidP="00BF3F86">
      <w:pPr>
        <w:pStyle w:val="Heading3"/>
        <w:numPr>
          <w:ilvl w:val="1"/>
          <w:numId w:val="8"/>
        </w:numPr>
        <w:spacing w:before="0" w:after="0"/>
        <w:ind w:left="426" w:hanging="426"/>
      </w:pPr>
      <w:r w:rsidRPr="00661D72">
        <w:t xml:space="preserve">New generic or biosimilar medicines if the branded version is recommended in NICE guidance </w:t>
      </w:r>
    </w:p>
    <w:p w14:paraId="51965BD3" w14:textId="41E4725E" w:rsidR="00B15DCC" w:rsidRPr="00661D72" w:rsidRDefault="00B15DCC" w:rsidP="247B596F">
      <w:pPr>
        <w:pStyle w:val="Paragraph"/>
        <w:spacing w:after="0"/>
      </w:pPr>
      <w:r w:rsidRPr="00661D72">
        <w:t xml:space="preserve">If the branded medicine is recommended in NICE technology appraisal or highly specialised technologies guidance (see the </w:t>
      </w:r>
      <w:hyperlink r:id="rId35">
        <w:r w:rsidRPr="00661D72">
          <w:rPr>
            <w:rStyle w:val="Hyperlink"/>
          </w:rPr>
          <w:t>European Medicines Agency’s definitions of generic medicine and biosimilar medicine</w:t>
        </w:r>
      </w:hyperlink>
      <w:r w:rsidRPr="00661D72">
        <w:t xml:space="preserve">), the generic version or biosimilar will not be considered by NICE. This is because the </w:t>
      </w:r>
      <w:r w:rsidRPr="00661D72">
        <w:lastRenderedPageBreak/>
        <w:t xml:space="preserve">recommendation usually applied to the generic or biosimilar medicine. Under exceptional circumstances, generics or biosimilars could be considered by the NICE Prioritisation Board for guidance development in any NICE programme, to optimise treatment recommendations for patients. For example, when multiple biosimilars or generics have become available since guidance on the originator product was published, and the biosimilars or generics have significant price variations. </w:t>
      </w:r>
    </w:p>
    <w:p w14:paraId="47BB783C" w14:textId="78C7F3D4" w:rsidR="247B596F" w:rsidRPr="00661D72" w:rsidRDefault="247B596F" w:rsidP="247B596F">
      <w:pPr>
        <w:pStyle w:val="Paragraph"/>
        <w:spacing w:after="0"/>
      </w:pPr>
    </w:p>
    <w:p w14:paraId="1304F63C" w14:textId="2DF8CCCE" w:rsidR="00B15DCC" w:rsidRPr="00661D72" w:rsidRDefault="00B15DCC" w:rsidP="247B596F">
      <w:pPr>
        <w:pStyle w:val="Paragraph"/>
        <w:spacing w:after="0"/>
      </w:pPr>
      <w:r w:rsidRPr="00661D72">
        <w:t xml:space="preserve">If the branded version or originator product is not recommended by NICE technology appraisal or highly specialised technologies guidance (that is, it has a negative recommendation), or does not have any guidance in NICE’s guidance portfolio, the new generic or biosimilar can be considered by the </w:t>
      </w:r>
      <w:hyperlink r:id="rId36" w:anchor="Prioritisation%20board">
        <w:r w:rsidRPr="00661D72">
          <w:rPr>
            <w:rStyle w:val="Hyperlink"/>
          </w:rPr>
          <w:t>NICE Prioritisation Board</w:t>
        </w:r>
      </w:hyperlink>
      <w:r w:rsidRPr="00661D72">
        <w:t xml:space="preserve"> for an update of the related NICE technology appraisal or highly specialised technologies guidance (to update the negative recommendation, for example), or for inclusion in an update of related NICE guidelines. </w:t>
      </w:r>
    </w:p>
    <w:p w14:paraId="303FC1A8" w14:textId="2D7B4547" w:rsidR="247B596F" w:rsidRPr="00661D72" w:rsidRDefault="247B596F" w:rsidP="247B596F">
      <w:pPr>
        <w:pStyle w:val="Paragraph"/>
        <w:spacing w:after="0"/>
      </w:pPr>
    </w:p>
    <w:p w14:paraId="6FEE3DCE" w14:textId="777B0EB5" w:rsidR="00B15DCC" w:rsidRPr="00661D72" w:rsidRDefault="00B15DCC" w:rsidP="00BF3F86">
      <w:pPr>
        <w:pStyle w:val="Heading3"/>
        <w:numPr>
          <w:ilvl w:val="1"/>
          <w:numId w:val="8"/>
        </w:numPr>
        <w:spacing w:before="0" w:after="0"/>
        <w:ind w:left="426" w:hanging="426"/>
      </w:pPr>
      <w:r w:rsidRPr="00661D72">
        <w:t xml:space="preserve">Antimicrobials (antibiotics, </w:t>
      </w:r>
      <w:proofErr w:type="spellStart"/>
      <w:r w:rsidRPr="00661D72">
        <w:t>antiparasitics</w:t>
      </w:r>
      <w:proofErr w:type="spellEnd"/>
      <w:r w:rsidRPr="00661D72">
        <w:t xml:space="preserve">, antifungals) </w:t>
      </w:r>
    </w:p>
    <w:p w14:paraId="1FE8539B" w14:textId="1A22E876" w:rsidR="00B15DCC" w:rsidRDefault="00B15DCC" w:rsidP="247B596F">
      <w:pPr>
        <w:pStyle w:val="Paragraph"/>
        <w:spacing w:after="0"/>
      </w:pPr>
      <w:r w:rsidRPr="00661D72">
        <w:t xml:space="preserve">NICE and NHS England (NHSE) have developed a separate innovative </w:t>
      </w:r>
      <w:hyperlink r:id="rId37">
        <w:r w:rsidRPr="00661D72">
          <w:rPr>
            <w:rStyle w:val="Hyperlink"/>
          </w:rPr>
          <w:t>Antimicrobial Products Subscription Model</w:t>
        </w:r>
      </w:hyperlink>
      <w:r w:rsidRPr="00661D72">
        <w:t xml:space="preserve"> for the evaluation and purchase of antimicrobials. </w:t>
      </w:r>
    </w:p>
    <w:p w14:paraId="7B5AE3C6" w14:textId="77777777" w:rsidR="00EE056F" w:rsidRPr="00661D72" w:rsidRDefault="00EE056F" w:rsidP="247B596F">
      <w:pPr>
        <w:pStyle w:val="Paragraph"/>
        <w:spacing w:after="0"/>
      </w:pPr>
    </w:p>
    <w:p w14:paraId="5CF4E5E5" w14:textId="78B5A431" w:rsidR="00B15DCC" w:rsidRPr="00661D72" w:rsidRDefault="00B15DCC" w:rsidP="00BF3F86">
      <w:pPr>
        <w:pStyle w:val="Heading3"/>
        <w:numPr>
          <w:ilvl w:val="1"/>
          <w:numId w:val="8"/>
        </w:numPr>
        <w:spacing w:before="0" w:after="0"/>
        <w:ind w:left="567" w:hanging="567"/>
      </w:pPr>
      <w:r w:rsidRPr="00661D72">
        <w:t xml:space="preserve">Topics intended for use in national, proactive population-based screening </w:t>
      </w:r>
    </w:p>
    <w:p w14:paraId="5927C53D" w14:textId="042EE742" w:rsidR="00B15DCC" w:rsidRPr="00661D72" w:rsidRDefault="00894845" w:rsidP="247B596F">
      <w:pPr>
        <w:pStyle w:val="Paragraph"/>
        <w:spacing w:after="0"/>
      </w:pPr>
      <w:r w:rsidRPr="00661D72">
        <w:t xml:space="preserve">These are considered by the </w:t>
      </w:r>
      <w:hyperlink r:id="rId38">
        <w:r w:rsidRPr="00661D72">
          <w:rPr>
            <w:rStyle w:val="Hyperlink"/>
          </w:rPr>
          <w:t>UK National Screening Committee</w:t>
        </w:r>
      </w:hyperlink>
      <w:r w:rsidRPr="00661D72">
        <w:t xml:space="preserve"> (NSC). Some HealthTech products have more than 1 intended use. For example, a test used to screen for cancer is not considered by NICE for its use in a proactive national cancer screening programme, but the same test can be considered for its use outside of screening programmes (for example, when used by a healthcare professional to diagnose cancer in people presenting with symptoms). </w:t>
      </w:r>
    </w:p>
    <w:p w14:paraId="1AFF1EB8" w14:textId="6F2A96BE" w:rsidR="247B596F" w:rsidRPr="00661D72" w:rsidRDefault="247B596F" w:rsidP="247B596F">
      <w:pPr>
        <w:pStyle w:val="Paragraph"/>
        <w:spacing w:after="0"/>
      </w:pPr>
    </w:p>
    <w:p w14:paraId="0F29CD2B" w14:textId="190C6E2E" w:rsidR="00894845" w:rsidRPr="00661D72" w:rsidRDefault="00894845" w:rsidP="00BF3F86">
      <w:pPr>
        <w:pStyle w:val="Heading3"/>
        <w:numPr>
          <w:ilvl w:val="1"/>
          <w:numId w:val="8"/>
        </w:numPr>
        <w:spacing w:before="0" w:after="0"/>
        <w:ind w:left="426" w:hanging="426"/>
      </w:pPr>
      <w:r w:rsidRPr="00661D72">
        <w:lastRenderedPageBreak/>
        <w:t xml:space="preserve">Prophylactic Vaccinations </w:t>
      </w:r>
    </w:p>
    <w:p w14:paraId="556D45FE" w14:textId="18D21371" w:rsidR="00894845" w:rsidRDefault="00894845" w:rsidP="247B596F">
      <w:pPr>
        <w:pStyle w:val="Paragraph"/>
        <w:spacing w:after="0"/>
      </w:pPr>
      <w:r w:rsidRPr="00661D72">
        <w:t xml:space="preserve">These are considered by the </w:t>
      </w:r>
      <w:hyperlink r:id="rId39">
        <w:r w:rsidRPr="00661D72">
          <w:rPr>
            <w:rStyle w:val="Hyperlink"/>
          </w:rPr>
          <w:t>Joint Committee on Vaccination and Immunisation (JCVI).</w:t>
        </w:r>
      </w:hyperlink>
      <w:r w:rsidRPr="00661D72">
        <w:t xml:space="preserve"> However, therapeutic vaccinations (for example, for treating cancer or another condition) are considered by NICE. </w:t>
      </w:r>
    </w:p>
    <w:p w14:paraId="1F80C783" w14:textId="77777777" w:rsidR="00EE056F" w:rsidRPr="00661D72" w:rsidRDefault="00EE056F" w:rsidP="247B596F">
      <w:pPr>
        <w:pStyle w:val="Paragraph"/>
        <w:spacing w:after="0"/>
      </w:pPr>
    </w:p>
    <w:p w14:paraId="1C89F5FC" w14:textId="660DA637" w:rsidR="00894845" w:rsidRPr="00661D72" w:rsidRDefault="00894845" w:rsidP="00BF3F86">
      <w:pPr>
        <w:pStyle w:val="Heading3"/>
        <w:numPr>
          <w:ilvl w:val="1"/>
          <w:numId w:val="8"/>
        </w:numPr>
        <w:spacing w:before="0" w:after="0"/>
        <w:ind w:left="709" w:hanging="709"/>
      </w:pPr>
      <w:r w:rsidRPr="00661D72">
        <w:t xml:space="preserve">Other topics not considered by NICE </w:t>
      </w:r>
    </w:p>
    <w:p w14:paraId="738F78FE" w14:textId="193445B1" w:rsidR="00894845" w:rsidRPr="00661D72" w:rsidRDefault="00894845" w:rsidP="247B596F">
      <w:pPr>
        <w:pStyle w:val="Paragraph"/>
        <w:spacing w:after="0"/>
      </w:pPr>
      <w:r w:rsidRPr="00661D72">
        <w:t xml:space="preserve">Substances such as food, drinks, nutritional supplements, cosmetics, toiletries and personal protective equipment are not considered by NICE. This includes topics that are not regulated (or seeking regulation) as medical devices or medicines, consumer apps that are not regulated by SaMD, or those that do not have direct or downstream patient benefits (such as scheduling tools). </w:t>
      </w:r>
    </w:p>
    <w:p w14:paraId="7DB4ACC4" w14:textId="4E2D106C" w:rsidR="247B596F" w:rsidRPr="00661D72" w:rsidRDefault="247B596F" w:rsidP="247B596F">
      <w:pPr>
        <w:pStyle w:val="Paragraph"/>
        <w:spacing w:after="0"/>
      </w:pPr>
    </w:p>
    <w:p w14:paraId="275CE026" w14:textId="73B9113F" w:rsidR="00894845" w:rsidRPr="00661D72" w:rsidRDefault="00894845" w:rsidP="00BF3F86">
      <w:pPr>
        <w:pStyle w:val="Heading3"/>
        <w:numPr>
          <w:ilvl w:val="1"/>
          <w:numId w:val="8"/>
        </w:numPr>
        <w:spacing w:before="0" w:after="0"/>
        <w:ind w:left="567" w:hanging="567"/>
      </w:pPr>
      <w:r w:rsidRPr="00661D72">
        <w:t xml:space="preserve">Topics that are outside of NICE’s remit to produce guidance </w:t>
      </w:r>
    </w:p>
    <w:p w14:paraId="224E29AF" w14:textId="77A41BEE" w:rsidR="00894845" w:rsidRPr="00661D72" w:rsidRDefault="00894845" w:rsidP="247B596F">
      <w:pPr>
        <w:pStyle w:val="Paragraph"/>
        <w:spacing w:after="0"/>
      </w:pPr>
      <w:r w:rsidRPr="00661D72">
        <w:t xml:space="preserve">NICE will not consider guidance development for topic areas that are the remit of other government or arms-length bodies, for example: </w:t>
      </w:r>
    </w:p>
    <w:p w14:paraId="6F995A5E" w14:textId="177C8DEC" w:rsidR="00894845" w:rsidRPr="00661D72" w:rsidRDefault="00894845" w:rsidP="00BF3F86">
      <w:pPr>
        <w:pStyle w:val="Paragraph"/>
        <w:numPr>
          <w:ilvl w:val="0"/>
          <w:numId w:val="16"/>
        </w:numPr>
        <w:spacing w:after="0"/>
        <w:ind w:left="284" w:hanging="284"/>
      </w:pPr>
      <w:r w:rsidRPr="00661D72">
        <w:t xml:space="preserve">Care Quality Commission (CQC) </w:t>
      </w:r>
    </w:p>
    <w:p w14:paraId="395EAF7A" w14:textId="26F12825" w:rsidR="00894845" w:rsidRPr="00661D72" w:rsidRDefault="00894845" w:rsidP="00BF3F86">
      <w:pPr>
        <w:pStyle w:val="Paragraph"/>
        <w:numPr>
          <w:ilvl w:val="0"/>
          <w:numId w:val="16"/>
        </w:numPr>
        <w:spacing w:after="0"/>
        <w:ind w:left="284" w:hanging="284"/>
      </w:pPr>
      <w:r w:rsidRPr="00661D72">
        <w:t>MHRA</w:t>
      </w:r>
    </w:p>
    <w:p w14:paraId="1E956812" w14:textId="5EB1D5FB" w:rsidR="00894845" w:rsidRPr="00661D72" w:rsidRDefault="00894845" w:rsidP="00BF3F86">
      <w:pPr>
        <w:pStyle w:val="Paragraph"/>
        <w:numPr>
          <w:ilvl w:val="0"/>
          <w:numId w:val="16"/>
        </w:numPr>
        <w:spacing w:after="0"/>
        <w:ind w:left="284" w:hanging="284"/>
      </w:pPr>
      <w:r w:rsidRPr="00661D72">
        <w:t xml:space="preserve">Office for Health Improvement and Disparities (OHID) </w:t>
      </w:r>
    </w:p>
    <w:p w14:paraId="087B3507" w14:textId="1A1CFCD5" w:rsidR="00894845" w:rsidRPr="00661D72" w:rsidRDefault="00894845" w:rsidP="00BF3F86">
      <w:pPr>
        <w:pStyle w:val="Paragraph"/>
        <w:numPr>
          <w:ilvl w:val="0"/>
          <w:numId w:val="16"/>
        </w:numPr>
        <w:spacing w:after="0"/>
        <w:ind w:left="284" w:hanging="284"/>
      </w:pPr>
      <w:r w:rsidRPr="00661D72">
        <w:t xml:space="preserve">UK Health Security Agency (UKHSA) </w:t>
      </w:r>
    </w:p>
    <w:p w14:paraId="0628F3C6" w14:textId="5142FB61" w:rsidR="00894845" w:rsidRPr="00661D72" w:rsidRDefault="00894845" w:rsidP="00BF3F86">
      <w:pPr>
        <w:pStyle w:val="Paragraph"/>
        <w:numPr>
          <w:ilvl w:val="0"/>
          <w:numId w:val="16"/>
        </w:numPr>
        <w:spacing w:after="0"/>
        <w:ind w:left="284" w:hanging="284"/>
      </w:pPr>
      <w:r w:rsidRPr="00661D72">
        <w:t>NSC</w:t>
      </w:r>
    </w:p>
    <w:p w14:paraId="0C63E661" w14:textId="2370286A" w:rsidR="00894845" w:rsidRPr="00661D72" w:rsidRDefault="00894845" w:rsidP="00BF3F86">
      <w:pPr>
        <w:pStyle w:val="Paragraph"/>
        <w:numPr>
          <w:ilvl w:val="0"/>
          <w:numId w:val="16"/>
        </w:numPr>
        <w:spacing w:after="0"/>
        <w:ind w:left="284" w:hanging="284"/>
      </w:pPr>
      <w:r w:rsidRPr="00661D72">
        <w:t xml:space="preserve">Department for Education (DfE) </w:t>
      </w:r>
    </w:p>
    <w:p w14:paraId="17AB9007" w14:textId="77777777" w:rsidR="00894845" w:rsidRPr="00661D72" w:rsidRDefault="00894845" w:rsidP="247B596F">
      <w:pPr>
        <w:pStyle w:val="Paragraph"/>
        <w:spacing w:after="0"/>
      </w:pPr>
    </w:p>
    <w:p w14:paraId="447B8CAE" w14:textId="1EF5AE31" w:rsidR="00DB3472" w:rsidRPr="00661D72" w:rsidRDefault="00894845" w:rsidP="247B596F">
      <w:pPr>
        <w:pStyle w:val="Paragraph"/>
        <w:spacing w:after="0"/>
      </w:pPr>
      <w:r w:rsidRPr="00661D72">
        <w:t xml:space="preserve">Topic areas more appropriate to royal colleges and specialist societies will also not be considered by NICE, for example, professional standards, training and education. </w:t>
      </w:r>
    </w:p>
    <w:p w14:paraId="5ED5FE7A" w14:textId="38EE1CB2" w:rsidR="247B596F" w:rsidRPr="00661D72" w:rsidRDefault="247B596F" w:rsidP="247B596F">
      <w:pPr>
        <w:pStyle w:val="Paragraph"/>
        <w:spacing w:after="0"/>
      </w:pPr>
    </w:p>
    <w:p w14:paraId="2F0B65E7" w14:textId="6D18FAF6" w:rsidR="00DB3472" w:rsidRPr="00661D72" w:rsidRDefault="00DB3472" w:rsidP="00BF3F86">
      <w:pPr>
        <w:pStyle w:val="Heading3"/>
        <w:numPr>
          <w:ilvl w:val="1"/>
          <w:numId w:val="8"/>
        </w:numPr>
        <w:spacing w:before="0" w:after="0"/>
        <w:ind w:left="567" w:hanging="567"/>
      </w:pPr>
      <w:r w:rsidRPr="00661D72">
        <w:t>Topics with special circumstances</w:t>
      </w:r>
    </w:p>
    <w:p w14:paraId="7267B865" w14:textId="16539F16" w:rsidR="00DB3472" w:rsidRPr="00661D72" w:rsidRDefault="00DB3472" w:rsidP="247B596F">
      <w:pPr>
        <w:pStyle w:val="Paragraph"/>
        <w:spacing w:after="0"/>
      </w:pPr>
      <w:r w:rsidRPr="00661D72">
        <w:t xml:space="preserve">In some exceptional circumstances, topics that are not usually within NICE’s remit may be considered. This might be done to support policy or another organisation’s decision making, or to address an equality or sustainability issue. </w:t>
      </w:r>
    </w:p>
    <w:p w14:paraId="77418862" w14:textId="49127483" w:rsidR="247B596F" w:rsidRPr="00661D72" w:rsidRDefault="247B596F" w:rsidP="247B596F">
      <w:pPr>
        <w:pStyle w:val="Paragraph"/>
        <w:spacing w:after="0"/>
      </w:pPr>
    </w:p>
    <w:p w14:paraId="33E4B200" w14:textId="4B3A1E81" w:rsidR="00DB3472" w:rsidRPr="00661D72" w:rsidRDefault="00DB3472" w:rsidP="00BF3F86">
      <w:pPr>
        <w:pStyle w:val="Heading2"/>
        <w:numPr>
          <w:ilvl w:val="0"/>
          <w:numId w:val="8"/>
        </w:numPr>
        <w:spacing w:before="0" w:after="0"/>
        <w:ind w:left="567" w:hanging="567"/>
      </w:pPr>
      <w:r w:rsidRPr="00661D72">
        <w:lastRenderedPageBreak/>
        <w:t xml:space="preserve">Summary of the NICE-Wide topic prioritisation process </w:t>
      </w:r>
    </w:p>
    <w:p w14:paraId="2E794D29" w14:textId="02522A37" w:rsidR="00DB3472" w:rsidRPr="00661D72" w:rsidRDefault="00DB3472" w:rsidP="247B596F">
      <w:pPr>
        <w:pStyle w:val="Paragraph"/>
        <w:spacing w:after="0"/>
      </w:pPr>
      <w:r w:rsidRPr="00661D72">
        <w:t xml:space="preserve">The NICE-Wide Topic Prioritisation process is designed to ensure that NICE </w:t>
      </w:r>
      <w:hyperlink r:id="rId40">
        <w:r w:rsidRPr="00661D72">
          <w:rPr>
            <w:rStyle w:val="Hyperlink"/>
          </w:rPr>
          <w:t>guidance</w:t>
        </w:r>
      </w:hyperlink>
      <w:r w:rsidRPr="00661D72">
        <w:t xml:space="preserve"> reflects priority areas for health and care, in line with </w:t>
      </w:r>
      <w:hyperlink r:id="rId41">
        <w:r w:rsidRPr="00661D72">
          <w:rPr>
            <w:rStyle w:val="Hyperlink"/>
          </w:rPr>
          <w:t>NICE’s principles</w:t>
        </w:r>
      </w:hyperlink>
      <w:r w:rsidRPr="00661D72">
        <w:t xml:space="preserve">. </w:t>
      </w:r>
    </w:p>
    <w:p w14:paraId="242FC63D" w14:textId="6FCA4BC5" w:rsidR="00DB3472" w:rsidRPr="00661D72" w:rsidRDefault="00DB3472" w:rsidP="247B596F">
      <w:pPr>
        <w:pStyle w:val="Paragraph"/>
        <w:spacing w:after="0"/>
      </w:pPr>
      <w:r w:rsidRPr="00661D72">
        <w:t xml:space="preserve">The process involves the following: </w:t>
      </w:r>
    </w:p>
    <w:p w14:paraId="04E537F9" w14:textId="62E683E9" w:rsidR="00DB3472" w:rsidRPr="00661D72" w:rsidRDefault="00DB3472" w:rsidP="00BF3F86">
      <w:pPr>
        <w:pStyle w:val="Paragraph"/>
        <w:numPr>
          <w:ilvl w:val="0"/>
          <w:numId w:val="17"/>
        </w:numPr>
        <w:spacing w:after="0"/>
        <w:ind w:left="567" w:hanging="567"/>
      </w:pPr>
      <w:r w:rsidRPr="00661D72">
        <w:t xml:space="preserve">If a new topic or update of an existing guidance addresses a priority area and meets the eligibility criteria (see </w:t>
      </w:r>
      <w:hyperlink r:id="rId42">
        <w:r w:rsidRPr="00661D72">
          <w:rPr>
            <w:rStyle w:val="Hyperlink"/>
          </w:rPr>
          <w:t>section 6</w:t>
        </w:r>
      </w:hyperlink>
      <w:r w:rsidRPr="00661D72">
        <w:t xml:space="preserve">), a topic briefing is prepared for the </w:t>
      </w:r>
      <w:hyperlink r:id="rId43" w:anchor="Prioritisation%20board">
        <w:r w:rsidRPr="00661D72">
          <w:rPr>
            <w:rStyle w:val="Hyperlink"/>
          </w:rPr>
          <w:t>NICE Prioritisation Board</w:t>
        </w:r>
      </w:hyperlink>
      <w:r w:rsidRPr="00661D72">
        <w:t xml:space="preserve"> (see </w:t>
      </w:r>
      <w:hyperlink r:id="rId44">
        <w:r w:rsidRPr="00661D72">
          <w:rPr>
            <w:rStyle w:val="Hyperlink"/>
          </w:rPr>
          <w:t>section 9</w:t>
        </w:r>
      </w:hyperlink>
      <w:r w:rsidRPr="00661D72">
        <w:t xml:space="preserve">) </w:t>
      </w:r>
    </w:p>
    <w:p w14:paraId="3A11AD66" w14:textId="7DCC4146" w:rsidR="00DB3472" w:rsidRPr="00661D72" w:rsidRDefault="00DB3472" w:rsidP="00BF3F86">
      <w:pPr>
        <w:pStyle w:val="Paragraph"/>
        <w:numPr>
          <w:ilvl w:val="0"/>
          <w:numId w:val="17"/>
        </w:numPr>
        <w:spacing w:after="0"/>
        <w:ind w:left="567" w:hanging="567"/>
      </w:pPr>
      <w:r w:rsidRPr="00661D72">
        <w:t xml:space="preserve">The new topic or update is assessed using the prioritisation framework (see </w:t>
      </w:r>
      <w:hyperlink r:id="rId45">
        <w:r w:rsidRPr="00661D72">
          <w:rPr>
            <w:rStyle w:val="Hyperlink"/>
          </w:rPr>
          <w:t>section 8</w:t>
        </w:r>
      </w:hyperlink>
      <w:r w:rsidRPr="00661D72">
        <w:t xml:space="preserve">), alongside the </w:t>
      </w:r>
      <w:hyperlink r:id="rId46">
        <w:r w:rsidRPr="00661D72">
          <w:rPr>
            <w:rStyle w:val="Hyperlink"/>
          </w:rPr>
          <w:t>NICE strategic principles for public health, social care and rare diseases</w:t>
        </w:r>
      </w:hyperlink>
      <w:r w:rsidRPr="00661D72">
        <w:t xml:space="preserve"> where appropriate. </w:t>
      </w:r>
    </w:p>
    <w:p w14:paraId="19432BE8" w14:textId="36BAAC85" w:rsidR="00DB3472" w:rsidRPr="00661D72" w:rsidRDefault="00DB3472" w:rsidP="00BF3F86">
      <w:pPr>
        <w:pStyle w:val="Paragraph"/>
        <w:numPr>
          <w:ilvl w:val="0"/>
          <w:numId w:val="17"/>
        </w:numPr>
        <w:spacing w:after="0"/>
        <w:ind w:left="567" w:hanging="567"/>
      </w:pPr>
      <w:r w:rsidRPr="00661D72">
        <w:t xml:space="preserve">The NICE Prioritisation Board decides whether new NICE guidance or an update to existing guidance should be prioritised for further development, and what type(s) of </w:t>
      </w:r>
      <w:hyperlink r:id="rId47">
        <w:r w:rsidRPr="00661D72">
          <w:rPr>
            <w:rStyle w:val="Hyperlink"/>
          </w:rPr>
          <w:t>guidance</w:t>
        </w:r>
      </w:hyperlink>
      <w:r w:rsidRPr="00661D72">
        <w:t xml:space="preserve"> the topic is likely to be best addressed by. </w:t>
      </w:r>
    </w:p>
    <w:p w14:paraId="06AC8B93" w14:textId="0774BD2E" w:rsidR="00DB3472" w:rsidRPr="00661D72" w:rsidRDefault="00DB3472" w:rsidP="00BF3F86">
      <w:pPr>
        <w:pStyle w:val="Paragraph"/>
        <w:numPr>
          <w:ilvl w:val="0"/>
          <w:numId w:val="17"/>
        </w:numPr>
        <w:spacing w:after="0"/>
        <w:ind w:left="567" w:hanging="567"/>
      </w:pPr>
      <w:r w:rsidRPr="00661D72">
        <w:t xml:space="preserve">The decision and brief rationales from the </w:t>
      </w:r>
      <w:hyperlink r:id="rId48" w:anchor="Prioritisation%20board">
        <w:r w:rsidRPr="00661D72">
          <w:rPr>
            <w:rStyle w:val="Hyperlink"/>
          </w:rPr>
          <w:t>NICE Prioritisation Board</w:t>
        </w:r>
      </w:hyperlink>
      <w:r w:rsidRPr="00661D72">
        <w:t xml:space="preserve"> are published on the NICE website. </w:t>
      </w:r>
    </w:p>
    <w:p w14:paraId="4EFDE94A" w14:textId="77777777" w:rsidR="00DB3472" w:rsidRPr="00661D72" w:rsidRDefault="00DB3472" w:rsidP="247B596F">
      <w:pPr>
        <w:pStyle w:val="Paragraph"/>
        <w:spacing w:after="0"/>
      </w:pPr>
    </w:p>
    <w:p w14:paraId="64951B65" w14:textId="7D5245F1" w:rsidR="00DB3472" w:rsidRPr="00661D72" w:rsidRDefault="00DB3472" w:rsidP="247B596F">
      <w:pPr>
        <w:pStyle w:val="Paragraph"/>
        <w:spacing w:after="0"/>
      </w:pPr>
      <w:r w:rsidRPr="00661D72">
        <w:t xml:space="preserve">The </w:t>
      </w:r>
      <w:hyperlink r:id="rId49">
        <w:r w:rsidRPr="00661D72">
          <w:rPr>
            <w:rStyle w:val="Hyperlink"/>
          </w:rPr>
          <w:t>2024 voluntary scheme for branded medicines, pricing, access and growth</w:t>
        </w:r>
      </w:hyperlink>
      <w:r w:rsidRPr="00661D72">
        <w:t xml:space="preserve"> states that NICE will continue to evaluate all new active substances and significant indications, except where there is a clear rationale not to do so. These new active substances and significant indications will not go through the NICE-Wide Topic Prioritisation process and will </w:t>
      </w:r>
      <w:r w:rsidR="00EE13DD" w:rsidRPr="00661D72">
        <w:t xml:space="preserve">be </w:t>
      </w:r>
      <w:r w:rsidRPr="00661D72">
        <w:t xml:space="preserve">routed to technology appraisal guidance, except where there is a clear rationale not to do so. </w:t>
      </w:r>
    </w:p>
    <w:p w14:paraId="71102EF5" w14:textId="77777777" w:rsidR="00EE13DD" w:rsidRPr="00661D72" w:rsidRDefault="00EE13DD" w:rsidP="247B596F">
      <w:pPr>
        <w:pStyle w:val="Paragraph"/>
        <w:spacing w:after="0"/>
      </w:pPr>
    </w:p>
    <w:p w14:paraId="64FDA6AB" w14:textId="7311BD32" w:rsidR="00EE13DD" w:rsidRPr="00661D72" w:rsidRDefault="00EE13DD" w:rsidP="247B596F">
      <w:pPr>
        <w:pStyle w:val="Paragraph"/>
        <w:spacing w:after="0"/>
      </w:pPr>
      <w:r w:rsidRPr="00661D72">
        <w:t xml:space="preserve">The NICE prioritisation Board will make highly specialised technologies routing decisions using the </w:t>
      </w:r>
      <w:hyperlink r:id="rId50">
        <w:r w:rsidRPr="00661D72">
          <w:rPr>
            <w:rStyle w:val="Hyperlink"/>
          </w:rPr>
          <w:t>Highly Specialised Technologies: NICE Prioritisation Board routing criteria.</w:t>
        </w:r>
      </w:hyperlink>
      <w:r w:rsidRPr="00661D72">
        <w:t xml:space="preserve"> </w:t>
      </w:r>
    </w:p>
    <w:p w14:paraId="6717FAA7" w14:textId="77777777" w:rsidR="00EE13DD" w:rsidRPr="00661D72" w:rsidRDefault="00EE13DD" w:rsidP="247B596F">
      <w:pPr>
        <w:pStyle w:val="Paragraph"/>
        <w:spacing w:after="0"/>
      </w:pPr>
    </w:p>
    <w:p w14:paraId="43820BA6" w14:textId="52F666E0" w:rsidR="00EE13DD" w:rsidRPr="00661D72" w:rsidRDefault="00EE13DD" w:rsidP="247B596F">
      <w:pPr>
        <w:pStyle w:val="Paragraph"/>
        <w:spacing w:after="0"/>
      </w:pPr>
      <w:r w:rsidRPr="00661D72">
        <w:t xml:space="preserve">After a HealthTech topic is prioritised by the NICE Prioritisation Board for guidance development, the NICE Prioritisation Board will also make further </w:t>
      </w:r>
      <w:r w:rsidRPr="00661D72">
        <w:lastRenderedPageBreak/>
        <w:t xml:space="preserve">selection proposals for HealthTech topics using NICE’s technology appraisal process (see </w:t>
      </w:r>
      <w:hyperlink r:id="rId51">
        <w:r w:rsidRPr="00661D72">
          <w:rPr>
            <w:rStyle w:val="Hyperlink"/>
          </w:rPr>
          <w:t>annex A on the National HealthTech Access Programme</w:t>
        </w:r>
      </w:hyperlink>
      <w:r w:rsidRPr="00661D72">
        <w:t>)</w:t>
      </w:r>
      <w:r w:rsidR="0232EA78" w:rsidRPr="00661D72">
        <w:t>.</w:t>
      </w:r>
    </w:p>
    <w:p w14:paraId="2BBEAC65" w14:textId="2E7E9576" w:rsidR="247B596F" w:rsidRPr="00661D72" w:rsidRDefault="247B596F" w:rsidP="247B596F">
      <w:pPr>
        <w:pStyle w:val="Paragraph"/>
        <w:spacing w:after="0"/>
      </w:pPr>
    </w:p>
    <w:p w14:paraId="0F666FF4" w14:textId="3E76EAEF" w:rsidR="00EE13DD" w:rsidRPr="00661D72" w:rsidRDefault="00EE13DD" w:rsidP="00BF3F86">
      <w:pPr>
        <w:pStyle w:val="Heading2"/>
        <w:numPr>
          <w:ilvl w:val="0"/>
          <w:numId w:val="8"/>
        </w:numPr>
        <w:spacing w:before="0" w:after="0"/>
        <w:ind w:left="567" w:hanging="567"/>
      </w:pPr>
      <w:r w:rsidRPr="00661D72">
        <w:t>Identifying priorities for the health and care system</w:t>
      </w:r>
    </w:p>
    <w:p w14:paraId="3ECBAD38" w14:textId="5500E9BA" w:rsidR="00EE13DD" w:rsidRPr="00661D72" w:rsidRDefault="00EE13DD" w:rsidP="247B596F">
      <w:pPr>
        <w:pStyle w:val="Paragraph"/>
        <w:spacing w:after="0"/>
      </w:pPr>
      <w:r w:rsidRPr="00661D72">
        <w:t xml:space="preserve">NICE identifies priority areas of the health and care system through various national and government policies, and NHS partner programmes. These priority areas will be reviewed annually. </w:t>
      </w:r>
    </w:p>
    <w:p w14:paraId="2E7B31F8" w14:textId="27EFB717" w:rsidR="247B596F" w:rsidRPr="00661D72" w:rsidRDefault="247B596F" w:rsidP="247B596F">
      <w:pPr>
        <w:pStyle w:val="Paragraph"/>
        <w:spacing w:after="0"/>
      </w:pPr>
    </w:p>
    <w:p w14:paraId="4475DB30" w14:textId="3CAB1339" w:rsidR="00EE13DD" w:rsidRPr="00661D72" w:rsidRDefault="00EE13DD" w:rsidP="00BF3F86">
      <w:pPr>
        <w:pStyle w:val="Heading3"/>
        <w:numPr>
          <w:ilvl w:val="1"/>
          <w:numId w:val="8"/>
        </w:numPr>
        <w:spacing w:before="0" w:after="0"/>
        <w:ind w:left="567" w:hanging="567"/>
      </w:pPr>
      <w:r w:rsidRPr="00661D72">
        <w:t xml:space="preserve">New Topics </w:t>
      </w:r>
    </w:p>
    <w:p w14:paraId="2C46560F" w14:textId="246E3F0B" w:rsidR="00EE13DD" w:rsidRPr="00661D72" w:rsidRDefault="00EE13DD" w:rsidP="247B596F">
      <w:pPr>
        <w:pStyle w:val="Paragraph"/>
        <w:spacing w:after="0"/>
      </w:pPr>
      <w:r w:rsidRPr="00661D72">
        <w:t xml:space="preserve">New topics that meet the priority areas of the health and care system are identified from a range of sources, including: </w:t>
      </w:r>
    </w:p>
    <w:p w14:paraId="11419843" w14:textId="330CD1A6" w:rsidR="00EE13DD" w:rsidRPr="00661D72" w:rsidRDefault="00EE13DD" w:rsidP="00BF3F86">
      <w:pPr>
        <w:pStyle w:val="Paragraph"/>
        <w:numPr>
          <w:ilvl w:val="0"/>
          <w:numId w:val="18"/>
        </w:numPr>
        <w:spacing w:after="0"/>
        <w:ind w:left="567" w:hanging="567"/>
      </w:pPr>
      <w:r w:rsidRPr="00661D72">
        <w:t xml:space="preserve">The NHS Modern Service Frameworks. </w:t>
      </w:r>
    </w:p>
    <w:p w14:paraId="073F5BFA" w14:textId="74B2F6F3" w:rsidR="00EE13DD" w:rsidRPr="00661D72" w:rsidRDefault="00EE13DD" w:rsidP="00BF3F86">
      <w:pPr>
        <w:pStyle w:val="Paragraph"/>
        <w:numPr>
          <w:ilvl w:val="0"/>
          <w:numId w:val="18"/>
        </w:numPr>
        <w:spacing w:after="0"/>
        <w:ind w:left="567" w:hanging="567"/>
      </w:pPr>
      <w:r w:rsidRPr="00661D72">
        <w:t xml:space="preserve">Single National Formulary. </w:t>
      </w:r>
    </w:p>
    <w:p w14:paraId="7F8DEF30" w14:textId="717C116F" w:rsidR="00EE13DD" w:rsidRPr="00661D72" w:rsidRDefault="00B55379" w:rsidP="00BF3F86">
      <w:pPr>
        <w:pStyle w:val="Paragraph"/>
        <w:numPr>
          <w:ilvl w:val="0"/>
          <w:numId w:val="18"/>
        </w:numPr>
        <w:spacing w:after="0"/>
        <w:ind w:left="567" w:hanging="567"/>
      </w:pPr>
      <w:r w:rsidRPr="00661D72">
        <w:t>National government or Department of Health and Social Care (DHSC) policy.</w:t>
      </w:r>
    </w:p>
    <w:p w14:paraId="3D4EBB22" w14:textId="6B5A5382" w:rsidR="00B55379" w:rsidRPr="00661D72" w:rsidRDefault="00B55379" w:rsidP="00BF3F86">
      <w:pPr>
        <w:pStyle w:val="Paragraph"/>
        <w:numPr>
          <w:ilvl w:val="0"/>
          <w:numId w:val="18"/>
        </w:numPr>
        <w:spacing w:after="0"/>
        <w:ind w:left="567" w:hanging="567"/>
      </w:pPr>
      <w:r w:rsidRPr="00661D72">
        <w:t xml:space="preserve">The </w:t>
      </w:r>
      <w:hyperlink r:id="rId52">
        <w:r w:rsidRPr="00661D72">
          <w:rPr>
            <w:rStyle w:val="Hyperlink"/>
          </w:rPr>
          <w:t>National Institute for Health Research (NIHR) Innovation Observatory.</w:t>
        </w:r>
      </w:hyperlink>
      <w:r w:rsidRPr="00661D72">
        <w:t xml:space="preserve"> </w:t>
      </w:r>
    </w:p>
    <w:p w14:paraId="2B0DD109" w14:textId="59994326" w:rsidR="00B55379" w:rsidRPr="00661D72" w:rsidRDefault="00B55379" w:rsidP="00BF3F86">
      <w:pPr>
        <w:pStyle w:val="Paragraph"/>
        <w:numPr>
          <w:ilvl w:val="0"/>
          <w:numId w:val="18"/>
        </w:numPr>
        <w:spacing w:after="0"/>
        <w:ind w:left="567" w:hanging="567"/>
      </w:pPr>
      <w:r w:rsidRPr="00661D72">
        <w:t xml:space="preserve">Information from companies on </w:t>
      </w:r>
      <w:hyperlink r:id="rId53">
        <w:r w:rsidRPr="00661D72">
          <w:rPr>
            <w:rStyle w:val="Hyperlink"/>
          </w:rPr>
          <w:t xml:space="preserve">UK </w:t>
        </w:r>
        <w:proofErr w:type="spellStart"/>
        <w:r w:rsidRPr="00661D72">
          <w:rPr>
            <w:rStyle w:val="Hyperlink"/>
          </w:rPr>
          <w:t>PharmaScan</w:t>
        </w:r>
        <w:proofErr w:type="spellEnd"/>
      </w:hyperlink>
      <w:r w:rsidRPr="00661D72">
        <w:t xml:space="preserve"> and the </w:t>
      </w:r>
      <w:hyperlink r:id="rId54">
        <w:r w:rsidRPr="00661D72">
          <w:rPr>
            <w:rStyle w:val="Hyperlink"/>
          </w:rPr>
          <w:t>NHS Innovation Service for health technologies</w:t>
        </w:r>
      </w:hyperlink>
      <w:r w:rsidRPr="00661D72">
        <w:t xml:space="preserve">. </w:t>
      </w:r>
    </w:p>
    <w:p w14:paraId="57FB1B81" w14:textId="133EA44C" w:rsidR="00B55379" w:rsidRPr="00661D72" w:rsidRDefault="00B55379" w:rsidP="00BF3F86">
      <w:pPr>
        <w:pStyle w:val="Paragraph"/>
        <w:numPr>
          <w:ilvl w:val="0"/>
          <w:numId w:val="18"/>
        </w:numPr>
        <w:spacing w:after="0"/>
        <w:ind w:left="567" w:hanging="567"/>
      </w:pPr>
      <w:hyperlink r:id="rId55">
        <w:r w:rsidRPr="00661D72">
          <w:rPr>
            <w:rStyle w:val="Hyperlink"/>
          </w:rPr>
          <w:t>Notifications to NICE on interventional procedures</w:t>
        </w:r>
      </w:hyperlink>
      <w:r w:rsidRPr="00661D72">
        <w:t xml:space="preserve">, from health and care staff and companies, among others. </w:t>
      </w:r>
    </w:p>
    <w:p w14:paraId="3B2EAF8D" w14:textId="0F527FF2" w:rsidR="00B55379" w:rsidRPr="00661D72" w:rsidRDefault="00B55379" w:rsidP="00BF3F86">
      <w:pPr>
        <w:pStyle w:val="Paragraph"/>
        <w:numPr>
          <w:ilvl w:val="0"/>
          <w:numId w:val="18"/>
        </w:numPr>
        <w:spacing w:after="0"/>
        <w:ind w:left="567" w:hanging="567"/>
      </w:pPr>
      <w:r w:rsidRPr="00661D72">
        <w:t xml:space="preserve">Input from NICE system intelligence working in partnership with </w:t>
      </w:r>
      <w:hyperlink r:id="rId56">
        <w:r w:rsidRPr="00661D72">
          <w:rPr>
            <w:rStyle w:val="Hyperlink"/>
          </w:rPr>
          <w:t>integrated care systems (ICSs)</w:t>
        </w:r>
      </w:hyperlink>
      <w:r w:rsidRPr="00661D72">
        <w:t xml:space="preserve">. </w:t>
      </w:r>
    </w:p>
    <w:p w14:paraId="5FB7EAF2" w14:textId="390BA890" w:rsidR="00B55379" w:rsidRPr="00661D72" w:rsidRDefault="00B55379" w:rsidP="00BF3F86">
      <w:pPr>
        <w:pStyle w:val="Paragraph"/>
        <w:numPr>
          <w:ilvl w:val="0"/>
          <w:numId w:val="18"/>
        </w:numPr>
        <w:spacing w:after="0"/>
        <w:ind w:left="567" w:hanging="567"/>
      </w:pPr>
      <w:r w:rsidRPr="00661D72">
        <w:t xml:space="preserve">Suggestions from other organisations or stakeholders, such as the royal colleges, specialist societies, NHS Innovation Service and Health Innovation Networks. </w:t>
      </w:r>
    </w:p>
    <w:p w14:paraId="062BFF1A" w14:textId="60F2D3AA" w:rsidR="247B596F" w:rsidRPr="00661D72" w:rsidRDefault="247B596F" w:rsidP="247B596F">
      <w:pPr>
        <w:pStyle w:val="Paragraph"/>
        <w:spacing w:after="0"/>
        <w:ind w:left="567" w:hanging="567"/>
      </w:pPr>
    </w:p>
    <w:p w14:paraId="4ECADA81" w14:textId="301DB43E" w:rsidR="00B55379" w:rsidRPr="00661D72" w:rsidRDefault="00B55379" w:rsidP="00BF3F86">
      <w:pPr>
        <w:pStyle w:val="Heading3"/>
        <w:numPr>
          <w:ilvl w:val="1"/>
          <w:numId w:val="8"/>
        </w:numPr>
        <w:spacing w:before="0" w:after="0"/>
        <w:ind w:left="567" w:hanging="567"/>
      </w:pPr>
      <w:r w:rsidRPr="00661D72">
        <w:t>Updates of existing NICE guidance</w:t>
      </w:r>
    </w:p>
    <w:p w14:paraId="51D7F3AA" w14:textId="438D30B8" w:rsidR="00B55379" w:rsidRPr="00661D72" w:rsidRDefault="00B55379" w:rsidP="247B596F">
      <w:pPr>
        <w:pStyle w:val="Paragraph"/>
        <w:spacing w:after="0"/>
      </w:pPr>
      <w:r w:rsidRPr="00661D72">
        <w:t xml:space="preserve">Updates that meet the priority areas of the health and care system are identified by NICE-Wide surveillance activities. This includes horizon scanning, evidence monitoring, and suggestions from internal and external sources, for example, notifications from committee members, topic experts, health and care staff and the public through </w:t>
      </w:r>
      <w:hyperlink r:id="rId57">
        <w:r w:rsidRPr="00661D72">
          <w:rPr>
            <w:rStyle w:val="Hyperlink"/>
          </w:rPr>
          <w:t>contacting NICE</w:t>
        </w:r>
      </w:hyperlink>
      <w:r w:rsidRPr="00661D72">
        <w:t xml:space="preserve"> and suggestions </w:t>
      </w:r>
      <w:r w:rsidRPr="00661D72">
        <w:lastRenderedPageBreak/>
        <w:t xml:space="preserve">through </w:t>
      </w:r>
      <w:hyperlink r:id="rId58">
        <w:r w:rsidRPr="00661D72">
          <w:rPr>
            <w:rStyle w:val="Hyperlink"/>
          </w:rPr>
          <w:t>NICE’s webpage on topic suggestion</w:t>
        </w:r>
      </w:hyperlink>
      <w:r w:rsidRPr="00661D72">
        <w:t xml:space="preserve">. All potential update topics will go through the NICE-Wide surveillance process for a decision on whether to proceed to the NICE Prioritisation Board for consideration. For NICE-Wide surveillance methods and process, see </w:t>
      </w:r>
      <w:hyperlink r:id="rId59">
        <w:r w:rsidRPr="00661D72">
          <w:rPr>
            <w:rStyle w:val="Hyperlink"/>
          </w:rPr>
          <w:t>processes and methods for NICE-Wide guidance surveillance.</w:t>
        </w:r>
      </w:hyperlink>
      <w:r w:rsidRPr="00661D72">
        <w:t xml:space="preserve"> </w:t>
      </w:r>
    </w:p>
    <w:p w14:paraId="066B7F7C" w14:textId="5D359DB7" w:rsidR="247B596F" w:rsidRPr="00661D72" w:rsidRDefault="247B596F" w:rsidP="247B596F">
      <w:pPr>
        <w:pStyle w:val="Paragraph"/>
        <w:spacing w:after="0"/>
      </w:pPr>
    </w:p>
    <w:p w14:paraId="360AAC3C" w14:textId="5453CD78" w:rsidR="00F4387F" w:rsidRPr="00661D72" w:rsidRDefault="00F4387F" w:rsidP="247B596F">
      <w:pPr>
        <w:pStyle w:val="Paragraph"/>
        <w:spacing w:after="0"/>
      </w:pPr>
      <w:r w:rsidRPr="00661D72">
        <w:t>For guidelines, small and medium updates from topic suites will not be considered by the NICE Prioritisation Board</w:t>
      </w:r>
      <w:r w:rsidR="004A3612" w:rsidRPr="00661D72">
        <w:t xml:space="preserve">, and instead a decision will be made by the Centre for Guidelines’ (CfG) Guidelines Oversight and Delivery Group. </w:t>
      </w:r>
    </w:p>
    <w:p w14:paraId="0C04A614" w14:textId="0700D284" w:rsidR="247B596F" w:rsidRPr="00661D72" w:rsidRDefault="247B596F" w:rsidP="247B596F">
      <w:pPr>
        <w:pStyle w:val="Paragraph"/>
        <w:spacing w:after="0"/>
      </w:pPr>
    </w:p>
    <w:p w14:paraId="10F6DFC8" w14:textId="6BDD465A" w:rsidR="004A3612" w:rsidRPr="00661D72" w:rsidRDefault="004A3612" w:rsidP="00BF3F86">
      <w:pPr>
        <w:pStyle w:val="Heading2"/>
        <w:numPr>
          <w:ilvl w:val="0"/>
          <w:numId w:val="8"/>
        </w:numPr>
        <w:spacing w:before="0" w:after="0"/>
        <w:ind w:left="709" w:hanging="709"/>
      </w:pPr>
      <w:r w:rsidRPr="00661D72">
        <w:t xml:space="preserve">Eligibility criteria for using the prioritisation framework and direct routing to guidance development </w:t>
      </w:r>
    </w:p>
    <w:p w14:paraId="25827253" w14:textId="2390F623" w:rsidR="004A3612" w:rsidRPr="00661D72" w:rsidRDefault="004A3612" w:rsidP="00BF3F86">
      <w:pPr>
        <w:pStyle w:val="Heading3"/>
        <w:numPr>
          <w:ilvl w:val="1"/>
          <w:numId w:val="8"/>
        </w:numPr>
        <w:spacing w:before="0" w:after="0"/>
        <w:ind w:left="709" w:hanging="709"/>
      </w:pPr>
      <w:r w:rsidRPr="00661D72">
        <w:t xml:space="preserve">Eligibility criteria for new topics </w:t>
      </w:r>
    </w:p>
    <w:p w14:paraId="35F2D463" w14:textId="7A42B676" w:rsidR="004A3612" w:rsidRPr="00661D72" w:rsidRDefault="004A3612" w:rsidP="247B596F">
      <w:pPr>
        <w:pStyle w:val="Paragraph"/>
        <w:spacing w:after="0"/>
      </w:pPr>
      <w:r w:rsidRPr="00661D72">
        <w:t xml:space="preserve">New topics are initially assessed against the eligibility criteria outlined in this section. New topics that do not meet the initial eligibility assessment will not proceed to the prioritisation framework. The NICE Prioritisation Board will determine whether the new topics meet the eligibility criteria or not. </w:t>
      </w:r>
    </w:p>
    <w:p w14:paraId="1252DAC5" w14:textId="45D74724" w:rsidR="004A3612" w:rsidRPr="00661D72" w:rsidRDefault="004A3612" w:rsidP="247B596F">
      <w:pPr>
        <w:pStyle w:val="Paragraph"/>
        <w:spacing w:after="0"/>
      </w:pPr>
      <w:r w:rsidRPr="00661D72">
        <w:t xml:space="preserve">The amount and quality of information available on an identified new topic can vary. Companies or other relevant organisations or people may be contacted to provide more information. Any commercial in confidence information will be handled according to NICE internal commercial in confidence policies. </w:t>
      </w:r>
    </w:p>
    <w:p w14:paraId="469B9119" w14:textId="11882F6D" w:rsidR="004A3612" w:rsidRPr="00661D72" w:rsidRDefault="004A3612" w:rsidP="247B596F">
      <w:pPr>
        <w:pStyle w:val="Paragraph"/>
        <w:spacing w:after="0"/>
      </w:pPr>
      <w:r w:rsidRPr="00661D72">
        <w:t xml:space="preserve">When there is not enough information to assess a new topic against the eligibility criteria, it is not progressed further. The new topic can be reconsidered when NICE is altered that further information is available. </w:t>
      </w:r>
    </w:p>
    <w:p w14:paraId="19949B6E" w14:textId="381CBB36" w:rsidR="247B596F" w:rsidRPr="00661D72" w:rsidRDefault="247B596F" w:rsidP="247B596F">
      <w:pPr>
        <w:pStyle w:val="Paragraph"/>
        <w:spacing w:after="0"/>
      </w:pPr>
    </w:p>
    <w:p w14:paraId="263DF7CC" w14:textId="1CA5EDCF" w:rsidR="004A3612" w:rsidRPr="00661D72" w:rsidRDefault="004A3612" w:rsidP="00BF3F86">
      <w:pPr>
        <w:pStyle w:val="Heading3"/>
        <w:numPr>
          <w:ilvl w:val="2"/>
          <w:numId w:val="8"/>
        </w:numPr>
        <w:spacing w:before="0" w:after="0"/>
        <w:ind w:left="709" w:hanging="709"/>
      </w:pPr>
      <w:r w:rsidRPr="00661D72">
        <w:t xml:space="preserve">Eligibility criteria for new guidelines and new HealthTech topics </w:t>
      </w:r>
    </w:p>
    <w:p w14:paraId="307EE72D" w14:textId="5698F03F" w:rsidR="004A3612" w:rsidRPr="00661D72" w:rsidRDefault="004A3612" w:rsidP="247B596F">
      <w:pPr>
        <w:pStyle w:val="Heading4"/>
        <w:spacing w:before="0" w:after="0"/>
      </w:pPr>
      <w:r w:rsidRPr="00661D72">
        <w:t xml:space="preserve">Guidelines and HealthTech (excluding interventional procedures) </w:t>
      </w:r>
    </w:p>
    <w:p w14:paraId="28B70406" w14:textId="50D0A43A" w:rsidR="004A3612" w:rsidRPr="00661D72" w:rsidRDefault="004A3612" w:rsidP="247B596F">
      <w:pPr>
        <w:pStyle w:val="Paragraph"/>
        <w:spacing w:after="0"/>
      </w:pPr>
      <w:r w:rsidRPr="00661D72">
        <w:t>A new guideline or guideline topic, or a new HealthTech topic, may be selected for assessment using the prioritisation framework if:</w:t>
      </w:r>
    </w:p>
    <w:p w14:paraId="424F8638" w14:textId="321B7637" w:rsidR="004A3612" w:rsidRPr="00661D72" w:rsidRDefault="004A3612" w:rsidP="00BF3F86">
      <w:pPr>
        <w:pStyle w:val="Paragraph"/>
        <w:numPr>
          <w:ilvl w:val="0"/>
          <w:numId w:val="19"/>
        </w:numPr>
        <w:spacing w:after="0"/>
        <w:ind w:hanging="720"/>
      </w:pPr>
      <w:r w:rsidRPr="00661D72">
        <w:t xml:space="preserve">The new topic is within NICE’s remit to address (see </w:t>
      </w:r>
      <w:hyperlink r:id="rId60">
        <w:r w:rsidRPr="00661D72">
          <w:rPr>
            <w:rStyle w:val="Hyperlink"/>
          </w:rPr>
          <w:t>section 3.12</w:t>
        </w:r>
      </w:hyperlink>
      <w:r w:rsidRPr="00661D72">
        <w:t xml:space="preserve">) </w:t>
      </w:r>
    </w:p>
    <w:p w14:paraId="7A5A4DFE" w14:textId="27A5A141" w:rsidR="004A3612" w:rsidRPr="00661D72" w:rsidRDefault="004A3612" w:rsidP="00BF3F86">
      <w:pPr>
        <w:pStyle w:val="Paragraph"/>
        <w:numPr>
          <w:ilvl w:val="0"/>
          <w:numId w:val="19"/>
        </w:numPr>
        <w:spacing w:after="0"/>
        <w:ind w:hanging="720"/>
      </w:pPr>
      <w:r w:rsidRPr="00661D72">
        <w:t xml:space="preserve">The new topic is identified as a priority area. </w:t>
      </w:r>
    </w:p>
    <w:p w14:paraId="39215FA7" w14:textId="77777777" w:rsidR="004A3612" w:rsidRPr="00661D72" w:rsidRDefault="004A3612" w:rsidP="247B596F">
      <w:pPr>
        <w:pStyle w:val="Paragraph"/>
        <w:spacing w:after="0"/>
      </w:pPr>
    </w:p>
    <w:p w14:paraId="39F7A9FF" w14:textId="6D416FC7" w:rsidR="00051146" w:rsidRPr="00661D72" w:rsidRDefault="004A3612" w:rsidP="247B596F">
      <w:pPr>
        <w:pStyle w:val="Paragraph"/>
        <w:spacing w:after="0"/>
      </w:pPr>
      <w:r w:rsidRPr="00661D72">
        <w:t xml:space="preserve">If the new topic is not identified as a priority area, it could still be considered by the NICE Prioritisation Board if it has the potential to, </w:t>
      </w:r>
    </w:p>
    <w:p w14:paraId="3D136C1F" w14:textId="77777777" w:rsidR="00051146" w:rsidRPr="00661D72" w:rsidRDefault="00051146" w:rsidP="247B596F">
      <w:pPr>
        <w:pStyle w:val="Paragraph"/>
        <w:spacing w:after="0"/>
      </w:pPr>
    </w:p>
    <w:p w14:paraId="6B13934E" w14:textId="1F1A29BD" w:rsidR="004A3612" w:rsidRPr="00661D72" w:rsidRDefault="004A3612" w:rsidP="00BF3F86">
      <w:pPr>
        <w:pStyle w:val="Paragraph"/>
        <w:numPr>
          <w:ilvl w:val="0"/>
          <w:numId w:val="20"/>
        </w:numPr>
        <w:spacing w:after="0"/>
        <w:ind w:hanging="720"/>
      </w:pPr>
      <w:r w:rsidRPr="00661D72">
        <w:t>Significantly improve the quality of life for target population(s)</w:t>
      </w:r>
    </w:p>
    <w:p w14:paraId="64757AD2" w14:textId="484FFF23" w:rsidR="004A3612" w:rsidRPr="00661D72" w:rsidRDefault="004A3612" w:rsidP="00BF3F86">
      <w:pPr>
        <w:pStyle w:val="Paragraph"/>
        <w:numPr>
          <w:ilvl w:val="0"/>
          <w:numId w:val="20"/>
        </w:numPr>
        <w:spacing w:after="0"/>
        <w:ind w:hanging="720"/>
      </w:pPr>
      <w:r w:rsidRPr="00661D72">
        <w:t xml:space="preserve">Change clinical pathways to improve </w:t>
      </w:r>
      <w:r w:rsidR="00051146" w:rsidRPr="00661D72">
        <w:t xml:space="preserve">efficiency for the health and care system. </w:t>
      </w:r>
    </w:p>
    <w:p w14:paraId="68A508A0" w14:textId="77777777" w:rsidR="00051146" w:rsidRPr="00661D72" w:rsidRDefault="00051146" w:rsidP="247B596F">
      <w:pPr>
        <w:pStyle w:val="Paragraph"/>
        <w:spacing w:after="0"/>
      </w:pPr>
    </w:p>
    <w:p w14:paraId="5E73C19B" w14:textId="77777777" w:rsidR="00051146" w:rsidRPr="00661D72" w:rsidRDefault="00051146" w:rsidP="247B596F">
      <w:pPr>
        <w:pStyle w:val="Paragraph"/>
        <w:spacing w:after="0"/>
      </w:pPr>
      <w:r w:rsidRPr="00661D72">
        <w:t xml:space="preserve">In exceptional circumstances, new topics that do not fulfil these criteria may be considered by NICE, for example, special referrals by the Secretary of State to assess HealthTech using NICE technology appraisal methodology. </w:t>
      </w:r>
    </w:p>
    <w:p w14:paraId="709C23EE" w14:textId="77777777" w:rsidR="00051146" w:rsidRPr="00661D72" w:rsidRDefault="00051146" w:rsidP="247B596F">
      <w:pPr>
        <w:pStyle w:val="Paragraph"/>
        <w:spacing w:after="0"/>
      </w:pPr>
    </w:p>
    <w:p w14:paraId="6A98BF49" w14:textId="40756B2E" w:rsidR="00051146" w:rsidRPr="00661D72" w:rsidRDefault="00051146" w:rsidP="247B596F">
      <w:pPr>
        <w:pStyle w:val="Paragraph"/>
        <w:spacing w:after="0"/>
      </w:pPr>
      <w:r w:rsidRPr="00661D72">
        <w:t xml:space="preserve">For new topics that meet the eligibility criteria in this section of the manual, a topic briefing will be developed for use with the prioritisation framework (see </w:t>
      </w:r>
      <w:hyperlink r:id="rId61">
        <w:r w:rsidRPr="00661D72">
          <w:rPr>
            <w:rStyle w:val="Hyperlink"/>
          </w:rPr>
          <w:t>section 8</w:t>
        </w:r>
      </w:hyperlink>
      <w:r w:rsidRPr="00661D72">
        <w:t xml:space="preserve">). </w:t>
      </w:r>
    </w:p>
    <w:p w14:paraId="7F842978" w14:textId="77777777" w:rsidR="00051146" w:rsidRPr="00661D72" w:rsidRDefault="00051146" w:rsidP="247B596F">
      <w:pPr>
        <w:pStyle w:val="Paragraph"/>
        <w:spacing w:after="0"/>
      </w:pPr>
    </w:p>
    <w:p w14:paraId="58447202" w14:textId="6217FD5F" w:rsidR="00051146" w:rsidRPr="00661D72" w:rsidRDefault="00051146" w:rsidP="247B596F">
      <w:pPr>
        <w:pStyle w:val="Paragraph"/>
        <w:spacing w:after="0"/>
      </w:pPr>
      <w:r w:rsidRPr="00661D72">
        <w:t xml:space="preserve">In some circumstances, a new topic may bypass the topic prioritisation process, for example, special referral by the Secretary of State. </w:t>
      </w:r>
    </w:p>
    <w:p w14:paraId="7B2F3F2F" w14:textId="77777777" w:rsidR="00051146" w:rsidRPr="00661D72" w:rsidRDefault="00051146" w:rsidP="247B596F">
      <w:pPr>
        <w:pStyle w:val="Paragraph"/>
        <w:spacing w:after="0"/>
      </w:pPr>
    </w:p>
    <w:p w14:paraId="0763171C" w14:textId="491A403E" w:rsidR="00051146" w:rsidRPr="00661D72" w:rsidRDefault="00051146" w:rsidP="247B596F">
      <w:pPr>
        <w:pStyle w:val="Paragraph"/>
        <w:spacing w:after="0"/>
      </w:pPr>
      <w:r w:rsidRPr="00661D72">
        <w:t xml:space="preserve">New topics that involve the use of HealthTech may be routed to the following NICE guidance outputs by the NICE Prioritisation Board: </w:t>
      </w:r>
    </w:p>
    <w:p w14:paraId="43822823" w14:textId="77777777" w:rsidR="00051146" w:rsidRPr="00661D72" w:rsidRDefault="00051146" w:rsidP="247B596F">
      <w:pPr>
        <w:pStyle w:val="Paragraph"/>
        <w:spacing w:after="0"/>
      </w:pPr>
    </w:p>
    <w:p w14:paraId="6B608B98" w14:textId="4D9AED7B" w:rsidR="00051146" w:rsidRPr="00661D72" w:rsidRDefault="00051146" w:rsidP="00BF3F86">
      <w:pPr>
        <w:pStyle w:val="Paragraph"/>
        <w:numPr>
          <w:ilvl w:val="0"/>
          <w:numId w:val="21"/>
        </w:numPr>
        <w:spacing w:after="0"/>
        <w:ind w:hanging="720"/>
        <w:rPr>
          <w:b/>
          <w:bCs/>
        </w:rPr>
      </w:pPr>
      <w:r w:rsidRPr="00661D72">
        <w:rPr>
          <w:b/>
          <w:bCs/>
        </w:rPr>
        <w:t xml:space="preserve">Guideline recommendations within an existing pathway. </w:t>
      </w:r>
      <w:r w:rsidRPr="00661D72">
        <w:t xml:space="preserve">A new topic that involves the use of HealthTech may be addressed as a </w:t>
      </w:r>
      <w:hyperlink r:id="rId62">
        <w:r w:rsidRPr="00661D72">
          <w:rPr>
            <w:rStyle w:val="Hyperlink"/>
          </w:rPr>
          <w:t>topic area</w:t>
        </w:r>
      </w:hyperlink>
      <w:r w:rsidRPr="00661D72">
        <w:t xml:space="preserve"> within an existing guideline where the HealthTech is, or can be, part of an existing care pathway. </w:t>
      </w:r>
    </w:p>
    <w:p w14:paraId="0364F4A4" w14:textId="0EDB1FDC" w:rsidR="00051146" w:rsidRPr="00661D72" w:rsidRDefault="00051146" w:rsidP="00BF3F86">
      <w:pPr>
        <w:pStyle w:val="Paragraph"/>
        <w:numPr>
          <w:ilvl w:val="0"/>
          <w:numId w:val="21"/>
        </w:numPr>
        <w:spacing w:after="0"/>
        <w:ind w:hanging="720"/>
      </w:pPr>
      <w:r w:rsidRPr="00661D72">
        <w:rPr>
          <w:b/>
          <w:bCs/>
        </w:rPr>
        <w:t>HealthTech guidance.</w:t>
      </w:r>
      <w:r w:rsidRPr="00661D72">
        <w:t xml:space="preserve"> This could be early-use, routine-use or existing-use guidance (see </w:t>
      </w:r>
      <w:hyperlink r:id="rId63">
        <w:r w:rsidRPr="00661D72">
          <w:rPr>
            <w:rStyle w:val="Hyperlink"/>
          </w:rPr>
          <w:t>NICE’s HealthTech programme manual</w:t>
        </w:r>
      </w:hyperlink>
      <w:r w:rsidRPr="00661D72">
        <w:t>). After prioritisation of the HealthTech topic(s), the NICE Prioritisation Board can also make further selection proposals for routine use HealthTech using NICE technology appraisal methods and processes (please see Annex A)</w:t>
      </w:r>
    </w:p>
    <w:p w14:paraId="5D6C2C2E" w14:textId="77777777" w:rsidR="00051146" w:rsidRPr="00661D72" w:rsidRDefault="00051146" w:rsidP="00BF3F86">
      <w:pPr>
        <w:pStyle w:val="Paragraph"/>
        <w:numPr>
          <w:ilvl w:val="0"/>
          <w:numId w:val="21"/>
        </w:numPr>
        <w:spacing w:after="0"/>
        <w:ind w:hanging="720"/>
      </w:pPr>
      <w:r w:rsidRPr="00661D72">
        <w:rPr>
          <w:b/>
          <w:bCs/>
        </w:rPr>
        <w:lastRenderedPageBreak/>
        <w:t>Highly specialised technologies guidance.</w:t>
      </w:r>
      <w:r w:rsidRPr="00661D72">
        <w:t xml:space="preserve"> This is for any medicine or HealthTech that meets all the </w:t>
      </w:r>
      <w:hyperlink r:id="rId64">
        <w:r w:rsidRPr="00661D72">
          <w:rPr>
            <w:rStyle w:val="Hyperlink"/>
          </w:rPr>
          <w:t>highly specialised technologies: NICE prioritisation board routing criteria.</w:t>
        </w:r>
      </w:hyperlink>
    </w:p>
    <w:p w14:paraId="6EF16B15" w14:textId="77777777" w:rsidR="00051146" w:rsidRPr="00661D72" w:rsidRDefault="00051146" w:rsidP="247B596F">
      <w:pPr>
        <w:pStyle w:val="Paragraph"/>
        <w:spacing w:after="0"/>
      </w:pPr>
    </w:p>
    <w:p w14:paraId="424182EF" w14:textId="77777777" w:rsidR="00051146" w:rsidRPr="00661D72" w:rsidRDefault="00051146" w:rsidP="247B596F">
      <w:pPr>
        <w:pStyle w:val="Heading4"/>
        <w:spacing w:before="0" w:after="0"/>
      </w:pPr>
      <w:r w:rsidRPr="00661D72">
        <w:t xml:space="preserve">New Interventional Procedures </w:t>
      </w:r>
    </w:p>
    <w:p w14:paraId="523A59C7" w14:textId="0FB44A55" w:rsidR="00051146" w:rsidRPr="00661D72" w:rsidRDefault="00051146" w:rsidP="247B596F">
      <w:pPr>
        <w:pStyle w:val="Paragraph"/>
        <w:spacing w:after="0"/>
      </w:pPr>
      <w:r w:rsidRPr="00661D72">
        <w:t xml:space="preserve">An interventional procedure may be selected for assessment if it is: </w:t>
      </w:r>
    </w:p>
    <w:p w14:paraId="6127F336" w14:textId="20DFE5BC" w:rsidR="00051146" w:rsidRPr="00661D72" w:rsidRDefault="00051146" w:rsidP="00BF3F86">
      <w:pPr>
        <w:pStyle w:val="Paragraph"/>
        <w:numPr>
          <w:ilvl w:val="0"/>
          <w:numId w:val="22"/>
        </w:numPr>
        <w:spacing w:after="0"/>
        <w:ind w:hanging="720"/>
      </w:pPr>
      <w:r w:rsidRPr="00661D72">
        <w:t xml:space="preserve">New or significantly modified and available to the NHS or independent sector </w:t>
      </w:r>
      <w:r w:rsidRPr="00661D72">
        <w:rPr>
          <w:b/>
          <w:bCs/>
        </w:rPr>
        <w:t>or</w:t>
      </w:r>
    </w:p>
    <w:p w14:paraId="04C793C2" w14:textId="0F275048" w:rsidR="00051146" w:rsidRPr="00661D72" w:rsidRDefault="00051146" w:rsidP="00BF3F86">
      <w:pPr>
        <w:pStyle w:val="Paragraph"/>
        <w:numPr>
          <w:ilvl w:val="0"/>
          <w:numId w:val="22"/>
        </w:numPr>
        <w:spacing w:after="0"/>
        <w:ind w:hanging="720"/>
      </w:pPr>
      <w:r w:rsidRPr="00661D72">
        <w:t xml:space="preserve">About to be used outside of formal research </w:t>
      </w:r>
      <w:r w:rsidRPr="00661D72">
        <w:rPr>
          <w:b/>
          <w:bCs/>
        </w:rPr>
        <w:t>or</w:t>
      </w:r>
    </w:p>
    <w:p w14:paraId="095A8659" w14:textId="5F77F48D" w:rsidR="00051146" w:rsidRPr="00661D72" w:rsidRDefault="00051146" w:rsidP="00BF3F86">
      <w:pPr>
        <w:pStyle w:val="Paragraph"/>
        <w:numPr>
          <w:ilvl w:val="0"/>
          <w:numId w:val="22"/>
        </w:numPr>
        <w:spacing w:after="0"/>
        <w:ind w:hanging="720"/>
      </w:pPr>
      <w:r w:rsidRPr="00661D72">
        <w:t xml:space="preserve">An existing procedure that warrants review in relation to safety efficacy or cost. </w:t>
      </w:r>
    </w:p>
    <w:p w14:paraId="5035B6D0" w14:textId="77777777" w:rsidR="009D32D1" w:rsidRPr="00661D72" w:rsidRDefault="009D32D1" w:rsidP="247B596F">
      <w:pPr>
        <w:pStyle w:val="Paragraph"/>
        <w:spacing w:after="0"/>
        <w:ind w:left="720"/>
      </w:pPr>
    </w:p>
    <w:p w14:paraId="3F32378C" w14:textId="7C2D3299" w:rsidR="00920331" w:rsidRPr="00661D72" w:rsidRDefault="00920331" w:rsidP="247B596F">
      <w:pPr>
        <w:pStyle w:val="Paragraph"/>
        <w:spacing w:after="0"/>
      </w:pPr>
      <w:r w:rsidRPr="00661D72">
        <w:t xml:space="preserve">All selected interventional procedures are directly routed to HealthTech programme for an assessment of the safety, efficacy, evidence or cost. All these topics will be shared with the </w:t>
      </w:r>
      <w:hyperlink r:id="rId65" w:anchor="Prioritisation%20board">
        <w:r w:rsidRPr="00661D72">
          <w:rPr>
            <w:rStyle w:val="Hyperlink"/>
          </w:rPr>
          <w:t>NICE Prioritisation Board</w:t>
        </w:r>
      </w:hyperlink>
      <w:r w:rsidRPr="00661D72">
        <w:t xml:space="preserve"> so it will have the oversight of the whole NICE guidance portfolio. </w:t>
      </w:r>
    </w:p>
    <w:p w14:paraId="74FACC26" w14:textId="77777777" w:rsidR="009D32D1" w:rsidRPr="00661D72" w:rsidRDefault="009D32D1" w:rsidP="247B596F">
      <w:pPr>
        <w:pStyle w:val="Paragraph"/>
        <w:spacing w:after="0"/>
      </w:pPr>
    </w:p>
    <w:p w14:paraId="6C84F793" w14:textId="09A3441B" w:rsidR="009D32D1" w:rsidRPr="00661D72" w:rsidRDefault="009D32D1" w:rsidP="247B596F">
      <w:pPr>
        <w:pStyle w:val="Paragraph"/>
        <w:spacing w:after="0"/>
      </w:pPr>
      <w:r w:rsidRPr="00661D72">
        <w:t xml:space="preserve">In some circumstances, when there is uncertainty on a new topic that needs ratification or further routing decisions from the NICE Prioritisation Board, a topic briefing will be developed </w:t>
      </w:r>
      <w:r w:rsidR="00E05F84" w:rsidRPr="00661D72">
        <w:t xml:space="preserve">for use with the prioritisation framework (see </w:t>
      </w:r>
      <w:hyperlink r:id="rId66">
        <w:r w:rsidR="00E05F84" w:rsidRPr="00661D72">
          <w:rPr>
            <w:rStyle w:val="Hyperlink"/>
          </w:rPr>
          <w:t>section 9</w:t>
        </w:r>
      </w:hyperlink>
      <w:r w:rsidR="00E05F84" w:rsidRPr="00661D72">
        <w:t>).</w:t>
      </w:r>
    </w:p>
    <w:p w14:paraId="40D7C11E" w14:textId="77777777" w:rsidR="00E05F84" w:rsidRPr="00661D72" w:rsidRDefault="00E05F84" w:rsidP="247B596F">
      <w:pPr>
        <w:pStyle w:val="Paragraph"/>
        <w:spacing w:after="0"/>
      </w:pPr>
    </w:p>
    <w:p w14:paraId="349D8E84" w14:textId="2D3B29D5" w:rsidR="00E05F84" w:rsidRPr="00661D72" w:rsidRDefault="00D27161" w:rsidP="00BF3F86">
      <w:pPr>
        <w:pStyle w:val="Heading3"/>
        <w:numPr>
          <w:ilvl w:val="2"/>
          <w:numId w:val="8"/>
        </w:numPr>
        <w:spacing w:before="0" w:after="0"/>
        <w:ind w:left="709" w:hanging="709"/>
      </w:pPr>
      <w:r w:rsidRPr="00661D72">
        <w:t xml:space="preserve">Eligibility criteria for new medicines </w:t>
      </w:r>
    </w:p>
    <w:p w14:paraId="38A3827B" w14:textId="2EF376C3" w:rsidR="003E501B" w:rsidRPr="00661D72" w:rsidRDefault="00E36242" w:rsidP="247B596F">
      <w:pPr>
        <w:pStyle w:val="Paragraph"/>
        <w:spacing w:after="0"/>
      </w:pPr>
      <w:r w:rsidRPr="00661D72">
        <w:t xml:space="preserve">New medicines that meet the criteria stated in the </w:t>
      </w:r>
      <w:hyperlink r:id="rId67">
        <w:r w:rsidRPr="00661D72">
          <w:rPr>
            <w:rStyle w:val="Hyperlink"/>
          </w:rPr>
          <w:t>2024 voluntary scheme for branded medicines, pricing, access and growth</w:t>
        </w:r>
      </w:hyperlink>
      <w:r w:rsidRPr="00661D72">
        <w:t xml:space="preserve"> will be selected for assessment by the technology appr</w:t>
      </w:r>
      <w:r w:rsidR="00EF2B16" w:rsidRPr="00661D72">
        <w:t xml:space="preserve">aisal programme, except when there is a clear rationale not to do so. For example, when: </w:t>
      </w:r>
    </w:p>
    <w:p w14:paraId="764CB066" w14:textId="16AE31A7" w:rsidR="00EF2B16" w:rsidRPr="00661D72" w:rsidRDefault="00F675A1" w:rsidP="00BF3F86">
      <w:pPr>
        <w:pStyle w:val="Paragraph"/>
        <w:numPr>
          <w:ilvl w:val="0"/>
          <w:numId w:val="23"/>
        </w:numPr>
        <w:spacing w:after="0"/>
        <w:ind w:hanging="720"/>
      </w:pPr>
      <w:r w:rsidRPr="00661D72">
        <w:t>Changes to dose, formulation or administration will not significantly affect the clinical and cost effectiveness of the medicine</w:t>
      </w:r>
      <w:r w:rsidRPr="00661D72">
        <w:rPr>
          <w:b/>
          <w:bCs/>
        </w:rPr>
        <w:t xml:space="preserve"> or</w:t>
      </w:r>
      <w:r w:rsidRPr="00661D72">
        <w:t xml:space="preserve"> </w:t>
      </w:r>
    </w:p>
    <w:p w14:paraId="0CFD7DF5" w14:textId="3C99408C" w:rsidR="00F675A1" w:rsidRPr="00661D72" w:rsidRDefault="00F675A1" w:rsidP="00BF3F86">
      <w:pPr>
        <w:pStyle w:val="Paragraph"/>
        <w:numPr>
          <w:ilvl w:val="0"/>
          <w:numId w:val="23"/>
        </w:numPr>
        <w:spacing w:after="0"/>
        <w:ind w:hanging="720"/>
      </w:pPr>
      <w:r w:rsidRPr="00661D72">
        <w:t xml:space="preserve">NICE receives a clear signal that a new commissioning policy will be developed </w:t>
      </w:r>
      <w:r w:rsidRPr="00661D72">
        <w:rPr>
          <w:b/>
          <w:bCs/>
        </w:rPr>
        <w:t>or</w:t>
      </w:r>
    </w:p>
    <w:p w14:paraId="714C8D6D" w14:textId="21BB0BC7" w:rsidR="00F675A1" w:rsidRPr="00661D72" w:rsidRDefault="00F675A1" w:rsidP="00BF3F86">
      <w:pPr>
        <w:pStyle w:val="Paragraph"/>
        <w:numPr>
          <w:ilvl w:val="0"/>
          <w:numId w:val="23"/>
        </w:numPr>
        <w:spacing w:after="0"/>
        <w:ind w:hanging="720"/>
      </w:pPr>
      <w:r w:rsidRPr="00661D72">
        <w:t>It is appropriate to assess the medicine within a NICE guideline (for example, a new medicine within an existing class</w:t>
      </w:r>
      <w:r w:rsidR="00DD0B8C" w:rsidRPr="00661D72">
        <w:t xml:space="preserve">). </w:t>
      </w:r>
    </w:p>
    <w:p w14:paraId="6F1D0B65" w14:textId="77777777" w:rsidR="00CD0FC9" w:rsidRPr="00661D72" w:rsidRDefault="00CD0FC9" w:rsidP="247B596F">
      <w:pPr>
        <w:pStyle w:val="Paragraph"/>
        <w:spacing w:after="0"/>
      </w:pPr>
    </w:p>
    <w:p w14:paraId="05601FF1" w14:textId="4DE04FCF" w:rsidR="00CD0FC9" w:rsidRPr="00661D72" w:rsidRDefault="00CD0FC9" w:rsidP="247B596F">
      <w:pPr>
        <w:pStyle w:val="Paragraph"/>
        <w:spacing w:after="0"/>
      </w:pPr>
      <w:r w:rsidRPr="00661D72">
        <w:t xml:space="preserve">All medicines that meet the criteria in the </w:t>
      </w:r>
      <w:hyperlink r:id="rId68">
        <w:r w:rsidRPr="00661D72">
          <w:rPr>
            <w:rStyle w:val="Hyperlink"/>
          </w:rPr>
          <w:t>2024 voluntary scheme for branded medicines, pricing, access and growth</w:t>
        </w:r>
      </w:hyperlink>
      <w:r w:rsidRPr="00661D72">
        <w:t xml:space="preserve"> are directly routed to technology appraisal </w:t>
      </w:r>
      <w:r w:rsidR="00A37FE4" w:rsidRPr="00661D72">
        <w:t>guidance without using the NICE-Wide topic prioritisation process. These topics will be shared with the NICE Prioritisation Board</w:t>
      </w:r>
      <w:r w:rsidR="009B53DC" w:rsidRPr="00661D72">
        <w:t xml:space="preserve"> so it will have oversight of the whole NICE guidance portfolio. </w:t>
      </w:r>
    </w:p>
    <w:p w14:paraId="2C334AB2" w14:textId="77777777" w:rsidR="009B53DC" w:rsidRPr="00661D72" w:rsidRDefault="009B53DC" w:rsidP="247B596F">
      <w:pPr>
        <w:pStyle w:val="Paragraph"/>
        <w:spacing w:after="0"/>
      </w:pPr>
    </w:p>
    <w:p w14:paraId="1CF69DAB" w14:textId="24C481C0" w:rsidR="009B53DC" w:rsidRPr="00661D72" w:rsidRDefault="009B53DC" w:rsidP="247B596F">
      <w:pPr>
        <w:pStyle w:val="Paragraph"/>
        <w:spacing w:after="0"/>
      </w:pPr>
      <w:r w:rsidRPr="00661D72">
        <w:t>When the criteria in the 2024 v</w:t>
      </w:r>
      <w:r w:rsidR="00506064" w:rsidRPr="00661D72">
        <w:t xml:space="preserve">oluntary scheme for branded medicines, pricing, access and growth are not met, that is, when there is a clear rationale not to select a topic for technology appraisal guidance, NICE will seek directly seek support for a non-selection decision from NHS England. All selection and non-selection decisions will be reported to the NICE Prioritisation </w:t>
      </w:r>
      <w:r w:rsidR="009F3E05" w:rsidRPr="00661D72">
        <w:t>Board for ratification. When there is uncertainty whether the criteria in the 2024 voluntary scheme for branded medicines, pricing</w:t>
      </w:r>
      <w:r w:rsidR="00493199" w:rsidRPr="00661D72">
        <w:t xml:space="preserve">, access and growth are met or not met, the NICE Prioritisation board is responsible for making the final decision. </w:t>
      </w:r>
    </w:p>
    <w:p w14:paraId="54A23E36" w14:textId="77777777" w:rsidR="00493199" w:rsidRPr="00661D72" w:rsidRDefault="00493199" w:rsidP="247B596F">
      <w:pPr>
        <w:pStyle w:val="Paragraph"/>
        <w:spacing w:after="0"/>
      </w:pPr>
    </w:p>
    <w:p w14:paraId="15C5275E" w14:textId="77777777" w:rsidR="003332EB" w:rsidRPr="00661D72" w:rsidRDefault="003332EB" w:rsidP="247B596F">
      <w:pPr>
        <w:pStyle w:val="Paragraph"/>
        <w:spacing w:after="0"/>
      </w:pPr>
      <w:r w:rsidRPr="00661D72">
        <w:t>When new medicines meet the </w:t>
      </w:r>
      <w:hyperlink r:id="rId69">
        <w:r w:rsidRPr="00661D72">
          <w:rPr>
            <w:rStyle w:val="Hyperlink"/>
          </w:rPr>
          <w:t>highly specialised technologies: NICE prioritisation board routing criteria</w:t>
        </w:r>
      </w:hyperlink>
      <w:r w:rsidRPr="00661D72">
        <w:t>, a separate topic overview will be developed for the NICE prioritisation board for a routing decision using the highly specialised technologies criteria. </w:t>
      </w:r>
    </w:p>
    <w:p w14:paraId="746CC993" w14:textId="4F26FA33" w:rsidR="247B596F" w:rsidRPr="00661D72" w:rsidRDefault="247B596F" w:rsidP="247B596F">
      <w:pPr>
        <w:pStyle w:val="Paragraph"/>
        <w:spacing w:after="0"/>
      </w:pPr>
    </w:p>
    <w:p w14:paraId="0291C4E5" w14:textId="4E85EAA8" w:rsidR="00D27161" w:rsidRPr="00661D72" w:rsidRDefault="003332EB" w:rsidP="247B596F">
      <w:pPr>
        <w:pStyle w:val="Paragraph"/>
        <w:spacing w:after="0"/>
      </w:pPr>
      <w:r w:rsidRPr="00661D72">
        <w:t>The </w:t>
      </w:r>
      <w:hyperlink r:id="rId70">
        <w:r w:rsidRPr="00661D72">
          <w:rPr>
            <w:rStyle w:val="Hyperlink"/>
          </w:rPr>
          <w:t>National Institute for Health and Care Excellence (Constitution and Functions) and the Health and Social Care Information Centre (Functions) Regulations 2013</w:t>
        </w:r>
      </w:hyperlink>
      <w:r w:rsidRPr="00661D72">
        <w:t> require a direction from the Secretary of State before NICE is able to make new guidance on a topic (medicines, HealthTech and guidelines). </w:t>
      </w:r>
    </w:p>
    <w:p w14:paraId="2327E59A" w14:textId="291BB7EA" w:rsidR="00BE7DEC" w:rsidRPr="00661D72" w:rsidRDefault="00BE7DEC" w:rsidP="247B596F">
      <w:pPr>
        <w:pStyle w:val="Paragraph"/>
        <w:spacing w:after="0"/>
      </w:pPr>
    </w:p>
    <w:p w14:paraId="1F9077FA" w14:textId="47B045C9" w:rsidR="00BE7DEC" w:rsidRPr="00661D72" w:rsidRDefault="00BE7DEC" w:rsidP="00BF3F86">
      <w:pPr>
        <w:pStyle w:val="Heading3"/>
        <w:numPr>
          <w:ilvl w:val="1"/>
          <w:numId w:val="8"/>
        </w:numPr>
        <w:spacing w:before="0" w:after="0"/>
        <w:ind w:hanging="765"/>
      </w:pPr>
      <w:r w:rsidRPr="00661D72">
        <w:t>Eligibility criteria for updates of existing NICE guidance </w:t>
      </w:r>
    </w:p>
    <w:p w14:paraId="04576CB8" w14:textId="4B0B31F6" w:rsidR="00BE7DEC" w:rsidRPr="00661D72" w:rsidRDefault="00BE7DEC" w:rsidP="247B596F">
      <w:pPr>
        <w:pStyle w:val="Paragraph"/>
        <w:spacing w:after="0"/>
      </w:pPr>
      <w:bookmarkStart w:id="0" w:name="_Int_rN7hTlCE"/>
      <w:r w:rsidRPr="00661D72">
        <w:t>This manual covers</w:t>
      </w:r>
      <w:bookmarkEnd w:id="0"/>
      <w:r w:rsidRPr="00661D72">
        <w:t> prioritisation for updates to all NICE </w:t>
      </w:r>
      <w:hyperlink r:id="rId71">
        <w:r w:rsidRPr="00661D72">
          <w:rPr>
            <w:rStyle w:val="Hyperlink"/>
          </w:rPr>
          <w:t>guidance</w:t>
        </w:r>
      </w:hyperlink>
      <w:r w:rsidRPr="00661D72">
        <w:t>.  </w:t>
      </w:r>
    </w:p>
    <w:p w14:paraId="54267B3B" w14:textId="7EF14C00" w:rsidR="247B596F" w:rsidRPr="00661D72" w:rsidRDefault="247B596F" w:rsidP="247B596F">
      <w:pPr>
        <w:pStyle w:val="Paragraph"/>
        <w:spacing w:after="0"/>
      </w:pPr>
    </w:p>
    <w:p w14:paraId="28F2797B" w14:textId="77777777" w:rsidR="00BE7DEC" w:rsidRPr="00661D72" w:rsidRDefault="00BE7DEC" w:rsidP="247B596F">
      <w:pPr>
        <w:pStyle w:val="Paragraph"/>
        <w:spacing w:after="0"/>
      </w:pPr>
      <w:r w:rsidRPr="00661D72">
        <w:t>Updates will be allocated directly to guidance development teams for progression if the reason for the proposed update is one of the following:  </w:t>
      </w:r>
    </w:p>
    <w:p w14:paraId="792B24B8" w14:textId="77777777" w:rsidR="00BE7DEC" w:rsidRPr="00661D72" w:rsidRDefault="00BE7DEC" w:rsidP="00BF3F86">
      <w:pPr>
        <w:pStyle w:val="Paragraph"/>
        <w:numPr>
          <w:ilvl w:val="0"/>
          <w:numId w:val="24"/>
        </w:numPr>
        <w:spacing w:after="0"/>
        <w:ind w:hanging="720"/>
      </w:pPr>
      <w:r w:rsidRPr="00661D72">
        <w:lastRenderedPageBreak/>
        <w:t>an update related to a safety alert that NICE must respond to (for example, MHRA drug safety update, Health Services Safety Investigations Body report, coroner’s Regulation 28 report or others) </w:t>
      </w:r>
    </w:p>
    <w:p w14:paraId="072C9A2A" w14:textId="77777777" w:rsidR="00BE7DEC" w:rsidRPr="00661D72" w:rsidRDefault="00BE7DEC" w:rsidP="00BF3F86">
      <w:pPr>
        <w:pStyle w:val="Paragraph"/>
        <w:numPr>
          <w:ilvl w:val="0"/>
          <w:numId w:val="25"/>
        </w:numPr>
        <w:spacing w:after="0"/>
        <w:ind w:hanging="720"/>
      </w:pPr>
      <w:r w:rsidRPr="00661D72">
        <w:t>an alignment of guidance related to content that has already been approved by the prioritisation board (for example, the update of a quality standard related to updated guideline recommendations, or the update of guideline recommendations </w:t>
      </w:r>
      <w:proofErr w:type="gramStart"/>
      <w:r w:rsidRPr="00661D72">
        <w:t>as a result of</w:t>
      </w:r>
      <w:proofErr w:type="gramEnd"/>
      <w:r w:rsidRPr="00661D72">
        <w:t> an update to incorporated technology appraisal recommendations) </w:t>
      </w:r>
    </w:p>
    <w:p w14:paraId="5522DF59" w14:textId="77777777" w:rsidR="00BE7DEC" w:rsidRPr="00661D72" w:rsidRDefault="00BE7DEC" w:rsidP="00BF3F86">
      <w:pPr>
        <w:pStyle w:val="Paragraph"/>
        <w:numPr>
          <w:ilvl w:val="0"/>
          <w:numId w:val="26"/>
        </w:numPr>
        <w:spacing w:after="0"/>
        <w:ind w:hanging="720"/>
      </w:pPr>
      <w:r w:rsidRPr="00661D72">
        <w:t>for guidelines, small and medium updates from topic suites will not be considered by the NICE prioritisation board, and instead a decision will be made by the Centre for Guidelines’ (CfG) Guidelines Oversight and Delivery Group. </w:t>
      </w:r>
    </w:p>
    <w:p w14:paraId="225864D2" w14:textId="77777777" w:rsidR="00BF784A" w:rsidRPr="00661D72" w:rsidRDefault="00BF784A" w:rsidP="247B596F">
      <w:pPr>
        <w:pStyle w:val="Paragraph"/>
        <w:spacing w:after="0"/>
        <w:ind w:left="720"/>
      </w:pPr>
    </w:p>
    <w:p w14:paraId="35DF4BF9" w14:textId="77777777" w:rsidR="00BE7DEC" w:rsidRPr="00661D72" w:rsidRDefault="00BE7DEC" w:rsidP="247B596F">
      <w:pPr>
        <w:pStyle w:val="Paragraph"/>
        <w:spacing w:after="0"/>
      </w:pPr>
      <w:r w:rsidRPr="00661D72">
        <w:t>Other proposed updates to NICE guidance will be assessed using the prioritisation framework if the proposed update is identified as a priority area. </w:t>
      </w:r>
    </w:p>
    <w:p w14:paraId="527265D9" w14:textId="77777777" w:rsidR="00BE7DEC" w:rsidRPr="00661D72" w:rsidRDefault="00BE7DEC" w:rsidP="247B596F">
      <w:pPr>
        <w:pStyle w:val="Paragraph"/>
        <w:spacing w:after="0"/>
      </w:pPr>
      <w:r w:rsidRPr="00661D72">
        <w:t>If the proposed update is not identified as a priority area, it could still be considered by the NICE prioritisation board if the update has the potential to: </w:t>
      </w:r>
    </w:p>
    <w:p w14:paraId="09BA203C" w14:textId="77777777" w:rsidR="00BE7DEC" w:rsidRPr="00661D72" w:rsidRDefault="00BE7DEC" w:rsidP="00BF3F86">
      <w:pPr>
        <w:pStyle w:val="Paragraph"/>
        <w:numPr>
          <w:ilvl w:val="0"/>
          <w:numId w:val="27"/>
        </w:numPr>
        <w:spacing w:after="0"/>
        <w:ind w:hanging="720"/>
      </w:pPr>
      <w:r w:rsidRPr="00661D72">
        <w:t>significantly improve the quality of life of target population(s) </w:t>
      </w:r>
    </w:p>
    <w:p w14:paraId="44734E93" w14:textId="77777777" w:rsidR="00BE7DEC" w:rsidRPr="00661D72" w:rsidRDefault="00BE7DEC" w:rsidP="00BF3F86">
      <w:pPr>
        <w:pStyle w:val="Paragraph"/>
        <w:numPr>
          <w:ilvl w:val="0"/>
          <w:numId w:val="28"/>
        </w:numPr>
        <w:spacing w:after="0"/>
        <w:ind w:hanging="720"/>
      </w:pPr>
      <w:r w:rsidRPr="00661D72">
        <w:t>change clinical pathways to improve efficiency for the health and care system. </w:t>
      </w:r>
    </w:p>
    <w:p w14:paraId="58F1965F" w14:textId="1A19FC8C" w:rsidR="247B596F" w:rsidRPr="00661D72" w:rsidRDefault="247B596F" w:rsidP="247B596F">
      <w:pPr>
        <w:pStyle w:val="Paragraph"/>
        <w:spacing w:after="0"/>
      </w:pPr>
    </w:p>
    <w:p w14:paraId="028182C5" w14:textId="00FACA0E" w:rsidR="5C9E1EF9" w:rsidRPr="00661D72" w:rsidRDefault="5C9E1EF9" w:rsidP="247B596F">
      <w:pPr>
        <w:pStyle w:val="Paragraph"/>
        <w:spacing w:after="0"/>
      </w:pPr>
      <w:r w:rsidRPr="00661D72">
        <w:t xml:space="preserve">For the re-evaluation of early-use HealthTech guidance to routine-use HealthTech guidance, the guidance development teams will proceed without NICE Prioritisation Board consideration. This is </w:t>
      </w:r>
      <w:r w:rsidR="01D2C03F" w:rsidRPr="00661D72">
        <w:t>b</w:t>
      </w:r>
      <w:r w:rsidRPr="00661D72">
        <w:t>ecause the early-</w:t>
      </w:r>
      <w:r w:rsidR="67885891" w:rsidRPr="00661D72">
        <w:t>use</w:t>
      </w:r>
      <w:r w:rsidR="6208F31E" w:rsidRPr="00661D72">
        <w:t xml:space="preserve"> HealthTech guidance will have already been prioritised by the NICE Prioritisation Board. The re-evaluation will be put forward to the NICE Prioritisation Board for further prioritisation consideration if: </w:t>
      </w:r>
    </w:p>
    <w:p w14:paraId="36B326C6" w14:textId="35637807" w:rsidR="00BE7DEC" w:rsidRPr="00661D72" w:rsidRDefault="00BE7DEC" w:rsidP="00BF3F86">
      <w:pPr>
        <w:pStyle w:val="Paragraph"/>
        <w:numPr>
          <w:ilvl w:val="0"/>
          <w:numId w:val="29"/>
        </w:numPr>
        <w:spacing w:after="0"/>
        <w:ind w:hanging="720"/>
      </w:pPr>
      <w:r w:rsidRPr="00661D72">
        <w:t>the early-use HealthTech guidance is not covered by current NICE priority areas (see </w:t>
      </w:r>
      <w:hyperlink r:id="rId72">
        <w:r w:rsidRPr="00661D72">
          <w:rPr>
            <w:rStyle w:val="Hyperlink"/>
          </w:rPr>
          <w:t>section 5</w:t>
        </w:r>
      </w:hyperlink>
      <w:r w:rsidRPr="00661D72">
        <w:t>), or </w:t>
      </w:r>
    </w:p>
    <w:p w14:paraId="11E33AAC" w14:textId="77777777" w:rsidR="00BE7DEC" w:rsidRPr="00661D72" w:rsidRDefault="00BE7DEC" w:rsidP="00BF3F86">
      <w:pPr>
        <w:pStyle w:val="Paragraph"/>
        <w:numPr>
          <w:ilvl w:val="0"/>
          <w:numId w:val="29"/>
        </w:numPr>
        <w:spacing w:after="0"/>
        <w:ind w:hanging="720"/>
      </w:pPr>
      <w:r w:rsidRPr="00661D72">
        <w:t xml:space="preserve">the early-use HealthTech guidance is a potential topic for HealthTech using NICE’s technology appraisal </w:t>
      </w:r>
      <w:r w:rsidRPr="00661D72">
        <w:lastRenderedPageBreak/>
        <w:t>process (see </w:t>
      </w:r>
      <w:r w:rsidRPr="00661D72">
        <w:rPr>
          <w:rStyle w:val="Hyperlink"/>
        </w:rPr>
        <w:t>Annex A </w:t>
      </w:r>
      <w:hyperlink r:id="rId73">
        <w:r w:rsidRPr="00661D72">
          <w:rPr>
            <w:rStyle w:val="Hyperlink"/>
          </w:rPr>
          <w:t>on </w:t>
        </w:r>
      </w:hyperlink>
      <w:r w:rsidRPr="00661D72">
        <w:rPr>
          <w:rStyle w:val="Hyperlink"/>
        </w:rPr>
        <w:t>the National HealthTech Access Programme</w:t>
      </w:r>
      <w:r w:rsidRPr="00661D72">
        <w:t>). </w:t>
      </w:r>
    </w:p>
    <w:p w14:paraId="35E65982" w14:textId="087D69F9" w:rsidR="247B596F" w:rsidRPr="00661D72" w:rsidRDefault="247B596F" w:rsidP="00BF3F86">
      <w:pPr>
        <w:pStyle w:val="Paragraph"/>
        <w:numPr>
          <w:ilvl w:val="0"/>
          <w:numId w:val="29"/>
        </w:numPr>
        <w:spacing w:after="0"/>
        <w:ind w:hanging="720"/>
      </w:pPr>
    </w:p>
    <w:p w14:paraId="554E8990" w14:textId="14A304C7" w:rsidR="00BE7DEC" w:rsidRPr="00661D72" w:rsidRDefault="00BE7DEC" w:rsidP="00BF3F86">
      <w:pPr>
        <w:pStyle w:val="Heading3"/>
        <w:numPr>
          <w:ilvl w:val="1"/>
          <w:numId w:val="8"/>
        </w:numPr>
        <w:spacing w:before="0" w:after="0"/>
        <w:ind w:hanging="765"/>
      </w:pPr>
      <w:r w:rsidRPr="00661D72">
        <w:t>Update of existing NICE guidance routing decisions </w:t>
      </w:r>
    </w:p>
    <w:p w14:paraId="3D394B83" w14:textId="6A4BD334" w:rsidR="00BF784A" w:rsidRPr="00661D72" w:rsidRDefault="00BF784A" w:rsidP="247B596F">
      <w:pPr>
        <w:pStyle w:val="Paragraph"/>
        <w:spacing w:after="0"/>
      </w:pPr>
      <w:r w:rsidRPr="00661D72">
        <w:t xml:space="preserve">If the proposed update to an existing guidance product is prioritised by the NICE Prioritisation Board, the board will also make a routing decision on the update. An update can be routed as technology appraisal or HealthTech guidance (including routine-use, existing-use or interventional procedures guidance), or into guidelines. </w:t>
      </w:r>
    </w:p>
    <w:p w14:paraId="63D8B647" w14:textId="66196325" w:rsidR="247B596F" w:rsidRPr="00661D72" w:rsidRDefault="247B596F" w:rsidP="247B596F">
      <w:pPr>
        <w:pStyle w:val="Paragraph"/>
        <w:spacing w:after="0"/>
      </w:pPr>
    </w:p>
    <w:p w14:paraId="3F91D285" w14:textId="0E8D2A8B" w:rsidR="00BE7DEC" w:rsidRPr="00661D72" w:rsidRDefault="00BE7DEC" w:rsidP="00BF3F86">
      <w:pPr>
        <w:pStyle w:val="Heading2"/>
        <w:numPr>
          <w:ilvl w:val="0"/>
          <w:numId w:val="8"/>
        </w:numPr>
        <w:spacing w:before="0" w:after="0"/>
        <w:ind w:hanging="720"/>
      </w:pPr>
      <w:r w:rsidRPr="00661D72">
        <w:t>NICE prioritisation board oversight </w:t>
      </w:r>
    </w:p>
    <w:p w14:paraId="584620EA" w14:textId="77777777" w:rsidR="00BE7DEC" w:rsidRDefault="00BE7DEC" w:rsidP="247B596F">
      <w:pPr>
        <w:pStyle w:val="Paragraph"/>
        <w:spacing w:after="0"/>
      </w:pPr>
      <w:r w:rsidRPr="00661D72">
        <w:t>All new topics or updates (as stated in </w:t>
      </w:r>
      <w:hyperlink r:id="rId74">
        <w:r w:rsidRPr="00661D72">
          <w:rPr>
            <w:rStyle w:val="Hyperlink"/>
          </w:rPr>
          <w:t>section 6</w:t>
        </w:r>
      </w:hyperlink>
      <w:r w:rsidRPr="00661D72">
        <w:t>) that bypass the NICE-wide prioritisation process will be shared with the </w:t>
      </w:r>
      <w:hyperlink r:id="rId75" w:anchor="Prioritisation%20board">
        <w:r w:rsidRPr="00661D72">
          <w:rPr>
            <w:rStyle w:val="Hyperlink"/>
          </w:rPr>
          <w:t>NICE prioritisation board</w:t>
        </w:r>
      </w:hyperlink>
      <w:r w:rsidRPr="00661D72">
        <w:t> every 3 months so it will have an oversight of the whole NICE guidance portfolio. </w:t>
      </w:r>
    </w:p>
    <w:p w14:paraId="1717005F" w14:textId="77777777" w:rsidR="00EE056F" w:rsidRPr="00661D72" w:rsidRDefault="00EE056F" w:rsidP="247B596F">
      <w:pPr>
        <w:pStyle w:val="Paragraph"/>
        <w:spacing w:after="0"/>
      </w:pPr>
    </w:p>
    <w:p w14:paraId="1569A0BB" w14:textId="3B0BBA21" w:rsidR="00BE7DEC" w:rsidRPr="00661D72" w:rsidRDefault="00BE7DEC" w:rsidP="00BF3F86">
      <w:pPr>
        <w:pStyle w:val="Heading2"/>
        <w:numPr>
          <w:ilvl w:val="0"/>
          <w:numId w:val="8"/>
        </w:numPr>
        <w:spacing w:before="0" w:after="0"/>
        <w:ind w:hanging="720"/>
      </w:pPr>
      <w:r w:rsidRPr="00661D72">
        <w:t>Prioritisation framework </w:t>
      </w:r>
    </w:p>
    <w:p w14:paraId="1047D2BE" w14:textId="4EAF3EC7" w:rsidR="00BE7DEC" w:rsidRPr="00661D72" w:rsidRDefault="00BE7DEC" w:rsidP="00BF3F86">
      <w:pPr>
        <w:pStyle w:val="Heading3"/>
        <w:numPr>
          <w:ilvl w:val="1"/>
          <w:numId w:val="8"/>
        </w:numPr>
        <w:spacing w:before="0" w:after="0"/>
        <w:ind w:hanging="765"/>
      </w:pPr>
      <w:r w:rsidRPr="00661D72">
        <w:t>Developing topic briefings for prioritisation </w:t>
      </w:r>
    </w:p>
    <w:p w14:paraId="2E6C8E54" w14:textId="77777777" w:rsidR="00BE7DEC" w:rsidRPr="00661D72" w:rsidRDefault="00BE7DEC" w:rsidP="247B596F">
      <w:pPr>
        <w:pStyle w:val="Paragraph"/>
        <w:spacing w:after="0"/>
      </w:pPr>
      <w:r w:rsidRPr="00661D72">
        <w:t>If a new topic or an update is eligible for assessment using the prioritisation framework (see </w:t>
      </w:r>
      <w:hyperlink r:id="rId76">
        <w:r w:rsidRPr="00661D72">
          <w:rPr>
            <w:rStyle w:val="Hyperlink"/>
          </w:rPr>
          <w:t>section 6</w:t>
        </w:r>
      </w:hyperlink>
      <w:r w:rsidRPr="00661D72">
        <w:t>), a topic briefing is developed to support decision making.  </w:t>
      </w:r>
    </w:p>
    <w:p w14:paraId="6BC0D5F8" w14:textId="18165BAF" w:rsidR="247B596F" w:rsidRPr="00661D72" w:rsidRDefault="247B596F" w:rsidP="247B596F">
      <w:pPr>
        <w:pStyle w:val="Paragraph"/>
        <w:spacing w:after="0"/>
      </w:pPr>
    </w:p>
    <w:p w14:paraId="159CF50D" w14:textId="74607C66" w:rsidR="00BE7DEC" w:rsidRPr="00661D72" w:rsidRDefault="00BE7DEC" w:rsidP="247B596F">
      <w:pPr>
        <w:pStyle w:val="Paragraph"/>
        <w:spacing w:after="0"/>
      </w:pPr>
      <w:r w:rsidRPr="00661D72">
        <w:t>NICE will keep its sponsor teams at the Department of Health and Social Care (DHSC) and NHS England (NHSE) updated on all proposed new topics and updates that will be assessed by the </w:t>
      </w:r>
      <w:r w:rsidR="00C1674C" w:rsidRPr="00661D72">
        <w:t>P</w:t>
      </w:r>
      <w:r w:rsidRPr="00661D72">
        <w:t xml:space="preserve">rioritisation </w:t>
      </w:r>
      <w:r w:rsidR="00C1674C" w:rsidRPr="00661D72">
        <w:t>B</w:t>
      </w:r>
      <w:r w:rsidRPr="00661D72">
        <w:t>oard.  </w:t>
      </w:r>
    </w:p>
    <w:p w14:paraId="545A26DB" w14:textId="02042507" w:rsidR="247B596F" w:rsidRPr="00661D72" w:rsidRDefault="247B596F" w:rsidP="247B596F">
      <w:pPr>
        <w:pStyle w:val="Paragraph"/>
        <w:spacing w:after="0"/>
      </w:pPr>
    </w:p>
    <w:p w14:paraId="4171A09B" w14:textId="77777777" w:rsidR="00BE7DEC" w:rsidRPr="00661D72" w:rsidRDefault="00BE7DEC" w:rsidP="247B596F">
      <w:pPr>
        <w:pStyle w:val="Paragraph"/>
        <w:spacing w:after="0"/>
      </w:pPr>
      <w:r w:rsidRPr="00661D72">
        <w:t>The topic briefing will provide information on the new topic or update, and how the prioritisation framework stage criteria are met or not met. The topic briefing summarises: </w:t>
      </w:r>
    </w:p>
    <w:p w14:paraId="3F2B2C95" w14:textId="0F623E01" w:rsidR="00BE7DEC" w:rsidRPr="00661D72" w:rsidRDefault="00C1674C" w:rsidP="00BF3F86">
      <w:pPr>
        <w:pStyle w:val="Paragraph"/>
        <w:numPr>
          <w:ilvl w:val="0"/>
          <w:numId w:val="30"/>
        </w:numPr>
        <w:spacing w:after="0"/>
        <w:ind w:hanging="720"/>
      </w:pPr>
      <w:r w:rsidRPr="00661D72">
        <w:t>T</w:t>
      </w:r>
      <w:r w:rsidR="00BE7DEC" w:rsidRPr="00661D72">
        <w:t>he title of the new topic or update</w:t>
      </w:r>
      <w:r w:rsidRPr="00661D72">
        <w:t>.</w:t>
      </w:r>
      <w:r w:rsidR="00BE7DEC" w:rsidRPr="00661D72">
        <w:t> </w:t>
      </w:r>
    </w:p>
    <w:p w14:paraId="765A1489" w14:textId="46F15A12" w:rsidR="00BE7DEC" w:rsidRPr="00661D72" w:rsidRDefault="00C1674C" w:rsidP="00BF3F86">
      <w:pPr>
        <w:pStyle w:val="Paragraph"/>
        <w:numPr>
          <w:ilvl w:val="0"/>
          <w:numId w:val="31"/>
        </w:numPr>
        <w:spacing w:after="0"/>
        <w:ind w:hanging="720"/>
      </w:pPr>
      <w:r w:rsidRPr="00661D72">
        <w:t>T</w:t>
      </w:r>
      <w:r w:rsidR="00BE7DEC" w:rsidRPr="00661D72">
        <w:t>he context (including description of the use case for HealthTech, if applicable)</w:t>
      </w:r>
      <w:r w:rsidRPr="00661D72">
        <w:t>.</w:t>
      </w:r>
      <w:r w:rsidR="00BE7DEC" w:rsidRPr="00661D72">
        <w:t> </w:t>
      </w:r>
    </w:p>
    <w:p w14:paraId="78D2C5C0" w14:textId="341936BD" w:rsidR="00BE7DEC" w:rsidRPr="00661D72" w:rsidRDefault="00C1674C" w:rsidP="00BF3F86">
      <w:pPr>
        <w:pStyle w:val="Paragraph"/>
        <w:numPr>
          <w:ilvl w:val="0"/>
          <w:numId w:val="32"/>
        </w:numPr>
        <w:spacing w:after="0"/>
        <w:ind w:hanging="720"/>
      </w:pPr>
      <w:r w:rsidRPr="00661D72">
        <w:t>R</w:t>
      </w:r>
      <w:r w:rsidR="00BE7DEC" w:rsidRPr="00661D72">
        <w:t>elated NICE </w:t>
      </w:r>
      <w:hyperlink r:id="rId77">
        <w:r w:rsidR="00BE7DEC" w:rsidRPr="00661D72">
          <w:rPr>
            <w:rStyle w:val="Hyperlink"/>
          </w:rPr>
          <w:t>guidance</w:t>
        </w:r>
      </w:hyperlink>
      <w:r w:rsidRPr="00661D72">
        <w:t>.</w:t>
      </w:r>
      <w:r w:rsidR="00BE7DEC" w:rsidRPr="00661D72">
        <w:t> </w:t>
      </w:r>
    </w:p>
    <w:p w14:paraId="48F94BDD" w14:textId="45775E1C" w:rsidR="00BE7DEC" w:rsidRPr="00661D72" w:rsidRDefault="00C1674C" w:rsidP="00BF3F86">
      <w:pPr>
        <w:pStyle w:val="Paragraph"/>
        <w:numPr>
          <w:ilvl w:val="0"/>
          <w:numId w:val="33"/>
        </w:numPr>
        <w:spacing w:after="0"/>
        <w:ind w:hanging="720"/>
      </w:pPr>
      <w:r w:rsidRPr="00661D72">
        <w:lastRenderedPageBreak/>
        <w:t>T</w:t>
      </w:r>
      <w:r w:rsidR="00BE7DEC" w:rsidRPr="00661D72">
        <w:t>he potential impact on related NICE guidance. </w:t>
      </w:r>
    </w:p>
    <w:p w14:paraId="660CF455" w14:textId="77777777" w:rsidR="00C1674C" w:rsidRPr="00661D72" w:rsidRDefault="00C1674C" w:rsidP="247B596F">
      <w:pPr>
        <w:pStyle w:val="Paragraph"/>
        <w:spacing w:after="0"/>
      </w:pPr>
    </w:p>
    <w:p w14:paraId="1EE03388" w14:textId="26675AA3" w:rsidR="00BE7DEC" w:rsidRPr="00661D72" w:rsidRDefault="00BE7DEC" w:rsidP="247B596F">
      <w:pPr>
        <w:pStyle w:val="Paragraph"/>
        <w:spacing w:after="0"/>
      </w:pPr>
      <w:r w:rsidRPr="00661D72">
        <w:t>When appropriate, input will be sought from a relevant regulator, committee, or other organisations (such as NHSE, Greener NHS, DHSC, Office for Health Improvement and Disparities, Health Innovation Networks, Office for Life Sciences and NHS Supply Chain), and relevant topic experts (such as patients, clinical and academic experts). </w:t>
      </w:r>
    </w:p>
    <w:p w14:paraId="50F47E5E" w14:textId="02C657B5" w:rsidR="247B596F" w:rsidRPr="00661D72" w:rsidRDefault="247B596F" w:rsidP="247B596F">
      <w:pPr>
        <w:pStyle w:val="Paragraph"/>
        <w:spacing w:after="0"/>
      </w:pPr>
    </w:p>
    <w:p w14:paraId="7E015FC0" w14:textId="4ED6B91C" w:rsidR="00C1674C" w:rsidRDefault="00C1674C" w:rsidP="247B596F">
      <w:pPr>
        <w:pStyle w:val="Paragraph"/>
        <w:spacing w:after="0"/>
      </w:pPr>
      <w:r w:rsidRPr="00661D72">
        <w:t xml:space="preserve">The </w:t>
      </w:r>
      <w:hyperlink r:id="rId78">
        <w:r w:rsidRPr="00661D72">
          <w:rPr>
            <w:rStyle w:val="Hyperlink"/>
          </w:rPr>
          <w:t>NICE strategic principles to public health, social care and rare diseases</w:t>
        </w:r>
      </w:hyperlink>
      <w:r w:rsidRPr="00661D72">
        <w:t xml:space="preserve"> will be applied alongside the prioritisation framework, where appropriate, particularly when considering health and care need, population impact, and health inequalities. </w:t>
      </w:r>
    </w:p>
    <w:p w14:paraId="464C55A9" w14:textId="77777777" w:rsidR="00EE056F" w:rsidRPr="00661D72" w:rsidRDefault="00EE056F" w:rsidP="247B596F">
      <w:pPr>
        <w:pStyle w:val="Paragraph"/>
        <w:spacing w:after="0"/>
      </w:pPr>
    </w:p>
    <w:p w14:paraId="303E9A40" w14:textId="545A7C00" w:rsidR="00BE7DEC" w:rsidRPr="00661D72" w:rsidRDefault="00BE7DEC" w:rsidP="00BF3F86">
      <w:pPr>
        <w:pStyle w:val="Heading3"/>
        <w:numPr>
          <w:ilvl w:val="1"/>
          <w:numId w:val="8"/>
        </w:numPr>
        <w:spacing w:before="0" w:after="0"/>
        <w:ind w:hanging="765"/>
      </w:pPr>
      <w:r w:rsidRPr="00661D72">
        <w:t>Prioritisation framework criteria </w:t>
      </w:r>
    </w:p>
    <w:p w14:paraId="6CB0457D" w14:textId="77777777" w:rsidR="00BE7DEC" w:rsidRPr="00661D72" w:rsidRDefault="00BE7DEC" w:rsidP="247B596F">
      <w:pPr>
        <w:pStyle w:val="Paragraph"/>
        <w:spacing w:after="0"/>
      </w:pPr>
      <w:r w:rsidRPr="00661D72">
        <w:t>The prioritisation framework criteria are used to determine if a new topic or a proposed update of existing guidance is appropriate for NICE to address. Information in the topic briefing will be used to assess each criterion qualitatively. </w:t>
      </w:r>
    </w:p>
    <w:p w14:paraId="7A366D0C" w14:textId="558F1F2D" w:rsidR="247B596F" w:rsidRPr="00661D72" w:rsidRDefault="247B596F" w:rsidP="247B596F">
      <w:pPr>
        <w:pStyle w:val="Paragraph"/>
        <w:spacing w:after="0"/>
      </w:pPr>
    </w:p>
    <w:p w14:paraId="4166CE1C" w14:textId="77777777" w:rsidR="00BE7DEC" w:rsidRPr="00661D72" w:rsidRDefault="00BE7DEC" w:rsidP="247B596F">
      <w:pPr>
        <w:pStyle w:val="Paragraph"/>
        <w:spacing w:after="0"/>
      </w:pPr>
      <w:r w:rsidRPr="00661D72">
        <w:t>The NICE prioritisation board will make an overall final decision whether the new topic or proposed update of existing guidance should be prioritised, with clear rationales on the trade-off among the 6 criteria specific to the topic of interest.  </w:t>
      </w:r>
    </w:p>
    <w:p w14:paraId="0AAA4333" w14:textId="77777777" w:rsidR="00B258FE" w:rsidRPr="00661D72" w:rsidRDefault="00B258FE" w:rsidP="247B596F">
      <w:pPr>
        <w:pStyle w:val="Paragraph"/>
        <w:spacing w:after="0"/>
      </w:pPr>
    </w:p>
    <w:p w14:paraId="1FC0EB64" w14:textId="765D1F20" w:rsidR="00B258FE" w:rsidRPr="00661D72" w:rsidRDefault="00BE7DEC" w:rsidP="00BF3F86">
      <w:pPr>
        <w:pStyle w:val="Heading3"/>
        <w:numPr>
          <w:ilvl w:val="2"/>
          <w:numId w:val="8"/>
        </w:numPr>
        <w:spacing w:before="0" w:after="0"/>
        <w:ind w:left="709" w:hanging="709"/>
      </w:pPr>
      <w:r w:rsidRPr="00661D72">
        <w:t>The 6 prioritisation framework criteria </w:t>
      </w:r>
    </w:p>
    <w:p w14:paraId="6C4142D3" w14:textId="7E47B392" w:rsidR="00BE7DEC" w:rsidRPr="00661D72" w:rsidRDefault="00BE7DEC" w:rsidP="247B596F">
      <w:pPr>
        <w:pStyle w:val="Heading4"/>
        <w:spacing w:before="0" w:after="0"/>
      </w:pPr>
      <w:r w:rsidRPr="00661D72">
        <w:t>Budget impact </w:t>
      </w:r>
    </w:p>
    <w:p w14:paraId="1EAD909D" w14:textId="77777777" w:rsidR="00BE7DEC" w:rsidRPr="00661D72" w:rsidRDefault="00BE7DEC" w:rsidP="247B596F">
      <w:pPr>
        <w:pStyle w:val="Paragraph"/>
        <w:spacing w:after="0"/>
      </w:pPr>
      <w:r w:rsidRPr="00661D72">
        <w:t>The likely impact on health and care system budgets of implementing the new or updated guidance. This may be:  </w:t>
      </w:r>
    </w:p>
    <w:p w14:paraId="0391A989" w14:textId="47F84C09" w:rsidR="00BE7DEC" w:rsidRPr="00661D72" w:rsidRDefault="00B258FE" w:rsidP="00BF3F86">
      <w:pPr>
        <w:pStyle w:val="Paragraph"/>
        <w:numPr>
          <w:ilvl w:val="0"/>
          <w:numId w:val="34"/>
        </w:numPr>
        <w:spacing w:after="0"/>
        <w:ind w:hanging="720"/>
      </w:pPr>
      <w:r w:rsidRPr="00661D72">
        <w:t>A</w:t>
      </w:r>
      <w:r w:rsidR="00BE7DEC" w:rsidRPr="00661D72">
        <w:t> disinvestment opportunity </w:t>
      </w:r>
    </w:p>
    <w:p w14:paraId="06219FBA" w14:textId="0F5A082D" w:rsidR="00BE7DEC" w:rsidRPr="00661D72" w:rsidRDefault="00B258FE" w:rsidP="00BF3F86">
      <w:pPr>
        <w:pStyle w:val="Paragraph"/>
        <w:numPr>
          <w:ilvl w:val="0"/>
          <w:numId w:val="35"/>
        </w:numPr>
        <w:spacing w:after="0"/>
        <w:ind w:hanging="720"/>
      </w:pPr>
      <w:r w:rsidRPr="00661D72">
        <w:t>C</w:t>
      </w:r>
      <w:r w:rsidR="00BE7DEC" w:rsidRPr="00661D72">
        <w:t>ost saving or cost neutral  </w:t>
      </w:r>
    </w:p>
    <w:p w14:paraId="52F94377" w14:textId="0B8A3C78" w:rsidR="00BE7DEC" w:rsidRPr="00661D72" w:rsidRDefault="00B258FE" w:rsidP="00BF3F86">
      <w:pPr>
        <w:pStyle w:val="Paragraph"/>
        <w:numPr>
          <w:ilvl w:val="0"/>
          <w:numId w:val="36"/>
        </w:numPr>
        <w:spacing w:after="0"/>
        <w:ind w:hanging="720"/>
      </w:pPr>
      <w:r w:rsidRPr="00661D72">
        <w:t>M</w:t>
      </w:r>
      <w:r w:rsidR="00BE7DEC" w:rsidRPr="00661D72">
        <w:t>ore expensive or cost incurring to the system. </w:t>
      </w:r>
    </w:p>
    <w:p w14:paraId="62F34B01" w14:textId="77777777" w:rsidR="00B258FE" w:rsidRPr="00661D72" w:rsidRDefault="00B258FE" w:rsidP="247B596F">
      <w:pPr>
        <w:pStyle w:val="Paragraph"/>
        <w:spacing w:after="0"/>
        <w:ind w:left="720"/>
      </w:pPr>
    </w:p>
    <w:p w14:paraId="3F9DFC1B" w14:textId="77777777" w:rsidR="00BE7DEC" w:rsidRPr="00661D72" w:rsidRDefault="00BE7DEC" w:rsidP="247B596F">
      <w:pPr>
        <w:pStyle w:val="Paragraph"/>
        <w:spacing w:after="0"/>
      </w:pPr>
      <w:r w:rsidRPr="00661D72">
        <w:lastRenderedPageBreak/>
        <w:t>A topic area that is more expensive or cost incurring to the system does not necessarily mean it will be disadvantaged during consideration. The decision from the </w:t>
      </w:r>
      <w:hyperlink r:id="rId79" w:anchor="Prioritisation%20board">
        <w:r w:rsidRPr="00661D72">
          <w:rPr>
            <w:rStyle w:val="Hyperlink"/>
          </w:rPr>
          <w:t>NICE prioritisation board</w:t>
        </w:r>
      </w:hyperlink>
      <w:r w:rsidRPr="00661D72">
        <w:t> is based on a deliberation of the trade-offs across all criteria. </w:t>
      </w:r>
    </w:p>
    <w:p w14:paraId="163CC0D9" w14:textId="521696DC" w:rsidR="247B596F" w:rsidRPr="00661D72" w:rsidRDefault="247B596F" w:rsidP="247B596F">
      <w:pPr>
        <w:pStyle w:val="Paragraph"/>
        <w:spacing w:after="0"/>
      </w:pPr>
    </w:p>
    <w:p w14:paraId="2ADD636A" w14:textId="77777777" w:rsidR="00BE7DEC" w:rsidRPr="00661D72" w:rsidRDefault="00BE7DEC" w:rsidP="247B596F">
      <w:pPr>
        <w:pStyle w:val="Heading4"/>
        <w:spacing w:before="0" w:after="0"/>
      </w:pPr>
      <w:r w:rsidRPr="00661D72">
        <w:t>System impact </w:t>
      </w:r>
    </w:p>
    <w:p w14:paraId="0A3B978D" w14:textId="77777777" w:rsidR="00BE7DEC" w:rsidRPr="00661D72" w:rsidRDefault="00BE7DEC" w:rsidP="247B596F">
      <w:pPr>
        <w:pStyle w:val="Paragraph"/>
        <w:spacing w:after="0"/>
      </w:pPr>
      <w:r w:rsidRPr="00661D72">
        <w:t>The potential impact of the new or updated guidance on health and care infrastructure, clinical pathways and services, capacity and capability for implementation, including availability of the interventions or services and current access. For example, the guidance may: </w:t>
      </w:r>
    </w:p>
    <w:p w14:paraId="2B31BEFC" w14:textId="54543F44" w:rsidR="00BE7DEC" w:rsidRPr="00661D72" w:rsidRDefault="00682F1B" w:rsidP="00BF3F86">
      <w:pPr>
        <w:pStyle w:val="Paragraph"/>
        <w:numPr>
          <w:ilvl w:val="0"/>
          <w:numId w:val="37"/>
        </w:numPr>
        <w:spacing w:after="0"/>
        <w:ind w:hanging="720"/>
      </w:pPr>
      <w:r w:rsidRPr="00661D72">
        <w:t>A</w:t>
      </w:r>
      <w:r w:rsidR="00BE7DEC" w:rsidRPr="00661D72">
        <w:t>ddress current system infrastructure or clinical pathways and services constraints, including availability and access, or workforce capacity constraints or burden </w:t>
      </w:r>
    </w:p>
    <w:p w14:paraId="2E789D51" w14:textId="4911CEBE" w:rsidR="00BE7DEC" w:rsidRPr="00661D72" w:rsidRDefault="00682F1B" w:rsidP="00BF3F86">
      <w:pPr>
        <w:pStyle w:val="Paragraph"/>
        <w:numPr>
          <w:ilvl w:val="0"/>
          <w:numId w:val="38"/>
        </w:numPr>
        <w:spacing w:after="0"/>
        <w:ind w:hanging="720"/>
      </w:pPr>
      <w:r w:rsidRPr="00661D72">
        <w:t>H</w:t>
      </w:r>
      <w:r w:rsidR="00BE7DEC" w:rsidRPr="00661D72">
        <w:t>ave no or negligible impact on current system infrastructure or clinical pathways and services, including availability and access, or workforce capacity (for example, it could be incorporated into the existing care pathway) </w:t>
      </w:r>
    </w:p>
    <w:p w14:paraId="6438091C" w14:textId="536A4111" w:rsidR="00BE7DEC" w:rsidRPr="00661D72" w:rsidRDefault="00682F1B" w:rsidP="00BF3F86">
      <w:pPr>
        <w:pStyle w:val="Paragraph"/>
        <w:numPr>
          <w:ilvl w:val="0"/>
          <w:numId w:val="39"/>
        </w:numPr>
        <w:spacing w:after="0"/>
        <w:ind w:hanging="720"/>
      </w:pPr>
      <w:r w:rsidRPr="00661D72">
        <w:t>B</w:t>
      </w:r>
      <w:r w:rsidR="00BE7DEC" w:rsidRPr="00661D72">
        <w:t>e challenging to achieve because of infrastructure or clinical pathways and services constraints, including availability and access, or workforce capacity constraints in the relevant public-funded services </w:t>
      </w:r>
    </w:p>
    <w:p w14:paraId="4D23D8CD" w14:textId="707C491D" w:rsidR="00682F1B" w:rsidRPr="00661D72" w:rsidRDefault="00682F1B" w:rsidP="00BF3F86">
      <w:pPr>
        <w:pStyle w:val="Paragraph"/>
        <w:numPr>
          <w:ilvl w:val="0"/>
          <w:numId w:val="40"/>
        </w:numPr>
        <w:spacing w:after="0"/>
        <w:ind w:hanging="720"/>
      </w:pPr>
      <w:r w:rsidRPr="00661D72">
        <w:t>S</w:t>
      </w:r>
      <w:r w:rsidR="00BE7DEC" w:rsidRPr="00661D72">
        <w:t>upport the health and care system in its shift to focus on secondary prevention. </w:t>
      </w:r>
    </w:p>
    <w:p w14:paraId="1EF67C96" w14:textId="14F6E69C" w:rsidR="247B596F" w:rsidRPr="00661D72" w:rsidRDefault="247B596F" w:rsidP="247B596F">
      <w:pPr>
        <w:pStyle w:val="Paragraph"/>
        <w:spacing w:after="0"/>
        <w:ind w:left="720" w:hanging="720"/>
      </w:pPr>
    </w:p>
    <w:p w14:paraId="41A1641C" w14:textId="77777777" w:rsidR="00BE7DEC" w:rsidRPr="00661D72" w:rsidRDefault="00BE7DEC" w:rsidP="247B596F">
      <w:pPr>
        <w:pStyle w:val="Heading4"/>
        <w:spacing w:before="0" w:after="0"/>
      </w:pPr>
      <w:r w:rsidRPr="00661D72">
        <w:t>Population impact </w:t>
      </w:r>
    </w:p>
    <w:p w14:paraId="678A62A2" w14:textId="77777777" w:rsidR="00BE7DEC" w:rsidRPr="00661D72" w:rsidRDefault="00BE7DEC" w:rsidP="247B596F">
      <w:pPr>
        <w:pStyle w:val="Paragraph"/>
        <w:spacing w:after="0"/>
      </w:pPr>
      <w:r w:rsidRPr="00661D72">
        <w:t>The potential impact of the new or updated guidance on the target population, for example: </w:t>
      </w:r>
    </w:p>
    <w:p w14:paraId="42F6C03C" w14:textId="3A6D0CAE" w:rsidR="00BE7DEC" w:rsidRPr="00661D72" w:rsidRDefault="00682F1B" w:rsidP="00BF3F86">
      <w:pPr>
        <w:pStyle w:val="Paragraph"/>
        <w:numPr>
          <w:ilvl w:val="0"/>
          <w:numId w:val="41"/>
        </w:numPr>
        <w:spacing w:after="0"/>
        <w:ind w:hanging="720"/>
      </w:pPr>
      <w:r w:rsidRPr="00661D72">
        <w:t>T</w:t>
      </w:r>
      <w:r w:rsidR="00BE7DEC" w:rsidRPr="00661D72">
        <w:t>he size of the target population  </w:t>
      </w:r>
    </w:p>
    <w:p w14:paraId="0F39A068" w14:textId="0D8B6559" w:rsidR="00BE7DEC" w:rsidRPr="00661D72" w:rsidRDefault="00682F1B" w:rsidP="00BF3F86">
      <w:pPr>
        <w:pStyle w:val="Paragraph"/>
        <w:numPr>
          <w:ilvl w:val="0"/>
          <w:numId w:val="42"/>
        </w:numPr>
        <w:spacing w:after="0"/>
        <w:ind w:hanging="720"/>
      </w:pPr>
      <w:r w:rsidRPr="00661D72">
        <w:t>T</w:t>
      </w:r>
      <w:r w:rsidR="00BE7DEC" w:rsidRPr="00661D72">
        <w:t>he anticipated potential for guidance to improve patient or service user outcomes by reducing avoidable illness, harm or care burden, morbidity and premature mortality, increasing quality of life, and addressing gaps or variations in current practice. </w:t>
      </w:r>
    </w:p>
    <w:p w14:paraId="7C70974A" w14:textId="77777777" w:rsidR="00682F1B" w:rsidRPr="00661D72" w:rsidRDefault="00682F1B" w:rsidP="247B596F">
      <w:pPr>
        <w:pStyle w:val="Paragraph"/>
        <w:spacing w:after="0"/>
        <w:ind w:left="720"/>
      </w:pPr>
    </w:p>
    <w:p w14:paraId="30CB6AC2" w14:textId="7FF3AF1F" w:rsidR="00BE7DEC" w:rsidRPr="00661D72" w:rsidRDefault="00BE7DEC" w:rsidP="247B596F">
      <w:pPr>
        <w:pStyle w:val="Paragraph"/>
        <w:spacing w:after="0"/>
      </w:pPr>
      <w:r w:rsidRPr="00661D72">
        <w:t>Consideration of population impact will not merely focus on the prevalence of the </w:t>
      </w:r>
      <w:r w:rsidR="00682F1B" w:rsidRPr="00661D72">
        <w:t>condition but</w:t>
      </w:r>
      <w:r w:rsidRPr="00661D72">
        <w:t xml:space="preserve"> will also consider whether the target population is </w:t>
      </w:r>
      <w:r w:rsidRPr="00661D72">
        <w:lastRenderedPageBreak/>
        <w:t>experiencing severely life-limiting or debilitating diseases (for example, rare diseases) with a lack of, or no, treatment options. </w:t>
      </w:r>
    </w:p>
    <w:p w14:paraId="2850E8B2" w14:textId="37118B9A" w:rsidR="247B596F" w:rsidRPr="00661D72" w:rsidRDefault="247B596F" w:rsidP="247B596F">
      <w:pPr>
        <w:pStyle w:val="Paragraph"/>
        <w:spacing w:after="0"/>
      </w:pPr>
    </w:p>
    <w:p w14:paraId="06CB5811" w14:textId="77777777" w:rsidR="00BE7DEC" w:rsidRPr="00661D72" w:rsidRDefault="00BE7DEC" w:rsidP="247B596F">
      <w:pPr>
        <w:pStyle w:val="Heading4"/>
        <w:spacing w:before="0" w:after="0"/>
      </w:pPr>
      <w:r w:rsidRPr="00661D72">
        <w:t>Evidence quality and system intelligence </w:t>
      </w:r>
    </w:p>
    <w:p w14:paraId="41FE3182" w14:textId="77777777" w:rsidR="00BE7DEC" w:rsidRPr="00661D72" w:rsidRDefault="00BE7DEC" w:rsidP="247B596F">
      <w:pPr>
        <w:pStyle w:val="Paragraph"/>
        <w:spacing w:after="0"/>
      </w:pPr>
      <w:r w:rsidRPr="00661D72">
        <w:t>Availability of: </w:t>
      </w:r>
    </w:p>
    <w:p w14:paraId="4FBE1DF2" w14:textId="03A913A2" w:rsidR="00BE7DEC" w:rsidRPr="00661D72" w:rsidRDefault="00682F1B" w:rsidP="00BF3F86">
      <w:pPr>
        <w:pStyle w:val="Paragraph"/>
        <w:numPr>
          <w:ilvl w:val="0"/>
          <w:numId w:val="43"/>
        </w:numPr>
        <w:spacing w:after="0"/>
        <w:ind w:hanging="720"/>
      </w:pPr>
      <w:r w:rsidRPr="00661D72">
        <w:t>E</w:t>
      </w:r>
      <w:r w:rsidR="00BE7DEC" w:rsidRPr="00661D72">
        <w:t>vidence that meets NICE’s quality requirements and addresses relevant clinical and service outcomes </w:t>
      </w:r>
    </w:p>
    <w:p w14:paraId="4B8F9EF6" w14:textId="53DB6BA7" w:rsidR="00BE7DEC" w:rsidRPr="00661D72" w:rsidRDefault="00682F1B" w:rsidP="00BF3F86">
      <w:pPr>
        <w:pStyle w:val="Paragraph"/>
        <w:numPr>
          <w:ilvl w:val="0"/>
          <w:numId w:val="44"/>
        </w:numPr>
        <w:spacing w:after="0"/>
        <w:ind w:hanging="720"/>
      </w:pPr>
      <w:r w:rsidRPr="00661D72">
        <w:t>A</w:t>
      </w:r>
      <w:r w:rsidR="00BE7DEC" w:rsidRPr="00661D72">
        <w:t>ccurate system intelligence that indicates gaps or variations in current practice, or where there is a need for NICE to inform best practice. </w:t>
      </w:r>
    </w:p>
    <w:p w14:paraId="0DB0ABEF" w14:textId="77777777" w:rsidR="00682F1B" w:rsidRPr="00661D72" w:rsidRDefault="00682F1B" w:rsidP="247B596F">
      <w:pPr>
        <w:pStyle w:val="Paragraph"/>
        <w:spacing w:after="0"/>
      </w:pPr>
    </w:p>
    <w:p w14:paraId="73BE21B3" w14:textId="77777777" w:rsidR="00682F1B" w:rsidRPr="00661D72" w:rsidRDefault="00BE7DEC" w:rsidP="247B596F">
      <w:pPr>
        <w:pStyle w:val="Paragraph"/>
        <w:spacing w:after="0"/>
      </w:pPr>
      <w:r w:rsidRPr="00661D72">
        <w:t>The assessment of the volume and quality of available evidence will be contextual to the potential topic area, acknowledging that some topic areas are not suitable or ethical to be addressed by randomised controlled trials, for example, topic areas in rare diseases, children and young people, and the effectiveness of invasive surgical procedures. </w:t>
      </w:r>
    </w:p>
    <w:p w14:paraId="4C563FF6" w14:textId="0BA19766" w:rsidR="247B596F" w:rsidRPr="00661D72" w:rsidRDefault="247B596F" w:rsidP="247B596F">
      <w:pPr>
        <w:pStyle w:val="Paragraph"/>
        <w:spacing w:after="0"/>
      </w:pPr>
    </w:p>
    <w:p w14:paraId="5FD2193C" w14:textId="4DC0AD1D" w:rsidR="00BE7DEC" w:rsidRPr="00661D72" w:rsidRDefault="00BE7DEC" w:rsidP="247B596F">
      <w:pPr>
        <w:pStyle w:val="Paragraph"/>
        <w:spacing w:after="0"/>
      </w:pPr>
      <w:r w:rsidRPr="00661D72">
        <w:t>The assessment will also need to be contextual to the purpose of the potential topic area, for example, for disinvestment opportunities, the lack of evidence to justify cost variations for an intervention is equally important. </w:t>
      </w:r>
    </w:p>
    <w:p w14:paraId="3F089EAB" w14:textId="77777777" w:rsidR="00682F1B" w:rsidRPr="00661D72" w:rsidRDefault="00682F1B" w:rsidP="247B596F">
      <w:pPr>
        <w:pStyle w:val="Paragraph"/>
        <w:spacing w:after="0"/>
      </w:pPr>
    </w:p>
    <w:p w14:paraId="1A1EF2C8" w14:textId="77777777" w:rsidR="00BE7DEC" w:rsidRPr="00661D72" w:rsidRDefault="00BE7DEC" w:rsidP="247B596F">
      <w:pPr>
        <w:pStyle w:val="Heading4"/>
        <w:spacing w:before="0" w:after="0"/>
      </w:pPr>
      <w:r w:rsidRPr="00661D72">
        <w:t>Health inequalities </w:t>
      </w:r>
    </w:p>
    <w:p w14:paraId="3054B049" w14:textId="77777777" w:rsidR="00BE7DEC" w:rsidRPr="00661D72" w:rsidRDefault="00BE7DEC" w:rsidP="247B596F">
      <w:pPr>
        <w:pStyle w:val="Paragraph"/>
        <w:spacing w:after="0"/>
      </w:pPr>
      <w:r w:rsidRPr="00661D72">
        <w:t>The potential for the new or updated guidance to:  </w:t>
      </w:r>
    </w:p>
    <w:p w14:paraId="3BFB9AE4" w14:textId="3D62EF10" w:rsidR="00BE7DEC" w:rsidRPr="00661D72" w:rsidRDefault="00682F1B" w:rsidP="00BF3F86">
      <w:pPr>
        <w:pStyle w:val="Paragraph"/>
        <w:numPr>
          <w:ilvl w:val="0"/>
          <w:numId w:val="45"/>
        </w:numPr>
        <w:spacing w:after="0"/>
        <w:ind w:hanging="720"/>
      </w:pPr>
      <w:r w:rsidRPr="00661D72">
        <w:t>I</w:t>
      </w:r>
      <w:r w:rsidR="00BE7DEC" w:rsidRPr="00661D72">
        <w:t>ntroduce, increase or reduce health inequalities </w:t>
      </w:r>
    </w:p>
    <w:p w14:paraId="3E71E369" w14:textId="41A5FCC7" w:rsidR="00BE7DEC" w:rsidRPr="00661D72" w:rsidRDefault="00682F1B" w:rsidP="00BF3F86">
      <w:pPr>
        <w:pStyle w:val="Paragraph"/>
        <w:numPr>
          <w:ilvl w:val="0"/>
          <w:numId w:val="46"/>
        </w:numPr>
        <w:spacing w:after="0"/>
        <w:ind w:hanging="720"/>
      </w:pPr>
      <w:r w:rsidRPr="00661D72">
        <w:t>H</w:t>
      </w:r>
      <w:r w:rsidR="00BE7DEC" w:rsidRPr="00661D72">
        <w:t>ave no health inequalities impact </w:t>
      </w:r>
    </w:p>
    <w:p w14:paraId="322E1108" w14:textId="6B988994" w:rsidR="00BE7DEC" w:rsidRPr="00661D72" w:rsidRDefault="00682F1B" w:rsidP="00BF3F86">
      <w:pPr>
        <w:pStyle w:val="Paragraph"/>
        <w:numPr>
          <w:ilvl w:val="0"/>
          <w:numId w:val="47"/>
        </w:numPr>
        <w:spacing w:after="0"/>
        <w:ind w:hanging="720"/>
      </w:pPr>
      <w:r w:rsidRPr="00661D72">
        <w:t>A</w:t>
      </w:r>
      <w:r w:rsidR="00BE7DEC" w:rsidRPr="00661D72">
        <w:t>ddress one of the </w:t>
      </w:r>
      <w:hyperlink r:id="rId80">
        <w:r w:rsidR="00BE7DEC" w:rsidRPr="00661D72">
          <w:rPr>
            <w:rStyle w:val="Hyperlink"/>
          </w:rPr>
          <w:t>Core20Plus5 focus areas</w:t>
        </w:r>
      </w:hyperlink>
      <w:r w:rsidR="00BE7DEC" w:rsidRPr="00661D72">
        <w:t>. </w:t>
      </w:r>
    </w:p>
    <w:p w14:paraId="288D0992" w14:textId="77777777" w:rsidR="00682F1B" w:rsidRPr="00661D72" w:rsidRDefault="00682F1B" w:rsidP="247B596F">
      <w:pPr>
        <w:pStyle w:val="Paragraph"/>
        <w:spacing w:after="0"/>
      </w:pPr>
    </w:p>
    <w:p w14:paraId="1F090FF3" w14:textId="5949620B" w:rsidR="00682F1B" w:rsidRPr="00661D72" w:rsidRDefault="00682F1B" w:rsidP="247B596F">
      <w:pPr>
        <w:pStyle w:val="Paragraph"/>
        <w:spacing w:after="0"/>
      </w:pPr>
      <w:r w:rsidRPr="00661D72">
        <w:t xml:space="preserve">Because different health inequalities may be simultaneously impacted to different degrees and in opposing ways in different sub-population, a breakdown of the criterion to sub-criteria to indicate opposing impact may be appropriate during the assessment. For example, an online intervention may improve access for disadvantaged groups who have difficulties in physically attending a hospital or clinic, but the online intervention may disadvantage other populations who may not be digitally literate. </w:t>
      </w:r>
    </w:p>
    <w:p w14:paraId="00D5639A" w14:textId="5BCA5795" w:rsidR="247B596F" w:rsidRPr="00661D72" w:rsidRDefault="247B596F" w:rsidP="247B596F">
      <w:pPr>
        <w:pStyle w:val="Paragraph"/>
        <w:spacing w:after="0"/>
      </w:pPr>
    </w:p>
    <w:p w14:paraId="1A7120D5" w14:textId="77777777" w:rsidR="00BE7DEC" w:rsidRPr="00661D72" w:rsidRDefault="00BE7DEC" w:rsidP="247B596F">
      <w:pPr>
        <w:pStyle w:val="Paragraph"/>
        <w:spacing w:after="0"/>
      </w:pPr>
      <w:r w:rsidRPr="00661D72">
        <w:lastRenderedPageBreak/>
        <w:t>When there is appropriate evidence or intelligence, the impact of the wider determinants of health (such as social, economic and environmental factors) on health outcomes will also be considered during the deliberations of the </w:t>
      </w:r>
      <w:hyperlink r:id="rId81" w:anchor="Prioritisation%20board">
        <w:r w:rsidRPr="00661D72">
          <w:rPr>
            <w:rStyle w:val="Hyperlink"/>
          </w:rPr>
          <w:t>NICE prioritisation board</w:t>
        </w:r>
      </w:hyperlink>
      <w:r w:rsidRPr="00661D72">
        <w:t>. </w:t>
      </w:r>
    </w:p>
    <w:p w14:paraId="1F9C72EF" w14:textId="4140A0A1" w:rsidR="247B596F" w:rsidRPr="00661D72" w:rsidRDefault="247B596F" w:rsidP="247B596F">
      <w:pPr>
        <w:pStyle w:val="Paragraph"/>
        <w:spacing w:after="0"/>
      </w:pPr>
    </w:p>
    <w:p w14:paraId="0105477A" w14:textId="77777777" w:rsidR="00BE7DEC" w:rsidRPr="00661D72" w:rsidRDefault="00BE7DEC" w:rsidP="247B596F">
      <w:pPr>
        <w:pStyle w:val="Heading4"/>
        <w:spacing w:before="0" w:after="0"/>
      </w:pPr>
      <w:r w:rsidRPr="00661D72">
        <w:t>Environmental sustainability </w:t>
      </w:r>
    </w:p>
    <w:p w14:paraId="78F0691E" w14:textId="467CF67E" w:rsidR="00682F1B" w:rsidRPr="00661D72" w:rsidRDefault="00682F1B" w:rsidP="247B596F">
      <w:pPr>
        <w:pStyle w:val="Paragraph"/>
        <w:spacing w:after="0"/>
      </w:pPr>
      <w:r w:rsidRPr="00661D72">
        <w:t xml:space="preserve">The potential for the new or updated guidance to reduce avoidable production and consumption of healthcare through: </w:t>
      </w:r>
    </w:p>
    <w:p w14:paraId="38612740" w14:textId="07EEEA64" w:rsidR="00BE7DEC" w:rsidRPr="00661D72" w:rsidRDefault="00682F1B" w:rsidP="00BF3F86">
      <w:pPr>
        <w:pStyle w:val="Paragraph"/>
        <w:numPr>
          <w:ilvl w:val="0"/>
          <w:numId w:val="48"/>
        </w:numPr>
        <w:spacing w:after="0"/>
        <w:ind w:hanging="720"/>
      </w:pPr>
      <w:r w:rsidRPr="00661D72">
        <w:t>T</w:t>
      </w:r>
      <w:r w:rsidR="00BE7DEC" w:rsidRPr="00661D72">
        <w:t>he prevention of ill health and the future need for services, and </w:t>
      </w:r>
    </w:p>
    <w:p w14:paraId="022BA0AA" w14:textId="4626DF81" w:rsidR="00BE7DEC" w:rsidRPr="00661D72" w:rsidRDefault="00682F1B" w:rsidP="00BF3F86">
      <w:pPr>
        <w:pStyle w:val="Paragraph"/>
        <w:numPr>
          <w:ilvl w:val="0"/>
          <w:numId w:val="49"/>
        </w:numPr>
        <w:spacing w:after="0"/>
        <w:ind w:hanging="720"/>
      </w:pPr>
      <w:r w:rsidRPr="00661D72">
        <w:t>A</w:t>
      </w:r>
      <w:r w:rsidR="00BE7DEC" w:rsidRPr="00661D72">
        <w:t>ppropriate disinvestment, and/or </w:t>
      </w:r>
    </w:p>
    <w:p w14:paraId="5EBF4823" w14:textId="653C1368" w:rsidR="00BE7DEC" w:rsidRPr="00661D72" w:rsidRDefault="00682F1B" w:rsidP="00BF3F86">
      <w:pPr>
        <w:pStyle w:val="Paragraph"/>
        <w:numPr>
          <w:ilvl w:val="0"/>
          <w:numId w:val="50"/>
        </w:numPr>
        <w:spacing w:after="0"/>
        <w:ind w:hanging="720"/>
      </w:pPr>
      <w:r w:rsidRPr="00661D72">
        <w:t>T</w:t>
      </w:r>
      <w:r w:rsidR="00BE7DEC" w:rsidRPr="00661D72">
        <w:t>he existence of a link between the guidance and a medicine or product prioritised for substitution or disinvestment in the Delivering a Net Zero NHS report or subsequent NHS or other national guidance related to environmental duties in the </w:t>
      </w:r>
      <w:hyperlink r:id="rId82">
        <w:r w:rsidR="00BE7DEC" w:rsidRPr="00661D72">
          <w:rPr>
            <w:rStyle w:val="Hyperlink"/>
          </w:rPr>
          <w:t>Health and Care Act 2022</w:t>
        </w:r>
      </w:hyperlink>
      <w:r w:rsidR="00BE7DEC" w:rsidRPr="00661D72">
        <w:t>.  </w:t>
      </w:r>
    </w:p>
    <w:p w14:paraId="30D71B6B" w14:textId="77777777" w:rsidR="00682F1B" w:rsidRPr="00661D72" w:rsidRDefault="00682F1B" w:rsidP="247B596F">
      <w:pPr>
        <w:pStyle w:val="Paragraph"/>
        <w:spacing w:after="0"/>
        <w:ind w:left="720"/>
      </w:pPr>
    </w:p>
    <w:p w14:paraId="3A765080" w14:textId="77777777" w:rsidR="00682F1B" w:rsidRPr="00661D72" w:rsidRDefault="00BE7DEC" w:rsidP="00BF3F86">
      <w:pPr>
        <w:pStyle w:val="Heading3"/>
        <w:numPr>
          <w:ilvl w:val="2"/>
          <w:numId w:val="8"/>
        </w:numPr>
        <w:spacing w:before="0" w:after="0"/>
        <w:ind w:left="709" w:hanging="796"/>
      </w:pPr>
      <w:r w:rsidRPr="00661D72">
        <w:t>Assessment, deliberation and decision making </w:t>
      </w:r>
    </w:p>
    <w:p w14:paraId="771D736B" w14:textId="34E11884" w:rsidR="00BE7DEC" w:rsidRPr="00661D72" w:rsidRDefault="00BE7DEC" w:rsidP="247B596F">
      <w:pPr>
        <w:pStyle w:val="Paragraph"/>
        <w:spacing w:after="0"/>
      </w:pPr>
      <w:r w:rsidRPr="00661D72">
        <w:t>Each prioritisation framework criterion will be assessed as having a:  </w:t>
      </w:r>
    </w:p>
    <w:p w14:paraId="3FE1C848" w14:textId="30FDF4B6" w:rsidR="00BE7DEC" w:rsidRPr="00661D72" w:rsidRDefault="00682F1B" w:rsidP="00BF3F86">
      <w:pPr>
        <w:pStyle w:val="Paragraph"/>
        <w:numPr>
          <w:ilvl w:val="0"/>
          <w:numId w:val="51"/>
        </w:numPr>
        <w:spacing w:after="0"/>
        <w:ind w:hanging="720"/>
      </w:pPr>
      <w:r w:rsidRPr="00661D72">
        <w:t>P</w:t>
      </w:r>
      <w:r w:rsidR="00BE7DEC" w:rsidRPr="00661D72">
        <w:t>ositive impact </w:t>
      </w:r>
      <w:r w:rsidR="00BE7DEC" w:rsidRPr="00661D72">
        <w:rPr>
          <w:b/>
          <w:bCs/>
        </w:rPr>
        <w:t>or</w:t>
      </w:r>
      <w:r w:rsidR="00BE7DEC" w:rsidRPr="00661D72">
        <w:t> </w:t>
      </w:r>
    </w:p>
    <w:p w14:paraId="53CD4819" w14:textId="6B88DAF6" w:rsidR="00BE7DEC" w:rsidRPr="00661D72" w:rsidRDefault="00682F1B" w:rsidP="00BF3F86">
      <w:pPr>
        <w:pStyle w:val="Paragraph"/>
        <w:numPr>
          <w:ilvl w:val="0"/>
          <w:numId w:val="52"/>
        </w:numPr>
        <w:spacing w:after="0"/>
        <w:ind w:hanging="720"/>
      </w:pPr>
      <w:r w:rsidRPr="00661D72">
        <w:t>N</w:t>
      </w:r>
      <w:r w:rsidR="00BE7DEC" w:rsidRPr="00661D72">
        <w:t>egative impact </w:t>
      </w:r>
      <w:r w:rsidR="00BE7DEC" w:rsidRPr="00661D72">
        <w:rPr>
          <w:b/>
          <w:bCs/>
        </w:rPr>
        <w:t>or</w:t>
      </w:r>
      <w:r w:rsidR="00BE7DEC" w:rsidRPr="00661D72">
        <w:t>  </w:t>
      </w:r>
    </w:p>
    <w:p w14:paraId="0553CE0A" w14:textId="7E765CBF" w:rsidR="00BE7DEC" w:rsidRPr="00661D72" w:rsidRDefault="00682F1B" w:rsidP="00BF3F86">
      <w:pPr>
        <w:pStyle w:val="Paragraph"/>
        <w:numPr>
          <w:ilvl w:val="0"/>
          <w:numId w:val="53"/>
        </w:numPr>
        <w:spacing w:after="0"/>
        <w:ind w:hanging="720"/>
      </w:pPr>
      <w:r w:rsidRPr="00661D72">
        <w:t>N</w:t>
      </w:r>
      <w:r w:rsidR="00BE7DEC" w:rsidRPr="00661D72">
        <w:t>il or neutral impact </w:t>
      </w:r>
      <w:r w:rsidR="00BE7DEC" w:rsidRPr="00661D72">
        <w:rPr>
          <w:b/>
          <w:bCs/>
        </w:rPr>
        <w:t>or</w:t>
      </w:r>
      <w:r w:rsidR="00BE7DEC" w:rsidRPr="00661D72">
        <w:t> </w:t>
      </w:r>
    </w:p>
    <w:p w14:paraId="7B13F8C5" w14:textId="79D2D949" w:rsidR="00BE7DEC" w:rsidRPr="00661D72" w:rsidRDefault="00682F1B" w:rsidP="00BF3F86">
      <w:pPr>
        <w:pStyle w:val="Paragraph"/>
        <w:numPr>
          <w:ilvl w:val="0"/>
          <w:numId w:val="54"/>
        </w:numPr>
        <w:spacing w:after="0"/>
        <w:ind w:hanging="720"/>
      </w:pPr>
      <w:r w:rsidRPr="00661D72">
        <w:t>U</w:t>
      </w:r>
      <w:r w:rsidR="00BE7DEC" w:rsidRPr="00661D72">
        <w:t>nknown or unclear impact.  </w:t>
      </w:r>
    </w:p>
    <w:p w14:paraId="3816BDB6" w14:textId="77777777" w:rsidR="00682F1B" w:rsidRPr="00661D72" w:rsidRDefault="00682F1B" w:rsidP="247B596F">
      <w:pPr>
        <w:pStyle w:val="Paragraph"/>
        <w:spacing w:after="0"/>
        <w:ind w:left="720"/>
      </w:pPr>
    </w:p>
    <w:p w14:paraId="483BA509" w14:textId="77777777" w:rsidR="00BE7DEC" w:rsidRPr="00661D72" w:rsidRDefault="00BE7DEC" w:rsidP="247B596F">
      <w:pPr>
        <w:pStyle w:val="Paragraph"/>
        <w:spacing w:after="0"/>
      </w:pPr>
      <w:r w:rsidRPr="00661D72">
        <w:t>A fixed scoring and weighting approach will not be applied to the criteria because individual criterion will have different levels of impact based on the topic area of interest. For example, there should not be a fixed numerical score or weighting for population impact as a criterion when assessing the priority of high prevalence but self-limiting upper respiratory tract infections, in comparison to low prevalence but debilitating conditions such as motor neurone disease.  </w:t>
      </w:r>
    </w:p>
    <w:p w14:paraId="3D081877" w14:textId="4420C127" w:rsidR="247B596F" w:rsidRPr="00661D72" w:rsidRDefault="247B596F" w:rsidP="247B596F">
      <w:pPr>
        <w:pStyle w:val="Paragraph"/>
        <w:spacing w:after="0"/>
      </w:pPr>
    </w:p>
    <w:p w14:paraId="333733B2" w14:textId="77777777" w:rsidR="00BE7DEC" w:rsidRPr="00661D72" w:rsidRDefault="00BE7DEC" w:rsidP="247B596F">
      <w:pPr>
        <w:pStyle w:val="Paragraph"/>
        <w:spacing w:after="0"/>
      </w:pPr>
      <w:r w:rsidRPr="00661D72">
        <w:t xml:space="preserve">The decision-making approach is a combination of the framework and the NICE prioritisation board members’ deliberations and discussions about </w:t>
      </w:r>
      <w:r w:rsidRPr="00661D72">
        <w:lastRenderedPageBreak/>
        <w:t>the trade-offs between the different criteria specific to the topic area of interest.  </w:t>
      </w:r>
    </w:p>
    <w:p w14:paraId="4CC62A79" w14:textId="15C4B803" w:rsidR="247B596F" w:rsidRPr="00661D72" w:rsidRDefault="247B596F" w:rsidP="247B596F">
      <w:pPr>
        <w:pStyle w:val="Paragraph"/>
        <w:spacing w:after="0"/>
      </w:pPr>
    </w:p>
    <w:p w14:paraId="67C6FCF1" w14:textId="77777777" w:rsidR="00BE7DEC" w:rsidRPr="00661D72" w:rsidRDefault="00BE7DEC" w:rsidP="247B596F">
      <w:pPr>
        <w:pStyle w:val="Paragraph"/>
        <w:spacing w:after="0"/>
      </w:pPr>
      <w:r w:rsidRPr="00661D72">
        <w:t>After the deliberations, the NICE prioritisation board members will do a formal voting process on either ‘yes, it is a priority’ or ‘no, it is not a priority’. If there is a tie between a ‘</w:t>
      </w:r>
      <w:proofErr w:type="spellStart"/>
      <w:r w:rsidRPr="00661D72">
        <w:t>yes’</w:t>
      </w:r>
      <w:proofErr w:type="spellEnd"/>
      <w:r w:rsidRPr="00661D72">
        <w:t> and a ‘no’, the chair of the NICE Prioritisation Board will cast the final decisive vote. The rationales for the trade-offs and the deliberations by the NICE prioritisation board will be documented transparently and published on the NICE website. </w:t>
      </w:r>
    </w:p>
    <w:p w14:paraId="2E4DF1F5" w14:textId="2CCAFDCA" w:rsidR="247B596F" w:rsidRPr="00661D72" w:rsidRDefault="247B596F" w:rsidP="247B596F">
      <w:pPr>
        <w:pStyle w:val="Paragraph"/>
        <w:spacing w:after="0"/>
      </w:pPr>
    </w:p>
    <w:p w14:paraId="57E29C1D" w14:textId="77777777" w:rsidR="00BE7DEC" w:rsidRPr="00661D72" w:rsidRDefault="00BE7DEC" w:rsidP="247B596F">
      <w:pPr>
        <w:pStyle w:val="Paragraph"/>
        <w:spacing w:after="0"/>
      </w:pPr>
      <w:r w:rsidRPr="00661D72">
        <w:t>For positive final decisions, the NICE prioritisation board will further discuss routing considerations, based on all the information available including all related NICE guidance. The NICE prioritisation board could make routing decisions that involve the development or update of single guidance or combination of related guidance products, to incorporate or retire other related guidance during the development or update of the topic area. </w:t>
      </w:r>
    </w:p>
    <w:p w14:paraId="774C2181" w14:textId="5EE82719" w:rsidR="247B596F" w:rsidRPr="00661D72" w:rsidRDefault="247B596F" w:rsidP="247B596F">
      <w:pPr>
        <w:pStyle w:val="Paragraph"/>
        <w:spacing w:after="0"/>
      </w:pPr>
    </w:p>
    <w:p w14:paraId="2B8BFA53" w14:textId="77777777" w:rsidR="00BE7DEC" w:rsidRPr="00661D72" w:rsidRDefault="00BE7DEC" w:rsidP="247B596F">
      <w:pPr>
        <w:pStyle w:val="Paragraph"/>
        <w:spacing w:after="0"/>
      </w:pPr>
      <w:r w:rsidRPr="00661D72">
        <w:t>The </w:t>
      </w:r>
      <w:hyperlink r:id="rId83">
        <w:r w:rsidRPr="00661D72">
          <w:rPr>
            <w:rStyle w:val="Hyperlink"/>
          </w:rPr>
          <w:t>National Institute for Health and Care Excellence (Constitution and Functions) and the Health and Social Care Information Centre (Functions) Regulations 2013</w:t>
        </w:r>
      </w:hyperlink>
      <w:r w:rsidRPr="00661D72">
        <w:t> require a direction from the Secretary of State formally referring the topic before NICE is able to make a technology appraisal (for example, a medicine, health or medical technology) or highly specialised technologies recommendation on a technology.  </w:t>
      </w:r>
    </w:p>
    <w:p w14:paraId="7FD1F643" w14:textId="66403956" w:rsidR="247B596F" w:rsidRPr="00661D72" w:rsidRDefault="247B596F" w:rsidP="247B596F">
      <w:pPr>
        <w:pStyle w:val="Paragraph"/>
        <w:spacing w:after="0"/>
      </w:pPr>
    </w:p>
    <w:p w14:paraId="01A0984F" w14:textId="77777777" w:rsidR="00301F26" w:rsidRPr="00661D72" w:rsidRDefault="00BE7DEC" w:rsidP="247B596F">
      <w:pPr>
        <w:pStyle w:val="Paragraph"/>
        <w:spacing w:after="0"/>
      </w:pPr>
      <w:r w:rsidRPr="00661D72">
        <w:t>NICE requests a ministerial referral once a new topic has been selected. The ministerial referral does not specify where the topic is routed to because routing is NICE’s responsibility. For information on highly specialised technologies and the routing criteria, see </w:t>
      </w:r>
      <w:hyperlink r:id="rId84">
        <w:r w:rsidRPr="00661D72">
          <w:rPr>
            <w:rStyle w:val="Hyperlink"/>
          </w:rPr>
          <w:t>highly specialised technologies: NICE prioritisation board routing criteria</w:t>
        </w:r>
      </w:hyperlink>
      <w:r w:rsidRPr="00661D72">
        <w:t>. </w:t>
      </w:r>
    </w:p>
    <w:p w14:paraId="04D20976" w14:textId="321F58B9" w:rsidR="247B596F" w:rsidRPr="00661D72" w:rsidRDefault="247B596F" w:rsidP="247B596F">
      <w:pPr>
        <w:pStyle w:val="Paragraph"/>
        <w:spacing w:after="0"/>
      </w:pPr>
    </w:p>
    <w:p w14:paraId="340F0A4F" w14:textId="1A5D1FFB" w:rsidR="00BE7DEC" w:rsidRPr="00661D72" w:rsidRDefault="00BE7DEC" w:rsidP="247B596F">
      <w:pPr>
        <w:pStyle w:val="Paragraph"/>
        <w:spacing w:after="0"/>
      </w:pPr>
      <w:r w:rsidRPr="00661D72">
        <w:t>For topic selection for HealthTech using NICE’s technology appraisal process please see </w:t>
      </w:r>
      <w:hyperlink r:id="rId85">
        <w:r w:rsidRPr="00661D72">
          <w:rPr>
            <w:rStyle w:val="Hyperlink"/>
          </w:rPr>
          <w:t>Annex </w:t>
        </w:r>
      </w:hyperlink>
      <w:r w:rsidRPr="00661D72">
        <w:rPr>
          <w:rStyle w:val="Hyperlink"/>
        </w:rPr>
        <w:t>A</w:t>
      </w:r>
      <w:r w:rsidRPr="00661D72">
        <w:t>. For all other guidance, NICE develops this in accordance with the relevant legislation. </w:t>
      </w:r>
    </w:p>
    <w:p w14:paraId="1CF0D8A9" w14:textId="6F15EE7E" w:rsidR="247B596F" w:rsidRPr="00661D72" w:rsidRDefault="247B596F" w:rsidP="247B596F">
      <w:pPr>
        <w:pStyle w:val="Paragraph"/>
        <w:spacing w:after="0"/>
      </w:pPr>
    </w:p>
    <w:p w14:paraId="400B4F77" w14:textId="63E19ED5" w:rsidR="00BE7DEC" w:rsidRPr="00661D72" w:rsidRDefault="00BE7DEC" w:rsidP="00BF3F86">
      <w:pPr>
        <w:pStyle w:val="Heading3"/>
        <w:numPr>
          <w:ilvl w:val="2"/>
          <w:numId w:val="8"/>
        </w:numPr>
        <w:spacing w:before="0" w:after="0"/>
        <w:ind w:left="709" w:hanging="709"/>
      </w:pPr>
      <w:r w:rsidRPr="00661D72">
        <w:t>Possible outcomes for a topic that has not been prioritised </w:t>
      </w:r>
    </w:p>
    <w:p w14:paraId="0CF46F1C" w14:textId="77777777" w:rsidR="00BE7DEC" w:rsidRPr="00661D72" w:rsidRDefault="00BE7DEC" w:rsidP="247B596F">
      <w:pPr>
        <w:pStyle w:val="Paragraph"/>
        <w:spacing w:after="0"/>
      </w:pPr>
      <w:r w:rsidRPr="00661D72">
        <w:t>For a topic that has not been prioritised, the prioritisation board members will discuss possible outcomes that are more appropriate for addressing the topic or update. These may include: </w:t>
      </w:r>
    </w:p>
    <w:p w14:paraId="185747B6" w14:textId="0AC33B95" w:rsidR="00BE7DEC" w:rsidRPr="00661D72" w:rsidRDefault="00301F26" w:rsidP="00BF3F86">
      <w:pPr>
        <w:pStyle w:val="Paragraph"/>
        <w:numPr>
          <w:ilvl w:val="0"/>
          <w:numId w:val="55"/>
        </w:numPr>
        <w:spacing w:after="0"/>
        <w:ind w:hanging="720"/>
      </w:pPr>
      <w:r w:rsidRPr="00661D72">
        <w:t>R</w:t>
      </w:r>
      <w:r w:rsidR="00BE7DEC" w:rsidRPr="00661D72">
        <w:t>evisiting the topic or update later, for example, when more evidence or system intelligence becomes available</w:t>
      </w:r>
      <w:r w:rsidR="000621B6" w:rsidRPr="00661D72">
        <w:t>.</w:t>
      </w:r>
      <w:r w:rsidR="00BE7DEC" w:rsidRPr="00661D72">
        <w:t> </w:t>
      </w:r>
    </w:p>
    <w:p w14:paraId="30C8286B" w14:textId="77777777" w:rsidR="000621B6" w:rsidRPr="00661D72" w:rsidRDefault="00301F26" w:rsidP="00BF3F86">
      <w:pPr>
        <w:pStyle w:val="Paragraph"/>
        <w:numPr>
          <w:ilvl w:val="0"/>
          <w:numId w:val="56"/>
        </w:numPr>
        <w:spacing w:after="0"/>
        <w:ind w:hanging="720"/>
      </w:pPr>
      <w:r w:rsidRPr="00661D72">
        <w:t>P</w:t>
      </w:r>
      <w:r w:rsidR="00BE7DEC" w:rsidRPr="00661D72">
        <w:t>roducing an alternative product such as a quality standard or clinical knowledge summary</w:t>
      </w:r>
      <w:r w:rsidR="000621B6" w:rsidRPr="00661D72">
        <w:t>.</w:t>
      </w:r>
    </w:p>
    <w:p w14:paraId="6766CFFB" w14:textId="61267CCF" w:rsidR="00BE7DEC" w:rsidRPr="00661D72" w:rsidRDefault="000621B6" w:rsidP="00BF3F86">
      <w:pPr>
        <w:pStyle w:val="Paragraph"/>
        <w:numPr>
          <w:ilvl w:val="0"/>
          <w:numId w:val="56"/>
        </w:numPr>
        <w:spacing w:after="0"/>
        <w:ind w:hanging="720"/>
      </w:pPr>
      <w:r w:rsidRPr="00661D72">
        <w:t>Developing research recommendations with engagement from potential research funders, such as the NIHR, UK Research and Innovation (UKRI), and the Association of Medical Research Charities (AMRC).</w:t>
      </w:r>
      <w:r w:rsidR="00BE7DEC" w:rsidRPr="00661D72">
        <w:t> </w:t>
      </w:r>
    </w:p>
    <w:p w14:paraId="10BE771D" w14:textId="7BDA07BA" w:rsidR="000621B6" w:rsidRPr="00661D72" w:rsidRDefault="000621B6" w:rsidP="00BF3F86">
      <w:pPr>
        <w:pStyle w:val="Paragraph"/>
        <w:numPr>
          <w:ilvl w:val="0"/>
          <w:numId w:val="56"/>
        </w:numPr>
        <w:spacing w:after="0"/>
        <w:ind w:hanging="720"/>
      </w:pPr>
      <w:r w:rsidRPr="00661D72">
        <w:t xml:space="preserve">Cross-referencing to suitable guidance or guideline recommendations produced by other organisations. </w:t>
      </w:r>
    </w:p>
    <w:p w14:paraId="435D7177" w14:textId="51CE26FC" w:rsidR="00BE7DEC" w:rsidRPr="00661D72" w:rsidRDefault="000621B6" w:rsidP="00BF3F86">
      <w:pPr>
        <w:pStyle w:val="Paragraph"/>
        <w:numPr>
          <w:ilvl w:val="0"/>
          <w:numId w:val="57"/>
        </w:numPr>
        <w:spacing w:after="0"/>
        <w:ind w:hanging="720"/>
      </w:pPr>
      <w:r w:rsidRPr="00661D72">
        <w:t>E</w:t>
      </w:r>
      <w:r w:rsidR="00BE7DEC" w:rsidRPr="00661D72">
        <w:t>ngaging with external bodies to explore appropriate solutions (for example, the royal colleges, specialist societies, other arms-length bodies or other guidance-producing organisations)</w:t>
      </w:r>
      <w:r w:rsidRPr="00661D72">
        <w:t>.</w:t>
      </w:r>
    </w:p>
    <w:p w14:paraId="72D6B6BF" w14:textId="49264A93" w:rsidR="00BE7DEC" w:rsidRPr="00661D72" w:rsidRDefault="000621B6" w:rsidP="00BF3F86">
      <w:pPr>
        <w:pStyle w:val="Paragraph"/>
        <w:numPr>
          <w:ilvl w:val="0"/>
          <w:numId w:val="58"/>
        </w:numPr>
        <w:spacing w:after="0"/>
        <w:ind w:hanging="720"/>
      </w:pPr>
      <w:r w:rsidRPr="00661D72">
        <w:t>N</w:t>
      </w:r>
      <w:r w:rsidR="00BE7DEC" w:rsidRPr="00661D72">
        <w:t>o further action</w:t>
      </w:r>
      <w:r w:rsidRPr="00661D72">
        <w:t>.</w:t>
      </w:r>
    </w:p>
    <w:p w14:paraId="322DB965" w14:textId="0E8D370D" w:rsidR="00BE7DEC" w:rsidRPr="00661D72" w:rsidRDefault="000621B6" w:rsidP="00BF3F86">
      <w:pPr>
        <w:pStyle w:val="Paragraph"/>
        <w:numPr>
          <w:ilvl w:val="0"/>
          <w:numId w:val="59"/>
        </w:numPr>
        <w:spacing w:after="0"/>
        <w:ind w:hanging="720"/>
      </w:pPr>
      <w:r w:rsidRPr="00661D72">
        <w:t>W</w:t>
      </w:r>
      <w:r w:rsidR="00BE7DEC" w:rsidRPr="00661D72">
        <w:t>ithdrawing or retiring the content (for updates only). </w:t>
      </w:r>
    </w:p>
    <w:p w14:paraId="739D19E4" w14:textId="334589AF" w:rsidR="247B596F" w:rsidRPr="00661D72" w:rsidRDefault="247B596F" w:rsidP="247B596F">
      <w:pPr>
        <w:pStyle w:val="Paragraph"/>
        <w:spacing w:after="0"/>
        <w:ind w:left="720" w:hanging="720"/>
      </w:pPr>
    </w:p>
    <w:p w14:paraId="1F2E22D9" w14:textId="5190BFAB" w:rsidR="00BE7DEC" w:rsidRPr="00661D72" w:rsidRDefault="00BE7DEC" w:rsidP="00BF3F86">
      <w:pPr>
        <w:pStyle w:val="Heading2"/>
        <w:numPr>
          <w:ilvl w:val="0"/>
          <w:numId w:val="8"/>
        </w:numPr>
        <w:spacing w:before="0" w:after="0"/>
        <w:ind w:hanging="720"/>
      </w:pPr>
      <w:r w:rsidRPr="00661D72">
        <w:t>NICE </w:t>
      </w:r>
      <w:r w:rsidR="000621B6" w:rsidRPr="00661D72">
        <w:t>P</w:t>
      </w:r>
      <w:r w:rsidRPr="00661D72">
        <w:t>rioritisation </w:t>
      </w:r>
      <w:r w:rsidR="000621B6" w:rsidRPr="00661D72">
        <w:t>B</w:t>
      </w:r>
      <w:r w:rsidRPr="00661D72">
        <w:t>oard </w:t>
      </w:r>
    </w:p>
    <w:p w14:paraId="47FB996D" w14:textId="335E43C3" w:rsidR="00BE7DEC" w:rsidRPr="00661D72" w:rsidRDefault="00BE7DEC" w:rsidP="247B596F">
      <w:pPr>
        <w:pStyle w:val="Paragraph"/>
        <w:spacing w:after="0"/>
      </w:pPr>
      <w:r w:rsidRPr="00661D72">
        <w:t>The </w:t>
      </w:r>
      <w:hyperlink r:id="rId86" w:anchor="Prioritisation%20board">
        <w:r w:rsidRPr="00661D72">
          <w:rPr>
            <w:rStyle w:val="Hyperlink"/>
          </w:rPr>
          <w:t xml:space="preserve">NICE </w:t>
        </w:r>
        <w:r w:rsidR="000621B6" w:rsidRPr="00661D72">
          <w:rPr>
            <w:rStyle w:val="Hyperlink"/>
          </w:rPr>
          <w:t>P</w:t>
        </w:r>
        <w:r w:rsidRPr="00661D72">
          <w:rPr>
            <w:rStyle w:val="Hyperlink"/>
          </w:rPr>
          <w:t xml:space="preserve">rioritisation </w:t>
        </w:r>
        <w:r w:rsidR="000621B6" w:rsidRPr="00661D72">
          <w:rPr>
            <w:rStyle w:val="Hyperlink"/>
          </w:rPr>
          <w:t>B</w:t>
        </w:r>
        <w:r w:rsidRPr="00661D72">
          <w:rPr>
            <w:rStyle w:val="Hyperlink"/>
          </w:rPr>
          <w:t>oard</w:t>
        </w:r>
      </w:hyperlink>
      <w:r w:rsidRPr="00661D72">
        <w:t> has a decision-making role that drives forward NICE’s strategic ambition to focus on what matters most and ensure that areas of greatest impact to the system are prioritised for </w:t>
      </w:r>
      <w:hyperlink r:id="rId87">
        <w:r w:rsidRPr="00661D72">
          <w:rPr>
            <w:rStyle w:val="Hyperlink"/>
          </w:rPr>
          <w:t>guidance</w:t>
        </w:r>
      </w:hyperlink>
      <w:r w:rsidRPr="00661D72">
        <w:t> delivery.  </w:t>
      </w:r>
    </w:p>
    <w:p w14:paraId="5FA47AE7" w14:textId="550094A6" w:rsidR="247B596F" w:rsidRPr="00661D72" w:rsidRDefault="247B596F" w:rsidP="247B596F">
      <w:pPr>
        <w:pStyle w:val="Paragraph"/>
        <w:spacing w:after="0"/>
      </w:pPr>
    </w:p>
    <w:p w14:paraId="1A39C616" w14:textId="75200F18" w:rsidR="00BE7DEC" w:rsidRPr="00661D72" w:rsidRDefault="00BE7DEC" w:rsidP="247B596F">
      <w:pPr>
        <w:pStyle w:val="Paragraph"/>
        <w:spacing w:after="0"/>
      </w:pPr>
      <w:r w:rsidRPr="00661D72">
        <w:t>The NICE </w:t>
      </w:r>
      <w:r w:rsidR="000621B6" w:rsidRPr="00661D72">
        <w:t>P</w:t>
      </w:r>
      <w:r w:rsidRPr="00661D72">
        <w:t xml:space="preserve">rioritisation </w:t>
      </w:r>
      <w:r w:rsidR="000621B6" w:rsidRPr="00661D72">
        <w:t>B</w:t>
      </w:r>
      <w:r w:rsidRPr="00661D72">
        <w:t>oard: </w:t>
      </w:r>
    </w:p>
    <w:p w14:paraId="35710B84" w14:textId="4E4A2B64" w:rsidR="00BE7DEC" w:rsidRPr="00661D72" w:rsidRDefault="000621B6" w:rsidP="00BF3F86">
      <w:pPr>
        <w:pStyle w:val="Paragraph"/>
        <w:numPr>
          <w:ilvl w:val="0"/>
          <w:numId w:val="60"/>
        </w:numPr>
        <w:spacing w:after="0"/>
        <w:ind w:hanging="720"/>
      </w:pPr>
      <w:r w:rsidRPr="00661D72">
        <w:t>R</w:t>
      </w:r>
      <w:r w:rsidR="00BE7DEC" w:rsidRPr="00661D72">
        <w:t>eviews and discusses topic briefs to decide which of these should be prioritised for guidance delivery, including </w:t>
      </w:r>
      <w:hyperlink r:id="rId88">
        <w:r w:rsidR="00BE7DEC" w:rsidRPr="00661D72">
          <w:rPr>
            <w:rStyle w:val="Hyperlink"/>
          </w:rPr>
          <w:t>routing</w:t>
        </w:r>
      </w:hyperlink>
      <w:r w:rsidR="00BE7DEC" w:rsidRPr="00661D72">
        <w:t> decisions on technology appraisal guidance, highly specialised technologies guidance, HealthTech guidance (‘early use’, ‘routine use’, ‘existing use’ and interventional procedures) or HealthTech guidance using NICE’s technology appraisal process</w:t>
      </w:r>
      <w:r w:rsidRPr="00661D72">
        <w:t>.</w:t>
      </w:r>
    </w:p>
    <w:p w14:paraId="4CD39268" w14:textId="20BD8611" w:rsidR="00BE7DEC" w:rsidRPr="00661D72" w:rsidRDefault="000621B6" w:rsidP="00BF3F86">
      <w:pPr>
        <w:pStyle w:val="Paragraph"/>
        <w:numPr>
          <w:ilvl w:val="0"/>
          <w:numId w:val="61"/>
        </w:numPr>
        <w:spacing w:after="0"/>
        <w:ind w:hanging="720"/>
      </w:pPr>
      <w:r w:rsidRPr="00661D72">
        <w:lastRenderedPageBreak/>
        <w:t>M</w:t>
      </w:r>
      <w:r w:rsidR="00BE7DEC" w:rsidRPr="00661D72">
        <w:t>aintains an annual review of priority areas and a 'rolling plan' that it reviews and adjusts regularly, in response to changes in system need and demand</w:t>
      </w:r>
      <w:r w:rsidRPr="00661D72">
        <w:t>.</w:t>
      </w:r>
    </w:p>
    <w:p w14:paraId="43745695" w14:textId="7D18E09E" w:rsidR="000621B6" w:rsidRPr="00661D72" w:rsidRDefault="000621B6" w:rsidP="00BF3F86">
      <w:pPr>
        <w:pStyle w:val="Paragraph"/>
        <w:numPr>
          <w:ilvl w:val="0"/>
          <w:numId w:val="61"/>
        </w:numPr>
        <w:spacing w:after="0"/>
        <w:ind w:hanging="720"/>
      </w:pPr>
      <w:r w:rsidRPr="00661D72">
        <w:t xml:space="preserve">Shares its decisions with </w:t>
      </w:r>
      <w:hyperlink r:id="rId89">
        <w:r w:rsidRPr="00661D72">
          <w:rPr>
            <w:rStyle w:val="Hyperlink"/>
          </w:rPr>
          <w:t>NICE’s guidance executive</w:t>
        </w:r>
      </w:hyperlink>
      <w:r w:rsidRPr="00661D72">
        <w:t xml:space="preserve"> and publishes these on the NICE website to ensure visibility and transparency, and to enable effective sharing of information with our stakeholders. </w:t>
      </w:r>
    </w:p>
    <w:p w14:paraId="1F1F8635" w14:textId="77777777" w:rsidR="000621B6" w:rsidRPr="00661D72" w:rsidRDefault="000621B6" w:rsidP="247B596F">
      <w:pPr>
        <w:pStyle w:val="Paragraph"/>
        <w:spacing w:after="0"/>
        <w:ind w:left="720"/>
      </w:pPr>
    </w:p>
    <w:p w14:paraId="1F594041" w14:textId="77777777" w:rsidR="00BE7DEC" w:rsidRPr="00661D72" w:rsidRDefault="00BE7DEC" w:rsidP="247B596F">
      <w:pPr>
        <w:pStyle w:val="Paragraph"/>
        <w:spacing w:after="0"/>
      </w:pPr>
      <w:r w:rsidRPr="00661D72">
        <w:t>We share all topic briefs with the Department of Health and Social Care (DHSC) and NHS England (NHSE) before each prioritisation board meeting. Feedback from the DHSC and NHSE, if any, will be considered by the NICE prioritisation board as part of their decision making, but the NICE prioritisation board is independent of the DHSC and NHSE, and these bodies are not represented on the board itself. </w:t>
      </w:r>
    </w:p>
    <w:p w14:paraId="646F4CD9" w14:textId="6D3BE9CA" w:rsidR="247B596F" w:rsidRPr="00661D72" w:rsidRDefault="247B596F" w:rsidP="247B596F">
      <w:pPr>
        <w:pStyle w:val="Paragraph"/>
        <w:spacing w:after="0"/>
      </w:pPr>
    </w:p>
    <w:p w14:paraId="3E02D0B6" w14:textId="77777777" w:rsidR="00BE7DEC" w:rsidRPr="00661D72" w:rsidRDefault="00BE7DEC" w:rsidP="247B596F">
      <w:pPr>
        <w:pStyle w:val="Paragraph"/>
        <w:spacing w:after="0"/>
      </w:pPr>
      <w:r w:rsidRPr="00661D72">
        <w:t>NICE prioritisation board members reflect a collective view of their teams and directorates, not their personal view. Outputs from the internal horizon scanning and system intelligence functions will feed into the NICE prioritisation board and produce regular reports to support prioritisation and the review of priority areas. </w:t>
      </w:r>
    </w:p>
    <w:p w14:paraId="03EBD3D1" w14:textId="58B53B0C" w:rsidR="247B596F" w:rsidRPr="00661D72" w:rsidRDefault="247B596F" w:rsidP="247B596F">
      <w:pPr>
        <w:pStyle w:val="Paragraph"/>
        <w:spacing w:after="0"/>
      </w:pPr>
    </w:p>
    <w:p w14:paraId="0D0D9A75" w14:textId="79C7E739" w:rsidR="00BE7DEC" w:rsidRPr="00661D72" w:rsidRDefault="00BE7DEC" w:rsidP="00BF3F86">
      <w:pPr>
        <w:pStyle w:val="Heading2"/>
        <w:numPr>
          <w:ilvl w:val="0"/>
          <w:numId w:val="8"/>
        </w:numPr>
        <w:spacing w:before="0" w:after="0"/>
        <w:ind w:hanging="720"/>
      </w:pPr>
      <w:r w:rsidRPr="00661D72">
        <w:t>Communicating prioritisation and routing decisions </w:t>
      </w:r>
    </w:p>
    <w:p w14:paraId="752821A1" w14:textId="6DD35FCD" w:rsidR="00BE7DEC" w:rsidRPr="00661D72" w:rsidRDefault="00BE7DEC" w:rsidP="247B596F">
      <w:pPr>
        <w:pStyle w:val="Paragraph"/>
        <w:spacing w:after="0"/>
      </w:pPr>
      <w:r w:rsidRPr="00661D72">
        <w:t>All prioritisation decisions are shared with the Department of Health and Social Care (DHSC) and NHS England (NHSE) before publication on the NICE website. </w:t>
      </w:r>
      <w:r w:rsidR="0821A3F3" w:rsidRPr="00661D72">
        <w:t xml:space="preserve"> </w:t>
      </w:r>
    </w:p>
    <w:p w14:paraId="6CB9F2AB" w14:textId="2E637A8B" w:rsidR="00BE7DEC" w:rsidRPr="00661D72" w:rsidRDefault="00BE7DEC" w:rsidP="247B596F">
      <w:pPr>
        <w:pStyle w:val="Paragraph"/>
        <w:spacing w:after="0"/>
      </w:pPr>
    </w:p>
    <w:p w14:paraId="2055DE9E" w14:textId="6DC56EDE" w:rsidR="00BE7DEC" w:rsidRPr="00661D72" w:rsidRDefault="00BE7DEC" w:rsidP="247B596F">
      <w:pPr>
        <w:pStyle w:val="Paragraph"/>
        <w:spacing w:after="0"/>
      </w:pPr>
      <w:r w:rsidRPr="00661D72">
        <w:t>NICE seeks a formal referral from the DHSC or NHSE for new topics prioritised by the board. </w:t>
      </w:r>
    </w:p>
    <w:p w14:paraId="710C74ED" w14:textId="64A6DB71" w:rsidR="247B596F" w:rsidRPr="00661D72" w:rsidRDefault="247B596F" w:rsidP="247B596F">
      <w:pPr>
        <w:pStyle w:val="Paragraph"/>
        <w:spacing w:after="0"/>
      </w:pPr>
    </w:p>
    <w:p w14:paraId="194A2932" w14:textId="77777777" w:rsidR="00BE7DEC" w:rsidRPr="00661D72" w:rsidRDefault="00BE7DEC" w:rsidP="247B596F">
      <w:pPr>
        <w:pStyle w:val="Paragraph"/>
        <w:spacing w:after="0"/>
      </w:pPr>
      <w:r w:rsidRPr="00661D72">
        <w:t>The notifier (and person who suggested the topic to NICE, if these people are different) are informed about the prioritisation and </w:t>
      </w:r>
      <w:hyperlink r:id="rId90">
        <w:r w:rsidRPr="00661D72">
          <w:rPr>
            <w:rStyle w:val="Hyperlink"/>
          </w:rPr>
          <w:t>routing</w:t>
        </w:r>
      </w:hyperlink>
      <w:r w:rsidRPr="00661D72">
        <w:t> decision. </w:t>
      </w:r>
    </w:p>
    <w:p w14:paraId="4D1B15D1" w14:textId="77777777" w:rsidR="00BE7DEC" w:rsidRPr="00661D72" w:rsidRDefault="00BE7DEC" w:rsidP="247B596F">
      <w:pPr>
        <w:pStyle w:val="Paragraph"/>
        <w:spacing w:after="0"/>
      </w:pPr>
      <w:hyperlink r:id="rId91" w:anchor="Prioritisation%20board">
        <w:r w:rsidRPr="00661D72">
          <w:rPr>
            <w:rStyle w:val="Hyperlink"/>
          </w:rPr>
          <w:t>NICE prioritisation board</w:t>
        </w:r>
      </w:hyperlink>
      <w:r w:rsidRPr="00661D72">
        <w:t> decisions are published on the NICE website with the: </w:t>
      </w:r>
    </w:p>
    <w:p w14:paraId="2320C4AD" w14:textId="2F932B6D" w:rsidR="00BE7DEC" w:rsidRPr="00661D72" w:rsidRDefault="000621B6" w:rsidP="00BF3F86">
      <w:pPr>
        <w:pStyle w:val="Paragraph"/>
        <w:numPr>
          <w:ilvl w:val="0"/>
          <w:numId w:val="62"/>
        </w:numPr>
        <w:spacing w:after="0"/>
        <w:ind w:hanging="720"/>
      </w:pPr>
      <w:r w:rsidRPr="00661D72">
        <w:t>T</w:t>
      </w:r>
      <w:r w:rsidR="00BE7DEC" w:rsidRPr="00661D72">
        <w:t>opic name and identification number</w:t>
      </w:r>
      <w:r w:rsidRPr="00661D72">
        <w:t>.</w:t>
      </w:r>
    </w:p>
    <w:p w14:paraId="600EAF95" w14:textId="41E0E47D" w:rsidR="000621B6" w:rsidRPr="00661D72" w:rsidRDefault="000621B6" w:rsidP="00BF3F86">
      <w:pPr>
        <w:pStyle w:val="Paragraph"/>
        <w:numPr>
          <w:ilvl w:val="0"/>
          <w:numId w:val="62"/>
        </w:numPr>
        <w:spacing w:after="0"/>
        <w:ind w:hanging="720"/>
      </w:pPr>
      <w:r w:rsidRPr="00661D72">
        <w:lastRenderedPageBreak/>
        <w:t xml:space="preserve">Decision (selected further information needed, not selected with possible outcomes in </w:t>
      </w:r>
      <w:hyperlink r:id="rId92">
        <w:r w:rsidRPr="00661D72">
          <w:rPr>
            <w:rStyle w:val="Hyperlink"/>
          </w:rPr>
          <w:t>section 8.2.3</w:t>
        </w:r>
      </w:hyperlink>
      <w:r w:rsidRPr="00661D72">
        <w:t>)</w:t>
      </w:r>
    </w:p>
    <w:p w14:paraId="36495A93" w14:textId="12EDD664" w:rsidR="00BE7DEC" w:rsidRPr="00661D72" w:rsidRDefault="000621B6" w:rsidP="00BF3F86">
      <w:pPr>
        <w:pStyle w:val="Paragraph"/>
        <w:numPr>
          <w:ilvl w:val="0"/>
          <w:numId w:val="63"/>
        </w:numPr>
        <w:spacing w:after="0"/>
        <w:ind w:hanging="720"/>
      </w:pPr>
      <w:r w:rsidRPr="00661D72">
        <w:t>B</w:t>
      </w:r>
      <w:r w:rsidR="00BE7DEC" w:rsidRPr="00661D72">
        <w:t>rief rationale for the decision </w:t>
      </w:r>
    </w:p>
    <w:p w14:paraId="37248588" w14:textId="3130E401" w:rsidR="00BE7DEC" w:rsidRPr="00661D72" w:rsidRDefault="000621B6" w:rsidP="00BF3F86">
      <w:pPr>
        <w:pStyle w:val="Paragraph"/>
        <w:numPr>
          <w:ilvl w:val="0"/>
          <w:numId w:val="64"/>
        </w:numPr>
        <w:spacing w:after="0"/>
        <w:ind w:hanging="720"/>
      </w:pPr>
      <w:r w:rsidRPr="00661D72">
        <w:t>D</w:t>
      </w:r>
      <w:r w:rsidR="00BE7DEC" w:rsidRPr="00661D72">
        <w:t>ate of the decision. </w:t>
      </w:r>
    </w:p>
    <w:p w14:paraId="3574115E" w14:textId="77777777" w:rsidR="00484D54" w:rsidRPr="00661D72" w:rsidRDefault="00484D54" w:rsidP="247B596F">
      <w:pPr>
        <w:pStyle w:val="Paragraph"/>
        <w:spacing w:after="0"/>
        <w:ind w:left="720"/>
      </w:pPr>
    </w:p>
    <w:p w14:paraId="0F237ADD" w14:textId="77777777" w:rsidR="00BE7DEC" w:rsidRPr="00661D72" w:rsidRDefault="00BE7DEC" w:rsidP="247B596F">
      <w:pPr>
        <w:pStyle w:val="Paragraph"/>
        <w:spacing w:after="0"/>
      </w:pPr>
      <w:r w:rsidRPr="00661D72">
        <w:t>Topics that are not prioritised can be reconsidered if the NICE team is made aware of new information that addresses the reasons for non-selection, and more than 6 months have elapsed since the original decision was published. </w:t>
      </w:r>
    </w:p>
    <w:p w14:paraId="5F2D3C90" w14:textId="342907B3" w:rsidR="00BE7DEC" w:rsidRPr="00661D72" w:rsidRDefault="00484D54" w:rsidP="247B596F">
      <w:pPr>
        <w:pStyle w:val="Paragraph"/>
        <w:spacing w:after="0"/>
      </w:pPr>
      <w:r w:rsidRPr="00661D72">
        <w:t xml:space="preserve">Once a topic has been selected, it is scheduled for NICE guidance development, subject to formal referral from the DHSC or NHSE in accordance with </w:t>
      </w:r>
      <w:hyperlink r:id="rId93">
        <w:r w:rsidR="00BE7DEC" w:rsidRPr="00661D72">
          <w:rPr>
            <w:rStyle w:val="Hyperlink"/>
          </w:rPr>
          <w:t>Regulation 5 of the National Institute for Health and Care Excellence (Constitution and Functions) and the Health and Social Care Information Centre (Functions) Regulations 2013.</w:t>
        </w:r>
      </w:hyperlink>
      <w:r w:rsidR="00BE7DEC" w:rsidRPr="00661D72">
        <w:t>  </w:t>
      </w:r>
    </w:p>
    <w:p w14:paraId="250FA755" w14:textId="34AA1B43" w:rsidR="247B596F" w:rsidRPr="00661D72" w:rsidRDefault="247B596F" w:rsidP="247B596F">
      <w:pPr>
        <w:pStyle w:val="Paragraph"/>
        <w:spacing w:after="0"/>
      </w:pPr>
    </w:p>
    <w:p w14:paraId="52F437A8" w14:textId="0CC079AF" w:rsidR="00484D54" w:rsidRPr="00661D72" w:rsidRDefault="00484D54" w:rsidP="247B596F">
      <w:pPr>
        <w:pStyle w:val="Paragraph"/>
        <w:spacing w:after="0"/>
      </w:pPr>
      <w:r w:rsidRPr="00661D72">
        <w:t xml:space="preserve">Topics on medicines that do not have UK regulatory approval or that have </w:t>
      </w:r>
      <w:r w:rsidR="32645EB0" w:rsidRPr="00661D72">
        <w:t>not</w:t>
      </w:r>
      <w:r w:rsidRPr="00661D72">
        <w:t xml:space="preserve"> been launched in the UK are scheduled for development so that the guidance publishes alongside or as early as possible after approval and launch. Topics that already have UK regulatory approval and have been launched in the UK are scheduled for development as soon as is practical. Scheduling topics for development </w:t>
      </w:r>
      <w:proofErr w:type="gramStart"/>
      <w:r w:rsidR="005E175E" w:rsidRPr="00661D72">
        <w:t>takes into account</w:t>
      </w:r>
      <w:proofErr w:type="gramEnd"/>
      <w:r w:rsidR="005E175E" w:rsidRPr="00661D72">
        <w:t xml:space="preserve"> the existing guidance development schedule and external factors such as ongoing studies to generate relevant evidence. </w:t>
      </w:r>
    </w:p>
    <w:p w14:paraId="4F8659C8" w14:textId="65839106" w:rsidR="247B596F" w:rsidRPr="00661D72" w:rsidRDefault="247B596F" w:rsidP="247B596F">
      <w:pPr>
        <w:pStyle w:val="Paragraph"/>
        <w:spacing w:after="0"/>
      </w:pPr>
    </w:p>
    <w:p w14:paraId="763481C9" w14:textId="41DA4FCA" w:rsidR="00BE7DEC" w:rsidRPr="00661D72" w:rsidRDefault="00BE7DEC" w:rsidP="00BF3F86">
      <w:pPr>
        <w:pStyle w:val="Heading2"/>
        <w:numPr>
          <w:ilvl w:val="0"/>
          <w:numId w:val="8"/>
        </w:numPr>
        <w:spacing w:before="0" w:after="0"/>
        <w:ind w:hanging="720"/>
      </w:pPr>
      <w:r w:rsidRPr="00661D72">
        <w:t>NICE-wide topic prioritisation clarification process </w:t>
      </w:r>
    </w:p>
    <w:p w14:paraId="5763F986" w14:textId="1877DF0E" w:rsidR="00BE7DEC" w:rsidRPr="00661D72" w:rsidRDefault="00C16122" w:rsidP="247B596F">
      <w:pPr>
        <w:pStyle w:val="Paragraph"/>
        <w:spacing w:after="0"/>
      </w:pPr>
      <w:r w:rsidRPr="00661D72">
        <w:t xml:space="preserve">The aim of the clarification process is to explain NICE’s reason for its prioritisation decision(s), both positive and negative decisions, including technology appraisal selection decisions, that are queried by stakeholders. Requests for clarification do not usually offer an opportunity to revisit or overturn the </w:t>
      </w:r>
      <w:hyperlink r:id="rId94" w:anchor="Prioritisation%20board">
        <w:r w:rsidRPr="00661D72">
          <w:rPr>
            <w:rStyle w:val="Hyperlink"/>
          </w:rPr>
          <w:t>NICE Prioritisation Board</w:t>
        </w:r>
      </w:hyperlink>
      <w:r w:rsidRPr="00661D72">
        <w:t xml:space="preserve"> decision which is based on careful consideration of the evidence and relevance for future guidance development. Exceptions would be if substantial new information or factual errors come to light, or there is evidence that the highly specialised technologies </w:t>
      </w:r>
      <w:hyperlink r:id="rId95">
        <w:r w:rsidRPr="00661D72">
          <w:rPr>
            <w:rStyle w:val="Hyperlink"/>
          </w:rPr>
          <w:t>routing</w:t>
        </w:r>
      </w:hyperlink>
      <w:r w:rsidRPr="00661D72">
        <w:t xml:space="preserve"> criteria have </w:t>
      </w:r>
      <w:r w:rsidR="000662F2" w:rsidRPr="00661D72">
        <w:t xml:space="preserve">not been appropriately applied for ultra rare diseases, or if the selection factors have not been appropriately considered for selecting </w:t>
      </w:r>
      <w:r w:rsidR="000662F2" w:rsidRPr="00661D72">
        <w:lastRenderedPageBreak/>
        <w:t xml:space="preserve">HealthTech topics using the NICE technology appraisal process. In exceptional circumstances, NICE may change its decision on the routing of new topics or updates following input from </w:t>
      </w:r>
      <w:r w:rsidR="624DEA08" w:rsidRPr="00661D72">
        <w:t>stakeholders and</w:t>
      </w:r>
      <w:r w:rsidR="000662F2" w:rsidRPr="00661D72">
        <w:t xml:space="preserve"> will specify the rationale for this change. </w:t>
      </w:r>
    </w:p>
    <w:p w14:paraId="2F0BF371" w14:textId="40D66553" w:rsidR="247B596F" w:rsidRPr="00661D72" w:rsidRDefault="247B596F" w:rsidP="247B596F">
      <w:pPr>
        <w:pStyle w:val="Paragraph"/>
        <w:spacing w:after="0"/>
      </w:pPr>
    </w:p>
    <w:p w14:paraId="31686D1C" w14:textId="77777777" w:rsidR="00BE7DEC" w:rsidRPr="00661D72" w:rsidRDefault="00BE7DEC" w:rsidP="247B596F">
      <w:pPr>
        <w:pStyle w:val="Paragraph"/>
        <w:spacing w:after="0"/>
      </w:pPr>
      <w:r w:rsidRPr="00661D72">
        <w:t>If a prioritisation board decision is changed </w:t>
      </w:r>
      <w:proofErr w:type="gramStart"/>
      <w:r w:rsidRPr="00661D72">
        <w:t>as a result of</w:t>
      </w:r>
      <w:proofErr w:type="gramEnd"/>
      <w:r w:rsidRPr="00661D72">
        <w:t> a clarification request, the amended decision will be published on the NICE website. This approach will apply to all topics and routing decisions that the prioritisation board considers. </w:t>
      </w:r>
    </w:p>
    <w:p w14:paraId="45F309A9" w14:textId="129F8739" w:rsidR="247B596F" w:rsidRPr="00661D72" w:rsidRDefault="247B596F" w:rsidP="247B596F">
      <w:pPr>
        <w:pStyle w:val="Paragraph"/>
        <w:spacing w:after="0"/>
      </w:pPr>
    </w:p>
    <w:p w14:paraId="0E2EA670" w14:textId="77777777" w:rsidR="00BE7DEC" w:rsidRPr="00661D72" w:rsidRDefault="00BE7DEC" w:rsidP="247B596F">
      <w:pPr>
        <w:pStyle w:val="Paragraph"/>
        <w:spacing w:after="0"/>
      </w:pPr>
      <w:r w:rsidRPr="00661D72">
        <w:t>Stakeholders should complete the clarification proforma within 20 working days of publication of the prioritisation board’s decision. The questions will be reviewed, and a response will be provided within 20 working days of the questions being received. </w:t>
      </w:r>
    </w:p>
    <w:p w14:paraId="4F264C05" w14:textId="3C52C445" w:rsidR="247B596F" w:rsidRPr="00661D72" w:rsidRDefault="247B596F" w:rsidP="247B596F">
      <w:pPr>
        <w:pStyle w:val="Paragraph"/>
        <w:spacing w:after="0"/>
      </w:pPr>
    </w:p>
    <w:p w14:paraId="353650E4" w14:textId="72701A99" w:rsidR="000662F2" w:rsidRPr="00661D72" w:rsidRDefault="000662F2" w:rsidP="247B596F">
      <w:pPr>
        <w:pStyle w:val="Paragraph"/>
        <w:spacing w:after="0"/>
      </w:pPr>
      <w:r w:rsidRPr="00661D72">
        <w:t xml:space="preserve">If a stakeholder has further questions following an initial response, these should be submitted using the same proforma within 20 working days of receiving the response to the original clarification request. The additional questions will be reviewed and then considered by the NICE guidance executive. The guidance executive will produce a final response within 10 working days after the meeting. </w:t>
      </w:r>
    </w:p>
    <w:p w14:paraId="5080991E" w14:textId="1307FE5A" w:rsidR="247B596F" w:rsidRPr="00661D72" w:rsidRDefault="247B596F" w:rsidP="247B596F">
      <w:pPr>
        <w:pStyle w:val="Paragraph"/>
        <w:spacing w:after="0"/>
      </w:pPr>
    </w:p>
    <w:p w14:paraId="61A69964" w14:textId="5C84648E" w:rsidR="000662F2" w:rsidRPr="00661D72" w:rsidRDefault="000662F2" w:rsidP="247B596F">
      <w:pPr>
        <w:pStyle w:val="Paragraph"/>
        <w:spacing w:after="0"/>
      </w:pPr>
      <w:r w:rsidRPr="00661D72">
        <w:t xml:space="preserve">Clarifications and any final response from the guidance executive will be sent directly to the stakeholder using a standard template. If there is a change to the original Prioritisation Board decision, this will be published on the NICE website. </w:t>
      </w:r>
    </w:p>
    <w:p w14:paraId="58BF2E98" w14:textId="3CC4ACEB" w:rsidR="247B596F" w:rsidRPr="00661D72" w:rsidRDefault="247B596F" w:rsidP="247B596F">
      <w:pPr>
        <w:pStyle w:val="Paragraph"/>
        <w:spacing w:after="0"/>
      </w:pPr>
    </w:p>
    <w:p w14:paraId="1BA79127" w14:textId="5041663D" w:rsidR="000662F2" w:rsidRPr="00661D72" w:rsidRDefault="000662F2" w:rsidP="00BF3F86">
      <w:pPr>
        <w:pStyle w:val="Heading2"/>
        <w:numPr>
          <w:ilvl w:val="0"/>
          <w:numId w:val="8"/>
        </w:numPr>
        <w:spacing w:before="0" w:after="0"/>
        <w:ind w:hanging="720"/>
      </w:pPr>
      <w:r w:rsidRPr="00661D72">
        <w:t xml:space="preserve">How long does the NICE-Wide Topic Prioritisation process take? </w:t>
      </w:r>
    </w:p>
    <w:p w14:paraId="4AA4B696" w14:textId="515693A7" w:rsidR="000662F2" w:rsidRPr="00661D72" w:rsidRDefault="000662F2" w:rsidP="247B596F">
      <w:pPr>
        <w:pStyle w:val="Paragraph"/>
        <w:spacing w:after="0"/>
      </w:pPr>
      <w:r w:rsidRPr="00661D72">
        <w:t xml:space="preserve">The length of time taken for a new topic or update to complete the NICE-Wide Topic Prioritisation and </w:t>
      </w:r>
      <w:hyperlink r:id="rId96">
        <w:r w:rsidRPr="00661D72">
          <w:rPr>
            <w:rStyle w:val="Hyperlink"/>
          </w:rPr>
          <w:t>routing</w:t>
        </w:r>
      </w:hyperlink>
      <w:r w:rsidRPr="00661D72">
        <w:t xml:space="preserve"> process can vary. This depends on the information available on the new topic or update. For example, further enquiries may be needed to find out how widely a health technology is used in </w:t>
      </w:r>
      <w:r w:rsidRPr="00661D72">
        <w:lastRenderedPageBreak/>
        <w:t xml:space="preserve">the NHS, or whether there is an evidence base on which to assess the new topic. </w:t>
      </w:r>
    </w:p>
    <w:p w14:paraId="5DE1F425" w14:textId="4E2DC044" w:rsidR="247B596F" w:rsidRPr="00661D72" w:rsidRDefault="247B596F" w:rsidP="247B596F">
      <w:pPr>
        <w:pStyle w:val="Paragraph"/>
        <w:spacing w:after="0"/>
      </w:pPr>
    </w:p>
    <w:p w14:paraId="3614AD36" w14:textId="611EE60C" w:rsidR="000662F2" w:rsidRDefault="000662F2" w:rsidP="247B596F">
      <w:pPr>
        <w:pStyle w:val="Paragraph"/>
        <w:spacing w:after="0"/>
      </w:pPr>
      <w:r w:rsidRPr="00661D72">
        <w:t xml:space="preserve">In general, it takes a minimum of 12 weeks to complete the NICE-Wide Topic Prioritisation process. </w:t>
      </w:r>
    </w:p>
    <w:p w14:paraId="1D1225C9" w14:textId="77777777" w:rsidR="00EE056F" w:rsidRPr="00661D72" w:rsidRDefault="00EE056F" w:rsidP="247B596F">
      <w:pPr>
        <w:pStyle w:val="Paragraph"/>
        <w:spacing w:after="0"/>
      </w:pPr>
    </w:p>
    <w:p w14:paraId="4BF81096" w14:textId="05CD2302" w:rsidR="000662F2" w:rsidRPr="00661D72" w:rsidRDefault="000662F2" w:rsidP="00BF3F86">
      <w:pPr>
        <w:pStyle w:val="Heading2"/>
        <w:numPr>
          <w:ilvl w:val="0"/>
          <w:numId w:val="65"/>
        </w:numPr>
        <w:spacing w:before="0" w:after="0"/>
        <w:ind w:hanging="720"/>
      </w:pPr>
      <w:r w:rsidRPr="00661D72">
        <w:t>Opportunities for engagement and support before and during the NICE-Wide Topic Prioritisation</w:t>
      </w:r>
    </w:p>
    <w:p w14:paraId="53E64CF9" w14:textId="77777777" w:rsidR="00BE7DEC" w:rsidRPr="00661D72" w:rsidRDefault="00BE7DEC" w:rsidP="247B596F">
      <w:pPr>
        <w:pStyle w:val="Paragraph"/>
        <w:spacing w:after="0"/>
      </w:pPr>
      <w:r w:rsidRPr="00661D72">
        <w:t>NICE will routinely identify and contact relevant individuals and organisations at planned points in the topic prioritisation process. This usually occurs at the topic identification stage, topic briefing development and after </w:t>
      </w:r>
      <w:hyperlink r:id="rId97" w:anchor="Prioritisation%20board">
        <w:r w:rsidRPr="00661D72">
          <w:rPr>
            <w:rStyle w:val="Hyperlink"/>
          </w:rPr>
          <w:t>NICE prioritisation board</w:t>
        </w:r>
      </w:hyperlink>
      <w:r w:rsidRPr="00661D72">
        <w:t> meetings. </w:t>
      </w:r>
    </w:p>
    <w:p w14:paraId="6D36E10F" w14:textId="3B2A57F5" w:rsidR="247B596F" w:rsidRPr="00661D72" w:rsidRDefault="247B596F" w:rsidP="247B596F">
      <w:pPr>
        <w:pStyle w:val="Paragraph"/>
        <w:spacing w:after="0"/>
      </w:pPr>
    </w:p>
    <w:p w14:paraId="4523C1E0" w14:textId="77777777" w:rsidR="00BE7DEC" w:rsidRPr="00661D72" w:rsidRDefault="00BE7DEC" w:rsidP="247B596F">
      <w:pPr>
        <w:pStyle w:val="Paragraph"/>
        <w:spacing w:after="0"/>
      </w:pPr>
      <w:r w:rsidRPr="00661D72">
        <w:t>Information gathered during engagement and support may be shared (in line with NICE confidentiality policy and agreements) across the NICE teams on a need-to-know basis to support and enhance topic prioritisation decision making. Information sharing is limited to: </w:t>
      </w:r>
    </w:p>
    <w:p w14:paraId="07D18AEA" w14:textId="77777777" w:rsidR="00BE7DEC" w:rsidRPr="00661D72" w:rsidRDefault="00BE7DEC" w:rsidP="00BF3F86">
      <w:pPr>
        <w:pStyle w:val="Paragraph"/>
        <w:numPr>
          <w:ilvl w:val="0"/>
          <w:numId w:val="66"/>
        </w:numPr>
        <w:spacing w:after="0"/>
        <w:ind w:hanging="720"/>
      </w:pPr>
      <w:r w:rsidRPr="00661D72">
        <w:t>technology name </w:t>
      </w:r>
    </w:p>
    <w:p w14:paraId="0CCAF300" w14:textId="77777777" w:rsidR="00BE7DEC" w:rsidRPr="00661D72" w:rsidRDefault="00BE7DEC" w:rsidP="00BF3F86">
      <w:pPr>
        <w:pStyle w:val="Paragraph"/>
        <w:numPr>
          <w:ilvl w:val="0"/>
          <w:numId w:val="67"/>
        </w:numPr>
        <w:spacing w:after="0"/>
        <w:ind w:hanging="720"/>
      </w:pPr>
      <w:r w:rsidRPr="00661D72">
        <w:t>indication </w:t>
      </w:r>
    </w:p>
    <w:p w14:paraId="60D8FF1F" w14:textId="77777777" w:rsidR="00BE7DEC" w:rsidRPr="00661D72" w:rsidRDefault="00BE7DEC" w:rsidP="00BF3F86">
      <w:pPr>
        <w:pStyle w:val="Paragraph"/>
        <w:numPr>
          <w:ilvl w:val="0"/>
          <w:numId w:val="68"/>
        </w:numPr>
        <w:spacing w:after="0"/>
        <w:ind w:hanging="720"/>
      </w:pPr>
      <w:r w:rsidRPr="00661D72">
        <w:t>regulatory information </w:t>
      </w:r>
    </w:p>
    <w:p w14:paraId="7FC023F8" w14:textId="77777777" w:rsidR="00BE7DEC" w:rsidRPr="00661D72" w:rsidRDefault="00BE7DEC" w:rsidP="00BF3F86">
      <w:pPr>
        <w:pStyle w:val="Paragraph"/>
        <w:numPr>
          <w:ilvl w:val="0"/>
          <w:numId w:val="69"/>
        </w:numPr>
        <w:spacing w:after="0"/>
        <w:ind w:hanging="720"/>
      </w:pPr>
      <w:r w:rsidRPr="00661D72">
        <w:t>engagement information: </w:t>
      </w:r>
    </w:p>
    <w:p w14:paraId="0930EDE3" w14:textId="77777777" w:rsidR="00BE7DEC" w:rsidRPr="00661D72" w:rsidRDefault="00BE7DEC" w:rsidP="00BF3F86">
      <w:pPr>
        <w:pStyle w:val="Paragraph"/>
        <w:numPr>
          <w:ilvl w:val="0"/>
          <w:numId w:val="70"/>
        </w:numPr>
        <w:tabs>
          <w:tab w:val="clear" w:pos="720"/>
          <w:tab w:val="num" w:pos="1134"/>
        </w:tabs>
        <w:spacing w:after="0"/>
        <w:ind w:left="1134" w:hanging="425"/>
      </w:pPr>
      <w:r w:rsidRPr="00661D72">
        <w:t>date of engagement </w:t>
      </w:r>
    </w:p>
    <w:p w14:paraId="3522DCA1" w14:textId="77777777" w:rsidR="00BE7DEC" w:rsidRPr="00661D72" w:rsidRDefault="00BE7DEC" w:rsidP="00BF3F86">
      <w:pPr>
        <w:pStyle w:val="Paragraph"/>
        <w:numPr>
          <w:ilvl w:val="0"/>
          <w:numId w:val="71"/>
        </w:numPr>
        <w:tabs>
          <w:tab w:val="clear" w:pos="720"/>
          <w:tab w:val="num" w:pos="1134"/>
        </w:tabs>
        <w:spacing w:after="0"/>
        <w:ind w:left="1134" w:hanging="425"/>
      </w:pPr>
      <w:r w:rsidRPr="00661D72">
        <w:t>type of engagement or service used </w:t>
      </w:r>
    </w:p>
    <w:p w14:paraId="71DBEE1C" w14:textId="72F2235C" w:rsidR="000662F2" w:rsidRPr="00661D72" w:rsidRDefault="00BE7DEC" w:rsidP="00BF3F86">
      <w:pPr>
        <w:pStyle w:val="Paragraph"/>
        <w:numPr>
          <w:ilvl w:val="0"/>
          <w:numId w:val="72"/>
        </w:numPr>
        <w:tabs>
          <w:tab w:val="clear" w:pos="720"/>
          <w:tab w:val="num" w:pos="1134"/>
        </w:tabs>
        <w:spacing w:after="0"/>
        <w:ind w:left="1134" w:hanging="425"/>
      </w:pPr>
      <w:r w:rsidRPr="00661D72">
        <w:t>information about the technology or its regulatory information, or both. </w:t>
      </w:r>
    </w:p>
    <w:p w14:paraId="59987DE0" w14:textId="672E3E2C" w:rsidR="247B596F" w:rsidRPr="00661D72" w:rsidRDefault="247B596F" w:rsidP="247B596F">
      <w:pPr>
        <w:pStyle w:val="Paragraph"/>
        <w:tabs>
          <w:tab w:val="num" w:pos="1134"/>
        </w:tabs>
        <w:spacing w:after="0"/>
        <w:ind w:left="1134" w:hanging="425"/>
      </w:pPr>
    </w:p>
    <w:p w14:paraId="0E240E0B" w14:textId="1B7227FD" w:rsidR="00BE7DEC" w:rsidRPr="00661D72" w:rsidRDefault="00BE7DEC" w:rsidP="00BF3F86">
      <w:pPr>
        <w:pStyle w:val="Heading2"/>
        <w:numPr>
          <w:ilvl w:val="0"/>
          <w:numId w:val="65"/>
        </w:numPr>
        <w:spacing w:before="0" w:after="0"/>
        <w:ind w:hanging="720"/>
      </w:pPr>
      <w:r w:rsidRPr="00661D72">
        <w:t>Tell NICE about a topic </w:t>
      </w:r>
    </w:p>
    <w:p w14:paraId="183B77F1" w14:textId="77777777" w:rsidR="00BE7DEC" w:rsidRPr="00661D72" w:rsidRDefault="00BE7DEC" w:rsidP="247B596F">
      <w:pPr>
        <w:pStyle w:val="Paragraph"/>
        <w:spacing w:after="0"/>
      </w:pPr>
      <w:r w:rsidRPr="00661D72">
        <w:t>There will be a common proforma for topic suggestions, with a single letterbox or email: </w:t>
      </w:r>
      <w:hyperlink r:id="rId98">
        <w:r w:rsidRPr="00661D72">
          <w:rPr>
            <w:rStyle w:val="Hyperlink"/>
          </w:rPr>
          <w:t>topics@nice.org.uk</w:t>
        </w:r>
      </w:hyperlink>
      <w:r w:rsidRPr="00661D72">
        <w:t>. </w:t>
      </w:r>
    </w:p>
    <w:p w14:paraId="3C751804" w14:textId="77777777" w:rsidR="00BE7DEC" w:rsidRPr="00661D72" w:rsidRDefault="00BE7DEC" w:rsidP="247B596F">
      <w:pPr>
        <w:pStyle w:val="Paragraph"/>
        <w:spacing w:after="0"/>
      </w:pPr>
      <w:r w:rsidRPr="00661D72">
        <w:t>Additionally, information about topics can be provided directly to:  </w:t>
      </w:r>
    </w:p>
    <w:p w14:paraId="73272585" w14:textId="3AFF075F" w:rsidR="00BE7DEC" w:rsidRPr="00661D72" w:rsidRDefault="00BE7DEC" w:rsidP="00BF3F86">
      <w:pPr>
        <w:pStyle w:val="Paragraph"/>
        <w:numPr>
          <w:ilvl w:val="0"/>
          <w:numId w:val="73"/>
        </w:numPr>
        <w:spacing w:after="0"/>
        <w:ind w:hanging="720"/>
      </w:pPr>
      <w:hyperlink r:id="rId99">
        <w:r w:rsidRPr="00661D72">
          <w:rPr>
            <w:rStyle w:val="Hyperlink"/>
          </w:rPr>
          <w:t>NICE's interventional procedures notification page</w:t>
        </w:r>
      </w:hyperlink>
      <w:r w:rsidRPr="00661D72">
        <w:t> (for interventional procedures)</w:t>
      </w:r>
      <w:r w:rsidR="00361DD8" w:rsidRPr="00661D72">
        <w:t>.</w:t>
      </w:r>
    </w:p>
    <w:p w14:paraId="3FD757E0" w14:textId="4AED9EC4" w:rsidR="00BE7DEC" w:rsidRPr="00661D72" w:rsidRDefault="00BE7DEC" w:rsidP="00BF3F86">
      <w:pPr>
        <w:pStyle w:val="Paragraph"/>
        <w:numPr>
          <w:ilvl w:val="0"/>
          <w:numId w:val="74"/>
        </w:numPr>
        <w:spacing w:after="0"/>
        <w:ind w:hanging="720"/>
      </w:pPr>
      <w:hyperlink r:id="rId100">
        <w:r w:rsidRPr="00661D72">
          <w:rPr>
            <w:rStyle w:val="Hyperlink"/>
          </w:rPr>
          <w:t xml:space="preserve">UK </w:t>
        </w:r>
        <w:proofErr w:type="spellStart"/>
        <w:r w:rsidRPr="00661D72">
          <w:rPr>
            <w:rStyle w:val="Hyperlink"/>
          </w:rPr>
          <w:t>PharmaScan</w:t>
        </w:r>
        <w:proofErr w:type="spellEnd"/>
      </w:hyperlink>
      <w:r w:rsidRPr="00661D72">
        <w:t> (for medicines)</w:t>
      </w:r>
      <w:r w:rsidR="00361DD8" w:rsidRPr="00661D72">
        <w:t>.</w:t>
      </w:r>
    </w:p>
    <w:p w14:paraId="43531041" w14:textId="77777777" w:rsidR="00BE7DEC" w:rsidRPr="00661D72" w:rsidRDefault="00BE7DEC" w:rsidP="00BF3F86">
      <w:pPr>
        <w:pStyle w:val="Paragraph"/>
        <w:numPr>
          <w:ilvl w:val="0"/>
          <w:numId w:val="75"/>
        </w:numPr>
        <w:spacing w:after="0"/>
        <w:ind w:hanging="720"/>
      </w:pPr>
      <w:hyperlink r:id="rId101">
        <w:r w:rsidRPr="00661D72">
          <w:rPr>
            <w:rStyle w:val="Hyperlink"/>
          </w:rPr>
          <w:t>NHS Innovation Service</w:t>
        </w:r>
      </w:hyperlink>
      <w:r w:rsidRPr="00661D72">
        <w:t> (for devices, diagnostics and digital health technologies). </w:t>
      </w:r>
    </w:p>
    <w:p w14:paraId="64A36C52" w14:textId="77777777" w:rsidR="00BE7DEC" w:rsidRPr="00661D72" w:rsidRDefault="00BE7DEC" w:rsidP="00BF3F86">
      <w:pPr>
        <w:pStyle w:val="Paragraph"/>
        <w:numPr>
          <w:ilvl w:val="0"/>
          <w:numId w:val="76"/>
        </w:numPr>
        <w:spacing w:after="0"/>
        <w:ind w:hanging="720"/>
      </w:pPr>
      <w:hyperlink r:id="rId102">
        <w:r w:rsidRPr="00661D72">
          <w:rPr>
            <w:rStyle w:val="Hyperlink"/>
          </w:rPr>
          <w:t>NICE Advice</w:t>
        </w:r>
      </w:hyperlink>
      <w:r w:rsidRPr="00661D72">
        <w:t> can help inform market access strategies for all types of technology. They can provide help to understand the healthcare landscape, identify the most appropriate route to NHS access, and explore the value of the technology with system stakeholders. </w:t>
      </w:r>
    </w:p>
    <w:p w14:paraId="6C7F7667" w14:textId="62A7B3F1" w:rsidR="00BE7DEC" w:rsidRPr="00661D72" w:rsidRDefault="00BE7DEC" w:rsidP="00BF3F86">
      <w:pPr>
        <w:pStyle w:val="Paragraph"/>
        <w:numPr>
          <w:ilvl w:val="0"/>
          <w:numId w:val="77"/>
        </w:numPr>
        <w:spacing w:after="0"/>
        <w:ind w:hanging="720"/>
      </w:pPr>
      <w:hyperlink r:id="rId103">
        <w:r w:rsidRPr="00661D72">
          <w:rPr>
            <w:rStyle w:val="Hyperlink"/>
          </w:rPr>
          <w:t>NICE Advice</w:t>
        </w:r>
      </w:hyperlink>
      <w:r w:rsidRPr="00661D72">
        <w:t> can also help companies develop evidence that demonstrates the clinical and cost effectiveness of all types of technology. They provide feedback on evidence generation </w:t>
      </w:r>
      <w:r w:rsidR="00361DD8" w:rsidRPr="00661D72">
        <w:t>plans and</w:t>
      </w:r>
      <w:r w:rsidRPr="00661D72">
        <w:t> help companies understand health technology assessment and the perspective of decision makers. NICE Advice also provides a comprehensive peer review service for economic models that helps companies optimise the model’s structure, computation, coding, usability and transparency. </w:t>
      </w:r>
    </w:p>
    <w:p w14:paraId="70EE4DD8" w14:textId="77777777" w:rsidR="00BE7DEC" w:rsidRPr="00661D72" w:rsidRDefault="00BE7DEC" w:rsidP="00BF3F86">
      <w:pPr>
        <w:pStyle w:val="Paragraph"/>
        <w:numPr>
          <w:ilvl w:val="0"/>
          <w:numId w:val="78"/>
        </w:numPr>
        <w:spacing w:after="0"/>
        <w:ind w:hanging="720"/>
      </w:pPr>
      <w:r w:rsidRPr="00661D72">
        <w:t>For medicines that have been selected for NICE </w:t>
      </w:r>
      <w:hyperlink r:id="rId104">
        <w:r w:rsidRPr="00661D72">
          <w:rPr>
            <w:rStyle w:val="Hyperlink"/>
          </w:rPr>
          <w:t>guidance</w:t>
        </w:r>
      </w:hyperlink>
      <w:r w:rsidRPr="00661D72">
        <w:t>, the NICE commercial and managed access teams can arrange discussions between NICE, NHS England (NHSE) and companies. This supports timely discussions to address issues of value, affordability and transactability, as appropriate, to give patients the fastest possible access to clinically and cost-effective treatments. Companies can email NICE’s Commercial Liaison Team (</w:t>
      </w:r>
      <w:hyperlink r:id="rId105">
        <w:r w:rsidRPr="00661D72">
          <w:rPr>
            <w:rStyle w:val="Hyperlink"/>
          </w:rPr>
          <w:t>CLPT@nice.org.uk</w:t>
        </w:r>
      </w:hyperlink>
      <w:r w:rsidRPr="00661D72">
        <w:t>; which includes NICE’s Patient Access Schemes Liaison Unit [PASLU]). The Commercial Liaison Team will then arrange discussions with the Managed Access Team at NICE or the NHSE Commercial Medicines Directorate, or both, as necessary. </w:t>
      </w:r>
    </w:p>
    <w:p w14:paraId="14B2395D" w14:textId="77777777" w:rsidR="00361DD8" w:rsidRPr="00661D72" w:rsidRDefault="00361DD8" w:rsidP="247B596F">
      <w:pPr>
        <w:pStyle w:val="Paragraph"/>
        <w:spacing w:after="0"/>
        <w:ind w:left="720"/>
      </w:pPr>
    </w:p>
    <w:p w14:paraId="012D3E33" w14:textId="77777777" w:rsidR="00BE7DEC" w:rsidRPr="00661D72" w:rsidRDefault="00BE7DEC" w:rsidP="247B596F">
      <w:pPr>
        <w:pStyle w:val="Heading2"/>
        <w:spacing w:before="0" w:after="0"/>
      </w:pPr>
      <w:r w:rsidRPr="00661D72">
        <w:t>Terms used in this manual </w:t>
      </w:r>
    </w:p>
    <w:p w14:paraId="3FB7DF34" w14:textId="77777777" w:rsidR="00BE7DEC" w:rsidRPr="00661D72" w:rsidRDefault="00BE7DEC" w:rsidP="247B596F">
      <w:pPr>
        <w:pStyle w:val="Heading3"/>
        <w:spacing w:before="0" w:after="0"/>
      </w:pPr>
      <w:r w:rsidRPr="00661D72">
        <w:t>Guidance  </w:t>
      </w:r>
    </w:p>
    <w:p w14:paraId="0BFA9BF8" w14:textId="77777777" w:rsidR="00BE7DEC" w:rsidRPr="00661D72" w:rsidRDefault="00BE7DEC" w:rsidP="247B596F">
      <w:pPr>
        <w:pStyle w:val="Paragraph"/>
        <w:spacing w:after="0"/>
      </w:pPr>
      <w:r w:rsidRPr="00661D72">
        <w:t>Evidence-based recommendations produced by NICE. There are 4 types of guidance: </w:t>
      </w:r>
    </w:p>
    <w:p w14:paraId="283E4260" w14:textId="0E1310F1" w:rsidR="00BE7DEC" w:rsidRPr="00661D72" w:rsidRDefault="00361DD8" w:rsidP="00BF3F86">
      <w:pPr>
        <w:pStyle w:val="Paragraph"/>
        <w:numPr>
          <w:ilvl w:val="0"/>
          <w:numId w:val="79"/>
        </w:numPr>
        <w:spacing w:after="0"/>
        <w:ind w:hanging="720"/>
      </w:pPr>
      <w:r w:rsidRPr="00661D72">
        <w:t>G</w:t>
      </w:r>
      <w:r w:rsidR="00BE7DEC" w:rsidRPr="00661D72">
        <w:t>uidelines covering clinical topics, medicines practice, public health and social care</w:t>
      </w:r>
      <w:r w:rsidRPr="00661D72">
        <w:t>.</w:t>
      </w:r>
    </w:p>
    <w:p w14:paraId="77852913" w14:textId="366AD29A" w:rsidR="00BE7DEC" w:rsidRPr="00661D72" w:rsidRDefault="00BE7DEC" w:rsidP="00BF3F86">
      <w:pPr>
        <w:pStyle w:val="Paragraph"/>
        <w:numPr>
          <w:ilvl w:val="0"/>
          <w:numId w:val="80"/>
        </w:numPr>
        <w:spacing w:after="0"/>
        <w:ind w:hanging="720"/>
      </w:pPr>
      <w:r w:rsidRPr="00661D72">
        <w:lastRenderedPageBreak/>
        <w:t>HealthTech guidance (this includes diagnostics, medical devices, digital technologies and interventional procedures)</w:t>
      </w:r>
      <w:r w:rsidR="00361DD8" w:rsidRPr="00661D72">
        <w:t>.</w:t>
      </w:r>
    </w:p>
    <w:p w14:paraId="4A85B3B0" w14:textId="3A9D88D7" w:rsidR="00BE7DEC" w:rsidRPr="00661D72" w:rsidRDefault="00361DD8" w:rsidP="00BF3F86">
      <w:pPr>
        <w:pStyle w:val="Paragraph"/>
        <w:numPr>
          <w:ilvl w:val="0"/>
          <w:numId w:val="81"/>
        </w:numPr>
        <w:spacing w:after="0"/>
        <w:ind w:hanging="720"/>
      </w:pPr>
      <w:r w:rsidRPr="00661D72">
        <w:t>T</w:t>
      </w:r>
      <w:r w:rsidR="00BE7DEC" w:rsidRPr="00661D72">
        <w:t>echnology appraisal guidance (this includes medicines and HealthTech including diagnostics, medical devices and digital technologies)</w:t>
      </w:r>
      <w:r w:rsidRPr="00661D72">
        <w:t>.</w:t>
      </w:r>
    </w:p>
    <w:p w14:paraId="71EAECA4" w14:textId="06277A2F" w:rsidR="00361DD8" w:rsidRPr="00661D72" w:rsidRDefault="00361DD8" w:rsidP="00BF3F86">
      <w:pPr>
        <w:pStyle w:val="Paragraph"/>
        <w:numPr>
          <w:ilvl w:val="0"/>
          <w:numId w:val="82"/>
        </w:numPr>
        <w:spacing w:after="0"/>
        <w:ind w:hanging="720"/>
      </w:pPr>
      <w:r w:rsidRPr="00661D72">
        <w:t>H</w:t>
      </w:r>
      <w:r w:rsidR="00BE7DEC" w:rsidRPr="00661D72">
        <w:t>ighly specialised technologies guidance. </w:t>
      </w:r>
    </w:p>
    <w:p w14:paraId="6BCF7CC0" w14:textId="524AEB75" w:rsidR="247B596F" w:rsidRPr="00661D72" w:rsidRDefault="247B596F" w:rsidP="247B596F">
      <w:pPr>
        <w:pStyle w:val="Paragraph"/>
        <w:spacing w:after="0"/>
        <w:ind w:left="720" w:hanging="720"/>
      </w:pPr>
    </w:p>
    <w:p w14:paraId="131A4046" w14:textId="77777777" w:rsidR="00BE7DEC" w:rsidRPr="00661D72" w:rsidRDefault="00BE7DEC" w:rsidP="247B596F">
      <w:pPr>
        <w:pStyle w:val="Heading3"/>
        <w:spacing w:before="0" w:after="0"/>
      </w:pPr>
      <w:r w:rsidRPr="00661D72">
        <w:t>Interventional procedures  </w:t>
      </w:r>
    </w:p>
    <w:p w14:paraId="71207DF1" w14:textId="77777777" w:rsidR="00BE7DEC" w:rsidRPr="00661D72" w:rsidRDefault="00BE7DEC" w:rsidP="247B596F">
      <w:pPr>
        <w:pStyle w:val="Paragraph"/>
        <w:spacing w:after="0"/>
      </w:pPr>
      <w:r w:rsidRPr="00661D72">
        <w:t>Interventional procedure topics cover new or significantly modified procedures that involve making an incision, a puncture or entry into a body cavity, or using ionising, electromagnetic or acoustic energy. They sometimes cover established procedures where safety, efficacy or costs need to be reviewed. </w:t>
      </w:r>
    </w:p>
    <w:p w14:paraId="241B381F" w14:textId="743BC6FA" w:rsidR="247B596F" w:rsidRPr="00661D72" w:rsidRDefault="247B596F" w:rsidP="247B596F">
      <w:pPr>
        <w:pStyle w:val="Paragraph"/>
        <w:spacing w:after="0"/>
      </w:pPr>
    </w:p>
    <w:p w14:paraId="068C6F74" w14:textId="77777777" w:rsidR="00BE7DEC" w:rsidRPr="00661D72" w:rsidRDefault="00BE7DEC" w:rsidP="247B596F">
      <w:pPr>
        <w:pStyle w:val="Heading3"/>
        <w:spacing w:before="0" w:after="0"/>
      </w:pPr>
      <w:r w:rsidRPr="00661D72">
        <w:t>Routing </w:t>
      </w:r>
    </w:p>
    <w:p w14:paraId="549C7401" w14:textId="77777777" w:rsidR="00BE7DEC" w:rsidRPr="00661D72" w:rsidRDefault="00BE7DEC" w:rsidP="247B596F">
      <w:pPr>
        <w:pStyle w:val="Paragraph"/>
        <w:spacing w:after="0"/>
      </w:pPr>
      <w:r w:rsidRPr="00661D72">
        <w:t>Decisions on what type of guidance NICE will produce. </w:t>
      </w:r>
    </w:p>
    <w:p w14:paraId="39E7FB9A" w14:textId="655A03EF" w:rsidR="247B596F" w:rsidRPr="00661D72" w:rsidRDefault="247B596F" w:rsidP="247B596F">
      <w:pPr>
        <w:pStyle w:val="Paragraph"/>
        <w:spacing w:after="0"/>
      </w:pPr>
    </w:p>
    <w:p w14:paraId="111B336A" w14:textId="77777777" w:rsidR="00BE7DEC" w:rsidRPr="00661D72" w:rsidRDefault="00BE7DEC" w:rsidP="247B596F">
      <w:pPr>
        <w:pStyle w:val="Heading3"/>
        <w:spacing w:before="0" w:after="0"/>
      </w:pPr>
      <w:r w:rsidRPr="00661D72">
        <w:t>Topic or topic area </w:t>
      </w:r>
    </w:p>
    <w:p w14:paraId="5B90364F" w14:textId="77777777" w:rsidR="00BE7DEC" w:rsidRPr="00661D72" w:rsidRDefault="00BE7DEC" w:rsidP="247B596F">
      <w:pPr>
        <w:pStyle w:val="Paragraph"/>
        <w:spacing w:after="0"/>
      </w:pPr>
      <w:r w:rsidRPr="00661D72">
        <w:t>Health and care issue or issues that require guidance on solutions. The solutions can be a medicine, a diagnostic, a medical technology, an interventional procedure, other interventions (for example, psychological therapy, rehabilitation therapy, exercise programme) or a combination of different interventions. </w:t>
      </w:r>
    </w:p>
    <w:p w14:paraId="57D2F2F5" w14:textId="00640249" w:rsidR="247B596F" w:rsidRPr="00661D72" w:rsidRDefault="247B596F" w:rsidP="247B596F">
      <w:pPr>
        <w:pStyle w:val="Paragraph"/>
        <w:spacing w:after="0"/>
      </w:pPr>
    </w:p>
    <w:p w14:paraId="46805582" w14:textId="77777777" w:rsidR="00BE7DEC" w:rsidRPr="00661D72" w:rsidRDefault="00BE7DEC" w:rsidP="247B596F">
      <w:pPr>
        <w:pStyle w:val="Heading2"/>
        <w:spacing w:before="0" w:after="0"/>
      </w:pPr>
      <w:r w:rsidRPr="00661D72">
        <w:t>Update information </w:t>
      </w:r>
    </w:p>
    <w:p w14:paraId="445D29C7" w14:textId="77777777" w:rsidR="00BE7DEC" w:rsidRPr="00661D72" w:rsidRDefault="00BE7DEC" w:rsidP="247B596F">
      <w:pPr>
        <w:pStyle w:val="Paragraph"/>
        <w:spacing w:after="0"/>
      </w:pPr>
      <w:r w:rsidRPr="00661D72">
        <w:rPr>
          <w:rStyle w:val="Heading4Char"/>
        </w:rPr>
        <w:t>18 March 2026:</w:t>
      </w:r>
      <w:r w:rsidRPr="00661D72">
        <w:rPr>
          <w:b/>
          <w:bCs/>
        </w:rPr>
        <w:t> </w:t>
      </w:r>
      <w:r w:rsidRPr="00661D72">
        <w:t>This manual has been updated to include further details on how NICE will prioritise topics to reflect the latest system priorities and new national policies. These updates include: </w:t>
      </w:r>
    </w:p>
    <w:p w14:paraId="4518910F" w14:textId="76F90102" w:rsidR="00BE7DEC" w:rsidRPr="00661D72" w:rsidRDefault="00BE7DEC" w:rsidP="00BF3F86">
      <w:pPr>
        <w:pStyle w:val="Paragraph"/>
        <w:numPr>
          <w:ilvl w:val="0"/>
          <w:numId w:val="83"/>
        </w:numPr>
        <w:spacing w:after="0"/>
        <w:ind w:hanging="720"/>
      </w:pPr>
      <w:r w:rsidRPr="00661D72">
        <w:t>What NICE will consider as priority areas for NICE guidance and portfolio maintenance (section 5</w:t>
      </w:r>
      <w:r w:rsidR="00361DD8" w:rsidRPr="00661D72">
        <w:t>) and</w:t>
      </w:r>
      <w:r w:rsidRPr="00661D72">
        <w:t> be clear about which topics are outside of NICE’s remit (section 3.12, section 6.1.1 and 6.2). These changes explicitly signal NICE’s role in supporting key policy initiatives such as the NHS Modern Service Frameworks and Single National Formulary.    </w:t>
      </w:r>
    </w:p>
    <w:p w14:paraId="5A81B727" w14:textId="77777777" w:rsidR="00BE7DEC" w:rsidRPr="00661D72" w:rsidRDefault="00BE7DEC" w:rsidP="00BF3F86">
      <w:pPr>
        <w:pStyle w:val="Paragraph"/>
        <w:numPr>
          <w:ilvl w:val="0"/>
          <w:numId w:val="84"/>
        </w:numPr>
        <w:spacing w:after="0"/>
        <w:ind w:hanging="720"/>
      </w:pPr>
      <w:r w:rsidRPr="00661D72">
        <w:lastRenderedPageBreak/>
        <w:t>The introduction of flexibility in routing decisions to support the Whole Life Cycle Approach to guidance (for example section 2.4 and 3.7).  For example, updates can be routed to any guidance producing programmes and combinations of more than one type of guidance. </w:t>
      </w:r>
    </w:p>
    <w:p w14:paraId="3D5C30AE" w14:textId="77777777" w:rsidR="00BE7DEC" w:rsidRPr="00661D72" w:rsidRDefault="00BE7DEC" w:rsidP="00BF3F86">
      <w:pPr>
        <w:pStyle w:val="Paragraph"/>
        <w:numPr>
          <w:ilvl w:val="0"/>
          <w:numId w:val="85"/>
        </w:numPr>
        <w:spacing w:after="0"/>
        <w:ind w:hanging="720"/>
      </w:pPr>
      <w:r w:rsidRPr="00661D72">
        <w:t>The consideration factors for proposing HealthTech topics using NICE technology appraisal methods and process (the National HealthTech Access Programme) (Annex A). And the selection proposals are made by the NICE prioritisation board (section 4). </w:t>
      </w:r>
    </w:p>
    <w:p w14:paraId="14C45110" w14:textId="77777777" w:rsidR="00BE7DEC" w:rsidRPr="00661D72" w:rsidRDefault="00BE7DEC" w:rsidP="00BF3F86">
      <w:pPr>
        <w:pStyle w:val="Paragraph"/>
        <w:numPr>
          <w:ilvl w:val="0"/>
          <w:numId w:val="86"/>
        </w:numPr>
        <w:spacing w:after="0"/>
        <w:ind w:hanging="720"/>
      </w:pPr>
      <w:r w:rsidRPr="00661D72">
        <w:t>When the NICE prioritisation board will further prioritise the re-evaluation of early-use HealthTech guidance (section 6.2). </w:t>
      </w:r>
    </w:p>
    <w:p w14:paraId="4A66A216" w14:textId="77777777" w:rsidR="00BE7DEC" w:rsidRPr="00661D72" w:rsidRDefault="00BE7DEC" w:rsidP="00BF3F86">
      <w:pPr>
        <w:pStyle w:val="Paragraph"/>
        <w:numPr>
          <w:ilvl w:val="0"/>
          <w:numId w:val="87"/>
        </w:numPr>
        <w:spacing w:after="0"/>
        <w:ind w:hanging="720"/>
      </w:pPr>
      <w:r w:rsidRPr="00661D72">
        <w:t>The merging of the two-stage prioritisation framework into a single stage prioritisation framework while retaining key criteria from both stages (section 8.2).  This will streamline the topic prioritisation process.  </w:t>
      </w:r>
    </w:p>
    <w:p w14:paraId="21C38737" w14:textId="5783D02D" w:rsidR="247B596F" w:rsidRPr="00661D72" w:rsidRDefault="247B596F" w:rsidP="247B596F">
      <w:pPr>
        <w:pStyle w:val="Paragraph"/>
        <w:spacing w:after="0"/>
        <w:ind w:left="720" w:hanging="720"/>
      </w:pPr>
    </w:p>
    <w:p w14:paraId="5E650693" w14:textId="77777777" w:rsidR="00BE7DEC" w:rsidRPr="00661D72" w:rsidRDefault="00BE7DEC" w:rsidP="247B596F">
      <w:pPr>
        <w:pStyle w:val="Paragraph"/>
        <w:spacing w:after="0"/>
      </w:pPr>
      <w:r w:rsidRPr="00661D72">
        <w:rPr>
          <w:rStyle w:val="Heading4Char"/>
        </w:rPr>
        <w:t>31 March 2025:</w:t>
      </w:r>
      <w:r w:rsidRPr="00661D72">
        <w:rPr>
          <w:b/>
          <w:bCs/>
        </w:rPr>
        <w:t> </w:t>
      </w:r>
      <w:r w:rsidRPr="00661D72">
        <w:t>We removed the appendix on highly specialised technologies in this manual in favour of publishing a guide on </w:t>
      </w:r>
      <w:hyperlink r:id="rId106">
        <w:r w:rsidRPr="00661D72">
          <w:rPr>
            <w:rStyle w:val="Hyperlink"/>
          </w:rPr>
          <w:t>highly specialised technologies: NICE prioritisation board routing criteria</w:t>
        </w:r>
      </w:hyperlink>
      <w:r w:rsidRPr="00661D72">
        <w:t>. Links were updated throughout this manual to the new guide. </w:t>
      </w:r>
    </w:p>
    <w:p w14:paraId="64109DDD" w14:textId="77777777" w:rsidR="00361DD8" w:rsidRPr="00661D72" w:rsidRDefault="00361DD8" w:rsidP="247B596F">
      <w:pPr>
        <w:pStyle w:val="Paragraph"/>
        <w:spacing w:after="0"/>
      </w:pPr>
    </w:p>
    <w:p w14:paraId="64BA1469" w14:textId="77777777" w:rsidR="00BE7DEC" w:rsidRPr="00661D72" w:rsidRDefault="00BE7DEC" w:rsidP="247B596F">
      <w:pPr>
        <w:pStyle w:val="Heading3"/>
        <w:spacing w:before="0" w:after="0"/>
      </w:pPr>
      <w:r w:rsidRPr="00661D72">
        <w:t>Minor changes since publication </w:t>
      </w:r>
    </w:p>
    <w:p w14:paraId="51ADE645" w14:textId="77777777" w:rsidR="00BE7DEC" w:rsidRPr="00661D72" w:rsidRDefault="00BE7DEC" w:rsidP="247B596F">
      <w:pPr>
        <w:pStyle w:val="Paragraph"/>
        <w:spacing w:after="0"/>
      </w:pPr>
      <w:r w:rsidRPr="00661D72">
        <w:rPr>
          <w:rStyle w:val="Heading4Char"/>
        </w:rPr>
        <w:t>12 November 2024:</w:t>
      </w:r>
      <w:r w:rsidRPr="00661D72">
        <w:rPr>
          <w:b/>
          <w:bCs/>
        </w:rPr>
        <w:t> </w:t>
      </w:r>
      <w:r w:rsidRPr="00661D72">
        <w:t>We added a statement to the </w:t>
      </w:r>
      <w:hyperlink r:id="rId107" w:anchor="types-of-topics-the-manual-covers">
        <w:r w:rsidRPr="00661D72">
          <w:rPr>
            <w:rStyle w:val="Hyperlink"/>
          </w:rPr>
          <w:t>section on type of topics the manual covers</w:t>
        </w:r>
      </w:hyperlink>
      <w:r w:rsidRPr="00661D72">
        <w:t>, to clarify our process during a national emergency. </w:t>
      </w:r>
    </w:p>
    <w:p w14:paraId="1767D503" w14:textId="77777777" w:rsidR="00BE7DEC" w:rsidRPr="00661D72" w:rsidRDefault="00BE7DEC" w:rsidP="247B596F">
      <w:pPr>
        <w:pStyle w:val="Paragraph"/>
        <w:spacing w:after="0"/>
      </w:pPr>
      <w:r w:rsidRPr="00661D72">
        <w:t>ISBN: 978-1-4731-6903-6 </w:t>
      </w:r>
    </w:p>
    <w:p w14:paraId="056395CE" w14:textId="6B41F331" w:rsidR="00BE7DEC" w:rsidRPr="00661D72" w:rsidRDefault="00BE7DEC" w:rsidP="247B596F">
      <w:pPr>
        <w:pStyle w:val="Paragraph"/>
        <w:spacing w:after="0"/>
      </w:pPr>
    </w:p>
    <w:p w14:paraId="25EFD1BE" w14:textId="77777777" w:rsidR="00A53E2C" w:rsidRPr="00661D72" w:rsidRDefault="00A53E2C" w:rsidP="247B596F">
      <w:pPr>
        <w:pStyle w:val="Paragraph"/>
        <w:spacing w:after="0"/>
      </w:pPr>
    </w:p>
    <w:p w14:paraId="5DAA98D9" w14:textId="77777777" w:rsidR="00A53E2C" w:rsidRPr="00661D72" w:rsidRDefault="00A53E2C" w:rsidP="247B596F">
      <w:pPr>
        <w:pStyle w:val="Paragraph"/>
        <w:spacing w:after="0"/>
      </w:pPr>
    </w:p>
    <w:p w14:paraId="1E6B3761" w14:textId="77777777" w:rsidR="00A53E2C" w:rsidRPr="00661D72" w:rsidRDefault="00A53E2C" w:rsidP="247B596F">
      <w:pPr>
        <w:pStyle w:val="Paragraph"/>
        <w:spacing w:after="0"/>
      </w:pPr>
    </w:p>
    <w:p w14:paraId="142B1D39" w14:textId="77777777" w:rsidR="00A53E2C" w:rsidRPr="00661D72" w:rsidRDefault="00A53E2C" w:rsidP="247B596F">
      <w:pPr>
        <w:pStyle w:val="Paragraph"/>
        <w:spacing w:after="0"/>
      </w:pPr>
    </w:p>
    <w:p w14:paraId="6505F5F8" w14:textId="77777777" w:rsidR="00A53E2C" w:rsidRPr="00661D72" w:rsidRDefault="00A53E2C" w:rsidP="247B596F">
      <w:pPr>
        <w:pStyle w:val="Paragraph"/>
        <w:spacing w:after="0"/>
      </w:pPr>
    </w:p>
    <w:p w14:paraId="6FFC6136" w14:textId="77777777" w:rsidR="00A53E2C" w:rsidRPr="00661D72" w:rsidRDefault="00A53E2C" w:rsidP="247B596F">
      <w:pPr>
        <w:pStyle w:val="Paragraph"/>
        <w:spacing w:after="0"/>
      </w:pPr>
    </w:p>
    <w:p w14:paraId="31781FE2" w14:textId="77777777" w:rsidR="00A53E2C" w:rsidRPr="00661D72" w:rsidRDefault="00A53E2C" w:rsidP="247B596F">
      <w:pPr>
        <w:pStyle w:val="Paragraph"/>
        <w:spacing w:after="0"/>
      </w:pPr>
    </w:p>
    <w:p w14:paraId="117E219D" w14:textId="77777777" w:rsidR="00A53E2C" w:rsidRPr="00661D72" w:rsidRDefault="00A53E2C" w:rsidP="247B596F">
      <w:pPr>
        <w:pStyle w:val="Paragraph"/>
        <w:spacing w:after="0"/>
      </w:pPr>
    </w:p>
    <w:p w14:paraId="531379B3" w14:textId="77777777" w:rsidR="00A53E2C" w:rsidRPr="00661D72" w:rsidRDefault="00A53E2C" w:rsidP="247B596F">
      <w:pPr>
        <w:pStyle w:val="Paragraph"/>
        <w:spacing w:after="0"/>
      </w:pPr>
    </w:p>
    <w:p w14:paraId="3D377966" w14:textId="77777777" w:rsidR="00A53E2C" w:rsidRPr="00661D72" w:rsidRDefault="00A53E2C" w:rsidP="247B596F">
      <w:pPr>
        <w:pStyle w:val="Paragraph"/>
        <w:spacing w:after="0"/>
      </w:pPr>
    </w:p>
    <w:p w14:paraId="6D8D1B67" w14:textId="77777777" w:rsidR="00A53E2C" w:rsidRPr="00661D72" w:rsidRDefault="00A53E2C" w:rsidP="247B596F">
      <w:pPr>
        <w:pStyle w:val="Paragraph"/>
        <w:spacing w:after="0"/>
      </w:pPr>
    </w:p>
    <w:p w14:paraId="5876BEC6" w14:textId="6DBA255A" w:rsidR="00BE7DEC" w:rsidRPr="00661D72" w:rsidRDefault="00BE7DEC" w:rsidP="247B596F">
      <w:pPr>
        <w:pStyle w:val="Title"/>
        <w:spacing w:before="0" w:after="0" w:line="360" w:lineRule="auto"/>
      </w:pPr>
      <w:r w:rsidRPr="00661D72">
        <w:t>Annex A </w:t>
      </w:r>
    </w:p>
    <w:p w14:paraId="5E81A1F2" w14:textId="77777777" w:rsidR="00BE7DEC" w:rsidRPr="00661D72" w:rsidRDefault="00BE7DEC" w:rsidP="247B596F">
      <w:pPr>
        <w:pStyle w:val="Heading1"/>
        <w:spacing w:before="0" w:after="0"/>
        <w:rPr>
          <w:sz w:val="24"/>
          <w:szCs w:val="24"/>
        </w:rPr>
      </w:pPr>
      <w:r w:rsidRPr="00661D72">
        <w:rPr>
          <w:sz w:val="24"/>
          <w:szCs w:val="24"/>
        </w:rPr>
        <w:t>National Institute for Health and Care Excellence </w:t>
      </w:r>
    </w:p>
    <w:p w14:paraId="2E2EAFF6" w14:textId="77777777" w:rsidR="00BE7DEC" w:rsidRPr="00661D72" w:rsidRDefault="00BE7DEC" w:rsidP="247B596F">
      <w:pPr>
        <w:pStyle w:val="Heading1"/>
        <w:spacing w:before="0" w:after="0"/>
        <w:rPr>
          <w:sz w:val="24"/>
          <w:szCs w:val="24"/>
        </w:rPr>
      </w:pPr>
      <w:r w:rsidRPr="00661D72">
        <w:rPr>
          <w:sz w:val="24"/>
          <w:szCs w:val="24"/>
        </w:rPr>
        <w:t>Topic selection for HealthTech using NICE’s technology appraisal process </w:t>
      </w:r>
    </w:p>
    <w:p w14:paraId="50212B2F" w14:textId="77777777" w:rsidR="00BE7DEC" w:rsidRPr="00661D72" w:rsidRDefault="00BE7DEC" w:rsidP="247B596F">
      <w:pPr>
        <w:pStyle w:val="Heading1"/>
        <w:spacing w:before="0" w:after="0"/>
        <w:rPr>
          <w:sz w:val="24"/>
          <w:szCs w:val="24"/>
        </w:rPr>
      </w:pPr>
      <w:r w:rsidRPr="00661D72">
        <w:rPr>
          <w:sz w:val="24"/>
          <w:szCs w:val="24"/>
        </w:rPr>
        <w:t>(National HealthTech Access Programme) </w:t>
      </w:r>
    </w:p>
    <w:p w14:paraId="7F70E3B9" w14:textId="23612C5B" w:rsidR="247B596F" w:rsidRPr="00661D72" w:rsidRDefault="247B596F" w:rsidP="247B596F">
      <w:pPr>
        <w:pStyle w:val="Paragraph"/>
      </w:pPr>
    </w:p>
    <w:p w14:paraId="23829A78" w14:textId="77777777" w:rsidR="00BE7DEC" w:rsidRPr="00661D72" w:rsidRDefault="00BE7DEC" w:rsidP="247B596F">
      <w:pPr>
        <w:pStyle w:val="Heading2"/>
        <w:spacing w:before="0" w:after="0"/>
      </w:pPr>
      <w:r w:rsidRPr="00661D72">
        <w:t>NICE prioritisation board selection proposal </w:t>
      </w:r>
    </w:p>
    <w:p w14:paraId="646CB2C0" w14:textId="5A978468" w:rsidR="00BE7DEC" w:rsidRPr="00661D72" w:rsidRDefault="00BE7DEC" w:rsidP="00BF3F86">
      <w:pPr>
        <w:pStyle w:val="Heading3"/>
        <w:numPr>
          <w:ilvl w:val="1"/>
          <w:numId w:val="86"/>
        </w:numPr>
        <w:spacing w:before="0" w:after="0"/>
        <w:ind w:left="709" w:hanging="709"/>
      </w:pPr>
      <w:r w:rsidRPr="00661D72">
        <w:t>Purpose </w:t>
      </w:r>
    </w:p>
    <w:p w14:paraId="391262B1" w14:textId="77777777" w:rsidR="00BE7DEC" w:rsidRPr="00661D72" w:rsidRDefault="00BE7DEC" w:rsidP="247B596F">
      <w:pPr>
        <w:pStyle w:val="Paragraph"/>
        <w:spacing w:after="0"/>
      </w:pPr>
      <w:r w:rsidRPr="00661D72">
        <w:t>The NICE prioritisation board makes decisions as to which new guidance topics and updates to existing NICE guidance will be prioritised and selected, including topics that involve use of new HealthTech. </w:t>
      </w:r>
    </w:p>
    <w:p w14:paraId="1160EC35" w14:textId="77777777" w:rsidR="00BE7DEC" w:rsidRPr="00661D72" w:rsidRDefault="00BE7DEC" w:rsidP="247B596F">
      <w:pPr>
        <w:pStyle w:val="Paragraph"/>
        <w:spacing w:after="0"/>
      </w:pPr>
      <w:r w:rsidRPr="00661D72">
        <w:t>The purpose of this annex is to provide further detail on the approach to selecting a subset of HealthTech topics that have already been prioritised by the NICE prioritisation board for guidance, to be put forward to the Department of Health and Social Care (DHSC) and ministers for consideration as to whether they should be developed using NICE’s technology appraisal process (see </w:t>
      </w:r>
      <w:hyperlink r:id="rId108">
        <w:r w:rsidRPr="00661D72">
          <w:rPr>
            <w:rStyle w:val="Hyperlink"/>
          </w:rPr>
          <w:t>NICE’s technology appraisal and highly specialised technologies guidance manual</w:t>
        </w:r>
      </w:hyperlink>
      <w:r w:rsidRPr="00661D72">
        <w:t>). </w:t>
      </w:r>
    </w:p>
    <w:p w14:paraId="5DD39BFC" w14:textId="49FD472D" w:rsidR="247B596F" w:rsidRPr="00661D72" w:rsidRDefault="247B596F" w:rsidP="247B596F">
      <w:pPr>
        <w:pStyle w:val="Paragraph"/>
        <w:spacing w:after="0"/>
      </w:pPr>
    </w:p>
    <w:p w14:paraId="4E5260CE" w14:textId="61BEFEC8" w:rsidR="00BE7DEC" w:rsidRPr="00661D72" w:rsidRDefault="00BE7DEC" w:rsidP="00BF3F86">
      <w:pPr>
        <w:pStyle w:val="Heading3"/>
        <w:numPr>
          <w:ilvl w:val="1"/>
          <w:numId w:val="86"/>
        </w:numPr>
        <w:spacing w:before="0" w:after="0"/>
        <w:ind w:left="709" w:hanging="709"/>
      </w:pPr>
      <w:r w:rsidRPr="00661D72">
        <w:t>Selection approach </w:t>
      </w:r>
    </w:p>
    <w:p w14:paraId="0AC1DF10" w14:textId="1FAB0086" w:rsidR="247B596F" w:rsidRPr="00661D72" w:rsidRDefault="247B596F" w:rsidP="247B596F">
      <w:pPr>
        <w:pStyle w:val="Paragraph"/>
        <w:spacing w:after="0"/>
      </w:pPr>
    </w:p>
    <w:p w14:paraId="7E5C1331" w14:textId="5AF3271D" w:rsidR="002C1F8A" w:rsidRPr="00661D72" w:rsidRDefault="002C1F8A" w:rsidP="00BF3F86">
      <w:pPr>
        <w:pStyle w:val="Heading4"/>
        <w:numPr>
          <w:ilvl w:val="1"/>
          <w:numId w:val="107"/>
        </w:numPr>
        <w:spacing w:before="0" w:after="0"/>
        <w:ind w:hanging="720"/>
      </w:pPr>
      <w:r w:rsidRPr="00661D72">
        <w:t xml:space="preserve">Summary of the NICE Prioritisation Board selection process for HealthTech using NICE’s technology appraisal process. </w:t>
      </w:r>
    </w:p>
    <w:p w14:paraId="66B7F896" w14:textId="65DB5AB3" w:rsidR="00BE7DEC" w:rsidRPr="00661D72" w:rsidRDefault="00136D10" w:rsidP="247B596F">
      <w:pPr>
        <w:pStyle w:val="Paragraph"/>
        <w:spacing w:after="0"/>
      </w:pPr>
      <w:r w:rsidRPr="00661D72">
        <w:t xml:space="preserve">All HealthTech topics including proposed updates will go through the prioritisation process as laid out in the </w:t>
      </w:r>
      <w:hyperlink r:id="rId109">
        <w:r w:rsidR="00BE7DEC" w:rsidRPr="00661D72">
          <w:rPr>
            <w:rStyle w:val="Hyperlink"/>
          </w:rPr>
          <w:t>NICE-wide topic prioritisation: the manual</w:t>
        </w:r>
      </w:hyperlink>
      <w:r w:rsidR="00BE7DEC" w:rsidRPr="00661D72">
        <w:t xml:space="preserve">. All HealthTech topics that are prioritised by the NICE prioritisation board for guidance development are eligible for consideration for guidance development using NICE’s technology appraisal process. The selection </w:t>
      </w:r>
      <w:r w:rsidR="00BE7DEC" w:rsidRPr="00661D72">
        <w:lastRenderedPageBreak/>
        <w:t>process for HealthTech using NICE’s technology appraisal process involves the following: </w:t>
      </w:r>
    </w:p>
    <w:p w14:paraId="3AC88775" w14:textId="6F12C211" w:rsidR="00BE7DEC" w:rsidRPr="00661D72" w:rsidRDefault="00136D10" w:rsidP="00BF3F86">
      <w:pPr>
        <w:pStyle w:val="Paragraph"/>
        <w:numPr>
          <w:ilvl w:val="0"/>
          <w:numId w:val="88"/>
        </w:numPr>
        <w:spacing w:after="0"/>
        <w:ind w:hanging="720"/>
      </w:pPr>
      <w:r w:rsidRPr="00661D72">
        <w:t>A</w:t>
      </w:r>
      <w:r w:rsidR="00BE7DEC" w:rsidRPr="00661D72">
        <w:t>fter HealthTech topics are prioritised by the NICE prioritisation board for guidance development, the topics will be put forward to a subgroup of the NICE prioritisation board, the NICE health technology funding decision group (HTFG), for consideration. This can happen before or during scoping of the topic, depending on the availability of the information required for the HTFG to make selection proposal. </w:t>
      </w:r>
    </w:p>
    <w:p w14:paraId="3A015BBC" w14:textId="5790DE89" w:rsidR="00BE7DEC" w:rsidRPr="00661D72" w:rsidRDefault="00136D10" w:rsidP="00BF3F86">
      <w:pPr>
        <w:pStyle w:val="Paragraph"/>
        <w:numPr>
          <w:ilvl w:val="0"/>
          <w:numId w:val="89"/>
        </w:numPr>
        <w:spacing w:after="0"/>
        <w:ind w:hanging="720"/>
      </w:pPr>
      <w:r w:rsidRPr="00661D72">
        <w:t>T</w:t>
      </w:r>
      <w:r w:rsidR="00BE7DEC" w:rsidRPr="00661D72">
        <w:t>he NICE HTFG (subgroup of the NICE prioritisation board) will make selection proposals through deliberations and discussion on the factors in section 2.3. </w:t>
      </w:r>
    </w:p>
    <w:p w14:paraId="61291908" w14:textId="77777777" w:rsidR="00BE7DEC" w:rsidRPr="00661D72" w:rsidRDefault="00BE7DEC" w:rsidP="00BF3F86">
      <w:pPr>
        <w:pStyle w:val="Paragraph"/>
        <w:numPr>
          <w:ilvl w:val="0"/>
          <w:numId w:val="90"/>
        </w:numPr>
        <w:spacing w:after="0"/>
        <w:ind w:hanging="720"/>
      </w:pPr>
      <w:r w:rsidRPr="00661D72">
        <w:t>HealthTech topics that are selected for guidance development using NICE’s technology appraisal process will require a formal ministerial referral for a technology appraisal. NICE will seek formal ministerial referral after the NICE HTFG selection proposal. </w:t>
      </w:r>
    </w:p>
    <w:p w14:paraId="00B22AAA" w14:textId="77777777" w:rsidR="00BE7DEC" w:rsidRPr="00661D72" w:rsidRDefault="00BE7DEC" w:rsidP="00BF3F86">
      <w:pPr>
        <w:pStyle w:val="Paragraph"/>
        <w:numPr>
          <w:ilvl w:val="0"/>
          <w:numId w:val="91"/>
        </w:numPr>
        <w:spacing w:after="0"/>
        <w:ind w:hanging="720"/>
      </w:pPr>
      <w:r w:rsidRPr="00661D72">
        <w:t>HealthTech topics that are not selected for guidance development using NICE’s technology appraisal process will be routed to the NICE HealthTech programme for standard guidance development (for example, routine-use HealthTech guidance). </w:t>
      </w:r>
    </w:p>
    <w:p w14:paraId="4E1B7EAB" w14:textId="06C91F1A" w:rsidR="00BE7DEC" w:rsidRPr="00661D72" w:rsidRDefault="00136D10" w:rsidP="00BF3F86">
      <w:pPr>
        <w:pStyle w:val="Paragraph"/>
        <w:numPr>
          <w:ilvl w:val="0"/>
          <w:numId w:val="92"/>
        </w:numPr>
        <w:spacing w:after="0"/>
        <w:ind w:hanging="720"/>
      </w:pPr>
      <w:r w:rsidRPr="00661D72">
        <w:t>A</w:t>
      </w:r>
      <w:r w:rsidR="00BE7DEC" w:rsidRPr="00661D72">
        <w:t>ll selection decisions and brief rationales will be published on the NICE website. </w:t>
      </w:r>
    </w:p>
    <w:p w14:paraId="43635738" w14:textId="301C9ACF" w:rsidR="247B596F" w:rsidRPr="00661D72" w:rsidRDefault="247B596F" w:rsidP="247B596F">
      <w:pPr>
        <w:pStyle w:val="Paragraph"/>
        <w:spacing w:after="0"/>
        <w:ind w:left="720" w:hanging="720"/>
      </w:pPr>
    </w:p>
    <w:p w14:paraId="604ED2CB" w14:textId="6AD04F9D" w:rsidR="00136D10" w:rsidRPr="00661D72" w:rsidRDefault="00136D10" w:rsidP="247B596F">
      <w:pPr>
        <w:pStyle w:val="Paragraph"/>
        <w:spacing w:after="0"/>
      </w:pPr>
      <w:r w:rsidRPr="00661D72">
        <w:t xml:space="preserve">For the methods and processes used to develop guidance on Health-Tech products, see the manuals on: </w:t>
      </w:r>
    </w:p>
    <w:p w14:paraId="50EB6FEC" w14:textId="77777777" w:rsidR="00BE7DEC" w:rsidRPr="00661D72" w:rsidRDefault="00BE7DEC" w:rsidP="00BF3F86">
      <w:pPr>
        <w:pStyle w:val="Paragraph"/>
        <w:numPr>
          <w:ilvl w:val="0"/>
          <w:numId w:val="86"/>
        </w:numPr>
        <w:spacing w:after="0"/>
        <w:ind w:hanging="720"/>
      </w:pPr>
      <w:hyperlink r:id="rId110">
        <w:r w:rsidRPr="00661D72">
          <w:rPr>
            <w:rStyle w:val="Hyperlink"/>
          </w:rPr>
          <w:t>NICE’s technology appraisal and highly specialised technologies guidance manual (PMG36)</w:t>
        </w:r>
      </w:hyperlink>
      <w:r w:rsidRPr="00661D72">
        <w:rPr>
          <w:u w:val="single"/>
        </w:rPr>
        <w:t> </w:t>
      </w:r>
      <w:r w:rsidRPr="00661D72">
        <w:t> </w:t>
      </w:r>
    </w:p>
    <w:p w14:paraId="73319DC1" w14:textId="77777777" w:rsidR="00BE7DEC" w:rsidRPr="00661D72" w:rsidRDefault="00BE7DEC" w:rsidP="00BF3F86">
      <w:pPr>
        <w:pStyle w:val="Paragraph"/>
        <w:numPr>
          <w:ilvl w:val="0"/>
          <w:numId w:val="93"/>
        </w:numPr>
        <w:spacing w:after="0"/>
        <w:ind w:hanging="720"/>
      </w:pPr>
      <w:hyperlink r:id="rId111">
        <w:r w:rsidRPr="00661D72">
          <w:rPr>
            <w:rStyle w:val="Hyperlink"/>
          </w:rPr>
          <w:t>NICE’s HealthTech programme manual (PMG48)</w:t>
        </w:r>
      </w:hyperlink>
      <w:r w:rsidRPr="00661D72">
        <w:t>. </w:t>
      </w:r>
    </w:p>
    <w:p w14:paraId="36C0621C" w14:textId="77777777" w:rsidR="00136D10" w:rsidRPr="00661D72" w:rsidRDefault="00136D10" w:rsidP="247B596F">
      <w:pPr>
        <w:pStyle w:val="Paragraph"/>
        <w:spacing w:after="0"/>
        <w:ind w:left="720"/>
      </w:pPr>
    </w:p>
    <w:p w14:paraId="517DD9F7" w14:textId="5C2D66EC" w:rsidR="00BE7DEC" w:rsidRPr="00661D72" w:rsidRDefault="00BE7DEC" w:rsidP="00BF3F86">
      <w:pPr>
        <w:pStyle w:val="Heading4"/>
        <w:numPr>
          <w:ilvl w:val="1"/>
          <w:numId w:val="107"/>
        </w:numPr>
        <w:spacing w:before="0" w:after="0"/>
        <w:ind w:hanging="720"/>
      </w:pPr>
      <w:r w:rsidRPr="00661D72">
        <w:t>NICE health technology funding decision group  </w:t>
      </w:r>
    </w:p>
    <w:p w14:paraId="641FC573" w14:textId="77777777" w:rsidR="00BE7DEC" w:rsidRPr="00661D72" w:rsidRDefault="00BE7DEC" w:rsidP="247B596F">
      <w:pPr>
        <w:pStyle w:val="Paragraph"/>
        <w:spacing w:after="0"/>
      </w:pPr>
      <w:r w:rsidRPr="00661D72">
        <w:t>The membership of this group will reflect the expertise required to apply the selection considerations. </w:t>
      </w:r>
    </w:p>
    <w:p w14:paraId="2662CEDB" w14:textId="4A229543" w:rsidR="247B596F" w:rsidRPr="00661D72" w:rsidRDefault="247B596F" w:rsidP="247B596F">
      <w:pPr>
        <w:pStyle w:val="Paragraph"/>
        <w:spacing w:after="0"/>
      </w:pPr>
    </w:p>
    <w:p w14:paraId="31E6BC1F" w14:textId="2B6165A9" w:rsidR="00BE7DEC" w:rsidRPr="00661D72" w:rsidRDefault="00BE7DEC" w:rsidP="00BF3F86">
      <w:pPr>
        <w:pStyle w:val="Heading4"/>
        <w:numPr>
          <w:ilvl w:val="2"/>
          <w:numId w:val="107"/>
        </w:numPr>
        <w:spacing w:before="0" w:after="0"/>
        <w:ind w:left="709" w:hanging="709"/>
      </w:pPr>
      <w:r w:rsidRPr="00661D72">
        <w:lastRenderedPageBreak/>
        <w:t>The role of the funding decision group </w:t>
      </w:r>
    </w:p>
    <w:p w14:paraId="7BCBC7F3" w14:textId="77777777" w:rsidR="00BE7DEC" w:rsidRPr="00661D72" w:rsidRDefault="00BE7DEC" w:rsidP="247B596F">
      <w:pPr>
        <w:pStyle w:val="Paragraph"/>
        <w:spacing w:after="0"/>
      </w:pPr>
      <w:r w:rsidRPr="00661D72">
        <w:t>The funding decision group will: </w:t>
      </w:r>
    </w:p>
    <w:p w14:paraId="53C2BB8C" w14:textId="79A94F3D" w:rsidR="00BE7DEC" w:rsidRPr="00661D72" w:rsidRDefault="005B1E35" w:rsidP="00BF3F86">
      <w:pPr>
        <w:pStyle w:val="Paragraph"/>
        <w:numPr>
          <w:ilvl w:val="0"/>
          <w:numId w:val="94"/>
        </w:numPr>
        <w:spacing w:after="0"/>
        <w:ind w:hanging="720"/>
      </w:pPr>
      <w:r w:rsidRPr="00661D72">
        <w:t>I</w:t>
      </w:r>
      <w:r w:rsidR="00BE7DEC" w:rsidRPr="00661D72">
        <w:t>dentify topics suitable for guidance development using NICE’s technology appraisal process</w:t>
      </w:r>
      <w:r w:rsidRPr="00661D72">
        <w:t>.</w:t>
      </w:r>
    </w:p>
    <w:p w14:paraId="5BE12935" w14:textId="77777777" w:rsidR="005B1E35" w:rsidRPr="00661D72" w:rsidRDefault="005B1E35" w:rsidP="00BF3F86">
      <w:pPr>
        <w:pStyle w:val="Paragraph"/>
        <w:numPr>
          <w:ilvl w:val="0"/>
          <w:numId w:val="95"/>
        </w:numPr>
        <w:spacing w:after="0"/>
        <w:ind w:hanging="720"/>
      </w:pPr>
      <w:r w:rsidRPr="00661D72">
        <w:t>E</w:t>
      </w:r>
      <w:r w:rsidR="00BE7DEC" w:rsidRPr="00661D72">
        <w:t>nsure consistency in the deliberations of selection considerations</w:t>
      </w:r>
      <w:r w:rsidRPr="00661D72">
        <w:t>.</w:t>
      </w:r>
    </w:p>
    <w:p w14:paraId="70A1D6E1" w14:textId="76AA500E" w:rsidR="00BE7DEC" w:rsidRPr="00661D72" w:rsidRDefault="005B1E35" w:rsidP="00BF3F86">
      <w:pPr>
        <w:pStyle w:val="Paragraph"/>
        <w:numPr>
          <w:ilvl w:val="0"/>
          <w:numId w:val="95"/>
        </w:numPr>
        <w:spacing w:after="0"/>
        <w:ind w:hanging="720"/>
      </w:pPr>
      <w:r w:rsidRPr="00661D72">
        <w:t xml:space="preserve">Maintain alignment with related initiatives that inform selection proposals. </w:t>
      </w:r>
      <w:r w:rsidR="00BE7DEC" w:rsidRPr="00661D72">
        <w:t> </w:t>
      </w:r>
    </w:p>
    <w:p w14:paraId="7A493F93" w14:textId="0CCB4A7A" w:rsidR="00BE7DEC" w:rsidRPr="00661D72" w:rsidRDefault="005B1E35" w:rsidP="00BF3F86">
      <w:pPr>
        <w:pStyle w:val="Paragraph"/>
        <w:numPr>
          <w:ilvl w:val="0"/>
          <w:numId w:val="96"/>
        </w:numPr>
        <w:spacing w:after="0"/>
        <w:ind w:hanging="720"/>
      </w:pPr>
      <w:r w:rsidRPr="00661D72">
        <w:t>E</w:t>
      </w:r>
      <w:r w:rsidR="00BE7DEC" w:rsidRPr="00661D72">
        <w:t>nsure that HealthTech funding resource limitations (should they exist) are </w:t>
      </w:r>
      <w:proofErr w:type="gramStart"/>
      <w:r w:rsidR="00BE7DEC" w:rsidRPr="00661D72">
        <w:t>taken into account</w:t>
      </w:r>
      <w:proofErr w:type="gramEnd"/>
      <w:r w:rsidRPr="00661D72">
        <w:t>.</w:t>
      </w:r>
    </w:p>
    <w:p w14:paraId="6718D9BE" w14:textId="6494BC4C" w:rsidR="00BE7DEC" w:rsidRPr="00661D72" w:rsidRDefault="005B1E35" w:rsidP="00BF3F86">
      <w:pPr>
        <w:pStyle w:val="Paragraph"/>
        <w:numPr>
          <w:ilvl w:val="0"/>
          <w:numId w:val="97"/>
        </w:numPr>
        <w:spacing w:after="0"/>
        <w:ind w:hanging="720"/>
      </w:pPr>
      <w:r w:rsidRPr="00661D72">
        <w:t>M</w:t>
      </w:r>
      <w:r w:rsidR="00BE7DEC" w:rsidRPr="00661D72">
        <w:t>ake proposals to the NICE prioritisation board for consideration</w:t>
      </w:r>
      <w:r w:rsidRPr="00661D72">
        <w:t>.</w:t>
      </w:r>
    </w:p>
    <w:p w14:paraId="4E0EA806" w14:textId="32FF6F1D" w:rsidR="005B1E35" w:rsidRPr="00661D72" w:rsidRDefault="005B1E35" w:rsidP="00BF3F86">
      <w:pPr>
        <w:pStyle w:val="Paragraph"/>
        <w:numPr>
          <w:ilvl w:val="0"/>
          <w:numId w:val="98"/>
        </w:numPr>
        <w:spacing w:after="0"/>
        <w:ind w:hanging="720"/>
      </w:pPr>
      <w:r w:rsidRPr="00661D72">
        <w:t>S</w:t>
      </w:r>
      <w:r w:rsidR="00BE7DEC" w:rsidRPr="00661D72">
        <w:t>upport a transparent approach by publishing decisions and rationales on the NICE website. </w:t>
      </w:r>
    </w:p>
    <w:p w14:paraId="5A3DFF04" w14:textId="422F1687" w:rsidR="247B596F" w:rsidRPr="00661D72" w:rsidRDefault="247B596F" w:rsidP="247B596F">
      <w:pPr>
        <w:pStyle w:val="Paragraph"/>
        <w:spacing w:after="0"/>
        <w:ind w:left="720" w:hanging="720"/>
      </w:pPr>
    </w:p>
    <w:p w14:paraId="0FC7505D" w14:textId="2B55FDEC" w:rsidR="005B1E35" w:rsidRPr="00661D72" w:rsidRDefault="005B1E35" w:rsidP="00BF3F86">
      <w:pPr>
        <w:pStyle w:val="Heading4"/>
        <w:numPr>
          <w:ilvl w:val="1"/>
          <w:numId w:val="107"/>
        </w:numPr>
        <w:spacing w:before="0" w:after="0"/>
        <w:ind w:hanging="720"/>
      </w:pPr>
      <w:r w:rsidRPr="00661D72">
        <w:t xml:space="preserve">Factors to be considered and discussed for the selection proposals for HealthTech topics using NICE’s technology appraisal process. </w:t>
      </w:r>
    </w:p>
    <w:p w14:paraId="692E3EC9" w14:textId="77777777" w:rsidR="00BE7DEC" w:rsidRPr="00661D72" w:rsidRDefault="00BE7DEC" w:rsidP="247B596F">
      <w:pPr>
        <w:pStyle w:val="Paragraph"/>
        <w:spacing w:after="0"/>
      </w:pPr>
      <w:r w:rsidRPr="00661D72">
        <w:t>Information from the topic briefing (see section 8 of </w:t>
      </w:r>
      <w:hyperlink r:id="rId112">
        <w:r w:rsidRPr="00661D72">
          <w:rPr>
            <w:rStyle w:val="Hyperlink"/>
          </w:rPr>
          <w:t>NICE-wide topic prioritisation: the manual</w:t>
        </w:r>
      </w:hyperlink>
      <w:r w:rsidRPr="00661D72">
        <w:t>) prepared for the NICE prioritisation board will be used to inform the selection proposals. Where required, additional information will be sought to allow deliberations. </w:t>
      </w:r>
    </w:p>
    <w:p w14:paraId="7BCD4B16" w14:textId="33863916" w:rsidR="005B1E35" w:rsidRPr="00661D72" w:rsidRDefault="005B1E35" w:rsidP="247B596F">
      <w:pPr>
        <w:pStyle w:val="Paragraph"/>
        <w:spacing w:after="0"/>
      </w:pPr>
      <w:r w:rsidRPr="00661D72">
        <w:t xml:space="preserve">The following factors will be used to assess the suitability of a HealthTech topic for guidance development using NICE’s technology appraisal process. </w:t>
      </w:r>
    </w:p>
    <w:p w14:paraId="5257E246" w14:textId="732A5FD4" w:rsidR="247B596F" w:rsidRPr="00661D72" w:rsidRDefault="247B596F" w:rsidP="247B596F">
      <w:pPr>
        <w:pStyle w:val="Paragraph"/>
        <w:spacing w:after="0"/>
      </w:pPr>
    </w:p>
    <w:p w14:paraId="5771DB4A" w14:textId="7A7601B3" w:rsidR="00BE7DEC" w:rsidRPr="00661D72" w:rsidRDefault="00BE7DEC" w:rsidP="00BF3F86">
      <w:pPr>
        <w:pStyle w:val="Heading4"/>
        <w:numPr>
          <w:ilvl w:val="2"/>
          <w:numId w:val="107"/>
        </w:numPr>
        <w:spacing w:before="0" w:after="0"/>
        <w:ind w:left="709" w:hanging="709"/>
      </w:pPr>
      <w:r w:rsidRPr="00661D72">
        <w:t>Factor 1: indicative cost impact and engagement </w:t>
      </w:r>
    </w:p>
    <w:p w14:paraId="45F68471" w14:textId="77777777" w:rsidR="00BE7DEC" w:rsidRPr="00661D72" w:rsidRDefault="00BE7DEC" w:rsidP="247B596F">
      <w:pPr>
        <w:pStyle w:val="Paragraph"/>
        <w:spacing w:after="0"/>
      </w:pPr>
      <w:r w:rsidRPr="00661D72">
        <w:t>The health technology topic meets the requirement of the NHS MedTech pathway gateway 1: early feasibility assessment (EFA). The EFA includes a commercial intelligence briefing (CIB) that provides information on: </w:t>
      </w:r>
    </w:p>
    <w:p w14:paraId="1D43C5BC" w14:textId="6E18058B" w:rsidR="00BE7DEC" w:rsidRPr="00661D72" w:rsidRDefault="005B1E35" w:rsidP="00BF3F86">
      <w:pPr>
        <w:pStyle w:val="Paragraph"/>
        <w:numPr>
          <w:ilvl w:val="0"/>
          <w:numId w:val="99"/>
        </w:numPr>
        <w:spacing w:after="0"/>
        <w:ind w:hanging="720"/>
      </w:pPr>
      <w:r w:rsidRPr="00661D72">
        <w:t>T</w:t>
      </w:r>
      <w:r w:rsidR="00BE7DEC" w:rsidRPr="00661D72">
        <w:t>he indicative cost impact to the NHS to implement the technology </w:t>
      </w:r>
    </w:p>
    <w:p w14:paraId="4C05793D" w14:textId="600F9CE2" w:rsidR="00BE7DEC" w:rsidRPr="00661D72" w:rsidRDefault="005B1E35" w:rsidP="00BF3F86">
      <w:pPr>
        <w:pStyle w:val="Paragraph"/>
        <w:numPr>
          <w:ilvl w:val="0"/>
          <w:numId w:val="100"/>
        </w:numPr>
        <w:spacing w:after="0"/>
        <w:ind w:hanging="720"/>
      </w:pPr>
      <w:r w:rsidRPr="00661D72">
        <w:t>A</w:t>
      </w:r>
      <w:r w:rsidR="00BE7DEC" w:rsidRPr="00661D72">
        <w:t>dditional intelligence about the use case and feasibility through: </w:t>
      </w:r>
    </w:p>
    <w:p w14:paraId="0908FEFE" w14:textId="43D762A8" w:rsidR="00BE7DEC" w:rsidRPr="00661D72" w:rsidRDefault="005B1E35" w:rsidP="00BF3F86">
      <w:pPr>
        <w:pStyle w:val="Paragraph"/>
        <w:numPr>
          <w:ilvl w:val="0"/>
          <w:numId w:val="101"/>
        </w:numPr>
        <w:tabs>
          <w:tab w:val="clear" w:pos="720"/>
          <w:tab w:val="num" w:pos="993"/>
        </w:tabs>
        <w:spacing w:after="0"/>
        <w:ind w:hanging="11"/>
      </w:pPr>
      <w:r w:rsidRPr="00661D72">
        <w:t>I</w:t>
      </w:r>
      <w:r w:rsidR="00BE7DEC" w:rsidRPr="00661D72">
        <w:t>ndustry engagement </w:t>
      </w:r>
    </w:p>
    <w:p w14:paraId="392B03FB" w14:textId="04EA9F12" w:rsidR="00BE7DEC" w:rsidRPr="00661D72" w:rsidRDefault="005B1E35" w:rsidP="00BF3F86">
      <w:pPr>
        <w:pStyle w:val="Paragraph"/>
        <w:numPr>
          <w:ilvl w:val="0"/>
          <w:numId w:val="102"/>
        </w:numPr>
        <w:tabs>
          <w:tab w:val="clear" w:pos="720"/>
          <w:tab w:val="num" w:pos="993"/>
        </w:tabs>
        <w:spacing w:after="0"/>
        <w:ind w:hanging="11"/>
      </w:pPr>
      <w:r w:rsidRPr="00661D72">
        <w:t>P</w:t>
      </w:r>
      <w:r w:rsidR="00BE7DEC" w:rsidRPr="00661D72">
        <w:t>atient and user engagement </w:t>
      </w:r>
    </w:p>
    <w:p w14:paraId="42448661" w14:textId="6F9F5663" w:rsidR="00BE7DEC" w:rsidRPr="00661D72" w:rsidRDefault="005B1E35" w:rsidP="00BF3F86">
      <w:pPr>
        <w:pStyle w:val="Paragraph"/>
        <w:numPr>
          <w:ilvl w:val="0"/>
          <w:numId w:val="103"/>
        </w:numPr>
        <w:tabs>
          <w:tab w:val="clear" w:pos="720"/>
          <w:tab w:val="num" w:pos="993"/>
        </w:tabs>
        <w:spacing w:after="0"/>
        <w:ind w:hanging="11"/>
      </w:pPr>
      <w:r w:rsidRPr="00661D72">
        <w:t>S</w:t>
      </w:r>
      <w:r w:rsidR="00BE7DEC" w:rsidRPr="00661D72">
        <w:t>ystem (for example, NHS or integrated care board) engagement </w:t>
      </w:r>
    </w:p>
    <w:p w14:paraId="59E41B0B" w14:textId="04508108" w:rsidR="00BE7DEC" w:rsidRPr="00661D72" w:rsidRDefault="005B1E35" w:rsidP="00BF3F86">
      <w:pPr>
        <w:pStyle w:val="Paragraph"/>
        <w:numPr>
          <w:ilvl w:val="0"/>
          <w:numId w:val="104"/>
        </w:numPr>
        <w:tabs>
          <w:tab w:val="clear" w:pos="720"/>
          <w:tab w:val="num" w:pos="993"/>
        </w:tabs>
        <w:spacing w:after="0"/>
        <w:ind w:hanging="720"/>
      </w:pPr>
      <w:r w:rsidRPr="00661D72">
        <w:t>T</w:t>
      </w:r>
      <w:r w:rsidR="00BE7DEC" w:rsidRPr="00661D72">
        <w:t>he routes to reimbursement. </w:t>
      </w:r>
    </w:p>
    <w:p w14:paraId="2778678E" w14:textId="3BC79CA1" w:rsidR="005B1E35" w:rsidRPr="00661D72" w:rsidRDefault="005B1E35" w:rsidP="247B596F">
      <w:pPr>
        <w:pStyle w:val="Paragraph"/>
        <w:spacing w:after="0"/>
      </w:pPr>
      <w:r w:rsidRPr="00661D72">
        <w:lastRenderedPageBreak/>
        <w:t xml:space="preserve">The CIB will be completed by NHS England for consideration by the NICE HTFG. </w:t>
      </w:r>
    </w:p>
    <w:p w14:paraId="3702BD09" w14:textId="3A9FDD85" w:rsidR="00BE7DEC" w:rsidRPr="00661D72" w:rsidRDefault="00BE7DEC" w:rsidP="00BF3F86">
      <w:pPr>
        <w:pStyle w:val="Heading4"/>
        <w:numPr>
          <w:ilvl w:val="2"/>
          <w:numId w:val="107"/>
        </w:numPr>
        <w:spacing w:before="0" w:after="0"/>
        <w:ind w:left="709" w:hanging="709"/>
      </w:pPr>
      <w:r w:rsidRPr="00661D72">
        <w:t>Factor 2: evidence </w:t>
      </w:r>
    </w:p>
    <w:p w14:paraId="7F1ADBF5" w14:textId="77777777" w:rsidR="00BE7DEC" w:rsidRPr="00661D72" w:rsidRDefault="00BE7DEC" w:rsidP="247B596F">
      <w:pPr>
        <w:pStyle w:val="Paragraph"/>
        <w:spacing w:after="0"/>
      </w:pPr>
      <w:r w:rsidRPr="00661D72">
        <w:t>There is sufficient evidence on the HealthTech topic to have an acceptable opportunity of getting a routine recommendation for use, or a recommendation to not use, through NICE a technology appraisal evaluation as described in </w:t>
      </w:r>
      <w:hyperlink r:id="rId113">
        <w:r w:rsidRPr="00661D72">
          <w:rPr>
            <w:rStyle w:val="Hyperlink"/>
          </w:rPr>
          <w:t>NICE’s technology appraisal and highly specialised technologies guidance manual</w:t>
        </w:r>
      </w:hyperlink>
      <w:r w:rsidRPr="00661D72">
        <w:t>. HealthTech topics with insufficient evidence that are being considered for NICE early-use assessment are not eligible. </w:t>
      </w:r>
    </w:p>
    <w:p w14:paraId="25C0BF14" w14:textId="7FE6830F" w:rsidR="247B596F" w:rsidRPr="00661D72" w:rsidRDefault="247B596F" w:rsidP="247B596F">
      <w:pPr>
        <w:pStyle w:val="Paragraph"/>
        <w:spacing w:after="0"/>
      </w:pPr>
    </w:p>
    <w:p w14:paraId="4475301A" w14:textId="40DD7C2A" w:rsidR="00BE7DEC" w:rsidRPr="00661D72" w:rsidRDefault="00BE7DEC" w:rsidP="00BF3F86">
      <w:pPr>
        <w:pStyle w:val="Heading4"/>
        <w:numPr>
          <w:ilvl w:val="2"/>
          <w:numId w:val="108"/>
        </w:numPr>
        <w:spacing w:before="0" w:after="0"/>
      </w:pPr>
      <w:r w:rsidRPr="00661D72">
        <w:t>Factor 3: transformation of clinical pathways and services </w:t>
      </w:r>
    </w:p>
    <w:p w14:paraId="5EC33713" w14:textId="77777777" w:rsidR="00BE7DEC" w:rsidRPr="00661D72" w:rsidRDefault="00BE7DEC" w:rsidP="247B596F">
      <w:pPr>
        <w:pStyle w:val="Paragraph"/>
        <w:spacing w:after="0"/>
      </w:pPr>
      <w:r w:rsidRPr="00661D72">
        <w:t>The HealthTech should support the transformation of clinical pathways and services. For example: </w:t>
      </w:r>
    </w:p>
    <w:p w14:paraId="0224C7BF" w14:textId="23CA982F" w:rsidR="00BE7DEC" w:rsidRPr="00661D72" w:rsidRDefault="005B1E35" w:rsidP="00BF3F86">
      <w:pPr>
        <w:pStyle w:val="Paragraph"/>
        <w:numPr>
          <w:ilvl w:val="0"/>
          <w:numId w:val="105"/>
        </w:numPr>
        <w:spacing w:after="0"/>
        <w:ind w:hanging="720"/>
      </w:pPr>
      <w:r w:rsidRPr="00661D72">
        <w:t>T</w:t>
      </w:r>
      <w:r w:rsidR="00BE7DEC" w:rsidRPr="00661D72">
        <w:t xml:space="preserve">he HealthTech has the potential to necessitate far-reaching changes in clinical practice and services, such as reducing the need for outpatient appointments or radically reshaping diagnostic approaches, </w:t>
      </w:r>
      <w:r w:rsidR="00BE7DEC" w:rsidRPr="00661D72">
        <w:rPr>
          <w:b/>
          <w:bCs/>
        </w:rPr>
        <w:t>or </w:t>
      </w:r>
    </w:p>
    <w:p w14:paraId="580F96D1" w14:textId="746689E8" w:rsidR="00BE7DEC" w:rsidRPr="00661D72" w:rsidRDefault="005B1E35" w:rsidP="00BF3F86">
      <w:pPr>
        <w:pStyle w:val="Paragraph"/>
        <w:numPr>
          <w:ilvl w:val="0"/>
          <w:numId w:val="106"/>
        </w:numPr>
        <w:spacing w:after="0"/>
        <w:ind w:hanging="720"/>
      </w:pPr>
      <w:r w:rsidRPr="00661D72">
        <w:t>T</w:t>
      </w:r>
      <w:r w:rsidR="00BE7DEC" w:rsidRPr="00661D72">
        <w:t>he HealthTech has the potential to drive profound and innovative service redesign with real benefits for patients, and it aligns with system priorities as set out in the 10 Year Health Plan for England. </w:t>
      </w:r>
    </w:p>
    <w:p w14:paraId="7AB860CC" w14:textId="639230B3" w:rsidR="247B596F" w:rsidRPr="00661D72" w:rsidRDefault="247B596F" w:rsidP="00BF3F86">
      <w:pPr>
        <w:pStyle w:val="Paragraph"/>
        <w:numPr>
          <w:ilvl w:val="0"/>
          <w:numId w:val="106"/>
        </w:numPr>
        <w:spacing w:after="0"/>
        <w:ind w:hanging="720"/>
      </w:pPr>
    </w:p>
    <w:p w14:paraId="6919C51D" w14:textId="429C8191" w:rsidR="00BE7DEC" w:rsidRPr="00661D72" w:rsidRDefault="00BE7DEC" w:rsidP="00BF3F86">
      <w:pPr>
        <w:pStyle w:val="Heading4"/>
        <w:numPr>
          <w:ilvl w:val="1"/>
          <w:numId w:val="108"/>
        </w:numPr>
        <w:spacing w:before="0" w:after="0"/>
      </w:pPr>
      <w:r w:rsidRPr="00661D72">
        <w:t>Assessment, deliberation and decision making </w:t>
      </w:r>
    </w:p>
    <w:p w14:paraId="1CABDDAD" w14:textId="0C149DF2" w:rsidR="00BE7DEC" w:rsidRPr="00661D72" w:rsidRDefault="00BE7DEC" w:rsidP="247B596F">
      <w:pPr>
        <w:pStyle w:val="Paragraph"/>
        <w:spacing w:after="0"/>
      </w:pPr>
      <w:r w:rsidRPr="00661D72">
        <w:t>Each factor will be discussed and deliberated by the HTFG until consensus is reached. The rationale for the decision on each factor will be transparently documented. The HTFG will need to be satisfied on all 3 factors for the topic to be considered for selection for guidance development using NICE’s technology appraisal process. The proposals will then be taken to the NICE prioritisation board for final consideration. The final prioritisation board decision, together with the rationales, will be published on the NICE website. NICE will seek formal ministerial </w:t>
      </w:r>
      <w:r w:rsidR="037686F9" w:rsidRPr="00661D72">
        <w:t>referrals</w:t>
      </w:r>
      <w:r w:rsidRPr="00661D72">
        <w:t> for all topics that are selected for guidance development using NICE’s technology appraisal process. </w:t>
      </w:r>
    </w:p>
    <w:p w14:paraId="0863FE28" w14:textId="77777777" w:rsidR="00BE7DEC" w:rsidRPr="00661D72" w:rsidRDefault="00BE7DEC" w:rsidP="247B596F">
      <w:pPr>
        <w:pStyle w:val="Paragraph"/>
        <w:spacing w:after="0"/>
      </w:pPr>
      <w:r w:rsidRPr="00661D72">
        <w:t>HealthTech topics that are not selected will be routed to the NICE HealthTech programme for standard HealthTech guidance development (see </w:t>
      </w:r>
      <w:hyperlink r:id="rId114">
        <w:r w:rsidRPr="00661D72">
          <w:rPr>
            <w:rStyle w:val="Hyperlink"/>
          </w:rPr>
          <w:t>NICE’s HealthTech programme manual [PMG48]</w:t>
        </w:r>
      </w:hyperlink>
      <w:r w:rsidRPr="00661D72">
        <w:t>). </w:t>
      </w:r>
    </w:p>
    <w:p w14:paraId="7F1A02DE" w14:textId="77777777" w:rsidR="00BE7DEC" w:rsidRPr="00661D72" w:rsidRDefault="00BE7DEC" w:rsidP="247B596F">
      <w:pPr>
        <w:pStyle w:val="Paragraph"/>
        <w:spacing w:after="0"/>
      </w:pPr>
      <w:r w:rsidRPr="00661D72">
        <w:lastRenderedPageBreak/>
        <w:t>For communicating selection decisions, please see section 10 of </w:t>
      </w:r>
      <w:hyperlink r:id="rId115">
        <w:r w:rsidRPr="00661D72">
          <w:rPr>
            <w:rStyle w:val="Hyperlink"/>
          </w:rPr>
          <w:t>NICE-wide topic prioritisation: the manual</w:t>
        </w:r>
      </w:hyperlink>
      <w:r w:rsidRPr="00661D72">
        <w:t>. </w:t>
      </w:r>
    </w:p>
    <w:p w14:paraId="201C75B2" w14:textId="2E7A5A75" w:rsidR="247B596F" w:rsidRPr="00661D72" w:rsidRDefault="247B596F" w:rsidP="247B596F">
      <w:pPr>
        <w:pStyle w:val="Paragraph"/>
        <w:spacing w:after="0"/>
      </w:pPr>
    </w:p>
    <w:p w14:paraId="23ED03A6" w14:textId="179ECA0F" w:rsidR="00BE7DEC" w:rsidRPr="00661D72" w:rsidRDefault="00BE7DEC" w:rsidP="00BF3F86">
      <w:pPr>
        <w:pStyle w:val="Heading4"/>
        <w:numPr>
          <w:ilvl w:val="1"/>
          <w:numId w:val="108"/>
        </w:numPr>
        <w:spacing w:before="0" w:after="0"/>
      </w:pPr>
      <w:r w:rsidRPr="00661D72">
        <w:t>Clarification process </w:t>
      </w:r>
    </w:p>
    <w:p w14:paraId="56B1BAAA" w14:textId="77777777" w:rsidR="00BE7DEC" w:rsidRPr="00661D72" w:rsidRDefault="00BE7DEC" w:rsidP="247B596F">
      <w:pPr>
        <w:pStyle w:val="Paragraph"/>
        <w:spacing w:after="0"/>
      </w:pPr>
      <w:r w:rsidRPr="00661D72">
        <w:t>The aim of the clarification process is to explain NICE’s reason for its selection decision(s) that are queried by stakeholders. Requests for clarification do not usually offer an opportunity to revisit or overturn the NICE prioritisation board’s decision. For the clarification process, please section 11 of </w:t>
      </w:r>
      <w:hyperlink r:id="rId116">
        <w:r w:rsidRPr="00661D72">
          <w:rPr>
            <w:rStyle w:val="Hyperlink"/>
          </w:rPr>
          <w:t>NICE-wide topic prioritisation: the manual</w:t>
        </w:r>
      </w:hyperlink>
      <w:r w:rsidRPr="00661D72">
        <w:t>. </w:t>
      </w:r>
    </w:p>
    <w:p w14:paraId="34279982" w14:textId="77777777" w:rsidR="00BE7DEC" w:rsidRPr="00661D72" w:rsidRDefault="00BE7DEC" w:rsidP="247B596F">
      <w:pPr>
        <w:pStyle w:val="Paragraph"/>
      </w:pPr>
    </w:p>
    <w:p w14:paraId="0F0349D9" w14:textId="77777777" w:rsidR="00DB3472" w:rsidRPr="00661D72" w:rsidRDefault="00DB3472" w:rsidP="247B596F">
      <w:pPr>
        <w:pStyle w:val="Paragraph"/>
      </w:pPr>
    </w:p>
    <w:p w14:paraId="0DEB15F5" w14:textId="77777777" w:rsidR="002D2768" w:rsidRPr="00661D72" w:rsidRDefault="002D2768" w:rsidP="247B596F">
      <w:pPr>
        <w:pStyle w:val="Paragraph"/>
      </w:pPr>
    </w:p>
    <w:sectPr w:rsidR="002D2768" w:rsidRPr="00661D72" w:rsidSect="00661D72">
      <w:headerReference w:type="default" r:id="rId117"/>
      <w:footerReference w:type="default" r:id="rId118"/>
      <w:headerReference w:type="first" r:id="rId119"/>
      <w:footerReference w:type="first" r:id="rId120"/>
      <w:pgSz w:w="11906" w:h="16838"/>
      <w:pgMar w:top="1440" w:right="1800" w:bottom="1440" w:left="180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C17E" w14:textId="77777777" w:rsidR="006A35EA" w:rsidRDefault="006A35EA" w:rsidP="00446BEE">
      <w:r>
        <w:separator/>
      </w:r>
    </w:p>
  </w:endnote>
  <w:endnote w:type="continuationSeparator" w:id="0">
    <w:p w14:paraId="6920EDC9" w14:textId="77777777" w:rsidR="006A35EA" w:rsidRDefault="006A35E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3831" w14:textId="5A7EE717" w:rsidR="003627FB" w:rsidRPr="000B746D" w:rsidRDefault="003627FB" w:rsidP="003627FB">
    <w:pPr>
      <w:pStyle w:val="Footer"/>
      <w:rPr>
        <w:sz w:val="16"/>
        <w:szCs w:val="16"/>
      </w:rPr>
    </w:pPr>
    <w:r w:rsidRPr="000B746D">
      <w:rPr>
        <w:sz w:val="16"/>
        <w:szCs w:val="16"/>
      </w:rPr>
      <w:t xml:space="preserve">NICE-Wide Topic Prioritisation: The Manual </w:t>
    </w:r>
    <w:r w:rsidR="000B746D">
      <w:rPr>
        <w:sz w:val="16"/>
        <w:szCs w:val="16"/>
      </w:rPr>
      <w:tab/>
    </w:r>
    <w:r w:rsidR="000B746D">
      <w:rPr>
        <w:sz w:val="16"/>
        <w:szCs w:val="16"/>
      </w:rPr>
      <w:tab/>
      <w:t xml:space="preserve">Page </w:t>
    </w:r>
    <w:r w:rsidR="000B746D" w:rsidRPr="000B746D">
      <w:rPr>
        <w:sz w:val="16"/>
        <w:szCs w:val="16"/>
      </w:rPr>
      <w:fldChar w:fldCharType="begin"/>
    </w:r>
    <w:r w:rsidR="000B746D" w:rsidRPr="000B746D">
      <w:rPr>
        <w:sz w:val="16"/>
        <w:szCs w:val="16"/>
      </w:rPr>
      <w:instrText xml:space="preserve"> PAGE </w:instrText>
    </w:r>
    <w:r w:rsidR="000B746D" w:rsidRPr="000B746D">
      <w:rPr>
        <w:sz w:val="16"/>
        <w:szCs w:val="16"/>
      </w:rPr>
      <w:fldChar w:fldCharType="separate"/>
    </w:r>
    <w:r w:rsidR="000B746D">
      <w:rPr>
        <w:sz w:val="16"/>
        <w:szCs w:val="16"/>
      </w:rPr>
      <w:t>1</w:t>
    </w:r>
    <w:r w:rsidR="000B746D" w:rsidRPr="000B746D">
      <w:rPr>
        <w:sz w:val="16"/>
        <w:szCs w:val="16"/>
      </w:rPr>
      <w:fldChar w:fldCharType="end"/>
    </w:r>
    <w:r w:rsidR="000B746D" w:rsidRPr="000B746D">
      <w:rPr>
        <w:sz w:val="16"/>
        <w:szCs w:val="16"/>
      </w:rPr>
      <w:t xml:space="preserve"> of </w:t>
    </w:r>
    <w:r w:rsidR="000B746D" w:rsidRPr="000B746D">
      <w:rPr>
        <w:sz w:val="16"/>
        <w:szCs w:val="16"/>
      </w:rPr>
      <w:fldChar w:fldCharType="begin"/>
    </w:r>
    <w:r w:rsidR="000B746D" w:rsidRPr="000B746D">
      <w:rPr>
        <w:sz w:val="16"/>
        <w:szCs w:val="16"/>
      </w:rPr>
      <w:instrText xml:space="preserve"> NUMPAGES  </w:instrText>
    </w:r>
    <w:r w:rsidR="000B746D" w:rsidRPr="000B746D">
      <w:rPr>
        <w:sz w:val="16"/>
        <w:szCs w:val="16"/>
      </w:rPr>
      <w:fldChar w:fldCharType="separate"/>
    </w:r>
    <w:r w:rsidR="000B746D">
      <w:rPr>
        <w:sz w:val="16"/>
        <w:szCs w:val="16"/>
      </w:rPr>
      <w:t>37</w:t>
    </w:r>
    <w:r w:rsidR="000B746D" w:rsidRPr="000B746D">
      <w:rPr>
        <w:noProof/>
        <w:sz w:val="16"/>
        <w:szCs w:val="16"/>
      </w:rPr>
      <w:fldChar w:fldCharType="end"/>
    </w:r>
  </w:p>
  <w:p w14:paraId="617FA403" w14:textId="77777777" w:rsidR="003627FB" w:rsidRPr="000B746D" w:rsidRDefault="003627FB" w:rsidP="003627FB">
    <w:pPr>
      <w:pStyle w:val="Footer"/>
      <w:rPr>
        <w:sz w:val="16"/>
        <w:szCs w:val="16"/>
      </w:rPr>
    </w:pPr>
    <w:r w:rsidRPr="000B746D">
      <w:rPr>
        <w:sz w:val="16"/>
        <w:szCs w:val="16"/>
      </w:rPr>
      <w:t xml:space="preserve">Public Board Meeting </w:t>
    </w:r>
  </w:p>
  <w:p w14:paraId="31DE22FD" w14:textId="6773D3A7" w:rsidR="00446BEE" w:rsidRPr="000B746D" w:rsidRDefault="003627FB" w:rsidP="003627FB">
    <w:pPr>
      <w:pStyle w:val="Footer"/>
      <w:rPr>
        <w:sz w:val="16"/>
        <w:szCs w:val="16"/>
      </w:rPr>
    </w:pPr>
    <w:r w:rsidRPr="000B746D">
      <w:rPr>
        <w:sz w:val="16"/>
        <w:szCs w:val="16"/>
      </w:rPr>
      <w:t>18 March 2026</w:t>
    </w:r>
    <w:r w:rsidR="00446BEE" w:rsidRPr="000B746D">
      <w:rPr>
        <w:sz w:val="16"/>
        <w:szCs w:val="16"/>
      </w:rPr>
      <w:tab/>
    </w:r>
    <w:r w:rsidR="00446BEE" w:rsidRPr="000B746D">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342708C4" w14:textId="77777777" w:rsidR="00E00464" w:rsidRDefault="00E00464" w:rsidP="008E7826">
            <w:pPr>
              <w:pStyle w:val="Footer"/>
            </w:pPr>
            <w:r>
              <w:t xml:space="preserve">NICE-Wide Topic Prioritisation: The Manual </w:t>
            </w:r>
          </w:p>
          <w:p w14:paraId="036D4C8B" w14:textId="77777777" w:rsidR="00E00464" w:rsidRDefault="00E00464" w:rsidP="008E7826">
            <w:pPr>
              <w:pStyle w:val="Footer"/>
            </w:pPr>
            <w:r>
              <w:t xml:space="preserve">Public Board Meeting </w:t>
            </w:r>
          </w:p>
          <w:p w14:paraId="3B4A9203" w14:textId="7A4C0C63" w:rsidR="008E7826" w:rsidRDefault="00E00464" w:rsidP="008E7826">
            <w:pPr>
              <w:pStyle w:val="Footer"/>
            </w:pPr>
            <w:r>
              <w:t>18</w:t>
            </w:r>
            <w:r w:rsidRPr="00E00464">
              <w:rPr>
                <w:vertAlign w:val="superscript"/>
              </w:rPr>
              <w:t>th</w:t>
            </w:r>
            <w:r>
              <w:t xml:space="preserve"> March 2026</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 xml:space="preserve"> NUMPAGES  </w:instrText>
            </w:r>
            <w:r w:rsidR="008E7826">
              <w:fldChar w:fldCharType="separate"/>
            </w:r>
            <w:r w:rsidR="008E7826" w:rsidRPr="008E7826">
              <w:rPr>
                <w:noProof/>
              </w:rPr>
              <w:t>2</w:t>
            </w:r>
            <w:r w:rsidR="008E782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190B" w14:textId="77777777" w:rsidR="006A35EA" w:rsidRDefault="006A35EA" w:rsidP="00446BEE">
      <w:r>
        <w:separator/>
      </w:r>
    </w:p>
  </w:footnote>
  <w:footnote w:type="continuationSeparator" w:id="0">
    <w:p w14:paraId="269F5FF9" w14:textId="77777777" w:rsidR="006A35EA" w:rsidRDefault="006A35E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845" w14:textId="35FA199C" w:rsidR="00AD5438" w:rsidRPr="00AD5438" w:rsidRDefault="00AD5438" w:rsidP="00763313">
    <w:pPr>
      <w:pStyle w:val="Header"/>
      <w:ind w:firstLine="3600"/>
      <w:rPr>
        <w:b/>
        <w:bCs/>
      </w:rPr>
    </w:pPr>
    <w:r w:rsidRPr="00AD5438">
      <w:rPr>
        <w:b/>
        <w:bCs/>
        <w:noProof/>
      </w:rPr>
      <w:drawing>
        <wp:anchor distT="0" distB="0" distL="114300" distR="114300" simplePos="0" relativeHeight="251660288" behindDoc="0" locked="0" layoutInCell="1" allowOverlap="1" wp14:anchorId="5CD59855" wp14:editId="3FF2AFF6">
          <wp:simplePos x="0" y="0"/>
          <wp:positionH relativeFrom="column">
            <wp:posOffset>-337624</wp:posOffset>
          </wp:positionH>
          <wp:positionV relativeFrom="page">
            <wp:posOffset>139505</wp:posOffset>
          </wp:positionV>
          <wp:extent cx="2658110" cy="666750"/>
          <wp:effectExtent l="0" t="0" r="8890" b="0"/>
          <wp:wrapSquare wrapText="bothSides"/>
          <wp:docPr id="136911544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544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666750"/>
                  </a:xfrm>
                  <a:prstGeom prst="rect">
                    <a:avLst/>
                  </a:prstGeom>
                  <a:noFill/>
                  <a:ln>
                    <a:noFill/>
                  </a:ln>
                </pic:spPr>
              </pic:pic>
            </a:graphicData>
          </a:graphic>
        </wp:anchor>
      </w:drawing>
    </w:r>
    <w:r w:rsidRPr="00AD5438">
      <w:rPr>
        <w:b/>
        <w:bCs/>
      </w:rPr>
      <w:t>Item 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331D" w14:textId="77777777" w:rsidR="008F6FB7" w:rsidRDefault="008F6FB7">
    <w:pPr>
      <w:pStyle w:val="Header"/>
    </w:pPr>
    <w:r>
      <w:rPr>
        <w:noProof/>
      </w:rPr>
      <w:drawing>
        <wp:anchor distT="0" distB="0" distL="114300" distR="114300" simplePos="0" relativeHeight="251658240" behindDoc="0" locked="0" layoutInCell="1" allowOverlap="1" wp14:anchorId="21F1633B" wp14:editId="4478A3ED">
          <wp:simplePos x="0" y="0"/>
          <wp:positionH relativeFrom="column">
            <wp:posOffset>0</wp:posOffset>
          </wp:positionH>
          <wp:positionV relativeFrom="page">
            <wp:posOffset>447675</wp:posOffset>
          </wp:positionV>
          <wp:extent cx="2444400" cy="252000"/>
          <wp:effectExtent l="0" t="0" r="0" b="0"/>
          <wp:wrapNone/>
          <wp:docPr id="2042259017" name="Picture 2042259017"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CBA"/>
    <w:multiLevelType w:val="multilevel"/>
    <w:tmpl w:val="141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B6B2B"/>
    <w:multiLevelType w:val="hybridMultilevel"/>
    <w:tmpl w:val="35F4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66AB6"/>
    <w:multiLevelType w:val="multilevel"/>
    <w:tmpl w:val="23D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535ED"/>
    <w:multiLevelType w:val="multilevel"/>
    <w:tmpl w:val="FE1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6791D"/>
    <w:multiLevelType w:val="multilevel"/>
    <w:tmpl w:val="3902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848C0"/>
    <w:multiLevelType w:val="multilevel"/>
    <w:tmpl w:val="6480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457BB"/>
    <w:multiLevelType w:val="multilevel"/>
    <w:tmpl w:val="C0B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DC2249"/>
    <w:multiLevelType w:val="multilevel"/>
    <w:tmpl w:val="0054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AD74AD"/>
    <w:multiLevelType w:val="multilevel"/>
    <w:tmpl w:val="DD86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EF3467"/>
    <w:multiLevelType w:val="multilevel"/>
    <w:tmpl w:val="404C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867602"/>
    <w:multiLevelType w:val="hybridMultilevel"/>
    <w:tmpl w:val="1B6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E33875"/>
    <w:multiLevelType w:val="multilevel"/>
    <w:tmpl w:val="3EBC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E32279"/>
    <w:multiLevelType w:val="hybridMultilevel"/>
    <w:tmpl w:val="4850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2F73DA"/>
    <w:multiLevelType w:val="multilevel"/>
    <w:tmpl w:val="68B0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90126F"/>
    <w:multiLevelType w:val="multilevel"/>
    <w:tmpl w:val="E008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60F29"/>
    <w:multiLevelType w:val="multilevel"/>
    <w:tmpl w:val="A664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1E2703"/>
    <w:multiLevelType w:val="multilevel"/>
    <w:tmpl w:val="C746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8407C2"/>
    <w:multiLevelType w:val="multilevel"/>
    <w:tmpl w:val="A2A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A20240"/>
    <w:multiLevelType w:val="multilevel"/>
    <w:tmpl w:val="0F82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157866"/>
    <w:multiLevelType w:val="multilevel"/>
    <w:tmpl w:val="57B6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A10053"/>
    <w:multiLevelType w:val="multilevel"/>
    <w:tmpl w:val="31C0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BD2C01"/>
    <w:multiLevelType w:val="multilevel"/>
    <w:tmpl w:val="B64C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04270D"/>
    <w:multiLevelType w:val="hybridMultilevel"/>
    <w:tmpl w:val="C114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192170"/>
    <w:multiLevelType w:val="multilevel"/>
    <w:tmpl w:val="E832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587421"/>
    <w:multiLevelType w:val="multilevel"/>
    <w:tmpl w:val="DC4E24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C0B0B17"/>
    <w:multiLevelType w:val="multilevel"/>
    <w:tmpl w:val="41048F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D3D5A0C"/>
    <w:multiLevelType w:val="multilevel"/>
    <w:tmpl w:val="95DC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E34014"/>
    <w:multiLevelType w:val="multilevel"/>
    <w:tmpl w:val="06D45D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EC1778E"/>
    <w:multiLevelType w:val="multilevel"/>
    <w:tmpl w:val="B8F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041AAE"/>
    <w:multiLevelType w:val="hybridMultilevel"/>
    <w:tmpl w:val="EC2E38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695471"/>
    <w:multiLevelType w:val="multilevel"/>
    <w:tmpl w:val="77E2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8C0059"/>
    <w:multiLevelType w:val="hybridMultilevel"/>
    <w:tmpl w:val="FA92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B53F6F"/>
    <w:multiLevelType w:val="multilevel"/>
    <w:tmpl w:val="6C8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413CA7"/>
    <w:multiLevelType w:val="multilevel"/>
    <w:tmpl w:val="0BE81E8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3B759EF"/>
    <w:multiLevelType w:val="multilevel"/>
    <w:tmpl w:val="CD28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9D5863"/>
    <w:multiLevelType w:val="multilevel"/>
    <w:tmpl w:val="29DC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51B45EF"/>
    <w:multiLevelType w:val="multilevel"/>
    <w:tmpl w:val="2BA83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6D32CCC"/>
    <w:multiLevelType w:val="multilevel"/>
    <w:tmpl w:val="84A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7133B22"/>
    <w:multiLevelType w:val="multilevel"/>
    <w:tmpl w:val="96A6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8602219"/>
    <w:multiLevelType w:val="multilevel"/>
    <w:tmpl w:val="909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885339B"/>
    <w:multiLevelType w:val="multilevel"/>
    <w:tmpl w:val="FCC493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CB0E24"/>
    <w:multiLevelType w:val="hybridMultilevel"/>
    <w:tmpl w:val="49CA569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3" w15:restartNumberingAfterBreak="0">
    <w:nsid w:val="2BF04503"/>
    <w:multiLevelType w:val="multilevel"/>
    <w:tmpl w:val="86EA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D5261FF"/>
    <w:multiLevelType w:val="multilevel"/>
    <w:tmpl w:val="716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150239"/>
    <w:multiLevelType w:val="multilevel"/>
    <w:tmpl w:val="086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FF16B64"/>
    <w:multiLevelType w:val="multilevel"/>
    <w:tmpl w:val="4D28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883B16"/>
    <w:multiLevelType w:val="multilevel"/>
    <w:tmpl w:val="FBC8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9B3337"/>
    <w:multiLevelType w:val="multilevel"/>
    <w:tmpl w:val="E9E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7434A25"/>
    <w:multiLevelType w:val="multilevel"/>
    <w:tmpl w:val="79FA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7435743"/>
    <w:multiLevelType w:val="multilevel"/>
    <w:tmpl w:val="C358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655DB3"/>
    <w:multiLevelType w:val="multilevel"/>
    <w:tmpl w:val="B5A6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9E7293"/>
    <w:multiLevelType w:val="multilevel"/>
    <w:tmpl w:val="698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5E13A4"/>
    <w:multiLevelType w:val="multilevel"/>
    <w:tmpl w:val="5BEA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CF71A0D"/>
    <w:multiLevelType w:val="multilevel"/>
    <w:tmpl w:val="112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772CFB"/>
    <w:multiLevelType w:val="multilevel"/>
    <w:tmpl w:val="B55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AE72E7"/>
    <w:multiLevelType w:val="multilevel"/>
    <w:tmpl w:val="D4DC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251A72"/>
    <w:multiLevelType w:val="multilevel"/>
    <w:tmpl w:val="81F6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10642F9"/>
    <w:multiLevelType w:val="multilevel"/>
    <w:tmpl w:val="32A652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41F33DDB"/>
    <w:multiLevelType w:val="multilevel"/>
    <w:tmpl w:val="809E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074CAC"/>
    <w:multiLevelType w:val="hybridMultilevel"/>
    <w:tmpl w:val="517A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5B90941"/>
    <w:multiLevelType w:val="multilevel"/>
    <w:tmpl w:val="6A66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2652D5"/>
    <w:multiLevelType w:val="multilevel"/>
    <w:tmpl w:val="0508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8551B14"/>
    <w:multiLevelType w:val="multilevel"/>
    <w:tmpl w:val="F70E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9BE4825"/>
    <w:multiLevelType w:val="multilevel"/>
    <w:tmpl w:val="E19CDF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A282587"/>
    <w:multiLevelType w:val="multilevel"/>
    <w:tmpl w:val="A66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A9321F5"/>
    <w:multiLevelType w:val="multilevel"/>
    <w:tmpl w:val="BB46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FB943B4"/>
    <w:multiLevelType w:val="multilevel"/>
    <w:tmpl w:val="39B0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3CF7919"/>
    <w:multiLevelType w:val="multilevel"/>
    <w:tmpl w:val="1BE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4D66B5A"/>
    <w:multiLevelType w:val="hybridMultilevel"/>
    <w:tmpl w:val="4BD4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F3138A"/>
    <w:multiLevelType w:val="hybridMultilevel"/>
    <w:tmpl w:val="8182F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6D26EE1"/>
    <w:multiLevelType w:val="multilevel"/>
    <w:tmpl w:val="1FD0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75B0C52"/>
    <w:multiLevelType w:val="multilevel"/>
    <w:tmpl w:val="CBAA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832463F"/>
    <w:multiLevelType w:val="hybridMultilevel"/>
    <w:tmpl w:val="2202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8DA67E5"/>
    <w:multiLevelType w:val="multilevel"/>
    <w:tmpl w:val="F04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A1C2E99"/>
    <w:multiLevelType w:val="multilevel"/>
    <w:tmpl w:val="DEE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A2A335F"/>
    <w:multiLevelType w:val="multilevel"/>
    <w:tmpl w:val="0246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C6F6856"/>
    <w:multiLevelType w:val="multilevel"/>
    <w:tmpl w:val="CF2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E006018"/>
    <w:multiLevelType w:val="multilevel"/>
    <w:tmpl w:val="8ACE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ECB6601"/>
    <w:multiLevelType w:val="multilevel"/>
    <w:tmpl w:val="12E4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DF519E"/>
    <w:multiLevelType w:val="multilevel"/>
    <w:tmpl w:val="EBCC81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01D73F2"/>
    <w:multiLevelType w:val="multilevel"/>
    <w:tmpl w:val="A1F6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0282953"/>
    <w:multiLevelType w:val="multilevel"/>
    <w:tmpl w:val="311E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1E3099F"/>
    <w:multiLevelType w:val="multilevel"/>
    <w:tmpl w:val="AF16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24F43E8"/>
    <w:multiLevelType w:val="multilevel"/>
    <w:tmpl w:val="AD3200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6441674F"/>
    <w:multiLevelType w:val="multilevel"/>
    <w:tmpl w:val="F83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8" w15:restartNumberingAfterBreak="0">
    <w:nsid w:val="66023A55"/>
    <w:multiLevelType w:val="multilevel"/>
    <w:tmpl w:val="ED9AAD3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6691C32"/>
    <w:multiLevelType w:val="hybridMultilevel"/>
    <w:tmpl w:val="E04A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73764E3"/>
    <w:multiLevelType w:val="multilevel"/>
    <w:tmpl w:val="6F90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A23F3C"/>
    <w:multiLevelType w:val="multilevel"/>
    <w:tmpl w:val="5AA2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A686BF8"/>
    <w:multiLevelType w:val="multilevel"/>
    <w:tmpl w:val="AD1A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BA7296C"/>
    <w:multiLevelType w:val="multilevel"/>
    <w:tmpl w:val="C1D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DE64C91"/>
    <w:multiLevelType w:val="multilevel"/>
    <w:tmpl w:val="4F94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97" w15:restartNumberingAfterBreak="0">
    <w:nsid w:val="6FE74C9E"/>
    <w:multiLevelType w:val="multilevel"/>
    <w:tmpl w:val="0B68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10B77C0"/>
    <w:multiLevelType w:val="multilevel"/>
    <w:tmpl w:val="ACF6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1995882"/>
    <w:multiLevelType w:val="multilevel"/>
    <w:tmpl w:val="60E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4565BD4"/>
    <w:multiLevelType w:val="multilevel"/>
    <w:tmpl w:val="2DF2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4FB04F0"/>
    <w:multiLevelType w:val="multilevel"/>
    <w:tmpl w:val="5A94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909135E"/>
    <w:multiLevelType w:val="multilevel"/>
    <w:tmpl w:val="5BF8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A9D3AC1"/>
    <w:multiLevelType w:val="multilevel"/>
    <w:tmpl w:val="986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AA84594"/>
    <w:multiLevelType w:val="multilevel"/>
    <w:tmpl w:val="093A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C731658"/>
    <w:multiLevelType w:val="multilevel"/>
    <w:tmpl w:val="A104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DF022C3"/>
    <w:multiLevelType w:val="multilevel"/>
    <w:tmpl w:val="AE38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E322243"/>
    <w:multiLevelType w:val="hybridMultilevel"/>
    <w:tmpl w:val="499C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16702">
    <w:abstractNumId w:val="75"/>
  </w:num>
  <w:num w:numId="2" w16cid:durableId="1595244151">
    <w:abstractNumId w:val="91"/>
  </w:num>
  <w:num w:numId="3" w16cid:durableId="368646558">
    <w:abstractNumId w:val="33"/>
  </w:num>
  <w:num w:numId="4" w16cid:durableId="534393170">
    <w:abstractNumId w:val="87"/>
  </w:num>
  <w:num w:numId="5" w16cid:durableId="609512517">
    <w:abstractNumId w:val="96"/>
  </w:num>
  <w:num w:numId="6" w16cid:durableId="1349453678">
    <w:abstractNumId w:val="42"/>
  </w:num>
  <w:num w:numId="7" w16cid:durableId="139732021">
    <w:abstractNumId w:val="29"/>
  </w:num>
  <w:num w:numId="8" w16cid:durableId="856892003">
    <w:abstractNumId w:val="88"/>
  </w:num>
  <w:num w:numId="9" w16cid:durableId="328556764">
    <w:abstractNumId w:val="35"/>
  </w:num>
  <w:num w:numId="10" w16cid:durableId="1127889937">
    <w:abstractNumId w:val="26"/>
  </w:num>
  <w:num w:numId="11" w16cid:durableId="132142533">
    <w:abstractNumId w:val="14"/>
  </w:num>
  <w:num w:numId="12" w16cid:durableId="799104950">
    <w:abstractNumId w:val="55"/>
  </w:num>
  <w:num w:numId="13" w16cid:durableId="554705888">
    <w:abstractNumId w:val="107"/>
  </w:num>
  <w:num w:numId="14" w16cid:durableId="379987437">
    <w:abstractNumId w:val="31"/>
  </w:num>
  <w:num w:numId="15" w16cid:durableId="93330185">
    <w:abstractNumId w:val="70"/>
  </w:num>
  <w:num w:numId="16" w16cid:durableId="2128968250">
    <w:abstractNumId w:val="89"/>
  </w:num>
  <w:num w:numId="17" w16cid:durableId="343555059">
    <w:abstractNumId w:val="10"/>
  </w:num>
  <w:num w:numId="18" w16cid:durableId="459299641">
    <w:abstractNumId w:val="69"/>
  </w:num>
  <w:num w:numId="19" w16cid:durableId="1306929601">
    <w:abstractNumId w:val="1"/>
  </w:num>
  <w:num w:numId="20" w16cid:durableId="1643726659">
    <w:abstractNumId w:val="22"/>
  </w:num>
  <w:num w:numId="21" w16cid:durableId="680816173">
    <w:abstractNumId w:val="12"/>
  </w:num>
  <w:num w:numId="22" w16cid:durableId="1207524249">
    <w:abstractNumId w:val="73"/>
  </w:num>
  <w:num w:numId="23" w16cid:durableId="148594422">
    <w:abstractNumId w:val="60"/>
  </w:num>
  <w:num w:numId="24" w16cid:durableId="1136949495">
    <w:abstractNumId w:val="104"/>
  </w:num>
  <w:num w:numId="25" w16cid:durableId="1965308077">
    <w:abstractNumId w:val="100"/>
  </w:num>
  <w:num w:numId="26" w16cid:durableId="272513700">
    <w:abstractNumId w:val="15"/>
  </w:num>
  <w:num w:numId="27" w16cid:durableId="2116975261">
    <w:abstractNumId w:val="94"/>
  </w:num>
  <w:num w:numId="28" w16cid:durableId="1017734067">
    <w:abstractNumId w:val="46"/>
  </w:num>
  <w:num w:numId="29" w16cid:durableId="1301611367">
    <w:abstractNumId w:val="0"/>
  </w:num>
  <w:num w:numId="30" w16cid:durableId="299457304">
    <w:abstractNumId w:val="95"/>
  </w:num>
  <w:num w:numId="31" w16cid:durableId="398210055">
    <w:abstractNumId w:val="83"/>
  </w:num>
  <w:num w:numId="32" w16cid:durableId="2084644191">
    <w:abstractNumId w:val="28"/>
  </w:num>
  <w:num w:numId="33" w16cid:durableId="1885751771">
    <w:abstractNumId w:val="72"/>
  </w:num>
  <w:num w:numId="34" w16cid:durableId="322513440">
    <w:abstractNumId w:val="20"/>
  </w:num>
  <w:num w:numId="35" w16cid:durableId="1593663335">
    <w:abstractNumId w:val="62"/>
  </w:num>
  <w:num w:numId="36" w16cid:durableId="1025788391">
    <w:abstractNumId w:val="44"/>
  </w:num>
  <w:num w:numId="37" w16cid:durableId="962004378">
    <w:abstractNumId w:val="78"/>
  </w:num>
  <w:num w:numId="38" w16cid:durableId="734470982">
    <w:abstractNumId w:val="2"/>
  </w:num>
  <w:num w:numId="39" w16cid:durableId="799568954">
    <w:abstractNumId w:val="92"/>
  </w:num>
  <w:num w:numId="40" w16cid:durableId="145710119">
    <w:abstractNumId w:val="36"/>
  </w:num>
  <w:num w:numId="41" w16cid:durableId="1237669784">
    <w:abstractNumId w:val="3"/>
  </w:num>
  <w:num w:numId="42" w16cid:durableId="1124084742">
    <w:abstractNumId w:val="52"/>
  </w:num>
  <w:num w:numId="43" w16cid:durableId="175076479">
    <w:abstractNumId w:val="21"/>
  </w:num>
  <w:num w:numId="44" w16cid:durableId="879900421">
    <w:abstractNumId w:val="103"/>
  </w:num>
  <w:num w:numId="45" w16cid:durableId="38022231">
    <w:abstractNumId w:val="106"/>
  </w:num>
  <w:num w:numId="46" w16cid:durableId="937524417">
    <w:abstractNumId w:val="61"/>
  </w:num>
  <w:num w:numId="47" w16cid:durableId="305865866">
    <w:abstractNumId w:val="74"/>
  </w:num>
  <w:num w:numId="48" w16cid:durableId="804087348">
    <w:abstractNumId w:val="101"/>
  </w:num>
  <w:num w:numId="49" w16cid:durableId="1027606023">
    <w:abstractNumId w:val="45"/>
  </w:num>
  <w:num w:numId="50" w16cid:durableId="16201388">
    <w:abstractNumId w:val="93"/>
  </w:num>
  <w:num w:numId="51" w16cid:durableId="2034920505">
    <w:abstractNumId w:val="76"/>
  </w:num>
  <w:num w:numId="52" w16cid:durableId="316761792">
    <w:abstractNumId w:val="32"/>
  </w:num>
  <w:num w:numId="53" w16cid:durableId="150751730">
    <w:abstractNumId w:val="40"/>
  </w:num>
  <w:num w:numId="54" w16cid:durableId="1424910660">
    <w:abstractNumId w:val="7"/>
  </w:num>
  <w:num w:numId="55" w16cid:durableId="1875799723">
    <w:abstractNumId w:val="5"/>
  </w:num>
  <w:num w:numId="56" w16cid:durableId="1135371747">
    <w:abstractNumId w:val="82"/>
  </w:num>
  <w:num w:numId="57" w16cid:durableId="1503348351">
    <w:abstractNumId w:val="51"/>
  </w:num>
  <w:num w:numId="58" w16cid:durableId="37096210">
    <w:abstractNumId w:val="50"/>
  </w:num>
  <w:num w:numId="59" w16cid:durableId="1182009253">
    <w:abstractNumId w:val="77"/>
  </w:num>
  <w:num w:numId="60" w16cid:durableId="827014131">
    <w:abstractNumId w:val="4"/>
  </w:num>
  <w:num w:numId="61" w16cid:durableId="1748264955">
    <w:abstractNumId w:val="19"/>
  </w:num>
  <w:num w:numId="62" w16cid:durableId="1275790685">
    <w:abstractNumId w:val="66"/>
  </w:num>
  <w:num w:numId="63" w16cid:durableId="840588958">
    <w:abstractNumId w:val="47"/>
  </w:num>
  <w:num w:numId="64" w16cid:durableId="1535269650">
    <w:abstractNumId w:val="39"/>
  </w:num>
  <w:num w:numId="65" w16cid:durableId="1961110312">
    <w:abstractNumId w:val="41"/>
  </w:num>
  <w:num w:numId="66" w16cid:durableId="665325711">
    <w:abstractNumId w:val="71"/>
  </w:num>
  <w:num w:numId="67" w16cid:durableId="1743991644">
    <w:abstractNumId w:val="80"/>
  </w:num>
  <w:num w:numId="68" w16cid:durableId="1975787670">
    <w:abstractNumId w:val="16"/>
  </w:num>
  <w:num w:numId="69" w16cid:durableId="715667753">
    <w:abstractNumId w:val="59"/>
  </w:num>
  <w:num w:numId="70" w16cid:durableId="977731908">
    <w:abstractNumId w:val="25"/>
  </w:num>
  <w:num w:numId="71" w16cid:durableId="1762725140">
    <w:abstractNumId w:val="58"/>
  </w:num>
  <w:num w:numId="72" w16cid:durableId="1382631097">
    <w:abstractNumId w:val="85"/>
  </w:num>
  <w:num w:numId="73" w16cid:durableId="256521290">
    <w:abstractNumId w:val="99"/>
  </w:num>
  <w:num w:numId="74" w16cid:durableId="379017537">
    <w:abstractNumId w:val="63"/>
  </w:num>
  <w:num w:numId="75" w16cid:durableId="1661959897">
    <w:abstractNumId w:val="65"/>
  </w:num>
  <w:num w:numId="76" w16cid:durableId="557402467">
    <w:abstractNumId w:val="23"/>
  </w:num>
  <w:num w:numId="77" w16cid:durableId="1096287680">
    <w:abstractNumId w:val="18"/>
  </w:num>
  <w:num w:numId="78" w16cid:durableId="39284451">
    <w:abstractNumId w:val="57"/>
  </w:num>
  <w:num w:numId="79" w16cid:durableId="47193128">
    <w:abstractNumId w:val="68"/>
  </w:num>
  <w:num w:numId="80" w16cid:durableId="516386409">
    <w:abstractNumId w:val="90"/>
  </w:num>
  <w:num w:numId="81" w16cid:durableId="1843861611">
    <w:abstractNumId w:val="17"/>
  </w:num>
  <w:num w:numId="82" w16cid:durableId="1537499527">
    <w:abstractNumId w:val="98"/>
  </w:num>
  <w:num w:numId="83" w16cid:durableId="1450398431">
    <w:abstractNumId w:val="49"/>
  </w:num>
  <w:num w:numId="84" w16cid:durableId="1230730731">
    <w:abstractNumId w:val="8"/>
  </w:num>
  <w:num w:numId="85" w16cid:durableId="1696076849">
    <w:abstractNumId w:val="11"/>
  </w:num>
  <w:num w:numId="86" w16cid:durableId="764031693">
    <w:abstractNumId w:val="81"/>
  </w:num>
  <w:num w:numId="87" w16cid:durableId="1881628720">
    <w:abstractNumId w:val="43"/>
  </w:num>
  <w:num w:numId="88" w16cid:durableId="2066684053">
    <w:abstractNumId w:val="9"/>
  </w:num>
  <w:num w:numId="89" w16cid:durableId="1438214323">
    <w:abstractNumId w:val="67"/>
  </w:num>
  <w:num w:numId="90" w16cid:durableId="1382632463">
    <w:abstractNumId w:val="79"/>
  </w:num>
  <w:num w:numId="91" w16cid:durableId="71464437">
    <w:abstractNumId w:val="38"/>
  </w:num>
  <w:num w:numId="92" w16cid:durableId="316812450">
    <w:abstractNumId w:val="6"/>
  </w:num>
  <w:num w:numId="93" w16cid:durableId="644313940">
    <w:abstractNumId w:val="102"/>
  </w:num>
  <w:num w:numId="94" w16cid:durableId="1630432714">
    <w:abstractNumId w:val="48"/>
  </w:num>
  <w:num w:numId="95" w16cid:durableId="1784152315">
    <w:abstractNumId w:val="54"/>
  </w:num>
  <w:num w:numId="96" w16cid:durableId="598101083">
    <w:abstractNumId w:val="84"/>
  </w:num>
  <w:num w:numId="97" w16cid:durableId="1119108707">
    <w:abstractNumId w:val="105"/>
  </w:num>
  <w:num w:numId="98" w16cid:durableId="329798104">
    <w:abstractNumId w:val="30"/>
  </w:num>
  <w:num w:numId="99" w16cid:durableId="1682854086">
    <w:abstractNumId w:val="86"/>
  </w:num>
  <w:num w:numId="100" w16cid:durableId="1939287156">
    <w:abstractNumId w:val="13"/>
  </w:num>
  <w:num w:numId="101" w16cid:durableId="1432244142">
    <w:abstractNumId w:val="37"/>
  </w:num>
  <w:num w:numId="102" w16cid:durableId="2114738972">
    <w:abstractNumId w:val="24"/>
  </w:num>
  <w:num w:numId="103" w16cid:durableId="1968781975">
    <w:abstractNumId w:val="27"/>
  </w:num>
  <w:num w:numId="104" w16cid:durableId="1987124057">
    <w:abstractNumId w:val="97"/>
  </w:num>
  <w:num w:numId="105" w16cid:durableId="1727530749">
    <w:abstractNumId w:val="53"/>
  </w:num>
  <w:num w:numId="106" w16cid:durableId="1744523311">
    <w:abstractNumId w:val="56"/>
  </w:num>
  <w:num w:numId="107" w16cid:durableId="1452360785">
    <w:abstractNumId w:val="64"/>
  </w:num>
  <w:num w:numId="108" w16cid:durableId="563837677">
    <w:abstractNumId w:val="3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68"/>
    <w:rsid w:val="000053F8"/>
    <w:rsid w:val="000142CC"/>
    <w:rsid w:val="00024D0A"/>
    <w:rsid w:val="00051146"/>
    <w:rsid w:val="000621B6"/>
    <w:rsid w:val="000662F2"/>
    <w:rsid w:val="00066981"/>
    <w:rsid w:val="00070065"/>
    <w:rsid w:val="000A4FEE"/>
    <w:rsid w:val="000B5939"/>
    <w:rsid w:val="000B746D"/>
    <w:rsid w:val="000E2B23"/>
    <w:rsid w:val="00101BB6"/>
    <w:rsid w:val="001134E7"/>
    <w:rsid w:val="0012640E"/>
    <w:rsid w:val="001336FF"/>
    <w:rsid w:val="00136206"/>
    <w:rsid w:val="00136D10"/>
    <w:rsid w:val="001421CB"/>
    <w:rsid w:val="00157BBE"/>
    <w:rsid w:val="0017169E"/>
    <w:rsid w:val="00190007"/>
    <w:rsid w:val="001A6635"/>
    <w:rsid w:val="001B0EE9"/>
    <w:rsid w:val="001B65B3"/>
    <w:rsid w:val="001D67A8"/>
    <w:rsid w:val="001E442E"/>
    <w:rsid w:val="001E60D6"/>
    <w:rsid w:val="001F2C73"/>
    <w:rsid w:val="00204998"/>
    <w:rsid w:val="002124D5"/>
    <w:rsid w:val="002408EA"/>
    <w:rsid w:val="0025603E"/>
    <w:rsid w:val="002732F7"/>
    <w:rsid w:val="002819D7"/>
    <w:rsid w:val="002C1A7E"/>
    <w:rsid w:val="002C1F8A"/>
    <w:rsid w:val="002D2768"/>
    <w:rsid w:val="002D3376"/>
    <w:rsid w:val="00301077"/>
    <w:rsid w:val="00301F26"/>
    <w:rsid w:val="00311ED0"/>
    <w:rsid w:val="003332EB"/>
    <w:rsid w:val="00361DD8"/>
    <w:rsid w:val="003627FB"/>
    <w:rsid w:val="003648C5"/>
    <w:rsid w:val="003722FA"/>
    <w:rsid w:val="0037390F"/>
    <w:rsid w:val="00386034"/>
    <w:rsid w:val="003C06F7"/>
    <w:rsid w:val="003C7AAF"/>
    <w:rsid w:val="003E501B"/>
    <w:rsid w:val="003F0A04"/>
    <w:rsid w:val="003F1C1C"/>
    <w:rsid w:val="004075B6"/>
    <w:rsid w:val="004152DF"/>
    <w:rsid w:val="00420952"/>
    <w:rsid w:val="00446BEE"/>
    <w:rsid w:val="00466D2B"/>
    <w:rsid w:val="00484D54"/>
    <w:rsid w:val="00493199"/>
    <w:rsid w:val="004A2F32"/>
    <w:rsid w:val="004A3612"/>
    <w:rsid w:val="004A6942"/>
    <w:rsid w:val="004D27EF"/>
    <w:rsid w:val="00501E93"/>
    <w:rsid w:val="005025A1"/>
    <w:rsid w:val="00506064"/>
    <w:rsid w:val="00594C3A"/>
    <w:rsid w:val="005A02D5"/>
    <w:rsid w:val="005A7777"/>
    <w:rsid w:val="005B1E35"/>
    <w:rsid w:val="005D52D0"/>
    <w:rsid w:val="005E175E"/>
    <w:rsid w:val="00624140"/>
    <w:rsid w:val="00661D72"/>
    <w:rsid w:val="006709A9"/>
    <w:rsid w:val="006802A7"/>
    <w:rsid w:val="00682F1B"/>
    <w:rsid w:val="006919FC"/>
    <w:rsid w:val="006921E1"/>
    <w:rsid w:val="00696C0A"/>
    <w:rsid w:val="006A28FB"/>
    <w:rsid w:val="006A35EA"/>
    <w:rsid w:val="006A5944"/>
    <w:rsid w:val="00736348"/>
    <w:rsid w:val="00742E6C"/>
    <w:rsid w:val="00763313"/>
    <w:rsid w:val="00764DF3"/>
    <w:rsid w:val="0077376B"/>
    <w:rsid w:val="00781C41"/>
    <w:rsid w:val="00810949"/>
    <w:rsid w:val="008247C7"/>
    <w:rsid w:val="00833D8A"/>
    <w:rsid w:val="00861B92"/>
    <w:rsid w:val="008814FB"/>
    <w:rsid w:val="00894845"/>
    <w:rsid w:val="008A3BBB"/>
    <w:rsid w:val="008A41BF"/>
    <w:rsid w:val="008E7826"/>
    <w:rsid w:val="008F5E30"/>
    <w:rsid w:val="008F6FB7"/>
    <w:rsid w:val="00914D7F"/>
    <w:rsid w:val="00920331"/>
    <w:rsid w:val="00937AAF"/>
    <w:rsid w:val="009716E8"/>
    <w:rsid w:val="0097305A"/>
    <w:rsid w:val="009A7E4D"/>
    <w:rsid w:val="009B53DC"/>
    <w:rsid w:val="009C188A"/>
    <w:rsid w:val="009D32D1"/>
    <w:rsid w:val="009E553B"/>
    <w:rsid w:val="009E680B"/>
    <w:rsid w:val="009F3252"/>
    <w:rsid w:val="009F3E05"/>
    <w:rsid w:val="00A15A1F"/>
    <w:rsid w:val="00A3325A"/>
    <w:rsid w:val="00A37FE4"/>
    <w:rsid w:val="00A43013"/>
    <w:rsid w:val="00A53E2C"/>
    <w:rsid w:val="00A56C80"/>
    <w:rsid w:val="00AD5438"/>
    <w:rsid w:val="00AF108A"/>
    <w:rsid w:val="00B00490"/>
    <w:rsid w:val="00B02E55"/>
    <w:rsid w:val="00B036C1"/>
    <w:rsid w:val="00B06DF9"/>
    <w:rsid w:val="00B15DCC"/>
    <w:rsid w:val="00B258FE"/>
    <w:rsid w:val="00B5431F"/>
    <w:rsid w:val="00B55379"/>
    <w:rsid w:val="00B64BE8"/>
    <w:rsid w:val="00B65A11"/>
    <w:rsid w:val="00BA10FA"/>
    <w:rsid w:val="00BC184B"/>
    <w:rsid w:val="00BC2B83"/>
    <w:rsid w:val="00BC5BE4"/>
    <w:rsid w:val="00BE7DEC"/>
    <w:rsid w:val="00BF3F86"/>
    <w:rsid w:val="00BF784A"/>
    <w:rsid w:val="00BF7FE0"/>
    <w:rsid w:val="00C16122"/>
    <w:rsid w:val="00C1674C"/>
    <w:rsid w:val="00C21F9E"/>
    <w:rsid w:val="00C22E33"/>
    <w:rsid w:val="00C36044"/>
    <w:rsid w:val="00C45E6A"/>
    <w:rsid w:val="00C73FE7"/>
    <w:rsid w:val="00C77C66"/>
    <w:rsid w:val="00C85682"/>
    <w:rsid w:val="00C96411"/>
    <w:rsid w:val="00CB2369"/>
    <w:rsid w:val="00CC7301"/>
    <w:rsid w:val="00CD0FC9"/>
    <w:rsid w:val="00CD3399"/>
    <w:rsid w:val="00CD6638"/>
    <w:rsid w:val="00CF2E5C"/>
    <w:rsid w:val="00CF58B7"/>
    <w:rsid w:val="00D02A8F"/>
    <w:rsid w:val="00D1699D"/>
    <w:rsid w:val="00D2629E"/>
    <w:rsid w:val="00D27161"/>
    <w:rsid w:val="00D351C1"/>
    <w:rsid w:val="00D35EFB"/>
    <w:rsid w:val="00D47D55"/>
    <w:rsid w:val="00D504B3"/>
    <w:rsid w:val="00D5151C"/>
    <w:rsid w:val="00D819E5"/>
    <w:rsid w:val="00D86BF0"/>
    <w:rsid w:val="00D87B92"/>
    <w:rsid w:val="00DB3472"/>
    <w:rsid w:val="00DC7A57"/>
    <w:rsid w:val="00DD0B8C"/>
    <w:rsid w:val="00E00464"/>
    <w:rsid w:val="00E03C3A"/>
    <w:rsid w:val="00E05F84"/>
    <w:rsid w:val="00E36242"/>
    <w:rsid w:val="00E51079"/>
    <w:rsid w:val="00E51920"/>
    <w:rsid w:val="00E64120"/>
    <w:rsid w:val="00E660A1"/>
    <w:rsid w:val="00E72AE9"/>
    <w:rsid w:val="00E851C4"/>
    <w:rsid w:val="00E93F60"/>
    <w:rsid w:val="00EB096F"/>
    <w:rsid w:val="00EE056F"/>
    <w:rsid w:val="00EE13DD"/>
    <w:rsid w:val="00EF2B16"/>
    <w:rsid w:val="00F055F1"/>
    <w:rsid w:val="00F4387F"/>
    <w:rsid w:val="00F5663B"/>
    <w:rsid w:val="00F610AF"/>
    <w:rsid w:val="00F675A1"/>
    <w:rsid w:val="00F75C76"/>
    <w:rsid w:val="00F924D2"/>
    <w:rsid w:val="00FA2C5A"/>
    <w:rsid w:val="00FB0D9D"/>
    <w:rsid w:val="00FC2D11"/>
    <w:rsid w:val="00FC6230"/>
    <w:rsid w:val="00FE24EB"/>
    <w:rsid w:val="00FF489F"/>
    <w:rsid w:val="00FF61E7"/>
    <w:rsid w:val="00FF7458"/>
    <w:rsid w:val="01D2C03F"/>
    <w:rsid w:val="0232EA78"/>
    <w:rsid w:val="037686F9"/>
    <w:rsid w:val="07E5C7B3"/>
    <w:rsid w:val="0821A3F3"/>
    <w:rsid w:val="097EAA8B"/>
    <w:rsid w:val="0F67F114"/>
    <w:rsid w:val="1651EA21"/>
    <w:rsid w:val="196A2DD2"/>
    <w:rsid w:val="1BFB5953"/>
    <w:rsid w:val="1FC33448"/>
    <w:rsid w:val="21AD1751"/>
    <w:rsid w:val="247B596F"/>
    <w:rsid w:val="2579A4B6"/>
    <w:rsid w:val="2BA873E5"/>
    <w:rsid w:val="32645EB0"/>
    <w:rsid w:val="33C11E86"/>
    <w:rsid w:val="33FE33F8"/>
    <w:rsid w:val="3D472920"/>
    <w:rsid w:val="40DA0B7F"/>
    <w:rsid w:val="4209574F"/>
    <w:rsid w:val="4503C2F3"/>
    <w:rsid w:val="469DFBAE"/>
    <w:rsid w:val="46BF0DCD"/>
    <w:rsid w:val="49CE2DD2"/>
    <w:rsid w:val="4C082B9D"/>
    <w:rsid w:val="4E24EC7F"/>
    <w:rsid w:val="5604083C"/>
    <w:rsid w:val="5649EF3A"/>
    <w:rsid w:val="5C9E1EF9"/>
    <w:rsid w:val="6208F31E"/>
    <w:rsid w:val="624DEA08"/>
    <w:rsid w:val="63F1E99B"/>
    <w:rsid w:val="67885891"/>
    <w:rsid w:val="71234201"/>
    <w:rsid w:val="75E0CD24"/>
    <w:rsid w:val="7A6B3DD3"/>
    <w:rsid w:val="7B2CEA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25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2D2768"/>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2D27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2D27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2D27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2D27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4"/>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2D2768"/>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2D2768"/>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2D2768"/>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2D2768"/>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2D2768"/>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2D27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2D27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2D2768"/>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2D2768"/>
    <w:rPr>
      <w:i/>
      <w:iCs/>
      <w:color w:val="404040" w:themeColor="text1" w:themeTint="BF"/>
      <w:sz w:val="24"/>
      <w:szCs w:val="24"/>
    </w:rPr>
  </w:style>
  <w:style w:type="paragraph" w:styleId="ListParagraph">
    <w:name w:val="List Paragraph"/>
    <w:basedOn w:val="Normal"/>
    <w:uiPriority w:val="34"/>
    <w:semiHidden/>
    <w:qFormat/>
    <w:rsid w:val="002D2768"/>
    <w:pPr>
      <w:ind w:left="720"/>
      <w:contextualSpacing/>
    </w:pPr>
  </w:style>
  <w:style w:type="character" w:styleId="IntenseEmphasis">
    <w:name w:val="Intense Emphasis"/>
    <w:basedOn w:val="DefaultParagraphFont"/>
    <w:uiPriority w:val="21"/>
    <w:semiHidden/>
    <w:qFormat/>
    <w:rsid w:val="002D2768"/>
    <w:rPr>
      <w:i/>
      <w:iCs/>
      <w:color w:val="195F70" w:themeColor="accent1" w:themeShade="BF"/>
    </w:rPr>
  </w:style>
  <w:style w:type="paragraph" w:styleId="IntenseQuote">
    <w:name w:val="Intense Quote"/>
    <w:basedOn w:val="Normal"/>
    <w:next w:val="Normal"/>
    <w:link w:val="IntenseQuoteChar"/>
    <w:uiPriority w:val="30"/>
    <w:semiHidden/>
    <w:qFormat/>
    <w:rsid w:val="002D2768"/>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2D2768"/>
    <w:rPr>
      <w:i/>
      <w:iCs/>
      <w:color w:val="195F70" w:themeColor="accent1" w:themeShade="BF"/>
      <w:sz w:val="24"/>
      <w:szCs w:val="24"/>
    </w:rPr>
  </w:style>
  <w:style w:type="character" w:styleId="IntenseReference">
    <w:name w:val="Intense Reference"/>
    <w:basedOn w:val="DefaultParagraphFont"/>
    <w:uiPriority w:val="32"/>
    <w:semiHidden/>
    <w:qFormat/>
    <w:rsid w:val="002D2768"/>
    <w:rPr>
      <w:b/>
      <w:bCs/>
      <w:smallCaps/>
      <w:color w:val="195F70" w:themeColor="accent1" w:themeShade="BF"/>
      <w:spacing w:val="5"/>
    </w:rPr>
  </w:style>
  <w:style w:type="character" w:styleId="UnresolvedMention">
    <w:name w:val="Unresolved Mention"/>
    <w:basedOn w:val="DefaultParagraphFont"/>
    <w:uiPriority w:val="99"/>
    <w:semiHidden/>
    <w:unhideWhenUsed/>
    <w:rsid w:val="00E00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corporate/ecd7/chapter/section-b-classification-of-digital-health-technologies" TargetMode="External"/><Relationship Id="rId117" Type="http://schemas.openxmlformats.org/officeDocument/2006/relationships/header" Target="header1.xml"/><Relationship Id="rId21" Type="http://schemas.openxmlformats.org/officeDocument/2006/relationships/hyperlink" Target="https://www.nice.org.uk/process/pmg36" TargetMode="External"/><Relationship Id="rId42" Type="http://schemas.openxmlformats.org/officeDocument/2006/relationships/hyperlink" Target="https://niceuk.sharepoint.com/:w:/s/CMO_s_Office/IQBAe89ddHNyR4FK4d-txNx2AdP9R0pV3nTMiaqFl6GIAXQ?e=LwdK5a&amp;nav=eyJoIjoiMjg0NjE0NjAwIn0%3D" TargetMode="External"/><Relationship Id="rId47" Type="http://schemas.openxmlformats.org/officeDocument/2006/relationships/hyperlink" Target="https://niceuk.sharepoint.com/:w:/s/CMO_s_Office/IQBAe89ddHNyR4FK4d-txNx2AdP9R0pV3nTMiaqFl6GIAXQ?e=YIemIg&amp;nav=eyJoIjoiMTA2OTAxNDgzNiJ9" TargetMode="External"/><Relationship Id="rId63" Type="http://schemas.openxmlformats.org/officeDocument/2006/relationships/hyperlink" Target="https://www.nice.org.uk/process/pmg48" TargetMode="External"/><Relationship Id="rId68" Type="http://schemas.openxmlformats.org/officeDocument/2006/relationships/hyperlink" Target="https://www.gov.uk/government/publications/2024-voluntary-scheme-for-branded-medicines-pricing-access-and-growth" TargetMode="External"/><Relationship Id="rId84" Type="http://schemas.openxmlformats.org/officeDocument/2006/relationships/hyperlink" Target="https://www.nice.org.uk/process/pmg46/resources/highly-specialised-technologies-nice-prioritisation-board-routing-criteria-15301445581/chapter/the-vision" TargetMode="External"/><Relationship Id="rId89" Type="http://schemas.openxmlformats.org/officeDocument/2006/relationships/hyperlink" Target="https://www.nice.org.uk/about/who-we-are/guidance-executive" TargetMode="External"/><Relationship Id="rId112" Type="http://schemas.openxmlformats.org/officeDocument/2006/relationships/hyperlink" Target="https://www.nice.org.uk/process/pmg46" TargetMode="External"/><Relationship Id="rId16" Type="http://schemas.openxmlformats.org/officeDocument/2006/relationships/hyperlink" Target="https://www.nice.org.uk/Glossary?letter=P" TargetMode="External"/><Relationship Id="rId107" Type="http://schemas.openxmlformats.org/officeDocument/2006/relationships/hyperlink" Target="https://www.nice.org.uk/process/pmg46/chapter/types-of-topics-the-manual-covers" TargetMode="External"/><Relationship Id="rId11" Type="http://schemas.openxmlformats.org/officeDocument/2006/relationships/hyperlink" Target="https://www.nice.org.uk/terms-and-conditions" TargetMode="External"/><Relationship Id="rId32" Type="http://schemas.openxmlformats.org/officeDocument/2006/relationships/hyperlink" Target="https://www.gov.uk/guidance/register-medical-devices-to-place-on-the-market" TargetMode="External"/><Relationship Id="rId37" Type="http://schemas.openxmlformats.org/officeDocument/2006/relationships/hyperlink" Target="https://www.england.nhs.uk/publication/antimicrobial-products-subscription-model-guidance-on-commercial-arrangements/" TargetMode="External"/><Relationship Id="rId53" Type="http://schemas.openxmlformats.org/officeDocument/2006/relationships/hyperlink" Target="https://www.ukpharmascan.org.uk/" TargetMode="External"/><Relationship Id="rId58" Type="http://schemas.openxmlformats.org/officeDocument/2006/relationships/hyperlink" Target="https://www.nice.org.uk/forms/topic-suggestion" TargetMode="External"/><Relationship Id="rId74" Type="http://schemas.openxmlformats.org/officeDocument/2006/relationships/hyperlink" Target="https://niceuk.sharepoint.com/:w:/s/CMO_s_Office/IQBAe89ddHNyR4FK4d-txNx2AdP9R0pV3nTMiaqFl6GIAXQ?e=9pPC0H&amp;nav=eyJoIjoiMjg0NjE0NjAwIn0%3D" TargetMode="External"/><Relationship Id="rId79" Type="http://schemas.openxmlformats.org/officeDocument/2006/relationships/hyperlink" Target="https://www.nice.org.uk/Glossary?letter=P" TargetMode="External"/><Relationship Id="rId102" Type="http://schemas.openxmlformats.org/officeDocument/2006/relationships/hyperlink" Target="https://www.nice.org.uk/about/what-we-do/life-sciences/nice-advice-service" TargetMode="External"/><Relationship Id="rId5" Type="http://schemas.openxmlformats.org/officeDocument/2006/relationships/numbering" Target="numbering.xml"/><Relationship Id="rId90" Type="http://schemas.openxmlformats.org/officeDocument/2006/relationships/hyperlink" Target="https://niceuk.sharepoint.com/:w:/s/CMO_s_Office/IQBAe89ddHNyR4FK4d-txNx2AdP9R0pV3nTMiaqFl6GIAXQ?e=2mg61U&amp;nav=eyJoIjoiMTA5ODY2ODY4In0%3D" TargetMode="External"/><Relationship Id="rId95" Type="http://schemas.openxmlformats.org/officeDocument/2006/relationships/hyperlink" Target="https://niceuk.sharepoint.com/:w:/s/CMO_s_Office/IQBAe89ddHNyR4FK4d-txNx2AdP9R0pV3nTMiaqFl6GIAXQ?e=Tu8Fnh&amp;nav=eyJoIjoiMTA5ODY2ODY4In0%3D" TargetMode="External"/><Relationship Id="rId22" Type="http://schemas.openxmlformats.org/officeDocument/2006/relationships/hyperlink" Target="https://www.nice.org.uk/process/pmg48" TargetMode="External"/><Relationship Id="rId27" Type="http://schemas.openxmlformats.org/officeDocument/2006/relationships/hyperlink" Target="https://www.nice.org.uk/process/pmg48" TargetMode="External"/><Relationship Id="rId43" Type="http://schemas.openxmlformats.org/officeDocument/2006/relationships/hyperlink" Target="https://www.nice.org.uk/Glossary?letter=P" TargetMode="External"/><Relationship Id="rId48" Type="http://schemas.openxmlformats.org/officeDocument/2006/relationships/hyperlink" Target="https://www.nice.org.uk/Glossary?letter=P" TargetMode="External"/><Relationship Id="rId64" Type="http://schemas.openxmlformats.org/officeDocument/2006/relationships/hyperlink" Target="https://www.nice.org.uk/process/pmg46/resources/highly-specialised-technologies-nice-prioritisation-board-routing-criteria-15301445581/chapter/the-vision" TargetMode="External"/><Relationship Id="rId69" Type="http://schemas.openxmlformats.org/officeDocument/2006/relationships/hyperlink" Target="https://www.nice.org.uk/process/pmg46/resources/highly-specialised-technologies-nice-prioritisation-board-routing-criteria-15301445581/chapter/the-vision" TargetMode="External"/><Relationship Id="rId113" Type="http://schemas.openxmlformats.org/officeDocument/2006/relationships/hyperlink" Target="https://www.nice.org.uk/process/pmg36" TargetMode="External"/><Relationship Id="rId118" Type="http://schemas.openxmlformats.org/officeDocument/2006/relationships/footer" Target="footer1.xml"/><Relationship Id="rId80" Type="http://schemas.openxmlformats.org/officeDocument/2006/relationships/hyperlink" Target="https://www.england.nhs.uk/about/equality/equality-hub/national-healthcare-inequalities-improvement-programme/core20plus5/" TargetMode="External"/><Relationship Id="rId85" Type="http://schemas.openxmlformats.org/officeDocument/2006/relationships/hyperlink" Target="https://niceuk.sharepoint.com/:w:/s/CMO_s_Office/IQBAe89ddHNyR4FK4d-txNx2AdP9R0pV3nTMiaqFl6GIAXQ?e=HDJ2V4&amp;nav=eyJoIjoiMTQ4NDE3NzA5NCJ9" TargetMode="External"/><Relationship Id="rId12" Type="http://schemas.openxmlformats.org/officeDocument/2006/relationships/hyperlink" Target="https://niceuk.sharepoint.com/:w:/s/CMO_s_Office/IQBAe89ddHNyR4FK4d-txNx2AdP9R0pV3nTMiaqFl6GIAXQ?e=Jheq17&amp;nav=eyJoIjoiMTA2OTAxNDgzNiJ9" TargetMode="External"/><Relationship Id="rId17" Type="http://schemas.openxmlformats.org/officeDocument/2006/relationships/hyperlink" Target="https://www.nice.org.uk/Glossary?letter=S" TargetMode="External"/><Relationship Id="rId33" Type="http://schemas.openxmlformats.org/officeDocument/2006/relationships/hyperlink" Target="https://www.nice.org.uk/about/what-we-do/our-programmes/evidence-standards-framework-for-digital-health-technologies" TargetMode="External"/><Relationship Id="rId38" Type="http://schemas.openxmlformats.org/officeDocument/2006/relationships/hyperlink" Target="https://www.gov.uk/government/organisations/uk-national-screening-committee" TargetMode="External"/><Relationship Id="rId59" Type="http://schemas.openxmlformats.org/officeDocument/2006/relationships/hyperlink" Target="https://www.nice.org.uk/process/pmg49" TargetMode="External"/><Relationship Id="rId103" Type="http://schemas.openxmlformats.org/officeDocument/2006/relationships/hyperlink" Target="https://www.nice.org.uk/about/what-we-do/life-sciences/nice-advice-service" TargetMode="External"/><Relationship Id="rId108" Type="http://schemas.openxmlformats.org/officeDocument/2006/relationships/hyperlink" Target="https://www.nice.org.uk/process/pmg36" TargetMode="External"/><Relationship Id="rId54" Type="http://schemas.openxmlformats.org/officeDocument/2006/relationships/hyperlink" Target="https://innovation.nhs.uk/" TargetMode="External"/><Relationship Id="rId70" Type="http://schemas.openxmlformats.org/officeDocument/2006/relationships/hyperlink" Target="https://www.legislation.gov.uk/uksi/2013/259/introduction/made" TargetMode="External"/><Relationship Id="rId75" Type="http://schemas.openxmlformats.org/officeDocument/2006/relationships/hyperlink" Target="https://www.nice.org.uk/Glossary?letter=P" TargetMode="External"/><Relationship Id="rId91" Type="http://schemas.openxmlformats.org/officeDocument/2006/relationships/hyperlink" Target="https://www.nice.org.uk/Glossary?letter=P" TargetMode="External"/><Relationship Id="rId96" Type="http://schemas.openxmlformats.org/officeDocument/2006/relationships/hyperlink" Target="https://niceuk.sharepoint.com/:w:/s/CMO_s_Office/IQBAe89ddHNyR4FK4d-txNx2AdP9R0pV3nTMiaqFl6GIAXQ?e=7kart1&amp;nav=eyJoIjoiMTA5ODY2ODY4In0%3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nice.org.uk/process/pmg28/chapter/introduction" TargetMode="External"/><Relationship Id="rId28" Type="http://schemas.openxmlformats.org/officeDocument/2006/relationships/hyperlink" Target="https://www.gov.uk/government/publications/2024-voluntary-scheme-for-branded-medicines-pricing-access-and-growth" TargetMode="External"/><Relationship Id="rId49" Type="http://schemas.openxmlformats.org/officeDocument/2006/relationships/hyperlink" Target="https://www.gov.uk/government/publications/2024-voluntary-scheme-for-branded-medicines-pricing-access-and-growth" TargetMode="External"/><Relationship Id="rId114" Type="http://schemas.openxmlformats.org/officeDocument/2006/relationships/hyperlink" Target="https://www.nice.org.uk/process/pmg48" TargetMode="External"/><Relationship Id="rId119" Type="http://schemas.openxmlformats.org/officeDocument/2006/relationships/header" Target="header2.xml"/><Relationship Id="rId44" Type="http://schemas.openxmlformats.org/officeDocument/2006/relationships/hyperlink" Target="https://niceuk.sharepoint.com/:w:/s/CMO_s_Office/IQBAe89ddHNyR4FK4d-txNx2AdP9R0pV3nTMiaqFl6GIAXQ?e=uqpbSu&amp;nav=eyJoIjoiNTIzMTE3MjczIn0%3D" TargetMode="External"/><Relationship Id="rId60" Type="http://schemas.openxmlformats.org/officeDocument/2006/relationships/hyperlink" Target="https://niceuk.sharepoint.com/:w:/s/CMO_s_Office/IQBAe89ddHNyR4FK4d-txNx2AdP9R0pV3nTMiaqFl6GIAXQ?e=uld5ZV&amp;nav=eyJoIjoiNjYwMzk4MTE4In0%3D" TargetMode="External"/><Relationship Id="rId65" Type="http://schemas.openxmlformats.org/officeDocument/2006/relationships/hyperlink" Target="https://www.nice.org.uk/Glossary?letter=P" TargetMode="External"/><Relationship Id="rId81" Type="http://schemas.openxmlformats.org/officeDocument/2006/relationships/hyperlink" Target="https://www.nice.org.uk/Glossary?letter=P" TargetMode="External"/><Relationship Id="rId86" Type="http://schemas.openxmlformats.org/officeDocument/2006/relationships/hyperlink" Target="https://www.nice.org.uk/Glossary?letter=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ice.org.uk/what-nice-does/our-guidance/prioritising-our-guidance-topics" TargetMode="External"/><Relationship Id="rId18" Type="http://schemas.openxmlformats.org/officeDocument/2006/relationships/hyperlink" Target="https://www.nice.org.uk/guidance/pmg46/resources/nice-strategic-principles-a-complementary-approach-to-public-health-social-care-and-rare-disease-13430355949/chapter/Overview" TargetMode="External"/><Relationship Id="rId39" Type="http://schemas.openxmlformats.org/officeDocument/2006/relationships/hyperlink" Target="https://www.gov.uk/government/groups/joint-committee-on-vaccination-and-immunisation" TargetMode="External"/><Relationship Id="rId109" Type="http://schemas.openxmlformats.org/officeDocument/2006/relationships/hyperlink" Target="https://www.nice.org.uk/process/pmg46" TargetMode="External"/><Relationship Id="rId34" Type="http://schemas.openxmlformats.org/officeDocument/2006/relationships/hyperlink" Target="https://www.gov.uk/government/publications/2024-voluntary-scheme-for-branded-medicines-pricing-access-and-growth" TargetMode="External"/><Relationship Id="rId50" Type="http://schemas.openxmlformats.org/officeDocument/2006/relationships/hyperlink" Target="https://www.nice.org.uk/process/pmg46/resources/highly-specialised-technologies-nice-prioritisation-board-routing-criteria-15301445581/chapter/the-vision" TargetMode="External"/><Relationship Id="rId55" Type="http://schemas.openxmlformats.org/officeDocument/2006/relationships/hyperlink" Target="https://www.nice.org.uk/about/what-we-do/our-programmes/nice-guidance/nice-interventional-procedures-guidance/notify" TargetMode="External"/><Relationship Id="rId76" Type="http://schemas.openxmlformats.org/officeDocument/2006/relationships/hyperlink" Target="https://niceuk.sharepoint.com/:w:/s/CMO_s_Office/IQBAe89ddHNyR4FK4d-txNx2AdP9R0pV3nTMiaqFl6GIAXQ?e=o41gWc&amp;nav=eyJoIjoiMjg0NjE0NjAwIn0%3D" TargetMode="External"/><Relationship Id="rId97" Type="http://schemas.openxmlformats.org/officeDocument/2006/relationships/hyperlink" Target="https://www.nice.org.uk/Glossary?letter=P" TargetMode="External"/><Relationship Id="rId104" Type="http://schemas.openxmlformats.org/officeDocument/2006/relationships/hyperlink" Target="https://niceuk.sharepoint.com/:w:/s/CMO_s_Office/IQBAe89ddHNyR4FK4d-txNx2AdP9R0pV3nTMiaqFl6GIAXQ?e=XJldhz&amp;nav=eyJoIjoiMTA2OTAxNDgzNiJ9" TargetMode="External"/><Relationship Id="rId120"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niceuk.sharepoint.com/:w:/s/CMO_s_Office/IQBAe89ddHNyR4FK4d-txNx2AdP9R0pV3nTMiaqFl6GIAXQ?e=x6DdqQ&amp;nav=eyJoIjoiMTA2OTAxNDgzNiJ9" TargetMode="External"/><Relationship Id="rId92" Type="http://schemas.openxmlformats.org/officeDocument/2006/relationships/hyperlink" Target="https://niceuk.sharepoint.com/:w:/s/CMO_s_Office/IQBAe89ddHNyR4FK4d-txNx2AdP9R0pV3nTMiaqFl6GIAXQ?e=LOMLO9&amp;nav=eyJoIjoiMTA3NDQ4MzA2MyJ9" TargetMode="External"/><Relationship Id="rId2" Type="http://schemas.openxmlformats.org/officeDocument/2006/relationships/customXml" Target="../customXml/item2.xml"/><Relationship Id="rId29" Type="http://schemas.openxmlformats.org/officeDocument/2006/relationships/hyperlink" Target="https://niceuk.sharepoint.com/:w:/s/CMO_s_Office/IQBAe89ddHNyR4FK4d-txNx2AdP9R0pV3nTMiaqFl6GIAXQ?e=xDIw6m&amp;nav=eyJoIjoiNDAyMzQwMjQ3In0%3D" TargetMode="External"/><Relationship Id="rId24" Type="http://schemas.openxmlformats.org/officeDocument/2006/relationships/hyperlink" Target="https://www.nice.org.uk/process/pmg20" TargetMode="External"/><Relationship Id="rId40" Type="http://schemas.openxmlformats.org/officeDocument/2006/relationships/hyperlink" Target="https://niceuk.sharepoint.com/:w:/s/CMO_s_Office/IQBAe89ddHNyR4FK4d-txNx2AdP9R0pV3nTMiaqFl6GIAXQ?e=PYc2rB&amp;nav=eyJoIjoiMTA2OTAxNDgzNiJ9" TargetMode="External"/><Relationship Id="rId45" Type="http://schemas.openxmlformats.org/officeDocument/2006/relationships/hyperlink" Target="https://niceuk.sharepoint.com/:w:/s/CMO_s_Office/IQBAe89ddHNyR4FK4d-txNx2AdP9R0pV3nTMiaqFl6GIAXQ?e=nWiI6F&amp;nav=eyJoIjoiMzU5MjQzOTYzIn0%3D" TargetMode="External"/><Relationship Id="rId66" Type="http://schemas.openxmlformats.org/officeDocument/2006/relationships/hyperlink" Target="https://niceuk.sharepoint.com/:w:/s/CMO_s_Office/IQBAe89ddHNyR4FK4d-txNx2AdP9R0pV3nTMiaqFl6GIAXQ?e=7a1XyE&amp;nav=eyJoIjoiNTIzMTE3MjczIn0%3D" TargetMode="External"/><Relationship Id="rId87" Type="http://schemas.openxmlformats.org/officeDocument/2006/relationships/hyperlink" Target="https://niceuk.sharepoint.com/:w:/s/CMO_s_Office/IQBAe89ddHNyR4FK4d-txNx2AdP9R0pV3nTMiaqFl6GIAXQ?e=d9SNUQ&amp;nav=eyJoIjoiMTA2OTAxNDgzNiJ9" TargetMode="External"/><Relationship Id="rId110" Type="http://schemas.openxmlformats.org/officeDocument/2006/relationships/hyperlink" Target="https://www.nice.org.uk/process/pmg36" TargetMode="External"/><Relationship Id="rId115" Type="http://schemas.openxmlformats.org/officeDocument/2006/relationships/hyperlink" Target="https://www.nice.org.uk/process/pmg46" TargetMode="External"/><Relationship Id="rId61" Type="http://schemas.openxmlformats.org/officeDocument/2006/relationships/hyperlink" Target="https://niceuk.sharepoint.com/:w:/s/CMO_s_Office/IQBAe89ddHNyR4FK4d-txNx2AdP9R0pV3nTMiaqFl6GIAXQ?e=kuW4lG&amp;nav=eyJoIjoiMzU5MjQzOTYzIn0%3D" TargetMode="External"/><Relationship Id="rId82" Type="http://schemas.openxmlformats.org/officeDocument/2006/relationships/hyperlink" Target="https://www.legislation.gov.uk/ukpga/2022/31/contents/enacted" TargetMode="External"/><Relationship Id="rId19" Type="http://schemas.openxmlformats.org/officeDocument/2006/relationships/hyperlink" Target="https://niceuk.sharepoint.com/:w:/s/CMO_s_Office/IQBAe89ddHNyR4FK4d-txNx2AdP9R0pV3nTMiaqFl6GIAXQ?e=IhtcHc&amp;nav=eyJoIjoiNDAyMzQwMjQ3In0%3D" TargetMode="External"/><Relationship Id="rId14" Type="http://schemas.openxmlformats.org/officeDocument/2006/relationships/hyperlink" Target="https://www.nice.org.uk/Glossary?letter=P" TargetMode="External"/><Relationship Id="rId30" Type="http://schemas.openxmlformats.org/officeDocument/2006/relationships/hyperlink" Target="https://www.gov.uk/guidance/regulating-medical-devices-in-the-uk" TargetMode="External"/><Relationship Id="rId35" Type="http://schemas.openxmlformats.org/officeDocument/2006/relationships/hyperlink" Target="https://www.ema.europa.eu/en/glossary/biosimilar-medicine" TargetMode="External"/><Relationship Id="rId56" Type="http://schemas.openxmlformats.org/officeDocument/2006/relationships/hyperlink" Target="https://www.england.nhs.uk/integratedcare/" TargetMode="External"/><Relationship Id="rId77" Type="http://schemas.openxmlformats.org/officeDocument/2006/relationships/hyperlink" Target="https://niceuk.sharepoint.com/:w:/s/CMO_s_Office/IQBAe89ddHNyR4FK4d-txNx2AdP9R0pV3nTMiaqFl6GIAXQ?e=yJ98uK&amp;nav=eyJoIjoiMTA2OTAxNDgzNiJ9" TargetMode="External"/><Relationship Id="rId100" Type="http://schemas.openxmlformats.org/officeDocument/2006/relationships/hyperlink" Target="https://www.ukpharmascan.org.uk/" TargetMode="External"/><Relationship Id="rId105" Type="http://schemas.openxmlformats.org/officeDocument/2006/relationships/hyperlink" Target="mailto:CLPT@nice.org.uk" TargetMode="External"/><Relationship Id="rId8" Type="http://schemas.openxmlformats.org/officeDocument/2006/relationships/webSettings" Target="webSettings.xml"/><Relationship Id="rId51" Type="http://schemas.openxmlformats.org/officeDocument/2006/relationships/hyperlink" Target="https://niceuk.sharepoint.com/:w:/s/CMO_s_Office/IQBAe89ddHNyR4FK4d-txNx2AdP9R0pV3nTMiaqFl6GIAXQ?e=1QdWwU&amp;nav=eyJoIjoiMTM0NDM1MTAyMyJ9" TargetMode="External"/><Relationship Id="rId72" Type="http://schemas.openxmlformats.org/officeDocument/2006/relationships/hyperlink" Target="https://niceuk.sharepoint.com/:w:/s/CMO_s_Office/IQBAe89ddHNyR4FK4d-txNx2AdP9R0pV3nTMiaqFl6GIAXQ?e=opPd2b&amp;nav=eyJoIjoiMjU4MzcxNTcyIn0%3D" TargetMode="External"/><Relationship Id="rId93" Type="http://schemas.openxmlformats.org/officeDocument/2006/relationships/hyperlink" Target="https://www.legislation.gov.uk/uksi/2013/259/regulation/5/made" TargetMode="External"/><Relationship Id="rId98" Type="http://schemas.openxmlformats.org/officeDocument/2006/relationships/hyperlink" Target="mailto:topics@nice.org.uk"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niceuk.sharepoint.com/:w:/s/CMO_s_Office/IQBAe89ddHNyR4FK4d-txNx2AdP9R0pV3nTMiaqFl6GIAXQ?e=x8fqdo&amp;nav=eyJoIjoiMjg2OTk1MzA2In0%3D" TargetMode="External"/><Relationship Id="rId46" Type="http://schemas.openxmlformats.org/officeDocument/2006/relationships/hyperlink" Target="https://www.nice.org.uk/guidance/pmg46/resources/nice-strategic-principles-a-complementary-approach-to-public-health-social-care-and-rare-disease-13430355949/chapter/Overview" TargetMode="External"/><Relationship Id="rId67" Type="http://schemas.openxmlformats.org/officeDocument/2006/relationships/hyperlink" Target="https://www.gov.uk/government/publications/2024-voluntary-scheme-for-branded-medicines-pricing-access-and-growth" TargetMode="External"/><Relationship Id="rId116" Type="http://schemas.openxmlformats.org/officeDocument/2006/relationships/hyperlink" Target="https://www.nice.org.uk/process/pmg46" TargetMode="External"/><Relationship Id="rId20" Type="http://schemas.openxmlformats.org/officeDocument/2006/relationships/hyperlink" Target="https://niceuk.sharepoint.com/:w:/s/CMO_s_Office/IQBAe89ddHNyR4FK4d-txNx2AdP9R0pV3nTMiaqFl6GIAXQ?e=3cywmE&amp;nav=eyJoIjoiMTA2OTAxNDgzNiJ9" TargetMode="External"/><Relationship Id="rId41" Type="http://schemas.openxmlformats.org/officeDocument/2006/relationships/hyperlink" Target="https://www.nice.org.uk/about/who-we-are/our-principles" TargetMode="External"/><Relationship Id="rId62" Type="http://schemas.openxmlformats.org/officeDocument/2006/relationships/hyperlink" Target="https://niceuk.sharepoint.com/:w:/s/CMO_s_Office/IQBAe89ddHNyR4FK4d-txNx2AdP9R0pV3nTMiaqFl6GIAXQ?e=yVmx4S&amp;nav=eyJoIjoiMjg2OTk1MzA2In0%3D" TargetMode="External"/><Relationship Id="rId83" Type="http://schemas.openxmlformats.org/officeDocument/2006/relationships/hyperlink" Target="https://www.legislation.gov.uk/uksi/2013/259/introduction/made" TargetMode="External"/><Relationship Id="rId88" Type="http://schemas.openxmlformats.org/officeDocument/2006/relationships/hyperlink" Target="https://niceuk.sharepoint.com/:w:/s/CMO_s_Office/IQBAe89ddHNyR4FK4d-txNx2AdP9R0pV3nTMiaqFl6GIAXQ?e=fPeiEw&amp;nav=eyJoIjoiMTA5ODY2ODY4In0%3D" TargetMode="External"/><Relationship Id="rId111" Type="http://schemas.openxmlformats.org/officeDocument/2006/relationships/hyperlink" Target="https://www.nice.org.uk/process/pmg48" TargetMode="External"/><Relationship Id="rId15" Type="http://schemas.openxmlformats.org/officeDocument/2006/relationships/hyperlink" Target="https://niceuk.sharepoint.com/:w:/s/CMO_s_Office/IQBAe89ddHNyR4FK4d-txNx2AdP9R0pV3nTMiaqFl6GIAXQ?e=wSevot&amp;nav=eyJoIjoiMTA5ODY2ODY4In0%3D" TargetMode="External"/><Relationship Id="rId36" Type="http://schemas.openxmlformats.org/officeDocument/2006/relationships/hyperlink" Target="https://www.nice.org.uk/Glossary?letter=P" TargetMode="External"/><Relationship Id="rId57" Type="http://schemas.openxmlformats.org/officeDocument/2006/relationships/hyperlink" Target="https://www.nice.org.uk/get-involved/contact-us" TargetMode="External"/><Relationship Id="rId106" Type="http://schemas.openxmlformats.org/officeDocument/2006/relationships/hyperlink" Target="file:///C:\Users\TTan\AppData\Local\Microsoft\Windows\INetCache\Content.Outlook\EEX6H93C\highly%20specialised%20technologies:%20NICE%20prioritisation%20board%20routing%20criteria" TargetMode="External"/><Relationship Id="rId10" Type="http://schemas.openxmlformats.org/officeDocument/2006/relationships/endnotes" Target="endnotes.xml"/><Relationship Id="rId31" Type="http://schemas.openxmlformats.org/officeDocument/2006/relationships/hyperlink" Target="https://www.gov.uk/guidance/regulating-medical-devices-in-the-uk" TargetMode="External"/><Relationship Id="rId52" Type="http://schemas.openxmlformats.org/officeDocument/2006/relationships/hyperlink" Target="http://www.io.nihr.ac.uk/" TargetMode="External"/><Relationship Id="rId73" Type="http://schemas.openxmlformats.org/officeDocument/2006/relationships/hyperlink" Target="https://niceuk.sharepoint.com/:w:/s/CMO_s_Office/IQBAe89ddHNyR4FK4d-txNx2AdP9R0pV3nTMiaqFl6GIAXQ?e=NbZIfh&amp;nav=eyJoIjoiMTM0NDM1MTAyMyJ9" TargetMode="External"/><Relationship Id="rId78" Type="http://schemas.openxmlformats.org/officeDocument/2006/relationships/hyperlink" Target="https://www.nice.org.uk/guidance/pmg46/resources/nice-strategic-principles-a-complementary-approach-to-public-health-social-care-and-rare-disease-13430355949/chapter/Overview" TargetMode="External"/><Relationship Id="rId94" Type="http://schemas.openxmlformats.org/officeDocument/2006/relationships/hyperlink" Target="https://www.nice.org.uk/Glossary?letter=P" TargetMode="External"/><Relationship Id="rId99" Type="http://schemas.openxmlformats.org/officeDocument/2006/relationships/hyperlink" Target="https://www.nice.org.uk/about/what-we-do/our-programmes/nice-guidance/nice-interventional-procedures-guidance/notify" TargetMode="External"/><Relationship Id="rId101" Type="http://schemas.openxmlformats.org/officeDocument/2006/relationships/hyperlink" Target="https://innovation.nhs.uk/"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382F5E4E-D6EB-4C2A-B92B-FB45203D09CB}">
  <ds:schemaRefs>
    <ds:schemaRef ds:uri="http://www.w3.org/XML/1998/namespace"/>
    <ds:schemaRef ds:uri="289b8fc0-128f-4d7b-b8ee-34c94b7018e7"/>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5b4e7bb-0a9c-468b-b508-8e83b9d014a1"/>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59266CDD-3D95-4311-97F9-D887EAB15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01637-B5C3-4F07-AFE5-48A8692EF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8861</Words>
  <Characters>63326</Characters>
  <Application>Microsoft Office Word</Application>
  <DocSecurity>0</DocSecurity>
  <Lines>527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72043</CharactersWithSpaces>
  <SharedDoc>false</SharedDoc>
  <HLinks>
    <vt:vector size="636" baseType="variant">
      <vt:variant>
        <vt:i4>131146</vt:i4>
      </vt:variant>
      <vt:variant>
        <vt:i4>315</vt:i4>
      </vt:variant>
      <vt:variant>
        <vt:i4>0</vt:i4>
      </vt:variant>
      <vt:variant>
        <vt:i4>5</vt:i4>
      </vt:variant>
      <vt:variant>
        <vt:lpwstr>https://www.nice.org.uk/process/pmg46</vt:lpwstr>
      </vt:variant>
      <vt:variant>
        <vt:lpwstr/>
      </vt:variant>
      <vt:variant>
        <vt:i4>131146</vt:i4>
      </vt:variant>
      <vt:variant>
        <vt:i4>312</vt:i4>
      </vt:variant>
      <vt:variant>
        <vt:i4>0</vt:i4>
      </vt:variant>
      <vt:variant>
        <vt:i4>5</vt:i4>
      </vt:variant>
      <vt:variant>
        <vt:lpwstr>https://www.nice.org.uk/process/pmg46</vt:lpwstr>
      </vt:variant>
      <vt:variant>
        <vt:lpwstr/>
      </vt:variant>
      <vt:variant>
        <vt:i4>131146</vt:i4>
      </vt:variant>
      <vt:variant>
        <vt:i4>309</vt:i4>
      </vt:variant>
      <vt:variant>
        <vt:i4>0</vt:i4>
      </vt:variant>
      <vt:variant>
        <vt:i4>5</vt:i4>
      </vt:variant>
      <vt:variant>
        <vt:lpwstr>https://www.nice.org.uk/process/pmg48</vt:lpwstr>
      </vt:variant>
      <vt:variant>
        <vt:lpwstr/>
      </vt:variant>
      <vt:variant>
        <vt:i4>327754</vt:i4>
      </vt:variant>
      <vt:variant>
        <vt:i4>306</vt:i4>
      </vt:variant>
      <vt:variant>
        <vt:i4>0</vt:i4>
      </vt:variant>
      <vt:variant>
        <vt:i4>5</vt:i4>
      </vt:variant>
      <vt:variant>
        <vt:lpwstr>https://www.nice.org.uk/process/pmg36</vt:lpwstr>
      </vt:variant>
      <vt:variant>
        <vt:lpwstr/>
      </vt:variant>
      <vt:variant>
        <vt:i4>131146</vt:i4>
      </vt:variant>
      <vt:variant>
        <vt:i4>303</vt:i4>
      </vt:variant>
      <vt:variant>
        <vt:i4>0</vt:i4>
      </vt:variant>
      <vt:variant>
        <vt:i4>5</vt:i4>
      </vt:variant>
      <vt:variant>
        <vt:lpwstr>https://www.nice.org.uk/process/pmg46</vt:lpwstr>
      </vt:variant>
      <vt:variant>
        <vt:lpwstr/>
      </vt:variant>
      <vt:variant>
        <vt:i4>131146</vt:i4>
      </vt:variant>
      <vt:variant>
        <vt:i4>300</vt:i4>
      </vt:variant>
      <vt:variant>
        <vt:i4>0</vt:i4>
      </vt:variant>
      <vt:variant>
        <vt:i4>5</vt:i4>
      </vt:variant>
      <vt:variant>
        <vt:lpwstr>https://www.nice.org.uk/process/pmg48</vt:lpwstr>
      </vt:variant>
      <vt:variant>
        <vt:lpwstr/>
      </vt:variant>
      <vt:variant>
        <vt:i4>327754</vt:i4>
      </vt:variant>
      <vt:variant>
        <vt:i4>297</vt:i4>
      </vt:variant>
      <vt:variant>
        <vt:i4>0</vt:i4>
      </vt:variant>
      <vt:variant>
        <vt:i4>5</vt:i4>
      </vt:variant>
      <vt:variant>
        <vt:lpwstr>https://www.nice.org.uk/process/pmg36</vt:lpwstr>
      </vt:variant>
      <vt:variant>
        <vt:lpwstr/>
      </vt:variant>
      <vt:variant>
        <vt:i4>131146</vt:i4>
      </vt:variant>
      <vt:variant>
        <vt:i4>294</vt:i4>
      </vt:variant>
      <vt:variant>
        <vt:i4>0</vt:i4>
      </vt:variant>
      <vt:variant>
        <vt:i4>5</vt:i4>
      </vt:variant>
      <vt:variant>
        <vt:lpwstr>https://www.nice.org.uk/process/pmg46</vt:lpwstr>
      </vt:variant>
      <vt:variant>
        <vt:lpwstr/>
      </vt:variant>
      <vt:variant>
        <vt:i4>327754</vt:i4>
      </vt:variant>
      <vt:variant>
        <vt:i4>291</vt:i4>
      </vt:variant>
      <vt:variant>
        <vt:i4>0</vt:i4>
      </vt:variant>
      <vt:variant>
        <vt:i4>5</vt:i4>
      </vt:variant>
      <vt:variant>
        <vt:lpwstr>https://www.nice.org.uk/process/pmg36</vt:lpwstr>
      </vt:variant>
      <vt:variant>
        <vt:lpwstr/>
      </vt:variant>
      <vt:variant>
        <vt:i4>8323192</vt:i4>
      </vt:variant>
      <vt:variant>
        <vt:i4>288</vt:i4>
      </vt:variant>
      <vt:variant>
        <vt:i4>0</vt:i4>
      </vt:variant>
      <vt:variant>
        <vt:i4>5</vt:i4>
      </vt:variant>
      <vt:variant>
        <vt:lpwstr>https://www.nice.org.uk/process/pmg46/chapter/types-of-topics-the-manual-covers</vt:lpwstr>
      </vt:variant>
      <vt:variant>
        <vt:lpwstr>types-of-topics-the-manual-covers</vt:lpwstr>
      </vt:variant>
      <vt:variant>
        <vt:i4>3211370</vt:i4>
      </vt:variant>
      <vt:variant>
        <vt:i4>285</vt:i4>
      </vt:variant>
      <vt:variant>
        <vt:i4>0</vt:i4>
      </vt:variant>
      <vt:variant>
        <vt:i4>5</vt:i4>
      </vt:variant>
      <vt:variant>
        <vt:lpwstr>C:\Users\TTan\AppData\Local\Microsoft\Windows\INetCache\Content.Outlook\EEX6H93C\highly specialised technologies: NICE prioritisation board routing criteria</vt:lpwstr>
      </vt:variant>
      <vt:variant>
        <vt:lpwstr/>
      </vt:variant>
      <vt:variant>
        <vt:i4>4194349</vt:i4>
      </vt:variant>
      <vt:variant>
        <vt:i4>282</vt:i4>
      </vt:variant>
      <vt:variant>
        <vt:i4>0</vt:i4>
      </vt:variant>
      <vt:variant>
        <vt:i4>5</vt:i4>
      </vt:variant>
      <vt:variant>
        <vt:lpwstr>mailto:CLPT@nice.org.uk</vt:lpwstr>
      </vt:variant>
      <vt:variant>
        <vt:lpwstr/>
      </vt:variant>
      <vt:variant>
        <vt:i4>7012408</vt:i4>
      </vt:variant>
      <vt:variant>
        <vt:i4>279</vt:i4>
      </vt:variant>
      <vt:variant>
        <vt:i4>0</vt:i4>
      </vt:variant>
      <vt:variant>
        <vt:i4>5</vt:i4>
      </vt:variant>
      <vt:variant>
        <vt:lpwstr>https://niceuk.sharepoint.com/:w:/s/CMO_s_Office/IQBAe89ddHNyR4FK4d-txNx2AdP9R0pV3nTMiaqFl6GIAXQ?e=XJldhz&amp;nav=eyJoIjoiMTA2OTAxNDgzNiJ9</vt:lpwstr>
      </vt:variant>
      <vt:variant>
        <vt:lpwstr/>
      </vt:variant>
      <vt:variant>
        <vt:i4>7536684</vt:i4>
      </vt:variant>
      <vt:variant>
        <vt:i4>276</vt:i4>
      </vt:variant>
      <vt:variant>
        <vt:i4>0</vt:i4>
      </vt:variant>
      <vt:variant>
        <vt:i4>5</vt:i4>
      </vt:variant>
      <vt:variant>
        <vt:lpwstr>https://www.nice.org.uk/about/what-we-do/life-sciences/nice-advice-service</vt:lpwstr>
      </vt:variant>
      <vt:variant>
        <vt:lpwstr/>
      </vt:variant>
      <vt:variant>
        <vt:i4>7536684</vt:i4>
      </vt:variant>
      <vt:variant>
        <vt:i4>273</vt:i4>
      </vt:variant>
      <vt:variant>
        <vt:i4>0</vt:i4>
      </vt:variant>
      <vt:variant>
        <vt:i4>5</vt:i4>
      </vt:variant>
      <vt:variant>
        <vt:lpwstr>https://www.nice.org.uk/about/what-we-do/life-sciences/nice-advice-service</vt:lpwstr>
      </vt:variant>
      <vt:variant>
        <vt:lpwstr/>
      </vt:variant>
      <vt:variant>
        <vt:i4>3211305</vt:i4>
      </vt:variant>
      <vt:variant>
        <vt:i4>270</vt:i4>
      </vt:variant>
      <vt:variant>
        <vt:i4>0</vt:i4>
      </vt:variant>
      <vt:variant>
        <vt:i4>5</vt:i4>
      </vt:variant>
      <vt:variant>
        <vt:lpwstr>https://innovation.nhs.uk/</vt:lpwstr>
      </vt:variant>
      <vt:variant>
        <vt:lpwstr/>
      </vt:variant>
      <vt:variant>
        <vt:i4>458818</vt:i4>
      </vt:variant>
      <vt:variant>
        <vt:i4>267</vt:i4>
      </vt:variant>
      <vt:variant>
        <vt:i4>0</vt:i4>
      </vt:variant>
      <vt:variant>
        <vt:i4>5</vt:i4>
      </vt:variant>
      <vt:variant>
        <vt:lpwstr>https://www.ukpharmascan.org.uk/</vt:lpwstr>
      </vt:variant>
      <vt:variant>
        <vt:lpwstr/>
      </vt:variant>
      <vt:variant>
        <vt:i4>393290</vt:i4>
      </vt:variant>
      <vt:variant>
        <vt:i4>264</vt:i4>
      </vt:variant>
      <vt:variant>
        <vt:i4>0</vt:i4>
      </vt:variant>
      <vt:variant>
        <vt:i4>5</vt:i4>
      </vt:variant>
      <vt:variant>
        <vt:lpwstr>https://www.nice.org.uk/about/what-we-do/our-programmes/nice-guidance/nice-interventional-procedures-guidance/notify</vt:lpwstr>
      </vt:variant>
      <vt:variant>
        <vt:lpwstr/>
      </vt:variant>
      <vt:variant>
        <vt:i4>3407936</vt:i4>
      </vt:variant>
      <vt:variant>
        <vt:i4>261</vt:i4>
      </vt:variant>
      <vt:variant>
        <vt:i4>0</vt:i4>
      </vt:variant>
      <vt:variant>
        <vt:i4>5</vt:i4>
      </vt:variant>
      <vt:variant>
        <vt:lpwstr>mailto:topics@nice.org.uk</vt:lpwstr>
      </vt:variant>
      <vt:variant>
        <vt:lpwstr/>
      </vt:variant>
      <vt:variant>
        <vt:i4>8323198</vt:i4>
      </vt:variant>
      <vt:variant>
        <vt:i4>258</vt:i4>
      </vt:variant>
      <vt:variant>
        <vt:i4>0</vt:i4>
      </vt:variant>
      <vt:variant>
        <vt:i4>5</vt:i4>
      </vt:variant>
      <vt:variant>
        <vt:lpwstr>https://www.nice.org.uk/Glossary?letter=P</vt:lpwstr>
      </vt:variant>
      <vt:variant>
        <vt:lpwstr>Prioritisation%20board</vt:lpwstr>
      </vt:variant>
      <vt:variant>
        <vt:i4>5832717</vt:i4>
      </vt:variant>
      <vt:variant>
        <vt:i4>255</vt:i4>
      </vt:variant>
      <vt:variant>
        <vt:i4>0</vt:i4>
      </vt:variant>
      <vt:variant>
        <vt:i4>5</vt:i4>
      </vt:variant>
      <vt:variant>
        <vt:lpwstr>https://niceuk.sharepoint.com/:w:/s/CMO_s_Office/IQBAe89ddHNyR4FK4d-txNx2AdP9R0pV3nTMiaqFl6GIAXQ?e=7kart1&amp;nav=eyJoIjoiMTA5ODY2ODY4In0%3D</vt:lpwstr>
      </vt:variant>
      <vt:variant>
        <vt:lpwstr/>
      </vt:variant>
      <vt:variant>
        <vt:i4>5832798</vt:i4>
      </vt:variant>
      <vt:variant>
        <vt:i4>252</vt:i4>
      </vt:variant>
      <vt:variant>
        <vt:i4>0</vt:i4>
      </vt:variant>
      <vt:variant>
        <vt:i4>5</vt:i4>
      </vt:variant>
      <vt:variant>
        <vt:lpwstr>https://niceuk.sharepoint.com/:w:/s/CMO_s_Office/IQBAe89ddHNyR4FK4d-txNx2AdP9R0pV3nTMiaqFl6GIAXQ?e=Tu8Fnh&amp;nav=eyJoIjoiMTA5ODY2ODY4In0%3D</vt:lpwstr>
      </vt:variant>
      <vt:variant>
        <vt:lpwstr/>
      </vt:variant>
      <vt:variant>
        <vt:i4>8323198</vt:i4>
      </vt:variant>
      <vt:variant>
        <vt:i4>249</vt:i4>
      </vt:variant>
      <vt:variant>
        <vt:i4>0</vt:i4>
      </vt:variant>
      <vt:variant>
        <vt:i4>5</vt:i4>
      </vt:variant>
      <vt:variant>
        <vt:lpwstr>https://www.nice.org.uk/Glossary?letter=P</vt:lpwstr>
      </vt:variant>
      <vt:variant>
        <vt:lpwstr>Prioritisation%20board</vt:lpwstr>
      </vt:variant>
      <vt:variant>
        <vt:i4>7340139</vt:i4>
      </vt:variant>
      <vt:variant>
        <vt:i4>246</vt:i4>
      </vt:variant>
      <vt:variant>
        <vt:i4>0</vt:i4>
      </vt:variant>
      <vt:variant>
        <vt:i4>5</vt:i4>
      </vt:variant>
      <vt:variant>
        <vt:lpwstr>https://www.legislation.gov.uk/uksi/2013/259/regulation/5/made</vt:lpwstr>
      </vt:variant>
      <vt:variant>
        <vt:lpwstr/>
      </vt:variant>
      <vt:variant>
        <vt:i4>6422625</vt:i4>
      </vt:variant>
      <vt:variant>
        <vt:i4>243</vt:i4>
      </vt:variant>
      <vt:variant>
        <vt:i4>0</vt:i4>
      </vt:variant>
      <vt:variant>
        <vt:i4>5</vt:i4>
      </vt:variant>
      <vt:variant>
        <vt:lpwstr>https://niceuk.sharepoint.com/:w:/s/CMO_s_Office/IQBAe89ddHNyR4FK4d-txNx2AdP9R0pV3nTMiaqFl6GIAXQ?e=LOMLO9&amp;nav=eyJoIjoiMTA3NDQ4MzA2MyJ9</vt:lpwstr>
      </vt:variant>
      <vt:variant>
        <vt:lpwstr/>
      </vt:variant>
      <vt:variant>
        <vt:i4>8323198</vt:i4>
      </vt:variant>
      <vt:variant>
        <vt:i4>240</vt:i4>
      </vt:variant>
      <vt:variant>
        <vt:i4>0</vt:i4>
      </vt:variant>
      <vt:variant>
        <vt:i4>5</vt:i4>
      </vt:variant>
      <vt:variant>
        <vt:lpwstr>https://www.nice.org.uk/Glossary?letter=P</vt:lpwstr>
      </vt:variant>
      <vt:variant>
        <vt:lpwstr>Prioritisation%20board</vt:lpwstr>
      </vt:variant>
      <vt:variant>
        <vt:i4>2031627</vt:i4>
      </vt:variant>
      <vt:variant>
        <vt:i4>237</vt:i4>
      </vt:variant>
      <vt:variant>
        <vt:i4>0</vt:i4>
      </vt:variant>
      <vt:variant>
        <vt:i4>5</vt:i4>
      </vt:variant>
      <vt:variant>
        <vt:lpwstr>https://niceuk.sharepoint.com/:w:/s/CMO_s_Office/IQBAe89ddHNyR4FK4d-txNx2AdP9R0pV3nTMiaqFl6GIAXQ?e=2mg61U&amp;nav=eyJoIjoiMTA5ODY2ODY4In0%3D</vt:lpwstr>
      </vt:variant>
      <vt:variant>
        <vt:lpwstr/>
      </vt:variant>
      <vt:variant>
        <vt:i4>3276855</vt:i4>
      </vt:variant>
      <vt:variant>
        <vt:i4>234</vt:i4>
      </vt:variant>
      <vt:variant>
        <vt:i4>0</vt:i4>
      </vt:variant>
      <vt:variant>
        <vt:i4>5</vt:i4>
      </vt:variant>
      <vt:variant>
        <vt:lpwstr>https://www.nice.org.uk/about/who-we-are/guidance-executive</vt:lpwstr>
      </vt:variant>
      <vt:variant>
        <vt:lpwstr/>
      </vt:variant>
      <vt:variant>
        <vt:i4>1900619</vt:i4>
      </vt:variant>
      <vt:variant>
        <vt:i4>231</vt:i4>
      </vt:variant>
      <vt:variant>
        <vt:i4>0</vt:i4>
      </vt:variant>
      <vt:variant>
        <vt:i4>5</vt:i4>
      </vt:variant>
      <vt:variant>
        <vt:lpwstr>https://niceuk.sharepoint.com/:w:/s/CMO_s_Office/IQBAe89ddHNyR4FK4d-txNx2AdP9R0pV3nTMiaqFl6GIAXQ?e=fPeiEw&amp;nav=eyJoIjoiMTA5ODY2ODY4In0%3D</vt:lpwstr>
      </vt:variant>
      <vt:variant>
        <vt:lpwstr/>
      </vt:variant>
      <vt:variant>
        <vt:i4>7667818</vt:i4>
      </vt:variant>
      <vt:variant>
        <vt:i4>228</vt:i4>
      </vt:variant>
      <vt:variant>
        <vt:i4>0</vt:i4>
      </vt:variant>
      <vt:variant>
        <vt:i4>5</vt:i4>
      </vt:variant>
      <vt:variant>
        <vt:lpwstr>https://niceuk.sharepoint.com/:w:/s/CMO_s_Office/IQBAe89ddHNyR4FK4d-txNx2AdP9R0pV3nTMiaqFl6GIAXQ?e=d9SNUQ&amp;nav=eyJoIjoiMTA2OTAxNDgzNiJ9</vt:lpwstr>
      </vt:variant>
      <vt:variant>
        <vt:lpwstr/>
      </vt:variant>
      <vt:variant>
        <vt:i4>8323198</vt:i4>
      </vt:variant>
      <vt:variant>
        <vt:i4>225</vt:i4>
      </vt:variant>
      <vt:variant>
        <vt:i4>0</vt:i4>
      </vt:variant>
      <vt:variant>
        <vt:i4>5</vt:i4>
      </vt:variant>
      <vt:variant>
        <vt:lpwstr>https://www.nice.org.uk/Glossary?letter=P</vt:lpwstr>
      </vt:variant>
      <vt:variant>
        <vt:lpwstr>Prioritisation%20board</vt:lpwstr>
      </vt:variant>
      <vt:variant>
        <vt:i4>6619197</vt:i4>
      </vt:variant>
      <vt:variant>
        <vt:i4>222</vt:i4>
      </vt:variant>
      <vt:variant>
        <vt:i4>0</vt:i4>
      </vt:variant>
      <vt:variant>
        <vt:i4>5</vt:i4>
      </vt:variant>
      <vt:variant>
        <vt:lpwstr>https://niceuk.sharepoint.com/:w:/s/CMO_s_Office/IQBAe89ddHNyR4FK4d-txNx2AdP9R0pV3nTMiaqFl6GIAXQ?e=HDJ2V4&amp;nav=eyJoIjoiMTQ4NDE3NzA5NCJ9</vt:lpwstr>
      </vt:variant>
      <vt:variant>
        <vt:lpwstr/>
      </vt:variant>
      <vt:variant>
        <vt:i4>917512</vt:i4>
      </vt:variant>
      <vt:variant>
        <vt:i4>219</vt:i4>
      </vt:variant>
      <vt:variant>
        <vt:i4>0</vt:i4>
      </vt:variant>
      <vt:variant>
        <vt:i4>5</vt:i4>
      </vt:variant>
      <vt:variant>
        <vt:lpwstr>https://www.nice.org.uk/process/pmg46/resources/highly-specialised-technologies-nice-prioritisation-board-routing-criteria-15301445581/chapter/the-vision</vt:lpwstr>
      </vt:variant>
      <vt:variant>
        <vt:lpwstr/>
      </vt:variant>
      <vt:variant>
        <vt:i4>2162740</vt:i4>
      </vt:variant>
      <vt:variant>
        <vt:i4>216</vt:i4>
      </vt:variant>
      <vt:variant>
        <vt:i4>0</vt:i4>
      </vt:variant>
      <vt:variant>
        <vt:i4>5</vt:i4>
      </vt:variant>
      <vt:variant>
        <vt:lpwstr>https://www.legislation.gov.uk/uksi/2013/259/introduction/made</vt:lpwstr>
      </vt:variant>
      <vt:variant>
        <vt:lpwstr/>
      </vt:variant>
      <vt:variant>
        <vt:i4>1441886</vt:i4>
      </vt:variant>
      <vt:variant>
        <vt:i4>213</vt:i4>
      </vt:variant>
      <vt:variant>
        <vt:i4>0</vt:i4>
      </vt:variant>
      <vt:variant>
        <vt:i4>5</vt:i4>
      </vt:variant>
      <vt:variant>
        <vt:lpwstr>https://www.legislation.gov.uk/ukpga/2022/31/contents/enacted</vt:lpwstr>
      </vt:variant>
      <vt:variant>
        <vt:lpwstr/>
      </vt:variant>
      <vt:variant>
        <vt:i4>8323198</vt:i4>
      </vt:variant>
      <vt:variant>
        <vt:i4>210</vt:i4>
      </vt:variant>
      <vt:variant>
        <vt:i4>0</vt:i4>
      </vt:variant>
      <vt:variant>
        <vt:i4>5</vt:i4>
      </vt:variant>
      <vt:variant>
        <vt:lpwstr>https://www.nice.org.uk/Glossary?letter=P</vt:lpwstr>
      </vt:variant>
      <vt:variant>
        <vt:lpwstr>Prioritisation%20board</vt:lpwstr>
      </vt:variant>
      <vt:variant>
        <vt:i4>8257653</vt:i4>
      </vt:variant>
      <vt:variant>
        <vt:i4>207</vt:i4>
      </vt:variant>
      <vt:variant>
        <vt:i4>0</vt:i4>
      </vt:variant>
      <vt:variant>
        <vt:i4>5</vt:i4>
      </vt:variant>
      <vt:variant>
        <vt:lpwstr>https://www.england.nhs.uk/about/equality/equality-hub/national-healthcare-inequalities-improvement-programme/core20plus5/</vt:lpwstr>
      </vt:variant>
      <vt:variant>
        <vt:lpwstr/>
      </vt:variant>
      <vt:variant>
        <vt:i4>8323198</vt:i4>
      </vt:variant>
      <vt:variant>
        <vt:i4>204</vt:i4>
      </vt:variant>
      <vt:variant>
        <vt:i4>0</vt:i4>
      </vt:variant>
      <vt:variant>
        <vt:i4>5</vt:i4>
      </vt:variant>
      <vt:variant>
        <vt:lpwstr>https://www.nice.org.uk/Glossary?letter=P</vt:lpwstr>
      </vt:variant>
      <vt:variant>
        <vt:lpwstr>Prioritisation%20board</vt:lpwstr>
      </vt:variant>
      <vt:variant>
        <vt:i4>3145842</vt:i4>
      </vt:variant>
      <vt:variant>
        <vt:i4>201</vt:i4>
      </vt:variant>
      <vt:variant>
        <vt:i4>0</vt:i4>
      </vt:variant>
      <vt:variant>
        <vt:i4>5</vt:i4>
      </vt:variant>
      <vt:variant>
        <vt:lpwstr>https://www.nice.org.uk/guidance/pmg46/resources/nice-strategic-principles-a-complementary-approach-to-public-health-social-care-and-rare-disease-13430355949/chapter/Overview</vt:lpwstr>
      </vt:variant>
      <vt:variant>
        <vt:lpwstr/>
      </vt:variant>
      <vt:variant>
        <vt:i4>2228341</vt:i4>
      </vt:variant>
      <vt:variant>
        <vt:i4>198</vt:i4>
      </vt:variant>
      <vt:variant>
        <vt:i4>0</vt:i4>
      </vt:variant>
      <vt:variant>
        <vt:i4>5</vt:i4>
      </vt:variant>
      <vt:variant>
        <vt:lpwstr>https://niceuk.sharepoint.com/:w:/s/CMO_s_Office/IQBAe89ddHNyR4FK4d-txNx2AdP9R0pV3nTMiaqFl6GIAXQ?e=yJ98uK&amp;nav=eyJoIjoiMTA2OTAxNDgzNiJ9</vt:lpwstr>
      </vt:variant>
      <vt:variant>
        <vt:lpwstr/>
      </vt:variant>
      <vt:variant>
        <vt:i4>524311</vt:i4>
      </vt:variant>
      <vt:variant>
        <vt:i4>195</vt:i4>
      </vt:variant>
      <vt:variant>
        <vt:i4>0</vt:i4>
      </vt:variant>
      <vt:variant>
        <vt:i4>5</vt:i4>
      </vt:variant>
      <vt:variant>
        <vt:lpwstr>https://niceuk.sharepoint.com/:w:/s/CMO_s_Office/IQBAe89ddHNyR4FK4d-txNx2AdP9R0pV3nTMiaqFl6GIAXQ?e=o41gWc&amp;nav=eyJoIjoiMjg0NjE0NjAwIn0%3D</vt:lpwstr>
      </vt:variant>
      <vt:variant>
        <vt:lpwstr/>
      </vt:variant>
      <vt:variant>
        <vt:i4>8323198</vt:i4>
      </vt:variant>
      <vt:variant>
        <vt:i4>192</vt:i4>
      </vt:variant>
      <vt:variant>
        <vt:i4>0</vt:i4>
      </vt:variant>
      <vt:variant>
        <vt:i4>5</vt:i4>
      </vt:variant>
      <vt:variant>
        <vt:lpwstr>https://www.nice.org.uk/Glossary?letter=P</vt:lpwstr>
      </vt:variant>
      <vt:variant>
        <vt:lpwstr>Prioritisation%20board</vt:lpwstr>
      </vt:variant>
      <vt:variant>
        <vt:i4>5767260</vt:i4>
      </vt:variant>
      <vt:variant>
        <vt:i4>189</vt:i4>
      </vt:variant>
      <vt:variant>
        <vt:i4>0</vt:i4>
      </vt:variant>
      <vt:variant>
        <vt:i4>5</vt:i4>
      </vt:variant>
      <vt:variant>
        <vt:lpwstr>https://niceuk.sharepoint.com/:w:/s/CMO_s_Office/IQBAe89ddHNyR4FK4d-txNx2AdP9R0pV3nTMiaqFl6GIAXQ?e=9pPC0H&amp;nav=eyJoIjoiMjg0NjE0NjAwIn0%3D</vt:lpwstr>
      </vt:variant>
      <vt:variant>
        <vt:lpwstr/>
      </vt:variant>
      <vt:variant>
        <vt:i4>3997736</vt:i4>
      </vt:variant>
      <vt:variant>
        <vt:i4>186</vt:i4>
      </vt:variant>
      <vt:variant>
        <vt:i4>0</vt:i4>
      </vt:variant>
      <vt:variant>
        <vt:i4>5</vt:i4>
      </vt:variant>
      <vt:variant>
        <vt:lpwstr>https://niceuk.sharepoint.com/:w:/s/CMO_s_Office/IQBAe89ddHNyR4FK4d-txNx2AdP9R0pV3nTMiaqFl6GIAXQ?e=NbZIfh&amp;nav=eyJoIjoiMTM0NDM1MTAyMyJ9</vt:lpwstr>
      </vt:variant>
      <vt:variant>
        <vt:lpwstr/>
      </vt:variant>
      <vt:variant>
        <vt:i4>4194372</vt:i4>
      </vt:variant>
      <vt:variant>
        <vt:i4>183</vt:i4>
      </vt:variant>
      <vt:variant>
        <vt:i4>0</vt:i4>
      </vt:variant>
      <vt:variant>
        <vt:i4>5</vt:i4>
      </vt:variant>
      <vt:variant>
        <vt:lpwstr>https://niceuk.sharepoint.com/:w:/s/CMO_s_Office/IQBAe89ddHNyR4FK4d-txNx2AdP9R0pV3nTMiaqFl6GIAXQ?e=opPd2b&amp;nav=eyJoIjoiMjU4MzcxNTcyIn0%3D</vt:lpwstr>
      </vt:variant>
      <vt:variant>
        <vt:lpwstr/>
      </vt:variant>
      <vt:variant>
        <vt:i4>7995503</vt:i4>
      </vt:variant>
      <vt:variant>
        <vt:i4>180</vt:i4>
      </vt:variant>
      <vt:variant>
        <vt:i4>0</vt:i4>
      </vt:variant>
      <vt:variant>
        <vt:i4>5</vt:i4>
      </vt:variant>
      <vt:variant>
        <vt:lpwstr>https://niceuk.sharepoint.com/:w:/s/CMO_s_Office/IQBAe89ddHNyR4FK4d-txNx2AdP9R0pV3nTMiaqFl6GIAXQ?e=x6DdqQ&amp;nav=eyJoIjoiMTA2OTAxNDgzNiJ9</vt:lpwstr>
      </vt:variant>
      <vt:variant>
        <vt:lpwstr/>
      </vt:variant>
      <vt:variant>
        <vt:i4>2162740</vt:i4>
      </vt:variant>
      <vt:variant>
        <vt:i4>177</vt:i4>
      </vt:variant>
      <vt:variant>
        <vt:i4>0</vt:i4>
      </vt:variant>
      <vt:variant>
        <vt:i4>5</vt:i4>
      </vt:variant>
      <vt:variant>
        <vt:lpwstr>https://www.legislation.gov.uk/uksi/2013/259/introduction/made</vt:lpwstr>
      </vt:variant>
      <vt:variant>
        <vt:lpwstr/>
      </vt:variant>
      <vt:variant>
        <vt:i4>917512</vt:i4>
      </vt:variant>
      <vt:variant>
        <vt:i4>174</vt:i4>
      </vt:variant>
      <vt:variant>
        <vt:i4>0</vt:i4>
      </vt:variant>
      <vt:variant>
        <vt:i4>5</vt:i4>
      </vt:variant>
      <vt:variant>
        <vt:lpwstr>https://www.nice.org.uk/process/pmg46/resources/highly-specialised-technologies-nice-prioritisation-board-routing-criteria-15301445581/chapter/the-vision</vt:lpwstr>
      </vt:variant>
      <vt:variant>
        <vt:lpwstr/>
      </vt:variant>
      <vt:variant>
        <vt:i4>4522010</vt:i4>
      </vt:variant>
      <vt:variant>
        <vt:i4>171</vt:i4>
      </vt:variant>
      <vt:variant>
        <vt:i4>0</vt:i4>
      </vt:variant>
      <vt:variant>
        <vt:i4>5</vt:i4>
      </vt:variant>
      <vt:variant>
        <vt:lpwstr>https://www.gov.uk/government/publications/2024-voluntary-scheme-for-branded-medicines-pricing-access-and-growth</vt:lpwstr>
      </vt:variant>
      <vt:variant>
        <vt:lpwstr/>
      </vt:variant>
      <vt:variant>
        <vt:i4>4522010</vt:i4>
      </vt:variant>
      <vt:variant>
        <vt:i4>168</vt:i4>
      </vt:variant>
      <vt:variant>
        <vt:i4>0</vt:i4>
      </vt:variant>
      <vt:variant>
        <vt:i4>5</vt:i4>
      </vt:variant>
      <vt:variant>
        <vt:lpwstr>https://www.gov.uk/government/publications/2024-voluntary-scheme-for-branded-medicines-pricing-access-and-growth</vt:lpwstr>
      </vt:variant>
      <vt:variant>
        <vt:lpwstr/>
      </vt:variant>
      <vt:variant>
        <vt:i4>1704020</vt:i4>
      </vt:variant>
      <vt:variant>
        <vt:i4>165</vt:i4>
      </vt:variant>
      <vt:variant>
        <vt:i4>0</vt:i4>
      </vt:variant>
      <vt:variant>
        <vt:i4>5</vt:i4>
      </vt:variant>
      <vt:variant>
        <vt:lpwstr>https://niceuk.sharepoint.com/:w:/s/CMO_s_Office/IQBAe89ddHNyR4FK4d-txNx2AdP9R0pV3nTMiaqFl6GIAXQ?e=7a1XyE&amp;nav=eyJoIjoiNTIzMTE3MjczIn0%3D</vt:lpwstr>
      </vt:variant>
      <vt:variant>
        <vt:lpwstr/>
      </vt:variant>
      <vt:variant>
        <vt:i4>8323198</vt:i4>
      </vt:variant>
      <vt:variant>
        <vt:i4>162</vt:i4>
      </vt:variant>
      <vt:variant>
        <vt:i4>0</vt:i4>
      </vt:variant>
      <vt:variant>
        <vt:i4>5</vt:i4>
      </vt:variant>
      <vt:variant>
        <vt:lpwstr>https://www.nice.org.uk/Glossary?letter=P</vt:lpwstr>
      </vt:variant>
      <vt:variant>
        <vt:lpwstr>Prioritisation%20board</vt:lpwstr>
      </vt:variant>
      <vt:variant>
        <vt:i4>917512</vt:i4>
      </vt:variant>
      <vt:variant>
        <vt:i4>159</vt:i4>
      </vt:variant>
      <vt:variant>
        <vt:i4>0</vt:i4>
      </vt:variant>
      <vt:variant>
        <vt:i4>5</vt:i4>
      </vt:variant>
      <vt:variant>
        <vt:lpwstr>https://www.nice.org.uk/process/pmg46/resources/highly-specialised-technologies-nice-prioritisation-board-routing-criteria-15301445581/chapter/the-vision</vt:lpwstr>
      </vt:variant>
      <vt:variant>
        <vt:lpwstr/>
      </vt:variant>
      <vt:variant>
        <vt:i4>131146</vt:i4>
      </vt:variant>
      <vt:variant>
        <vt:i4>156</vt:i4>
      </vt:variant>
      <vt:variant>
        <vt:i4>0</vt:i4>
      </vt:variant>
      <vt:variant>
        <vt:i4>5</vt:i4>
      </vt:variant>
      <vt:variant>
        <vt:lpwstr>https://www.nice.org.uk/process/pmg48</vt:lpwstr>
      </vt:variant>
      <vt:variant>
        <vt:lpwstr/>
      </vt:variant>
      <vt:variant>
        <vt:i4>4784214</vt:i4>
      </vt:variant>
      <vt:variant>
        <vt:i4>153</vt:i4>
      </vt:variant>
      <vt:variant>
        <vt:i4>0</vt:i4>
      </vt:variant>
      <vt:variant>
        <vt:i4>5</vt:i4>
      </vt:variant>
      <vt:variant>
        <vt:lpwstr>https://niceuk.sharepoint.com/:w:/s/CMO_s_Office/IQBAe89ddHNyR4FK4d-txNx2AdP9R0pV3nTMiaqFl6GIAXQ?e=yVmx4S&amp;nav=eyJoIjoiMjg2OTk1MzA2In0%3D</vt:lpwstr>
      </vt:variant>
      <vt:variant>
        <vt:lpwstr/>
      </vt:variant>
      <vt:variant>
        <vt:i4>1900573</vt:i4>
      </vt:variant>
      <vt:variant>
        <vt:i4>150</vt:i4>
      </vt:variant>
      <vt:variant>
        <vt:i4>0</vt:i4>
      </vt:variant>
      <vt:variant>
        <vt:i4>5</vt:i4>
      </vt:variant>
      <vt:variant>
        <vt:lpwstr>https://niceuk.sharepoint.com/:w:/s/CMO_s_Office/IQBAe89ddHNyR4FK4d-txNx2AdP9R0pV3nTMiaqFl6GIAXQ?e=kuW4lG&amp;nav=eyJoIjoiMzU5MjQzOTYzIn0%3D</vt:lpwstr>
      </vt:variant>
      <vt:variant>
        <vt:lpwstr/>
      </vt:variant>
      <vt:variant>
        <vt:i4>4456479</vt:i4>
      </vt:variant>
      <vt:variant>
        <vt:i4>147</vt:i4>
      </vt:variant>
      <vt:variant>
        <vt:i4>0</vt:i4>
      </vt:variant>
      <vt:variant>
        <vt:i4>5</vt:i4>
      </vt:variant>
      <vt:variant>
        <vt:lpwstr>https://niceuk.sharepoint.com/:w:/s/CMO_s_Office/IQBAe89ddHNyR4FK4d-txNx2AdP9R0pV3nTMiaqFl6GIAXQ?e=uld5ZV&amp;nav=eyJoIjoiNjYwMzk4MTE4In0%3D</vt:lpwstr>
      </vt:variant>
      <vt:variant>
        <vt:lpwstr/>
      </vt:variant>
      <vt:variant>
        <vt:i4>131146</vt:i4>
      </vt:variant>
      <vt:variant>
        <vt:i4>144</vt:i4>
      </vt:variant>
      <vt:variant>
        <vt:i4>0</vt:i4>
      </vt:variant>
      <vt:variant>
        <vt:i4>5</vt:i4>
      </vt:variant>
      <vt:variant>
        <vt:lpwstr>https://www.nice.org.uk/process/pmg49</vt:lpwstr>
      </vt:variant>
      <vt:variant>
        <vt:lpwstr/>
      </vt:variant>
      <vt:variant>
        <vt:i4>7733310</vt:i4>
      </vt:variant>
      <vt:variant>
        <vt:i4>141</vt:i4>
      </vt:variant>
      <vt:variant>
        <vt:i4>0</vt:i4>
      </vt:variant>
      <vt:variant>
        <vt:i4>5</vt:i4>
      </vt:variant>
      <vt:variant>
        <vt:lpwstr>https://www.nice.org.uk/forms/topic-suggestion</vt:lpwstr>
      </vt:variant>
      <vt:variant>
        <vt:lpwstr/>
      </vt:variant>
      <vt:variant>
        <vt:i4>2097195</vt:i4>
      </vt:variant>
      <vt:variant>
        <vt:i4>138</vt:i4>
      </vt:variant>
      <vt:variant>
        <vt:i4>0</vt:i4>
      </vt:variant>
      <vt:variant>
        <vt:i4>5</vt:i4>
      </vt:variant>
      <vt:variant>
        <vt:lpwstr>https://www.nice.org.uk/get-involved/contact-us</vt:lpwstr>
      </vt:variant>
      <vt:variant>
        <vt:lpwstr/>
      </vt:variant>
      <vt:variant>
        <vt:i4>6750317</vt:i4>
      </vt:variant>
      <vt:variant>
        <vt:i4>135</vt:i4>
      </vt:variant>
      <vt:variant>
        <vt:i4>0</vt:i4>
      </vt:variant>
      <vt:variant>
        <vt:i4>5</vt:i4>
      </vt:variant>
      <vt:variant>
        <vt:lpwstr>https://www.england.nhs.uk/integratedcare/</vt:lpwstr>
      </vt:variant>
      <vt:variant>
        <vt:lpwstr/>
      </vt:variant>
      <vt:variant>
        <vt:i4>393290</vt:i4>
      </vt:variant>
      <vt:variant>
        <vt:i4>132</vt:i4>
      </vt:variant>
      <vt:variant>
        <vt:i4>0</vt:i4>
      </vt:variant>
      <vt:variant>
        <vt:i4>5</vt:i4>
      </vt:variant>
      <vt:variant>
        <vt:lpwstr>https://www.nice.org.uk/about/what-we-do/our-programmes/nice-guidance/nice-interventional-procedures-guidance/notify</vt:lpwstr>
      </vt:variant>
      <vt:variant>
        <vt:lpwstr/>
      </vt:variant>
      <vt:variant>
        <vt:i4>3211305</vt:i4>
      </vt:variant>
      <vt:variant>
        <vt:i4>129</vt:i4>
      </vt:variant>
      <vt:variant>
        <vt:i4>0</vt:i4>
      </vt:variant>
      <vt:variant>
        <vt:i4>5</vt:i4>
      </vt:variant>
      <vt:variant>
        <vt:lpwstr>https://innovation.nhs.uk/</vt:lpwstr>
      </vt:variant>
      <vt:variant>
        <vt:lpwstr/>
      </vt:variant>
      <vt:variant>
        <vt:i4>458818</vt:i4>
      </vt:variant>
      <vt:variant>
        <vt:i4>126</vt:i4>
      </vt:variant>
      <vt:variant>
        <vt:i4>0</vt:i4>
      </vt:variant>
      <vt:variant>
        <vt:i4>5</vt:i4>
      </vt:variant>
      <vt:variant>
        <vt:lpwstr>https://www.ukpharmascan.org.uk/</vt:lpwstr>
      </vt:variant>
      <vt:variant>
        <vt:lpwstr/>
      </vt:variant>
      <vt:variant>
        <vt:i4>5439489</vt:i4>
      </vt:variant>
      <vt:variant>
        <vt:i4>123</vt:i4>
      </vt:variant>
      <vt:variant>
        <vt:i4>0</vt:i4>
      </vt:variant>
      <vt:variant>
        <vt:i4>5</vt:i4>
      </vt:variant>
      <vt:variant>
        <vt:lpwstr>http://www.io.nihr.ac.uk/</vt:lpwstr>
      </vt:variant>
      <vt:variant>
        <vt:lpwstr/>
      </vt:variant>
      <vt:variant>
        <vt:i4>7143480</vt:i4>
      </vt:variant>
      <vt:variant>
        <vt:i4>120</vt:i4>
      </vt:variant>
      <vt:variant>
        <vt:i4>0</vt:i4>
      </vt:variant>
      <vt:variant>
        <vt:i4>5</vt:i4>
      </vt:variant>
      <vt:variant>
        <vt:lpwstr>https://niceuk.sharepoint.com/:w:/s/CMO_s_Office/IQBAe89ddHNyR4FK4d-txNx2AdP9R0pV3nTMiaqFl6GIAXQ?e=1QdWwU&amp;nav=eyJoIjoiMTM0NDM1MTAyMyJ9</vt:lpwstr>
      </vt:variant>
      <vt:variant>
        <vt:lpwstr/>
      </vt:variant>
      <vt:variant>
        <vt:i4>917512</vt:i4>
      </vt:variant>
      <vt:variant>
        <vt:i4>117</vt:i4>
      </vt:variant>
      <vt:variant>
        <vt:i4>0</vt:i4>
      </vt:variant>
      <vt:variant>
        <vt:i4>5</vt:i4>
      </vt:variant>
      <vt:variant>
        <vt:lpwstr>https://www.nice.org.uk/process/pmg46/resources/highly-specialised-technologies-nice-prioritisation-board-routing-criteria-15301445581/chapter/the-vision</vt:lpwstr>
      </vt:variant>
      <vt:variant>
        <vt:lpwstr/>
      </vt:variant>
      <vt:variant>
        <vt:i4>4522010</vt:i4>
      </vt:variant>
      <vt:variant>
        <vt:i4>114</vt:i4>
      </vt:variant>
      <vt:variant>
        <vt:i4>0</vt:i4>
      </vt:variant>
      <vt:variant>
        <vt:i4>5</vt:i4>
      </vt:variant>
      <vt:variant>
        <vt:lpwstr>https://www.gov.uk/government/publications/2024-voluntary-scheme-for-branded-medicines-pricing-access-and-growth</vt:lpwstr>
      </vt:variant>
      <vt:variant>
        <vt:lpwstr/>
      </vt:variant>
      <vt:variant>
        <vt:i4>8323198</vt:i4>
      </vt:variant>
      <vt:variant>
        <vt:i4>111</vt:i4>
      </vt:variant>
      <vt:variant>
        <vt:i4>0</vt:i4>
      </vt:variant>
      <vt:variant>
        <vt:i4>5</vt:i4>
      </vt:variant>
      <vt:variant>
        <vt:lpwstr>https://www.nice.org.uk/Glossary?letter=P</vt:lpwstr>
      </vt:variant>
      <vt:variant>
        <vt:lpwstr>Prioritisation%20board</vt:lpwstr>
      </vt:variant>
      <vt:variant>
        <vt:i4>6422575</vt:i4>
      </vt:variant>
      <vt:variant>
        <vt:i4>108</vt:i4>
      </vt:variant>
      <vt:variant>
        <vt:i4>0</vt:i4>
      </vt:variant>
      <vt:variant>
        <vt:i4>5</vt:i4>
      </vt:variant>
      <vt:variant>
        <vt:lpwstr>https://niceuk.sharepoint.com/:w:/s/CMO_s_Office/IQBAe89ddHNyR4FK4d-txNx2AdP9R0pV3nTMiaqFl6GIAXQ?e=YIemIg&amp;nav=eyJoIjoiMTA2OTAxNDgzNiJ9</vt:lpwstr>
      </vt:variant>
      <vt:variant>
        <vt:lpwstr/>
      </vt:variant>
      <vt:variant>
        <vt:i4>3145842</vt:i4>
      </vt:variant>
      <vt:variant>
        <vt:i4>105</vt:i4>
      </vt:variant>
      <vt:variant>
        <vt:i4>0</vt:i4>
      </vt:variant>
      <vt:variant>
        <vt:i4>5</vt:i4>
      </vt:variant>
      <vt:variant>
        <vt:lpwstr>https://www.nice.org.uk/guidance/pmg46/resources/nice-strategic-principles-a-complementary-approach-to-public-health-social-care-and-rare-disease-13430355949/chapter/Overview</vt:lpwstr>
      </vt:variant>
      <vt:variant>
        <vt:lpwstr/>
      </vt:variant>
      <vt:variant>
        <vt:i4>6029379</vt:i4>
      </vt:variant>
      <vt:variant>
        <vt:i4>102</vt:i4>
      </vt:variant>
      <vt:variant>
        <vt:i4>0</vt:i4>
      </vt:variant>
      <vt:variant>
        <vt:i4>5</vt:i4>
      </vt:variant>
      <vt:variant>
        <vt:lpwstr>https://niceuk.sharepoint.com/:w:/s/CMO_s_Office/IQBAe89ddHNyR4FK4d-txNx2AdP9R0pV3nTMiaqFl6GIAXQ?e=nWiI6F&amp;nav=eyJoIjoiMzU5MjQzOTYzIn0%3D</vt:lpwstr>
      </vt:variant>
      <vt:variant>
        <vt:lpwstr/>
      </vt:variant>
      <vt:variant>
        <vt:i4>1245262</vt:i4>
      </vt:variant>
      <vt:variant>
        <vt:i4>99</vt:i4>
      </vt:variant>
      <vt:variant>
        <vt:i4>0</vt:i4>
      </vt:variant>
      <vt:variant>
        <vt:i4>5</vt:i4>
      </vt:variant>
      <vt:variant>
        <vt:lpwstr>https://niceuk.sharepoint.com/:w:/s/CMO_s_Office/IQBAe89ddHNyR4FK4d-txNx2AdP9R0pV3nTMiaqFl6GIAXQ?e=uqpbSu&amp;nav=eyJoIjoiNTIzMTE3MjczIn0%3D</vt:lpwstr>
      </vt:variant>
      <vt:variant>
        <vt:lpwstr/>
      </vt:variant>
      <vt:variant>
        <vt:i4>8323198</vt:i4>
      </vt:variant>
      <vt:variant>
        <vt:i4>96</vt:i4>
      </vt:variant>
      <vt:variant>
        <vt:i4>0</vt:i4>
      </vt:variant>
      <vt:variant>
        <vt:i4>5</vt:i4>
      </vt:variant>
      <vt:variant>
        <vt:lpwstr>https://www.nice.org.uk/Glossary?letter=P</vt:lpwstr>
      </vt:variant>
      <vt:variant>
        <vt:lpwstr>Prioritisation%20board</vt:lpwstr>
      </vt:variant>
      <vt:variant>
        <vt:i4>1835098</vt:i4>
      </vt:variant>
      <vt:variant>
        <vt:i4>93</vt:i4>
      </vt:variant>
      <vt:variant>
        <vt:i4>0</vt:i4>
      </vt:variant>
      <vt:variant>
        <vt:i4>5</vt:i4>
      </vt:variant>
      <vt:variant>
        <vt:lpwstr>https://niceuk.sharepoint.com/:w:/s/CMO_s_Office/IQBAe89ddHNyR4FK4d-txNx2AdP9R0pV3nTMiaqFl6GIAXQ?e=LwdK5a&amp;nav=eyJoIjoiMjg0NjE0NjAwIn0%3D</vt:lpwstr>
      </vt:variant>
      <vt:variant>
        <vt:lpwstr/>
      </vt:variant>
      <vt:variant>
        <vt:i4>7864432</vt:i4>
      </vt:variant>
      <vt:variant>
        <vt:i4>90</vt:i4>
      </vt:variant>
      <vt:variant>
        <vt:i4>0</vt:i4>
      </vt:variant>
      <vt:variant>
        <vt:i4>5</vt:i4>
      </vt:variant>
      <vt:variant>
        <vt:lpwstr>https://www.nice.org.uk/about/who-we-are/our-principles</vt:lpwstr>
      </vt:variant>
      <vt:variant>
        <vt:lpwstr/>
      </vt:variant>
      <vt:variant>
        <vt:i4>7733349</vt:i4>
      </vt:variant>
      <vt:variant>
        <vt:i4>87</vt:i4>
      </vt:variant>
      <vt:variant>
        <vt:i4>0</vt:i4>
      </vt:variant>
      <vt:variant>
        <vt:i4>5</vt:i4>
      </vt:variant>
      <vt:variant>
        <vt:lpwstr>https://niceuk.sharepoint.com/:w:/s/CMO_s_Office/IQBAe89ddHNyR4FK4d-txNx2AdP9R0pV3nTMiaqFl6GIAXQ?e=PYc2rB&amp;nav=eyJoIjoiMTA2OTAxNDgzNiJ9</vt:lpwstr>
      </vt:variant>
      <vt:variant>
        <vt:lpwstr/>
      </vt:variant>
      <vt:variant>
        <vt:i4>1310792</vt:i4>
      </vt:variant>
      <vt:variant>
        <vt:i4>84</vt:i4>
      </vt:variant>
      <vt:variant>
        <vt:i4>0</vt:i4>
      </vt:variant>
      <vt:variant>
        <vt:i4>5</vt:i4>
      </vt:variant>
      <vt:variant>
        <vt:lpwstr>https://www.gov.uk/government/groups/joint-committee-on-vaccination-and-immunisation</vt:lpwstr>
      </vt:variant>
      <vt:variant>
        <vt:lpwstr/>
      </vt:variant>
      <vt:variant>
        <vt:i4>7602216</vt:i4>
      </vt:variant>
      <vt:variant>
        <vt:i4>81</vt:i4>
      </vt:variant>
      <vt:variant>
        <vt:i4>0</vt:i4>
      </vt:variant>
      <vt:variant>
        <vt:i4>5</vt:i4>
      </vt:variant>
      <vt:variant>
        <vt:lpwstr>https://www.gov.uk/government/organisations/uk-national-screening-committee</vt:lpwstr>
      </vt:variant>
      <vt:variant>
        <vt:lpwstr/>
      </vt:variant>
      <vt:variant>
        <vt:i4>1114196</vt:i4>
      </vt:variant>
      <vt:variant>
        <vt:i4>78</vt:i4>
      </vt:variant>
      <vt:variant>
        <vt:i4>0</vt:i4>
      </vt:variant>
      <vt:variant>
        <vt:i4>5</vt:i4>
      </vt:variant>
      <vt:variant>
        <vt:lpwstr>https://www.england.nhs.uk/publication/antimicrobial-products-subscription-model-guidance-on-commercial-arrangements/</vt:lpwstr>
      </vt:variant>
      <vt:variant>
        <vt:lpwstr/>
      </vt:variant>
      <vt:variant>
        <vt:i4>8323198</vt:i4>
      </vt:variant>
      <vt:variant>
        <vt:i4>75</vt:i4>
      </vt:variant>
      <vt:variant>
        <vt:i4>0</vt:i4>
      </vt:variant>
      <vt:variant>
        <vt:i4>5</vt:i4>
      </vt:variant>
      <vt:variant>
        <vt:lpwstr>https://www.nice.org.uk/Glossary?letter=P</vt:lpwstr>
      </vt:variant>
      <vt:variant>
        <vt:lpwstr>Prioritisation%20board</vt:lpwstr>
      </vt:variant>
      <vt:variant>
        <vt:i4>2031633</vt:i4>
      </vt:variant>
      <vt:variant>
        <vt:i4>72</vt:i4>
      </vt:variant>
      <vt:variant>
        <vt:i4>0</vt:i4>
      </vt:variant>
      <vt:variant>
        <vt:i4>5</vt:i4>
      </vt:variant>
      <vt:variant>
        <vt:lpwstr>https://www.ema.europa.eu/en/glossary/biosimilar-medicine</vt:lpwstr>
      </vt:variant>
      <vt:variant>
        <vt:lpwstr/>
      </vt:variant>
      <vt:variant>
        <vt:i4>4522010</vt:i4>
      </vt:variant>
      <vt:variant>
        <vt:i4>69</vt:i4>
      </vt:variant>
      <vt:variant>
        <vt:i4>0</vt:i4>
      </vt:variant>
      <vt:variant>
        <vt:i4>5</vt:i4>
      </vt:variant>
      <vt:variant>
        <vt:lpwstr>https://www.gov.uk/government/publications/2024-voluntary-scheme-for-branded-medicines-pricing-access-and-growth</vt:lpwstr>
      </vt:variant>
      <vt:variant>
        <vt:lpwstr/>
      </vt:variant>
      <vt:variant>
        <vt:i4>1048659</vt:i4>
      </vt:variant>
      <vt:variant>
        <vt:i4>66</vt:i4>
      </vt:variant>
      <vt:variant>
        <vt:i4>0</vt:i4>
      </vt:variant>
      <vt:variant>
        <vt:i4>5</vt:i4>
      </vt:variant>
      <vt:variant>
        <vt:lpwstr>https://www.nice.org.uk/about/what-we-do/our-programmes/evidence-standards-framework-for-digital-health-technologies</vt:lpwstr>
      </vt:variant>
      <vt:variant>
        <vt:lpwstr/>
      </vt:variant>
      <vt:variant>
        <vt:i4>3211309</vt:i4>
      </vt:variant>
      <vt:variant>
        <vt:i4>63</vt:i4>
      </vt:variant>
      <vt:variant>
        <vt:i4>0</vt:i4>
      </vt:variant>
      <vt:variant>
        <vt:i4>5</vt:i4>
      </vt:variant>
      <vt:variant>
        <vt:lpwstr>https://www.gov.uk/guidance/register-medical-devices-to-place-on-the-market</vt:lpwstr>
      </vt:variant>
      <vt:variant>
        <vt:lpwstr/>
      </vt:variant>
      <vt:variant>
        <vt:i4>5242961</vt:i4>
      </vt:variant>
      <vt:variant>
        <vt:i4>60</vt:i4>
      </vt:variant>
      <vt:variant>
        <vt:i4>0</vt:i4>
      </vt:variant>
      <vt:variant>
        <vt:i4>5</vt:i4>
      </vt:variant>
      <vt:variant>
        <vt:lpwstr>https://www.gov.uk/guidance/regulating-medical-devices-in-the-uk</vt:lpwstr>
      </vt:variant>
      <vt:variant>
        <vt:lpwstr/>
      </vt:variant>
      <vt:variant>
        <vt:i4>1310740</vt:i4>
      </vt:variant>
      <vt:variant>
        <vt:i4>57</vt:i4>
      </vt:variant>
      <vt:variant>
        <vt:i4>0</vt:i4>
      </vt:variant>
      <vt:variant>
        <vt:i4>5</vt:i4>
      </vt:variant>
      <vt:variant>
        <vt:lpwstr>https://www.gov.uk/guidance/regulating-medical-devices-in-the-uk</vt:lpwstr>
      </vt:variant>
      <vt:variant>
        <vt:lpwstr>ukcamark-and-conformity-assessment-bodies</vt:lpwstr>
      </vt:variant>
      <vt:variant>
        <vt:i4>5374040</vt:i4>
      </vt:variant>
      <vt:variant>
        <vt:i4>54</vt:i4>
      </vt:variant>
      <vt:variant>
        <vt:i4>0</vt:i4>
      </vt:variant>
      <vt:variant>
        <vt:i4>5</vt:i4>
      </vt:variant>
      <vt:variant>
        <vt:lpwstr>https://niceuk.sharepoint.com/:w:/s/CMO_s_Office/IQBAe89ddHNyR4FK4d-txNx2AdP9R0pV3nTMiaqFl6GIAXQ?e=xDIw6m&amp;nav=eyJoIjoiNDAyMzQwMjQ3In0%3D</vt:lpwstr>
      </vt:variant>
      <vt:variant>
        <vt:lpwstr/>
      </vt:variant>
      <vt:variant>
        <vt:i4>4522010</vt:i4>
      </vt:variant>
      <vt:variant>
        <vt:i4>51</vt:i4>
      </vt:variant>
      <vt:variant>
        <vt:i4>0</vt:i4>
      </vt:variant>
      <vt:variant>
        <vt:i4>5</vt:i4>
      </vt:variant>
      <vt:variant>
        <vt:lpwstr>https://www.gov.uk/government/publications/2024-voluntary-scheme-for-branded-medicines-pricing-access-and-growth</vt:lpwstr>
      </vt:variant>
      <vt:variant>
        <vt:lpwstr/>
      </vt:variant>
      <vt:variant>
        <vt:i4>131146</vt:i4>
      </vt:variant>
      <vt:variant>
        <vt:i4>48</vt:i4>
      </vt:variant>
      <vt:variant>
        <vt:i4>0</vt:i4>
      </vt:variant>
      <vt:variant>
        <vt:i4>5</vt:i4>
      </vt:variant>
      <vt:variant>
        <vt:lpwstr>https://www.nice.org.uk/process/pmg48</vt:lpwstr>
      </vt:variant>
      <vt:variant>
        <vt:lpwstr/>
      </vt:variant>
      <vt:variant>
        <vt:i4>8192045</vt:i4>
      </vt:variant>
      <vt:variant>
        <vt:i4>45</vt:i4>
      </vt:variant>
      <vt:variant>
        <vt:i4>0</vt:i4>
      </vt:variant>
      <vt:variant>
        <vt:i4>5</vt:i4>
      </vt:variant>
      <vt:variant>
        <vt:lpwstr>https://www.nice.org.uk/corporate/ecd7/chapter/section-b-classification-of-digital-health-technologies</vt:lpwstr>
      </vt:variant>
      <vt:variant>
        <vt:lpwstr/>
      </vt:variant>
      <vt:variant>
        <vt:i4>1245197</vt:i4>
      </vt:variant>
      <vt:variant>
        <vt:i4>42</vt:i4>
      </vt:variant>
      <vt:variant>
        <vt:i4>0</vt:i4>
      </vt:variant>
      <vt:variant>
        <vt:i4>5</vt:i4>
      </vt:variant>
      <vt:variant>
        <vt:lpwstr>https://niceuk.sharepoint.com/:w:/s/CMO_s_Office/IQBAe89ddHNyR4FK4d-txNx2AdP9R0pV3nTMiaqFl6GIAXQ?e=x8fqdo&amp;nav=eyJoIjoiMjg2OTk1MzA2In0%3D</vt:lpwstr>
      </vt:variant>
      <vt:variant>
        <vt:lpwstr/>
      </vt:variant>
      <vt:variant>
        <vt:i4>262218</vt:i4>
      </vt:variant>
      <vt:variant>
        <vt:i4>39</vt:i4>
      </vt:variant>
      <vt:variant>
        <vt:i4>0</vt:i4>
      </vt:variant>
      <vt:variant>
        <vt:i4>5</vt:i4>
      </vt:variant>
      <vt:variant>
        <vt:lpwstr>https://www.nice.org.uk/process/pmg20</vt:lpwstr>
      </vt:variant>
      <vt:variant>
        <vt:lpwstr/>
      </vt:variant>
      <vt:variant>
        <vt:i4>6619242</vt:i4>
      </vt:variant>
      <vt:variant>
        <vt:i4>36</vt:i4>
      </vt:variant>
      <vt:variant>
        <vt:i4>0</vt:i4>
      </vt:variant>
      <vt:variant>
        <vt:i4>5</vt:i4>
      </vt:variant>
      <vt:variant>
        <vt:lpwstr>https://www.nice.org.uk/process/pmg28/chapter/introduction</vt:lpwstr>
      </vt:variant>
      <vt:variant>
        <vt:lpwstr/>
      </vt:variant>
      <vt:variant>
        <vt:i4>131146</vt:i4>
      </vt:variant>
      <vt:variant>
        <vt:i4>33</vt:i4>
      </vt:variant>
      <vt:variant>
        <vt:i4>0</vt:i4>
      </vt:variant>
      <vt:variant>
        <vt:i4>5</vt:i4>
      </vt:variant>
      <vt:variant>
        <vt:lpwstr>https://www.nice.org.uk/process/pmg48</vt:lpwstr>
      </vt:variant>
      <vt:variant>
        <vt:lpwstr/>
      </vt:variant>
      <vt:variant>
        <vt:i4>327754</vt:i4>
      </vt:variant>
      <vt:variant>
        <vt:i4>30</vt:i4>
      </vt:variant>
      <vt:variant>
        <vt:i4>0</vt:i4>
      </vt:variant>
      <vt:variant>
        <vt:i4>5</vt:i4>
      </vt:variant>
      <vt:variant>
        <vt:lpwstr>https://www.nice.org.uk/process/pmg36</vt:lpwstr>
      </vt:variant>
      <vt:variant>
        <vt:lpwstr/>
      </vt:variant>
      <vt:variant>
        <vt:i4>3145789</vt:i4>
      </vt:variant>
      <vt:variant>
        <vt:i4>27</vt:i4>
      </vt:variant>
      <vt:variant>
        <vt:i4>0</vt:i4>
      </vt:variant>
      <vt:variant>
        <vt:i4>5</vt:i4>
      </vt:variant>
      <vt:variant>
        <vt:lpwstr>https://niceuk.sharepoint.com/:w:/s/CMO_s_Office/IQBAe89ddHNyR4FK4d-txNx2AdP9R0pV3nTMiaqFl6GIAXQ?e=3cywmE&amp;nav=eyJoIjoiMTA2OTAxNDgzNiJ9</vt:lpwstr>
      </vt:variant>
      <vt:variant>
        <vt:lpwstr/>
      </vt:variant>
      <vt:variant>
        <vt:i4>78</vt:i4>
      </vt:variant>
      <vt:variant>
        <vt:i4>24</vt:i4>
      </vt:variant>
      <vt:variant>
        <vt:i4>0</vt:i4>
      </vt:variant>
      <vt:variant>
        <vt:i4>5</vt:i4>
      </vt:variant>
      <vt:variant>
        <vt:lpwstr>https://niceuk.sharepoint.com/:w:/s/CMO_s_Office/IQBAe89ddHNyR4FK4d-txNx2AdP9R0pV3nTMiaqFl6GIAXQ?e=IhtcHc&amp;nav=eyJoIjoiNDAyMzQwMjQ3In0%3D</vt:lpwstr>
      </vt:variant>
      <vt:variant>
        <vt:lpwstr/>
      </vt:variant>
      <vt:variant>
        <vt:i4>3145842</vt:i4>
      </vt:variant>
      <vt:variant>
        <vt:i4>21</vt:i4>
      </vt:variant>
      <vt:variant>
        <vt:i4>0</vt:i4>
      </vt:variant>
      <vt:variant>
        <vt:i4>5</vt:i4>
      </vt:variant>
      <vt:variant>
        <vt:lpwstr>https://www.nice.org.uk/guidance/pmg46/resources/nice-strategic-principles-a-complementary-approach-to-public-health-social-care-and-rare-disease-13430355949/chapter/Overview</vt:lpwstr>
      </vt:variant>
      <vt:variant>
        <vt:lpwstr/>
      </vt:variant>
      <vt:variant>
        <vt:i4>1572868</vt:i4>
      </vt:variant>
      <vt:variant>
        <vt:i4>18</vt:i4>
      </vt:variant>
      <vt:variant>
        <vt:i4>0</vt:i4>
      </vt:variant>
      <vt:variant>
        <vt:i4>5</vt:i4>
      </vt:variant>
      <vt:variant>
        <vt:lpwstr>https://www.nice.org.uk/Glossary?letter=S</vt:lpwstr>
      </vt:variant>
      <vt:variant>
        <vt:lpwstr>Social%20care</vt:lpwstr>
      </vt:variant>
      <vt:variant>
        <vt:i4>6553702</vt:i4>
      </vt:variant>
      <vt:variant>
        <vt:i4>15</vt:i4>
      </vt:variant>
      <vt:variant>
        <vt:i4>0</vt:i4>
      </vt:variant>
      <vt:variant>
        <vt:i4>5</vt:i4>
      </vt:variant>
      <vt:variant>
        <vt:lpwstr>https://www.nice.org.uk/Glossary?letter=P</vt:lpwstr>
      </vt:variant>
      <vt:variant>
        <vt:lpwstr>Public%20health</vt:lpwstr>
      </vt:variant>
      <vt:variant>
        <vt:i4>393300</vt:i4>
      </vt:variant>
      <vt:variant>
        <vt:i4>12</vt:i4>
      </vt:variant>
      <vt:variant>
        <vt:i4>0</vt:i4>
      </vt:variant>
      <vt:variant>
        <vt:i4>5</vt:i4>
      </vt:variant>
      <vt:variant>
        <vt:lpwstr>https://niceuk.sharepoint.com/:w:/s/CMO_s_Office/IQBAe89ddHNyR4FK4d-txNx2AdP9R0pV3nTMiaqFl6GIAXQ?e=wSevot&amp;nav=eyJoIjoiMTA5ODY2ODY4In0%3D</vt:lpwstr>
      </vt:variant>
      <vt:variant>
        <vt:lpwstr/>
      </vt:variant>
      <vt:variant>
        <vt:i4>8323198</vt:i4>
      </vt:variant>
      <vt:variant>
        <vt:i4>9</vt:i4>
      </vt:variant>
      <vt:variant>
        <vt:i4>0</vt:i4>
      </vt:variant>
      <vt:variant>
        <vt:i4>5</vt:i4>
      </vt:variant>
      <vt:variant>
        <vt:lpwstr>https://www.nice.org.uk/Glossary?letter=P</vt:lpwstr>
      </vt:variant>
      <vt:variant>
        <vt:lpwstr>Prioritisation%20board</vt:lpwstr>
      </vt:variant>
      <vt:variant>
        <vt:i4>5373957</vt:i4>
      </vt:variant>
      <vt:variant>
        <vt:i4>6</vt:i4>
      </vt:variant>
      <vt:variant>
        <vt:i4>0</vt:i4>
      </vt:variant>
      <vt:variant>
        <vt:i4>5</vt:i4>
      </vt:variant>
      <vt:variant>
        <vt:lpwstr>https://www.nice.org.uk/what-nice-does/our-guidance/prioritising-our-guidance-topics</vt:lpwstr>
      </vt:variant>
      <vt:variant>
        <vt:lpwstr/>
      </vt:variant>
      <vt:variant>
        <vt:i4>2687074</vt:i4>
      </vt:variant>
      <vt:variant>
        <vt:i4>3</vt:i4>
      </vt:variant>
      <vt:variant>
        <vt:i4>0</vt:i4>
      </vt:variant>
      <vt:variant>
        <vt:i4>5</vt:i4>
      </vt:variant>
      <vt:variant>
        <vt:lpwstr>https://niceuk.sharepoint.com/:w:/s/CMO_s_Office/IQBAe89ddHNyR4FK4d-txNx2AdP9R0pV3nTMiaqFl6GIAXQ?e=Jheq17&amp;nav=eyJoIjoiMTA2OTAxNDgzNiJ9</vt:lpwstr>
      </vt:variant>
      <vt:variant>
        <vt:lpwstr/>
      </vt:variant>
      <vt:variant>
        <vt:i4>4194324</vt:i4>
      </vt:variant>
      <vt:variant>
        <vt:i4>0</vt:i4>
      </vt:variant>
      <vt:variant>
        <vt:i4>0</vt:i4>
      </vt:variant>
      <vt:variant>
        <vt:i4>5</vt:i4>
      </vt:variant>
      <vt:variant>
        <vt:lpwstr>https://www.nice.org.uk/terms-and-conditions</vt:lpwstr>
      </vt:variant>
      <vt:variant>
        <vt:lpwstr>notice-of-rights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2026-03-10T08:36:00Z</dcterms:created>
  <dcterms:modified xsi:type="dcterms:W3CDTF">2026-03-11T11:18:00Z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2026-03-10T08:36:33Z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1a06043f-021d-47ed-8a8f-e2ac9b04f86f</vt:lpwstr>
  </property>
  <property fmtid="{D5CDD505-2E9C-101B-9397-08002B2CF9AE}" pid="8" name="MSIP_Label_54678ddc-88e6-45fa-b88f-819f911892da_ContentBits">
    <vt:lpwstr>0</vt:lpwstr>
  </property>
  <property fmtid="{D5CDD505-2E9C-101B-9397-08002B2CF9AE}" pid="9" name="MSIP_Label_54678ddc-88e6-45fa-b88f-819f911892da_Tag">
    <vt:lpwstr>10, 0, 1, 1</vt:lpwstr>
  </property>
  <property fmtid="{D5CDD505-2E9C-101B-9397-08002B2CF9AE}" pid="10" name="Organisation by sector">
    <vt:lpwstr/>
  </property>
  <property fmtid="{D5CDD505-2E9C-101B-9397-08002B2CF9AE}" pid="11" name="lbeb2e67e3da4d77b1f36bf836d305d1">
    <vt:lpwstr/>
  </property>
  <property fmtid="{D5CDD505-2E9C-101B-9397-08002B2CF9AE}" pid="12" name="Indications">
    <vt:lpwstr/>
  </property>
  <property fmtid="{D5CDD505-2E9C-101B-9397-08002B2CF9AE}" pid="13" name="idccfad315394a7fa82b0242ba1605a2">
    <vt:lpwstr/>
  </property>
  <property fmtid="{D5CDD505-2E9C-101B-9397-08002B2CF9AE}" pid="14" name="MSIP_Label_c69d85d5-6d9e-4305-a294-1f636ec0f2d6_SetDate">
    <vt:lpwstr>2026-03-09T12:39:14Z</vt:lpwstr>
  </property>
  <property fmtid="{D5CDD505-2E9C-101B-9397-08002B2CF9AE}" pid="15" name="m2346e5591114862813975e18538b05c">
    <vt:lpwstr/>
  </property>
  <property fmtid="{D5CDD505-2E9C-101B-9397-08002B2CF9AE}" pid="16" name="MediaServiceImageTags">
    <vt:lpwstr/>
  </property>
  <property fmtid="{D5CDD505-2E9C-101B-9397-08002B2CF9AE}" pid="17" name="ContentTypeId">
    <vt:lpwstr>0x010100CFEB742D5E2988439A0FECDECF284312</vt:lpwstr>
  </property>
  <property fmtid="{D5CDD505-2E9C-101B-9397-08002B2CF9AE}" pid="18" name="g442b2c176594f8089ea36a260356a11">
    <vt:lpwstr/>
  </property>
  <property fmtid="{D5CDD505-2E9C-101B-9397-08002B2CF9AE}" pid="19" name="MSIP_Label_c69d85d5-6d9e-4305-a294-1f636ec0f2d6_Method">
    <vt:lpwstr>Standard</vt:lpwstr>
  </property>
  <property fmtid="{D5CDD505-2E9C-101B-9397-08002B2CF9AE}" pid="20" name="Condition category1">
    <vt:lpwstr/>
  </property>
  <property fmtid="{D5CDD505-2E9C-101B-9397-08002B2CF9AE}" pid="21" name="MSIP_Label_c69d85d5-6d9e-4305-a294-1f636ec0f2d6_Enabled">
    <vt:lpwstr>true</vt:lpwstr>
  </property>
  <property fmtid="{D5CDD505-2E9C-101B-9397-08002B2CF9AE}" pid="22" name="docLang">
    <vt:lpwstr>en</vt:lpwstr>
  </property>
  <property fmtid="{D5CDD505-2E9C-101B-9397-08002B2CF9AE}" pid="23" name="MSIP_Label_c69d85d5-6d9e-4305-a294-1f636ec0f2d6_Name">
    <vt:lpwstr>OFFICIAL</vt:lpwstr>
  </property>
  <property fmtid="{D5CDD505-2E9C-101B-9397-08002B2CF9AE}" pid="24" name="fddd9ca9cb4a4c8cbea9be8f051a96e9">
    <vt:lpwstr/>
  </property>
  <property fmtid="{D5CDD505-2E9C-101B-9397-08002B2CF9AE}" pid="25" name="Service and specialism">
    <vt:lpwstr/>
  </property>
  <property fmtid="{D5CDD505-2E9C-101B-9397-08002B2CF9AE}" pid="26" name="MSIP_Label_c69d85d5-6d9e-4305-a294-1f636ec0f2d6_Tag">
    <vt:lpwstr>10, 3, 0, 1</vt:lpwstr>
  </property>
  <property fmtid="{D5CDD505-2E9C-101B-9397-08002B2CF9AE}" pid="27" name="Occupation">
    <vt:lpwstr/>
  </property>
  <property fmtid="{D5CDD505-2E9C-101B-9397-08002B2CF9AE}" pid="28" name="MSIP_Label_c69d85d5-6d9e-4305-a294-1f636ec0f2d6_ActionId">
    <vt:lpwstr>a757b4a5-2177-4b29-9f49-049b86dd8457</vt:lpwstr>
  </property>
  <property fmtid="{D5CDD505-2E9C-101B-9397-08002B2CF9AE}" pid="29" name="Health and care role">
    <vt:lpwstr/>
  </property>
  <property fmtid="{D5CDD505-2E9C-101B-9397-08002B2CF9AE}" pid="30" name="Display Status">
    <vt:lpwstr/>
  </property>
  <property fmtid="{D5CDD505-2E9C-101B-9397-08002B2CF9AE}" pid="31" name="MSIP_Label_c69d85d5-6d9e-4305-a294-1f636ec0f2d6_ContentBits">
    <vt:lpwstr>0</vt:lpwstr>
  </property>
  <property fmtid="{D5CDD505-2E9C-101B-9397-08002B2CF9AE}" pid="32" name="ia82bde227204a11a10c74c88c3c011a">
    <vt:lpwstr/>
  </property>
  <property fmtid="{D5CDD505-2E9C-101B-9397-08002B2CF9AE}" pid="33" name="MSIP_Label_c69d85d5-6d9e-4305-a294-1f636ec0f2d6_SiteId">
    <vt:lpwstr>6030f479-b342-472d-a5dd-740ff7538de9</vt:lpwstr>
  </property>
</Properties>
</file>