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B5E9F5B" w:rsidR="000A3C2F" w:rsidRDefault="00A35C53" w:rsidP="003E65BA">
      <w:pPr>
        <w:pStyle w:val="Heading1"/>
      </w:pPr>
      <w:r>
        <w:t>Highly Specialised Technologies Evaluation Committee (HSTEC)</w:t>
      </w:r>
      <w:r w:rsidR="00790586">
        <w:t xml:space="preserve"> </w:t>
      </w:r>
      <w:r w:rsidR="000A3C2F">
        <w:t>meeting minutes</w:t>
      </w:r>
    </w:p>
    <w:p w14:paraId="1B1C52DF" w14:textId="59494BC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864AC2">
        <w:t>Confirmed</w:t>
      </w:r>
    </w:p>
    <w:p w14:paraId="28A3F06E" w14:textId="139BBB5F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>Thursday</w:t>
      </w:r>
      <w:r w:rsidR="00270CC5">
        <w:t xml:space="preserve"> 19 June 2025</w:t>
      </w:r>
    </w:p>
    <w:p w14:paraId="344B8760" w14:textId="50E517E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53279A">
        <w:t>Hybrid Via Manchester Offices and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821089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821089">
        <w:rPr>
          <w:color w:val="000000" w:themeColor="text1"/>
        </w:rPr>
        <w:t>Dr Paul Arundel</w:t>
      </w:r>
      <w:r w:rsidR="00BA4EAD" w:rsidRPr="00821089">
        <w:rPr>
          <w:color w:val="000000" w:themeColor="text1"/>
        </w:rPr>
        <w:t xml:space="preserve"> (</w:t>
      </w:r>
      <w:r w:rsidR="00386DCE" w:rsidRPr="00821089">
        <w:rPr>
          <w:color w:val="000000" w:themeColor="text1"/>
        </w:rPr>
        <w:t>Chair</w:t>
      </w:r>
      <w:r w:rsidR="00BA4EAD" w:rsidRPr="00821089">
        <w:rPr>
          <w:color w:val="000000" w:themeColor="text1"/>
        </w:rPr>
        <w:t>)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08483FE6" w14:textId="4294D570" w:rsidR="00B34857" w:rsidRPr="00821089" w:rsidRDefault="00B34857" w:rsidP="00C7373D">
      <w:pPr>
        <w:pStyle w:val="Paragraph"/>
        <w:rPr>
          <w:color w:val="000000" w:themeColor="text1"/>
        </w:rPr>
      </w:pPr>
      <w:r w:rsidRPr="0A46C686">
        <w:rPr>
          <w:color w:val="000000" w:themeColor="text1"/>
        </w:rPr>
        <w:t>Professor Iolo Doull (Vice Chair)</w:t>
      </w:r>
      <w:r>
        <w:tab/>
      </w:r>
      <w:r>
        <w:tab/>
      </w:r>
      <w:r>
        <w:tab/>
      </w:r>
      <w:r>
        <w:tab/>
      </w:r>
      <w:r w:rsidR="00206CBA">
        <w:tab/>
      </w:r>
      <w:r w:rsidRPr="0A46C686">
        <w:rPr>
          <w:color w:val="000000" w:themeColor="text1"/>
        </w:rPr>
        <w:t>Present for all items</w:t>
      </w:r>
    </w:p>
    <w:p w14:paraId="45AD7CA4" w14:textId="30B7891B" w:rsidR="002B5720" w:rsidRPr="00821089" w:rsidRDefault="00A35C53" w:rsidP="00C7373D">
      <w:pPr>
        <w:pStyle w:val="Paragraph"/>
        <w:rPr>
          <w:color w:val="000000" w:themeColor="text1"/>
        </w:rPr>
      </w:pPr>
      <w:r w:rsidRPr="0A46C686">
        <w:rPr>
          <w:color w:val="000000" w:themeColor="text1"/>
        </w:rPr>
        <w:t>Carrie Gardner</w:t>
      </w:r>
      <w:r>
        <w:tab/>
      </w:r>
      <w:r>
        <w:tab/>
      </w:r>
      <w:r>
        <w:tab/>
      </w:r>
      <w:r>
        <w:tab/>
      </w:r>
      <w:r>
        <w:tab/>
      </w:r>
      <w:r w:rsidR="002B5720" w:rsidRPr="0A46C686">
        <w:rPr>
          <w:color w:val="000000" w:themeColor="text1"/>
        </w:rPr>
        <w:t>Present for all items</w:t>
      </w:r>
    </w:p>
    <w:p w14:paraId="46DCD5A5" w14:textId="65D1DEA7" w:rsidR="00442AEE" w:rsidRPr="00821089" w:rsidRDefault="00442AEE" w:rsidP="00C7373D">
      <w:pPr>
        <w:pStyle w:val="Paragraph"/>
        <w:rPr>
          <w:color w:val="000000" w:themeColor="text1"/>
        </w:rPr>
      </w:pPr>
      <w:r w:rsidRPr="0A46C686">
        <w:rPr>
          <w:color w:val="000000" w:themeColor="text1"/>
        </w:rPr>
        <w:t>Tina Garvey</w:t>
      </w:r>
      <w:r>
        <w:tab/>
      </w:r>
      <w:r>
        <w:tab/>
      </w:r>
      <w:r>
        <w:tab/>
      </w:r>
      <w:r>
        <w:tab/>
      </w:r>
      <w:r>
        <w:tab/>
      </w:r>
      <w:r w:rsidRPr="0A46C686">
        <w:rPr>
          <w:color w:val="000000" w:themeColor="text1"/>
        </w:rPr>
        <w:t>Present for all items</w:t>
      </w:r>
    </w:p>
    <w:p w14:paraId="7C2F7F46" w14:textId="75D05B11" w:rsidR="00FB283A" w:rsidRPr="00821089" w:rsidRDefault="00821B1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Jonathan Ives</w:t>
      </w:r>
      <w:r w:rsidR="00FB283A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>Present for all items</w:t>
      </w:r>
    </w:p>
    <w:p w14:paraId="5807FD18" w14:textId="3F57974B" w:rsidR="00F63B15" w:rsidRDefault="007551F3" w:rsidP="00C7373D">
      <w:pPr>
        <w:pStyle w:val="Paragraph"/>
        <w:rPr>
          <w:color w:val="000000" w:themeColor="text1"/>
        </w:rPr>
      </w:pPr>
      <w:r w:rsidRPr="0A46C686">
        <w:rPr>
          <w:color w:val="000000" w:themeColor="text1"/>
        </w:rPr>
        <w:t>Professor Dusko Ilic</w:t>
      </w:r>
      <w:r>
        <w:tab/>
      </w:r>
      <w:r>
        <w:tab/>
      </w:r>
      <w:r>
        <w:tab/>
      </w:r>
      <w:r>
        <w:tab/>
      </w:r>
      <w:r>
        <w:tab/>
      </w:r>
      <w:r w:rsidR="00F63B15" w:rsidRPr="0A46C686">
        <w:rPr>
          <w:color w:val="000000" w:themeColor="text1"/>
        </w:rPr>
        <w:t>Present for all items</w:t>
      </w:r>
    </w:p>
    <w:p w14:paraId="58D1D920" w14:textId="1E53DDEF" w:rsidR="007551F3" w:rsidRPr="00821089" w:rsidRDefault="00F63B15" w:rsidP="00C7373D">
      <w:pPr>
        <w:pStyle w:val="Paragraph"/>
        <w:rPr>
          <w:color w:val="000000" w:themeColor="text1"/>
        </w:rPr>
      </w:pPr>
      <w:r w:rsidRPr="0A46C686">
        <w:rPr>
          <w:color w:val="000000" w:themeColor="text1"/>
        </w:rPr>
        <w:t>Dr Natalia Kunst</w:t>
      </w:r>
      <w:r>
        <w:tab/>
      </w:r>
      <w:r>
        <w:tab/>
      </w:r>
      <w:r>
        <w:tab/>
      </w:r>
      <w:r>
        <w:tab/>
      </w:r>
      <w:r>
        <w:tab/>
      </w:r>
      <w:r w:rsidR="007551F3" w:rsidRPr="0A46C686">
        <w:rPr>
          <w:color w:val="000000" w:themeColor="text1"/>
        </w:rPr>
        <w:t>Present for all items</w:t>
      </w:r>
    </w:p>
    <w:p w14:paraId="218F4ADE" w14:textId="4BE4998F" w:rsidR="007F60D1" w:rsidRPr="00821089" w:rsidRDefault="007F60D1" w:rsidP="00C7373D">
      <w:pPr>
        <w:pStyle w:val="Paragraph"/>
        <w:rPr>
          <w:color w:val="000000" w:themeColor="text1"/>
        </w:rPr>
      </w:pPr>
      <w:r w:rsidRPr="0A46C686">
        <w:rPr>
          <w:color w:val="000000" w:themeColor="text1"/>
        </w:rPr>
        <w:t>Stuart Mealing</w:t>
      </w:r>
      <w:r>
        <w:tab/>
      </w:r>
      <w:r>
        <w:tab/>
      </w:r>
      <w:r>
        <w:tab/>
      </w:r>
      <w:r>
        <w:tab/>
      </w:r>
      <w:r>
        <w:tab/>
      </w:r>
      <w:r w:rsidRPr="0A46C686">
        <w:rPr>
          <w:color w:val="000000" w:themeColor="text1"/>
        </w:rPr>
        <w:t>Present for all items</w:t>
      </w:r>
    </w:p>
    <w:p w14:paraId="2F68AD12" w14:textId="10017E67" w:rsidR="002B5720" w:rsidRPr="00821089" w:rsidRDefault="00794C24" w:rsidP="0043285C">
      <w:pPr>
        <w:pStyle w:val="Paragraph"/>
        <w:rPr>
          <w:color w:val="000000" w:themeColor="text1"/>
        </w:rPr>
      </w:pPr>
      <w:r w:rsidRPr="0A46C686">
        <w:rPr>
          <w:color w:val="000000" w:themeColor="text1"/>
        </w:rPr>
        <w:t>Sara Payne</w:t>
      </w:r>
      <w:r>
        <w:tab/>
      </w:r>
      <w:r>
        <w:tab/>
      </w:r>
      <w:r>
        <w:tab/>
      </w:r>
      <w:r>
        <w:tab/>
      </w:r>
      <w:r>
        <w:tab/>
      </w:r>
      <w:r w:rsidRPr="0A46C686">
        <w:rPr>
          <w:color w:val="000000" w:themeColor="text1"/>
        </w:rPr>
        <w:t>Present for all item</w:t>
      </w:r>
      <w:r w:rsidR="00FB481C" w:rsidRPr="0A46C686">
        <w:rPr>
          <w:color w:val="000000" w:themeColor="text1"/>
        </w:rPr>
        <w:t>s</w:t>
      </w:r>
    </w:p>
    <w:p w14:paraId="7F262707" w14:textId="245AED8B" w:rsidR="00BE4BAB" w:rsidRPr="00821089" w:rsidRDefault="00BE4BAB" w:rsidP="00BE4BAB">
      <w:pPr>
        <w:pStyle w:val="Paragraph"/>
        <w:rPr>
          <w:color w:val="000000" w:themeColor="text1"/>
        </w:rPr>
      </w:pPr>
      <w:r>
        <w:t xml:space="preserve">Angharad </w:t>
      </w:r>
      <w:proofErr w:type="spellStart"/>
      <w:r>
        <w:t>Shambler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A46C686">
        <w:rPr>
          <w:color w:val="000000" w:themeColor="text1"/>
        </w:rPr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12AAF3EF" w:rsidR="00950413" w:rsidRDefault="00EF301C" w:rsidP="00950413">
      <w:pPr>
        <w:pStyle w:val="Paragraphnonumbers"/>
      </w:pPr>
      <w:r>
        <w:t>Ian Watson</w:t>
      </w:r>
      <w:r w:rsidR="00950413">
        <w:t>, Associate Director</w:t>
      </w:r>
      <w:r>
        <w:tab/>
      </w:r>
      <w:r>
        <w:tab/>
      </w:r>
      <w:r>
        <w:tab/>
      </w:r>
      <w:r>
        <w:tab/>
      </w:r>
      <w:r>
        <w:tab/>
      </w:r>
      <w:r w:rsidR="0B67E5C5">
        <w:t>Present for all items</w:t>
      </w:r>
    </w:p>
    <w:p w14:paraId="7B4C3E82" w14:textId="6878B688" w:rsidR="00950413" w:rsidRDefault="00122CD4" w:rsidP="00950413">
      <w:pPr>
        <w:pStyle w:val="Paragraphnonumbers"/>
      </w:pPr>
      <w:r>
        <w:t>Greg O'Toole</w:t>
      </w:r>
      <w:r w:rsidR="00950413">
        <w:t>, Project Manager</w:t>
      </w:r>
      <w:r>
        <w:tab/>
      </w:r>
      <w:r>
        <w:tab/>
      </w:r>
      <w:r>
        <w:tab/>
      </w:r>
      <w:r>
        <w:tab/>
      </w:r>
      <w:r>
        <w:tab/>
      </w:r>
      <w:r w:rsidR="6C0877A7">
        <w:t>Present for all items</w:t>
      </w:r>
    </w:p>
    <w:p w14:paraId="37070673" w14:textId="0EB7D4B5" w:rsidR="00950413" w:rsidRDefault="00AD2F70" w:rsidP="00950413">
      <w:pPr>
        <w:pStyle w:val="Paragraphnonumbers"/>
      </w:pPr>
      <w:r>
        <w:t>Alan Moore</w:t>
      </w:r>
      <w:r w:rsidR="00950413">
        <w:t>, Hea</w:t>
      </w:r>
      <w:r w:rsidR="00360F56">
        <w:t>l</w:t>
      </w:r>
      <w:r w:rsidR="00950413">
        <w:t>th Technology Assessment Adviser</w:t>
      </w:r>
      <w:r>
        <w:tab/>
      </w:r>
      <w:r>
        <w:tab/>
      </w:r>
      <w:r w:rsidR="64E41F4F">
        <w:t>Present for all items</w:t>
      </w:r>
    </w:p>
    <w:p w14:paraId="238F421F" w14:textId="73051FC8" w:rsidR="00950413" w:rsidRDefault="002C1CF0" w:rsidP="00950413">
      <w:pPr>
        <w:pStyle w:val="Paragraphnonumbers"/>
      </w:pPr>
      <w:r>
        <w:t>Aamer Jawed</w:t>
      </w:r>
      <w:r w:rsidR="00950413">
        <w:t>, Hea</w:t>
      </w:r>
      <w:r w:rsidR="00360F56">
        <w:t>l</w:t>
      </w:r>
      <w:r w:rsidR="00950413">
        <w:t>th Technology Assessment Analyst</w:t>
      </w:r>
      <w:r>
        <w:tab/>
      </w:r>
      <w:r w:rsidR="5579F60B">
        <w:t>Present for all items</w:t>
      </w:r>
    </w:p>
    <w:p w14:paraId="3AF102CA" w14:textId="24ECAEB5" w:rsidR="00950413" w:rsidRPr="006231D3" w:rsidRDefault="00950413" w:rsidP="00950413">
      <w:pPr>
        <w:pStyle w:val="Heading3unnumbered"/>
      </w:pPr>
      <w:bookmarkStart w:id="1" w:name="_Hlk1984286"/>
      <w:r>
        <w:t>External assessment group representatives present</w:t>
      </w:r>
    </w:p>
    <w:bookmarkEnd w:id="1"/>
    <w:p w14:paraId="4B04E1C3" w14:textId="7FC6EF21" w:rsidR="00950413" w:rsidRPr="00085585" w:rsidRDefault="0261396C" w:rsidP="0A46C686">
      <w:pPr>
        <w:pStyle w:val="Paragraphnonumbers"/>
      </w:pPr>
      <w:r>
        <w:t>Sam Bryning, Liverpool Reviews and Implementation Group</w:t>
      </w:r>
      <w:r w:rsidR="00950413">
        <w:tab/>
      </w:r>
      <w:r w:rsidR="00950413">
        <w:tab/>
      </w:r>
      <w:r w:rsidR="52C0E713">
        <w:t>Items 1.1 to 4.1.3</w:t>
      </w:r>
      <w:r w:rsidR="00950413">
        <w:tab/>
      </w:r>
      <w:r w:rsidR="00950413">
        <w:tab/>
      </w:r>
      <w:r w:rsidR="00950413">
        <w:tab/>
      </w:r>
      <w:r w:rsidR="00950413">
        <w:tab/>
      </w:r>
    </w:p>
    <w:p w14:paraId="1555E2A3" w14:textId="169B247E" w:rsidR="00950413" w:rsidRDefault="176A5D40" w:rsidP="0A46C686">
      <w:pPr>
        <w:pStyle w:val="Paragraphnonumbers"/>
      </w:pPr>
      <w:r>
        <w:t>James Mahon, Liverpool Reviews and Implementation Group</w:t>
      </w:r>
      <w:r w:rsidR="00950413">
        <w:tab/>
      </w:r>
      <w:r w:rsidR="567AF8A8">
        <w:t>Items 1.1 to 4.1.3</w:t>
      </w:r>
      <w:r w:rsidR="00950413">
        <w:tab/>
      </w:r>
      <w:r w:rsidR="00950413">
        <w:tab/>
      </w:r>
      <w:r w:rsidR="00950413">
        <w:tab/>
      </w:r>
      <w:r w:rsidR="00950413">
        <w:tab/>
      </w:r>
    </w:p>
    <w:p w14:paraId="61EF7D4C" w14:textId="77777777" w:rsidR="00950413" w:rsidRPr="006231D3" w:rsidRDefault="00950413" w:rsidP="00950413">
      <w:pPr>
        <w:pStyle w:val="Heading3unnumbered"/>
      </w:pPr>
      <w:r>
        <w:lastRenderedPageBreak/>
        <w:t>Clinical, Patient &amp; NHS England experts present</w:t>
      </w:r>
    </w:p>
    <w:p w14:paraId="3BA6B61C" w14:textId="5EEC5F5C" w:rsidR="00950413" w:rsidRPr="00085585" w:rsidRDefault="1B2F317B" w:rsidP="00950413">
      <w:pPr>
        <w:pStyle w:val="Paragraphnonumbers"/>
      </w:pPr>
      <w:r>
        <w:t xml:space="preserve">Professor Alistair </w:t>
      </w:r>
      <w:proofErr w:type="spellStart"/>
      <w:r>
        <w:t>Greystroke</w:t>
      </w:r>
      <w:proofErr w:type="spellEnd"/>
      <w:r>
        <w:t xml:space="preserve">, Professor of Oncology, </w:t>
      </w:r>
      <w:r w:rsidR="32CEDB83">
        <w:t xml:space="preserve">nominated by </w:t>
      </w:r>
      <w:r>
        <w:t>British Thoracic Oncology Group</w:t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5635AB3">
        <w:t>Apologie</w:t>
      </w:r>
      <w:r w:rsidR="2C170DA8">
        <w:t>s</w:t>
      </w:r>
    </w:p>
    <w:p w14:paraId="05A5206D" w14:textId="13ED5F2B" w:rsidR="00950413" w:rsidRPr="00085585" w:rsidRDefault="2C170DA8" w:rsidP="00950413">
      <w:pPr>
        <w:pStyle w:val="Paragraphnonumbers"/>
      </w:pPr>
      <w:r>
        <w:t>Doctor Elizabeth Toy, Consultant Clinical Oncologist, nominated by AstraZene</w:t>
      </w:r>
      <w:r w:rsidR="69ACE2E9">
        <w:t>ca</w:t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782C4DD3">
        <w:t>Items 1.1 to 4.1.3</w:t>
      </w:r>
      <w:r w:rsidR="00950413">
        <w:tab/>
      </w:r>
    </w:p>
    <w:p w14:paraId="2AD99751" w14:textId="1D823F2F" w:rsidR="00950413" w:rsidRPr="00085585" w:rsidRDefault="22270DD4" w:rsidP="00950413">
      <w:pPr>
        <w:pStyle w:val="Paragraphnonumbers"/>
      </w:pPr>
      <w:r>
        <w:t>Gini Harrison, Research Trustee and Consultant Clinical Oncologist, nominated by AstraZeneca</w:t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75CC3BAE">
        <w:t>Items 1.1 to 4.1.3</w:t>
      </w:r>
      <w:r w:rsidR="00950413">
        <w:tab/>
      </w:r>
    </w:p>
    <w:p w14:paraId="788ECE39" w14:textId="571D9A03" w:rsidR="00950413" w:rsidRPr="00085585" w:rsidRDefault="4B4E0959" w:rsidP="0A46C686">
      <w:pPr>
        <w:pStyle w:val="Paragraphnonumbers"/>
      </w:pPr>
      <w:r>
        <w:t>Nina (Shanta) Kale, Regional ambassador London area, nominated by EGFR + UK</w:t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53C687FF">
        <w:t>Items 1.1 to 4.1.3</w:t>
      </w:r>
      <w:r w:rsidR="00950413">
        <w:tab/>
      </w:r>
    </w:p>
    <w:p w14:paraId="63328C8E" w14:textId="588F8E47" w:rsidR="200AFF5E" w:rsidRDefault="200AFF5E" w:rsidP="0A46C686">
      <w:pPr>
        <w:pStyle w:val="Paragraphnonumbers"/>
      </w:pPr>
      <w:r>
        <w:t>Peter Clark, CDF expert, NHS England</w:t>
      </w:r>
      <w:r>
        <w:tab/>
      </w:r>
      <w:r>
        <w:tab/>
      </w:r>
      <w:r>
        <w:tab/>
      </w:r>
      <w:r>
        <w:tab/>
      </w:r>
      <w:r w:rsidR="2ED45F43">
        <w:t>Items 1.1 to 4.1.3</w:t>
      </w:r>
      <w:r>
        <w:tab/>
      </w:r>
    </w:p>
    <w:p w14:paraId="198A4BB5" w14:textId="77777777" w:rsidR="00950413" w:rsidRDefault="00950413" w:rsidP="00950413">
      <w:pPr>
        <w:pStyle w:val="Heading3unnumbered"/>
      </w:pPr>
      <w:r>
        <w:t>Observers present</w:t>
      </w:r>
    </w:p>
    <w:p w14:paraId="698720EA" w14:textId="42A428FF" w:rsidR="00950413" w:rsidRDefault="5BDB1F2E" w:rsidP="0A46C686">
      <w:pPr>
        <w:pStyle w:val="Paragraphnonumbers"/>
      </w:pPr>
      <w:r>
        <w:t>Paul Caulfield, Layperson TAC D</w:t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1F2C91C4">
        <w:t>Present for all items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4D47F42A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="00E36F6C">
        <w:t>Chair, Dr Paul Arundel,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6758F214" w:rsidR="00491CF7" w:rsidRPr="00A82301" w:rsidRDefault="00491CF7" w:rsidP="0A46C686">
      <w:pPr>
        <w:pStyle w:val="Level2numbered"/>
        <w:numPr>
          <w:ilvl w:val="1"/>
          <w:numId w:val="31"/>
        </w:numPr>
        <w:rPr>
          <w:color w:val="000000" w:themeColor="text1"/>
        </w:rPr>
      </w:pPr>
      <w:r>
        <w:t xml:space="preserve">The chair noted apologies from </w:t>
      </w:r>
      <w:r w:rsidR="2D9FB337">
        <w:t xml:space="preserve">Annette Blochberger, </w:t>
      </w:r>
      <w:r w:rsidR="72565105">
        <w:t xml:space="preserve">Dr Shehla Mohammed, </w:t>
      </w:r>
      <w:proofErr w:type="spellStart"/>
      <w:r w:rsidR="72565105" w:rsidRPr="0A46C686">
        <w:rPr>
          <w:color w:val="000000" w:themeColor="text1"/>
        </w:rPr>
        <w:t>Emtiyaz</w:t>
      </w:r>
      <w:proofErr w:type="spellEnd"/>
      <w:r w:rsidR="72565105" w:rsidRPr="0A46C686">
        <w:rPr>
          <w:color w:val="000000" w:themeColor="text1"/>
        </w:rPr>
        <w:t xml:space="preserve"> Chowdhury, and Professor Ed Wilson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44DF6A9" w:rsidR="00C015B8" w:rsidRPr="00205638" w:rsidRDefault="0568CE0A" w:rsidP="00981E6F">
      <w:pPr>
        <w:pStyle w:val="Level2numbered"/>
        <w:numPr>
          <w:ilvl w:val="1"/>
          <w:numId w:val="31"/>
        </w:numPr>
        <w:ind w:left="1134"/>
      </w:pPr>
      <w:r>
        <w:t>The chair noted that this is Peter Clark, NHSE, last NICE committee meeting. The chair thanked Peter for his contributions to numerous appraisals over the years</w:t>
      </w:r>
      <w:r w:rsidR="4D27826A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3742EDE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36F6C">
        <w:t>Thursday 22 May 2025.</w:t>
      </w:r>
      <w:r w:rsidR="00205638" w:rsidRPr="00A43181">
        <w:rPr>
          <w:highlight w:val="lightGray"/>
        </w:rPr>
        <w:t xml:space="preserve"> </w:t>
      </w:r>
    </w:p>
    <w:p w14:paraId="19C804B1" w14:textId="7146A89D" w:rsidR="00003ED8" w:rsidRPr="00205638" w:rsidRDefault="00E36F6C" w:rsidP="007669C5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="00003ED8" w:rsidRPr="00205638">
        <w:t xml:space="preserve"> of </w:t>
      </w:r>
      <w:r w:rsidRPr="00E36F6C">
        <w:rPr>
          <w:bCs w:val="0"/>
        </w:rPr>
        <w:t>Osimertinib for maintenance treatment of EGFR mutation-positive locally advanced unresectable non-small-cell lung cancer after platinum-based chemoradiation [ID6223]</w:t>
      </w:r>
    </w:p>
    <w:p w14:paraId="2968AD54" w14:textId="478EA185" w:rsidR="00003ED8" w:rsidRPr="000C4E08" w:rsidRDefault="00003ED8" w:rsidP="00003ED8">
      <w:pPr>
        <w:pStyle w:val="Level2numbered"/>
        <w:numPr>
          <w:ilvl w:val="1"/>
          <w:numId w:val="5"/>
        </w:numPr>
      </w:pPr>
      <w:r>
        <w:t>Part 1 – Open session</w:t>
      </w:r>
    </w:p>
    <w:p w14:paraId="2FCE3DBE" w14:textId="0F917D14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A967CB">
        <w:t>AstraZeneca.</w:t>
      </w:r>
      <w:r>
        <w:t xml:space="preserve"> </w:t>
      </w:r>
    </w:p>
    <w:p w14:paraId="16236DC7" w14:textId="48538B8A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>
        <w:t xml:space="preserve">The chair asked all committee members and </w:t>
      </w:r>
      <w:proofErr w:type="gramStart"/>
      <w:r>
        <w:t>experts,</w:t>
      </w:r>
      <w:proofErr w:type="gramEnd"/>
      <w:r>
        <w:t xml:space="preserve"> external assessment group representatives and NICE staff present to declare any relevant interests in relation to the item being considered.</w:t>
      </w:r>
      <w:bookmarkStart w:id="4" w:name="_Hlk133572433"/>
      <w:r w:rsidR="00244200">
        <w:t xml:space="preserve"> Declarations for this appraisal can be found on the Topic Register of Interest (TROI) on the topic webpage, here.</w:t>
      </w:r>
      <w:bookmarkEnd w:id="4"/>
    </w:p>
    <w:p w14:paraId="3C8193CA" w14:textId="6D5AE4B8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>
        <w:t xml:space="preserve">The Chair led a discussion </w:t>
      </w:r>
      <w:r w:rsidR="008E1BA4">
        <w:t>of the evidence presented to the committee.</w:t>
      </w:r>
      <w:r>
        <w:t xml:space="preserve"> This information was presented to the committe</w:t>
      </w:r>
      <w:r w:rsidR="58CBDF51">
        <w:t>e by Professor Dusko Ilic, Dr Natalia Kunst, and Professor Johnathan Ives</w:t>
      </w:r>
      <w:r>
        <w:t>.</w:t>
      </w:r>
      <w:bookmarkEnd w:id="5"/>
    </w:p>
    <w:p w14:paraId="4250679B" w14:textId="4AF12F0A" w:rsidR="007669C5" w:rsidRPr="001F551E" w:rsidRDefault="007669C5" w:rsidP="007669C5">
      <w:pPr>
        <w:pStyle w:val="Level2numbered"/>
        <w:numPr>
          <w:ilvl w:val="1"/>
          <w:numId w:val="5"/>
        </w:numPr>
      </w:pPr>
      <w:r>
        <w:t xml:space="preserve">Closed session (company representatives, </w:t>
      </w:r>
      <w:r w:rsidRPr="0019321F">
        <w:t>professional experts,</w:t>
      </w:r>
      <w:r>
        <w:t xml:space="preserve"> external assessment group representatives and members of the public were asked to leave the meeting)</w:t>
      </w:r>
    </w:p>
    <w:p w14:paraId="21A39062" w14:textId="6F5BA0A1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>
        <w:lastRenderedPageBreak/>
        <w:t xml:space="preserve">The committee then agreed on the content of the Draft Guidance (DG). The committee decision was reached </w:t>
      </w:r>
      <w:r w:rsidR="00867489">
        <w:t xml:space="preserve">by </w:t>
      </w:r>
      <w:proofErr w:type="gramStart"/>
      <w:r w:rsidR="00867489">
        <w:t>consensus.</w:t>
      </w:r>
      <w:r>
        <w:t>.</w:t>
      </w:r>
      <w:proofErr w:type="gramEnd"/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54EDAE05" w:rsidR="007669C5" w:rsidRPr="00C02D61" w:rsidRDefault="007669C5" w:rsidP="72F694AD">
      <w:pPr>
        <w:pStyle w:val="Level3numbered"/>
        <w:numPr>
          <w:ilvl w:val="0"/>
          <w:numId w:val="28"/>
        </w:numPr>
      </w:pPr>
      <w:r>
        <w:t xml:space="preserve">Further updates will be available on the topic webpage in due course: </w:t>
      </w:r>
      <w:hyperlink r:id="rId8">
        <w:r w:rsidR="2D8A70B4" w:rsidRPr="72F694AD">
          <w:rPr>
            <w:rStyle w:val="Hyperlink"/>
          </w:rPr>
          <w:t>Topic selection | Project documents | Osimertinib for maintenance treatment of EGFR mutation-positive locally advanced unresectable non-small-cell lung cancer after platinum-based chemoradiation [ID6223] | Guidance | NICE</w:t>
        </w:r>
      </w:hyperlink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45A0DCE8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6E5381">
        <w:t>Thursday 10 July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6E5381">
        <w:t>9am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4827" w14:textId="77777777" w:rsidR="007B1E12" w:rsidRDefault="007B1E12" w:rsidP="006231D3">
      <w:r>
        <w:separator/>
      </w:r>
    </w:p>
  </w:endnote>
  <w:endnote w:type="continuationSeparator" w:id="0">
    <w:p w14:paraId="7EE228E9" w14:textId="77777777" w:rsidR="007B1E12" w:rsidRDefault="007B1E12" w:rsidP="006231D3">
      <w:r>
        <w:continuationSeparator/>
      </w:r>
    </w:p>
  </w:endnote>
  <w:endnote w:type="continuationNotice" w:id="1">
    <w:p w14:paraId="08BF4A4B" w14:textId="77777777" w:rsidR="007B1E12" w:rsidRDefault="007B1E1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3BF6" w14:textId="77777777" w:rsidR="007B1E12" w:rsidRDefault="007B1E12" w:rsidP="006231D3">
      <w:r>
        <w:separator/>
      </w:r>
    </w:p>
  </w:footnote>
  <w:footnote w:type="continuationSeparator" w:id="0">
    <w:p w14:paraId="50CAD13D" w14:textId="77777777" w:rsidR="007B1E12" w:rsidRDefault="007B1E12" w:rsidP="006231D3">
      <w:r>
        <w:continuationSeparator/>
      </w:r>
    </w:p>
  </w:footnote>
  <w:footnote w:type="continuationNotice" w:id="1">
    <w:p w14:paraId="54232450" w14:textId="77777777" w:rsidR="007B1E12" w:rsidRDefault="007B1E1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0681B"/>
    <w:rsid w:val="00007BBC"/>
    <w:rsid w:val="00027281"/>
    <w:rsid w:val="00031524"/>
    <w:rsid w:val="00040BED"/>
    <w:rsid w:val="000411A2"/>
    <w:rsid w:val="00044FC1"/>
    <w:rsid w:val="00053C24"/>
    <w:rsid w:val="00066002"/>
    <w:rsid w:val="00070698"/>
    <w:rsid w:val="00080C80"/>
    <w:rsid w:val="00083CF9"/>
    <w:rsid w:val="00085585"/>
    <w:rsid w:val="000A3C2F"/>
    <w:rsid w:val="000A687D"/>
    <w:rsid w:val="000B4378"/>
    <w:rsid w:val="000C4E08"/>
    <w:rsid w:val="000D1197"/>
    <w:rsid w:val="000D3B15"/>
    <w:rsid w:val="000D7C17"/>
    <w:rsid w:val="000F04B6"/>
    <w:rsid w:val="000F423F"/>
    <w:rsid w:val="0010461D"/>
    <w:rsid w:val="0011038B"/>
    <w:rsid w:val="00112212"/>
    <w:rsid w:val="0012100C"/>
    <w:rsid w:val="001220B1"/>
    <w:rsid w:val="00122CD4"/>
    <w:rsid w:val="00135794"/>
    <w:rsid w:val="001420B9"/>
    <w:rsid w:val="00142635"/>
    <w:rsid w:val="001428ED"/>
    <w:rsid w:val="00161397"/>
    <w:rsid w:val="001662DA"/>
    <w:rsid w:val="00167902"/>
    <w:rsid w:val="0019321F"/>
    <w:rsid w:val="00196E93"/>
    <w:rsid w:val="001A18CE"/>
    <w:rsid w:val="001B3057"/>
    <w:rsid w:val="001C38B8"/>
    <w:rsid w:val="001C5FB8"/>
    <w:rsid w:val="001D769D"/>
    <w:rsid w:val="001E1376"/>
    <w:rsid w:val="001E30EE"/>
    <w:rsid w:val="001F2404"/>
    <w:rsid w:val="001F25EE"/>
    <w:rsid w:val="001F2D4E"/>
    <w:rsid w:val="001F551E"/>
    <w:rsid w:val="001F625F"/>
    <w:rsid w:val="002038C6"/>
    <w:rsid w:val="00205638"/>
    <w:rsid w:val="00206CBA"/>
    <w:rsid w:val="0022082C"/>
    <w:rsid w:val="002228E3"/>
    <w:rsid w:val="00223637"/>
    <w:rsid w:val="00236AD0"/>
    <w:rsid w:val="00237585"/>
    <w:rsid w:val="00240933"/>
    <w:rsid w:val="00244200"/>
    <w:rsid w:val="00250F16"/>
    <w:rsid w:val="00270CC5"/>
    <w:rsid w:val="00271DCD"/>
    <w:rsid w:val="002748D1"/>
    <w:rsid w:val="00277DAE"/>
    <w:rsid w:val="002B5720"/>
    <w:rsid w:val="002C1CF0"/>
    <w:rsid w:val="002C258D"/>
    <w:rsid w:val="002C660B"/>
    <w:rsid w:val="002C7A84"/>
    <w:rsid w:val="002D1A7F"/>
    <w:rsid w:val="002D5C4B"/>
    <w:rsid w:val="002F3D4E"/>
    <w:rsid w:val="002F5606"/>
    <w:rsid w:val="0030059A"/>
    <w:rsid w:val="0030411C"/>
    <w:rsid w:val="00337868"/>
    <w:rsid w:val="00344EA6"/>
    <w:rsid w:val="00350071"/>
    <w:rsid w:val="003566D9"/>
    <w:rsid w:val="00360F56"/>
    <w:rsid w:val="003660E5"/>
    <w:rsid w:val="00370813"/>
    <w:rsid w:val="00377867"/>
    <w:rsid w:val="003844C3"/>
    <w:rsid w:val="00386DCE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2EF7"/>
    <w:rsid w:val="003F4378"/>
    <w:rsid w:val="003F5516"/>
    <w:rsid w:val="00402715"/>
    <w:rsid w:val="00402DFB"/>
    <w:rsid w:val="00410E8B"/>
    <w:rsid w:val="00411B9A"/>
    <w:rsid w:val="00422523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7A54"/>
    <w:rsid w:val="00477B00"/>
    <w:rsid w:val="00491CF7"/>
    <w:rsid w:val="004B45D0"/>
    <w:rsid w:val="004B749C"/>
    <w:rsid w:val="004E02E2"/>
    <w:rsid w:val="00507F46"/>
    <w:rsid w:val="0053279A"/>
    <w:rsid w:val="005360C8"/>
    <w:rsid w:val="00540FB2"/>
    <w:rsid w:val="00556AD2"/>
    <w:rsid w:val="00593560"/>
    <w:rsid w:val="00596F1C"/>
    <w:rsid w:val="005A21EC"/>
    <w:rsid w:val="005A5120"/>
    <w:rsid w:val="005C0A14"/>
    <w:rsid w:val="005D2B46"/>
    <w:rsid w:val="005D3D74"/>
    <w:rsid w:val="005E24AD"/>
    <w:rsid w:val="005E2873"/>
    <w:rsid w:val="005E2FA2"/>
    <w:rsid w:val="005E6B2F"/>
    <w:rsid w:val="005E726E"/>
    <w:rsid w:val="00603397"/>
    <w:rsid w:val="00611CB1"/>
    <w:rsid w:val="00613786"/>
    <w:rsid w:val="006167EA"/>
    <w:rsid w:val="006231D3"/>
    <w:rsid w:val="0062524F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4251"/>
    <w:rsid w:val="006D61D1"/>
    <w:rsid w:val="006D77E0"/>
    <w:rsid w:val="006E383F"/>
    <w:rsid w:val="006E5381"/>
    <w:rsid w:val="006F3468"/>
    <w:rsid w:val="007019D5"/>
    <w:rsid w:val="00703EEC"/>
    <w:rsid w:val="007074C2"/>
    <w:rsid w:val="00743B30"/>
    <w:rsid w:val="007507BD"/>
    <w:rsid w:val="007551F3"/>
    <w:rsid w:val="00755E0E"/>
    <w:rsid w:val="007574E0"/>
    <w:rsid w:val="007616F3"/>
    <w:rsid w:val="00761C9C"/>
    <w:rsid w:val="007669C5"/>
    <w:rsid w:val="007725AE"/>
    <w:rsid w:val="00774747"/>
    <w:rsid w:val="00782C9C"/>
    <w:rsid w:val="007851C3"/>
    <w:rsid w:val="00786CB7"/>
    <w:rsid w:val="00790586"/>
    <w:rsid w:val="00794C24"/>
    <w:rsid w:val="007A0762"/>
    <w:rsid w:val="007A3DC0"/>
    <w:rsid w:val="007A689D"/>
    <w:rsid w:val="007A77E4"/>
    <w:rsid w:val="007B1E12"/>
    <w:rsid w:val="007B5879"/>
    <w:rsid w:val="007C331F"/>
    <w:rsid w:val="007C5EC3"/>
    <w:rsid w:val="007D0D24"/>
    <w:rsid w:val="007D6C8B"/>
    <w:rsid w:val="007E1215"/>
    <w:rsid w:val="007F5E7F"/>
    <w:rsid w:val="007F605A"/>
    <w:rsid w:val="007F60D1"/>
    <w:rsid w:val="00821089"/>
    <w:rsid w:val="00821B11"/>
    <w:rsid w:val="008236B6"/>
    <w:rsid w:val="00835FBC"/>
    <w:rsid w:val="00837C8B"/>
    <w:rsid w:val="00842ACF"/>
    <w:rsid w:val="008451A1"/>
    <w:rsid w:val="00850C0E"/>
    <w:rsid w:val="00864AC2"/>
    <w:rsid w:val="00867489"/>
    <w:rsid w:val="0088566F"/>
    <w:rsid w:val="008937E0"/>
    <w:rsid w:val="008C3DD4"/>
    <w:rsid w:val="008C42E7"/>
    <w:rsid w:val="008C44A2"/>
    <w:rsid w:val="008E0E0D"/>
    <w:rsid w:val="008E1BA4"/>
    <w:rsid w:val="008E75F2"/>
    <w:rsid w:val="00903E68"/>
    <w:rsid w:val="009114CE"/>
    <w:rsid w:val="00922F67"/>
    <w:rsid w:val="00924278"/>
    <w:rsid w:val="00945826"/>
    <w:rsid w:val="00947812"/>
    <w:rsid w:val="00950413"/>
    <w:rsid w:val="00955914"/>
    <w:rsid w:val="00964CD8"/>
    <w:rsid w:val="009665AE"/>
    <w:rsid w:val="009742E7"/>
    <w:rsid w:val="009807BF"/>
    <w:rsid w:val="00981E6F"/>
    <w:rsid w:val="00986E38"/>
    <w:rsid w:val="00994987"/>
    <w:rsid w:val="009B0F74"/>
    <w:rsid w:val="009B1704"/>
    <w:rsid w:val="009B5D1C"/>
    <w:rsid w:val="009D79B1"/>
    <w:rsid w:val="009E20B3"/>
    <w:rsid w:val="009E4E35"/>
    <w:rsid w:val="009F7F84"/>
    <w:rsid w:val="00A06F9C"/>
    <w:rsid w:val="00A269AF"/>
    <w:rsid w:val="00A35C53"/>
    <w:rsid w:val="00A35D76"/>
    <w:rsid w:val="00A3610D"/>
    <w:rsid w:val="00A41EB9"/>
    <w:rsid w:val="00A428F8"/>
    <w:rsid w:val="00A43181"/>
    <w:rsid w:val="00A45CDD"/>
    <w:rsid w:val="00A60AF0"/>
    <w:rsid w:val="00A70955"/>
    <w:rsid w:val="00A82301"/>
    <w:rsid w:val="00A82558"/>
    <w:rsid w:val="00A87A7B"/>
    <w:rsid w:val="00A967CB"/>
    <w:rsid w:val="00A973EA"/>
    <w:rsid w:val="00AC7782"/>
    <w:rsid w:val="00AC7BD7"/>
    <w:rsid w:val="00AD0E92"/>
    <w:rsid w:val="00AD2952"/>
    <w:rsid w:val="00AD2F70"/>
    <w:rsid w:val="00AD6F07"/>
    <w:rsid w:val="00AD705E"/>
    <w:rsid w:val="00AD7953"/>
    <w:rsid w:val="00AF3BCA"/>
    <w:rsid w:val="00B053D4"/>
    <w:rsid w:val="00B07D36"/>
    <w:rsid w:val="00B2489E"/>
    <w:rsid w:val="00B34857"/>
    <w:rsid w:val="00B4036E"/>
    <w:rsid w:val="00B429C5"/>
    <w:rsid w:val="00B45ABC"/>
    <w:rsid w:val="00B524B7"/>
    <w:rsid w:val="00B62177"/>
    <w:rsid w:val="00B62844"/>
    <w:rsid w:val="00B76EE1"/>
    <w:rsid w:val="00B85DE1"/>
    <w:rsid w:val="00BA07EB"/>
    <w:rsid w:val="00BA4EAD"/>
    <w:rsid w:val="00BB22E9"/>
    <w:rsid w:val="00BB49D9"/>
    <w:rsid w:val="00BC47C4"/>
    <w:rsid w:val="00BC5555"/>
    <w:rsid w:val="00BC6C1F"/>
    <w:rsid w:val="00BD1329"/>
    <w:rsid w:val="00BE4BAB"/>
    <w:rsid w:val="00C015B8"/>
    <w:rsid w:val="00C02D61"/>
    <w:rsid w:val="00C04D2E"/>
    <w:rsid w:val="00C064B4"/>
    <w:rsid w:val="00C07341"/>
    <w:rsid w:val="00C3119A"/>
    <w:rsid w:val="00C4215E"/>
    <w:rsid w:val="00C51601"/>
    <w:rsid w:val="00C55E3A"/>
    <w:rsid w:val="00C7373D"/>
    <w:rsid w:val="00C75930"/>
    <w:rsid w:val="00C75F65"/>
    <w:rsid w:val="00C82EFE"/>
    <w:rsid w:val="00C85CAA"/>
    <w:rsid w:val="00C871D3"/>
    <w:rsid w:val="00C941B6"/>
    <w:rsid w:val="00C963C4"/>
    <w:rsid w:val="00C978CB"/>
    <w:rsid w:val="00CA67B8"/>
    <w:rsid w:val="00CB14E1"/>
    <w:rsid w:val="00CB4466"/>
    <w:rsid w:val="00D00497"/>
    <w:rsid w:val="00D11E93"/>
    <w:rsid w:val="00D14E64"/>
    <w:rsid w:val="00D22F90"/>
    <w:rsid w:val="00D33D2F"/>
    <w:rsid w:val="00D36E00"/>
    <w:rsid w:val="00D450B4"/>
    <w:rsid w:val="00D602F4"/>
    <w:rsid w:val="00D70F52"/>
    <w:rsid w:val="00D74026"/>
    <w:rsid w:val="00D75972"/>
    <w:rsid w:val="00D80136"/>
    <w:rsid w:val="00DA0F66"/>
    <w:rsid w:val="00DA1F50"/>
    <w:rsid w:val="00DA78F8"/>
    <w:rsid w:val="00DA7E81"/>
    <w:rsid w:val="00DB7ED3"/>
    <w:rsid w:val="00DC1F86"/>
    <w:rsid w:val="00DD06F9"/>
    <w:rsid w:val="00DD1A20"/>
    <w:rsid w:val="00DF0C5C"/>
    <w:rsid w:val="00E00AAB"/>
    <w:rsid w:val="00E11BB9"/>
    <w:rsid w:val="00E16CDD"/>
    <w:rsid w:val="00E2211D"/>
    <w:rsid w:val="00E36F6C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B1941"/>
    <w:rsid w:val="00EC4587"/>
    <w:rsid w:val="00EC57DD"/>
    <w:rsid w:val="00ED5A07"/>
    <w:rsid w:val="00EE1303"/>
    <w:rsid w:val="00EE5846"/>
    <w:rsid w:val="00EF1B45"/>
    <w:rsid w:val="00EF2BE2"/>
    <w:rsid w:val="00EF301C"/>
    <w:rsid w:val="00EF72E6"/>
    <w:rsid w:val="00F1162A"/>
    <w:rsid w:val="00F32B92"/>
    <w:rsid w:val="00F404F6"/>
    <w:rsid w:val="00F42F8E"/>
    <w:rsid w:val="00F43368"/>
    <w:rsid w:val="00F56D6F"/>
    <w:rsid w:val="00F57A78"/>
    <w:rsid w:val="00F63B15"/>
    <w:rsid w:val="00F86390"/>
    <w:rsid w:val="00F95663"/>
    <w:rsid w:val="00F97481"/>
    <w:rsid w:val="00FA676B"/>
    <w:rsid w:val="00FB283A"/>
    <w:rsid w:val="00FB3E49"/>
    <w:rsid w:val="00FB481C"/>
    <w:rsid w:val="00FB7C71"/>
    <w:rsid w:val="00FD0266"/>
    <w:rsid w:val="00FE1041"/>
    <w:rsid w:val="00FF405F"/>
    <w:rsid w:val="00FF4318"/>
    <w:rsid w:val="00FF522D"/>
    <w:rsid w:val="0261396C"/>
    <w:rsid w:val="033BA3FA"/>
    <w:rsid w:val="05635AB3"/>
    <w:rsid w:val="0568CE0A"/>
    <w:rsid w:val="070EDC4F"/>
    <w:rsid w:val="0A46C686"/>
    <w:rsid w:val="0B67E5C5"/>
    <w:rsid w:val="0C60251D"/>
    <w:rsid w:val="0C694350"/>
    <w:rsid w:val="1002C796"/>
    <w:rsid w:val="133CE75C"/>
    <w:rsid w:val="152CCBF9"/>
    <w:rsid w:val="15E453B9"/>
    <w:rsid w:val="176A5D40"/>
    <w:rsid w:val="1B2F317B"/>
    <w:rsid w:val="1B498AD4"/>
    <w:rsid w:val="1C946227"/>
    <w:rsid w:val="1D204435"/>
    <w:rsid w:val="1F2C91C4"/>
    <w:rsid w:val="1F693916"/>
    <w:rsid w:val="200AFF5E"/>
    <w:rsid w:val="20B622C3"/>
    <w:rsid w:val="20D8F68E"/>
    <w:rsid w:val="22270DD4"/>
    <w:rsid w:val="2397F6B9"/>
    <w:rsid w:val="266D0C57"/>
    <w:rsid w:val="2C150C1B"/>
    <w:rsid w:val="2C170DA8"/>
    <w:rsid w:val="2D4145DC"/>
    <w:rsid w:val="2D8A70B4"/>
    <w:rsid w:val="2D9FB337"/>
    <w:rsid w:val="2ED45F43"/>
    <w:rsid w:val="31F68CA1"/>
    <w:rsid w:val="32CEDB83"/>
    <w:rsid w:val="33B9B4D7"/>
    <w:rsid w:val="34317A25"/>
    <w:rsid w:val="3B500F2E"/>
    <w:rsid w:val="3DC2FB76"/>
    <w:rsid w:val="3DEE545B"/>
    <w:rsid w:val="3E5C121A"/>
    <w:rsid w:val="42C5DD1F"/>
    <w:rsid w:val="42D7FDB5"/>
    <w:rsid w:val="47ABF3D5"/>
    <w:rsid w:val="4A9AAF39"/>
    <w:rsid w:val="4B4E0959"/>
    <w:rsid w:val="4B5C845E"/>
    <w:rsid w:val="4CA5382F"/>
    <w:rsid w:val="4CF5857D"/>
    <w:rsid w:val="4D27826A"/>
    <w:rsid w:val="4D8CE2B8"/>
    <w:rsid w:val="50D17EC0"/>
    <w:rsid w:val="50E1BB62"/>
    <w:rsid w:val="522620D8"/>
    <w:rsid w:val="52C0E713"/>
    <w:rsid w:val="53C687FF"/>
    <w:rsid w:val="5579F60B"/>
    <w:rsid w:val="567AF8A8"/>
    <w:rsid w:val="58CBDF51"/>
    <w:rsid w:val="5923B76C"/>
    <w:rsid w:val="59BD2D06"/>
    <w:rsid w:val="5BDB1F2E"/>
    <w:rsid w:val="60E4B5C3"/>
    <w:rsid w:val="64E41F4F"/>
    <w:rsid w:val="657A1F06"/>
    <w:rsid w:val="69ACE2E9"/>
    <w:rsid w:val="69C98382"/>
    <w:rsid w:val="6BC05B66"/>
    <w:rsid w:val="6C0877A7"/>
    <w:rsid w:val="6FDC7934"/>
    <w:rsid w:val="71095B6D"/>
    <w:rsid w:val="721E8175"/>
    <w:rsid w:val="72565105"/>
    <w:rsid w:val="729566B8"/>
    <w:rsid w:val="72E7A359"/>
    <w:rsid w:val="72F694AD"/>
    <w:rsid w:val="74F7B85E"/>
    <w:rsid w:val="75CC3BAE"/>
    <w:rsid w:val="782C4DD3"/>
    <w:rsid w:val="7D73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gid-ta11232/documents/html-cont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2025-09-02T10:57:00Z</dcterms:created>
  <dcterms:modified xsi:type="dcterms:W3CDTF">2025-09-02T10:57:00Z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2025-09-02T10:57:11Z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a77f77c2-bc72-4b6e-8fa2-eb54676d1532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