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5149C" w14:textId="77777777" w:rsidR="00C236FB" w:rsidRDefault="00C236FB" w:rsidP="00C236FB">
      <w:pPr>
        <w:rPr>
          <w:rFonts w:cs="Arial"/>
          <w:b/>
          <w:sz w:val="28"/>
        </w:rPr>
      </w:pPr>
    </w:p>
    <w:p w14:paraId="78048567" w14:textId="77777777" w:rsidR="005740B5" w:rsidRDefault="005740B5" w:rsidP="00C236FB">
      <w:pPr>
        <w:rPr>
          <w:rFonts w:cs="Arial"/>
          <w:b/>
          <w:sz w:val="28"/>
        </w:rPr>
      </w:pPr>
    </w:p>
    <w:p w14:paraId="607EAD5D" w14:textId="77777777" w:rsidR="005740B5" w:rsidRDefault="005740B5" w:rsidP="00C236FB">
      <w:pPr>
        <w:rPr>
          <w:rFonts w:cs="Arial"/>
          <w:b/>
          <w:sz w:val="28"/>
        </w:rPr>
      </w:pPr>
    </w:p>
    <w:p w14:paraId="76CDA6D1" w14:textId="77777777" w:rsidR="005F04C8" w:rsidRDefault="005F04C8" w:rsidP="00C236FB">
      <w:pPr>
        <w:rPr>
          <w:rFonts w:cs="Arial"/>
          <w:b/>
          <w:sz w:val="28"/>
        </w:rPr>
      </w:pPr>
    </w:p>
    <w:p w14:paraId="4A859E8E" w14:textId="77777777" w:rsidR="00FE7C12" w:rsidRDefault="00FE7C12" w:rsidP="00C236FB">
      <w:pPr>
        <w:rPr>
          <w:rFonts w:cs="Arial"/>
          <w:b/>
          <w:sz w:val="28"/>
        </w:rPr>
      </w:pPr>
    </w:p>
    <w:p w14:paraId="03208688" w14:textId="77777777" w:rsidR="00C236FB" w:rsidRDefault="00AB1012" w:rsidP="00C236FB">
      <w:pPr>
        <w:rPr>
          <w:rFonts w:cs="Arial"/>
          <w:b/>
          <w:sz w:val="28"/>
        </w:rPr>
      </w:pPr>
      <w:r w:rsidRPr="00C34ED7">
        <w:rPr>
          <w:rFonts w:cs="Arial"/>
          <w:b/>
          <w:noProof/>
          <w:sz w:val="28"/>
          <w:lang w:eastAsia="en-GB"/>
        </w:rPr>
        <w:drawing>
          <wp:inline distT="0" distB="0" distL="0" distR="0" wp14:anchorId="556E6CA0" wp14:editId="14DB0D44">
            <wp:extent cx="3423920" cy="607421"/>
            <wp:effectExtent l="0" t="0" r="508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Data\Users\Private\ERepton\Elaine's documents\Logo\NICE%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9814" cy="613789"/>
                    </a:xfrm>
                    <a:prstGeom prst="rect">
                      <a:avLst/>
                    </a:prstGeom>
                    <a:noFill/>
                    <a:ln>
                      <a:noFill/>
                    </a:ln>
                  </pic:spPr>
                </pic:pic>
              </a:graphicData>
            </a:graphic>
          </wp:inline>
        </w:drawing>
      </w:r>
    </w:p>
    <w:p w14:paraId="11D5B3D3" w14:textId="77777777" w:rsidR="00C236FB" w:rsidRDefault="00C236FB" w:rsidP="00C236FB">
      <w:pPr>
        <w:rPr>
          <w:rFonts w:cs="Arial"/>
          <w:b/>
          <w:sz w:val="28"/>
        </w:rPr>
      </w:pPr>
    </w:p>
    <w:p w14:paraId="4E6063C5" w14:textId="77777777" w:rsidR="00C236FB" w:rsidRDefault="00C236FB" w:rsidP="00C236FB">
      <w:pPr>
        <w:rPr>
          <w:rFonts w:cs="Arial"/>
          <w:b/>
          <w:sz w:val="28"/>
        </w:rPr>
      </w:pPr>
    </w:p>
    <w:p w14:paraId="62E05D4C" w14:textId="77777777" w:rsidR="00C236FB" w:rsidRDefault="00C236FB" w:rsidP="00C236FB">
      <w:pPr>
        <w:rPr>
          <w:rFonts w:cs="Arial"/>
          <w:b/>
          <w:sz w:val="28"/>
        </w:rPr>
      </w:pPr>
    </w:p>
    <w:p w14:paraId="5468198E" w14:textId="77777777" w:rsidR="00C236FB" w:rsidRDefault="00C236FB" w:rsidP="00C236FB">
      <w:pPr>
        <w:rPr>
          <w:rFonts w:cs="Arial"/>
          <w:b/>
          <w:sz w:val="28"/>
        </w:rPr>
      </w:pPr>
    </w:p>
    <w:p w14:paraId="38A93A79" w14:textId="77777777" w:rsidR="00C236FB" w:rsidRDefault="00C236FB" w:rsidP="00C236FB">
      <w:pPr>
        <w:rPr>
          <w:rFonts w:cs="Arial"/>
          <w:b/>
          <w:sz w:val="28"/>
        </w:rPr>
      </w:pPr>
    </w:p>
    <w:p w14:paraId="4F34FE49" w14:textId="77777777" w:rsidR="0056758D" w:rsidRDefault="0056758D" w:rsidP="00C236FB">
      <w:pPr>
        <w:jc w:val="center"/>
        <w:rPr>
          <w:rFonts w:cs="Arial"/>
          <w:b/>
          <w:sz w:val="32"/>
          <w:szCs w:val="32"/>
        </w:rPr>
      </w:pPr>
    </w:p>
    <w:p w14:paraId="3F0C178D" w14:textId="77777777" w:rsidR="0056758D" w:rsidRDefault="0056758D" w:rsidP="00C236FB">
      <w:pPr>
        <w:jc w:val="center"/>
        <w:rPr>
          <w:rFonts w:cs="Arial"/>
          <w:b/>
          <w:sz w:val="32"/>
          <w:szCs w:val="32"/>
        </w:rPr>
      </w:pPr>
    </w:p>
    <w:p w14:paraId="4DF05EAE" w14:textId="77777777" w:rsidR="0056758D" w:rsidRDefault="0056758D" w:rsidP="00C236FB">
      <w:pPr>
        <w:jc w:val="center"/>
        <w:rPr>
          <w:rFonts w:cs="Arial"/>
          <w:b/>
          <w:sz w:val="32"/>
          <w:szCs w:val="32"/>
        </w:rPr>
      </w:pPr>
    </w:p>
    <w:p w14:paraId="196D069D" w14:textId="77777777" w:rsidR="0056758D" w:rsidRDefault="0056758D" w:rsidP="00C236FB">
      <w:pPr>
        <w:jc w:val="center"/>
        <w:rPr>
          <w:rFonts w:cs="Arial"/>
          <w:b/>
          <w:sz w:val="32"/>
          <w:szCs w:val="32"/>
        </w:rPr>
      </w:pPr>
    </w:p>
    <w:p w14:paraId="06A380DE" w14:textId="77777777" w:rsidR="00C236FB" w:rsidRPr="00C34ED7" w:rsidRDefault="00C236FB" w:rsidP="00C236FB">
      <w:pPr>
        <w:jc w:val="center"/>
        <w:rPr>
          <w:rFonts w:cs="Arial"/>
          <w:b/>
          <w:sz w:val="32"/>
          <w:szCs w:val="32"/>
        </w:rPr>
      </w:pPr>
      <w:r w:rsidRPr="00C34ED7">
        <w:rPr>
          <w:rFonts w:cs="Arial"/>
          <w:b/>
          <w:sz w:val="32"/>
          <w:szCs w:val="32"/>
        </w:rPr>
        <w:t>Policy on declaring and managing interests</w:t>
      </w:r>
    </w:p>
    <w:p w14:paraId="4993713B" w14:textId="77777777" w:rsidR="00C236FB" w:rsidRPr="00C34ED7" w:rsidRDefault="00497487" w:rsidP="00C236FB">
      <w:pPr>
        <w:jc w:val="center"/>
        <w:rPr>
          <w:rFonts w:cs="Arial"/>
          <w:b/>
          <w:sz w:val="32"/>
          <w:szCs w:val="32"/>
        </w:rPr>
      </w:pPr>
      <w:r>
        <w:rPr>
          <w:rFonts w:cs="Arial"/>
          <w:b/>
          <w:sz w:val="32"/>
          <w:szCs w:val="32"/>
        </w:rPr>
        <w:t xml:space="preserve">for </w:t>
      </w:r>
      <w:r w:rsidR="00C236FB" w:rsidRPr="00C34ED7">
        <w:rPr>
          <w:rFonts w:cs="Arial"/>
          <w:b/>
          <w:sz w:val="32"/>
          <w:szCs w:val="32"/>
        </w:rPr>
        <w:t>board members</w:t>
      </w:r>
      <w:r w:rsidR="003A1566" w:rsidRPr="003A1566">
        <w:rPr>
          <w:rFonts w:cs="Arial"/>
          <w:b/>
          <w:sz w:val="32"/>
          <w:szCs w:val="32"/>
        </w:rPr>
        <w:t xml:space="preserve"> </w:t>
      </w:r>
      <w:r w:rsidR="003A1566" w:rsidRPr="00C34ED7">
        <w:rPr>
          <w:rFonts w:cs="Arial"/>
          <w:b/>
          <w:sz w:val="32"/>
          <w:szCs w:val="32"/>
        </w:rPr>
        <w:t>and</w:t>
      </w:r>
      <w:r w:rsidR="003A1566">
        <w:rPr>
          <w:rFonts w:cs="Arial"/>
          <w:b/>
          <w:sz w:val="32"/>
          <w:szCs w:val="32"/>
        </w:rPr>
        <w:t xml:space="preserve"> employees</w:t>
      </w:r>
      <w:r w:rsidR="003A1566" w:rsidRPr="00C34ED7">
        <w:rPr>
          <w:rFonts w:cs="Arial"/>
          <w:b/>
          <w:sz w:val="32"/>
          <w:szCs w:val="32"/>
        </w:rPr>
        <w:t xml:space="preserve"> </w:t>
      </w:r>
    </w:p>
    <w:p w14:paraId="386BC132" w14:textId="77777777" w:rsidR="00C236FB" w:rsidRPr="00C34ED7" w:rsidRDefault="00C236FB" w:rsidP="00C236FB">
      <w:pPr>
        <w:jc w:val="center"/>
        <w:rPr>
          <w:rFonts w:cs="Arial"/>
          <w:b/>
          <w:sz w:val="32"/>
          <w:szCs w:val="32"/>
        </w:rPr>
      </w:pPr>
    </w:p>
    <w:p w14:paraId="18DF700F" w14:textId="77777777" w:rsidR="00C236FB" w:rsidRPr="00E816C8" w:rsidRDefault="00C236FB" w:rsidP="004B5496">
      <w:pPr>
        <w:jc w:val="right"/>
        <w:rPr>
          <w:rFonts w:cs="Arial"/>
          <w:b/>
          <w:szCs w:val="24"/>
        </w:rPr>
      </w:pPr>
    </w:p>
    <w:p w14:paraId="4EDAC192" w14:textId="77777777" w:rsidR="00C236FB" w:rsidRPr="00E816C8" w:rsidRDefault="00C236FB" w:rsidP="004B5496">
      <w:pPr>
        <w:jc w:val="right"/>
        <w:rPr>
          <w:rFonts w:cs="Arial"/>
          <w:b/>
          <w:szCs w:val="24"/>
        </w:rPr>
      </w:pPr>
    </w:p>
    <w:p w14:paraId="3940DAE0" w14:textId="77777777" w:rsidR="00C236FB" w:rsidRPr="00E816C8" w:rsidRDefault="00C236FB" w:rsidP="004B5496">
      <w:pPr>
        <w:jc w:val="right"/>
        <w:rPr>
          <w:rFonts w:cs="Arial"/>
          <w:b/>
          <w:szCs w:val="24"/>
        </w:rPr>
      </w:pPr>
    </w:p>
    <w:p w14:paraId="08199F3E" w14:textId="77777777" w:rsidR="00C236FB" w:rsidRPr="00E816C8" w:rsidRDefault="00C236FB" w:rsidP="004B5496">
      <w:pPr>
        <w:jc w:val="right"/>
        <w:rPr>
          <w:rFonts w:cs="Arial"/>
          <w:b/>
          <w:szCs w:val="24"/>
        </w:rPr>
      </w:pPr>
    </w:p>
    <w:p w14:paraId="59FEB529" w14:textId="77777777" w:rsidR="00C236FB" w:rsidRPr="00E816C8" w:rsidRDefault="00C236FB" w:rsidP="004B5496">
      <w:pPr>
        <w:jc w:val="right"/>
        <w:rPr>
          <w:rFonts w:cs="Arial"/>
          <w:b/>
          <w:szCs w:val="24"/>
        </w:rPr>
      </w:pPr>
    </w:p>
    <w:p w14:paraId="1B78C31C" w14:textId="77777777" w:rsidR="00C236FB" w:rsidRPr="00E816C8" w:rsidRDefault="00C236FB" w:rsidP="004B5496">
      <w:pPr>
        <w:jc w:val="right"/>
        <w:rPr>
          <w:rFonts w:cs="Arial"/>
          <w:b/>
          <w:szCs w:val="24"/>
        </w:rPr>
      </w:pPr>
    </w:p>
    <w:p w14:paraId="02E1BB27" w14:textId="77777777" w:rsidR="00C236FB" w:rsidRPr="00E816C8" w:rsidRDefault="00C236FB" w:rsidP="004B5496">
      <w:pPr>
        <w:jc w:val="right"/>
        <w:rPr>
          <w:rFonts w:cs="Arial"/>
          <w:b/>
          <w:szCs w:val="24"/>
        </w:rPr>
      </w:pPr>
    </w:p>
    <w:p w14:paraId="28D58091" w14:textId="77777777" w:rsidR="00C236FB" w:rsidRPr="00E816C8" w:rsidRDefault="00C236FB" w:rsidP="004B5496">
      <w:pPr>
        <w:jc w:val="right"/>
        <w:rPr>
          <w:rFonts w:cs="Arial"/>
          <w:b/>
          <w:szCs w:val="24"/>
        </w:rPr>
      </w:pPr>
    </w:p>
    <w:p w14:paraId="21B1F367" w14:textId="77777777" w:rsidR="00C236FB" w:rsidRPr="00E816C8" w:rsidRDefault="00C236FB" w:rsidP="004B5496">
      <w:pPr>
        <w:jc w:val="right"/>
        <w:rPr>
          <w:rFonts w:cs="Arial"/>
          <w:b/>
          <w:szCs w:val="24"/>
        </w:rPr>
      </w:pPr>
    </w:p>
    <w:p w14:paraId="42D36DCA" w14:textId="77777777" w:rsidR="00C236FB" w:rsidRPr="00E816C8" w:rsidRDefault="00C236FB" w:rsidP="004B5496">
      <w:pPr>
        <w:jc w:val="right"/>
        <w:rPr>
          <w:rFonts w:cs="Arial"/>
          <w:b/>
          <w:szCs w:val="24"/>
        </w:rPr>
      </w:pPr>
    </w:p>
    <w:p w14:paraId="4427C123" w14:textId="77777777" w:rsidR="00C236FB" w:rsidRPr="00E816C8" w:rsidRDefault="00C236FB" w:rsidP="004B5496">
      <w:pPr>
        <w:jc w:val="right"/>
        <w:rPr>
          <w:rFonts w:cs="Arial"/>
          <w:b/>
          <w:szCs w:val="24"/>
        </w:rPr>
      </w:pPr>
    </w:p>
    <w:p w14:paraId="442944FD" w14:textId="77777777" w:rsidR="00C236FB" w:rsidRPr="00E816C8" w:rsidRDefault="00C236FB" w:rsidP="004B5496">
      <w:pPr>
        <w:jc w:val="right"/>
        <w:rPr>
          <w:rFonts w:cs="Arial"/>
          <w:b/>
          <w:szCs w:val="24"/>
        </w:rPr>
      </w:pPr>
    </w:p>
    <w:p w14:paraId="7E487F9D" w14:textId="77777777" w:rsidR="00C236FB" w:rsidRPr="00E816C8" w:rsidRDefault="00C236FB" w:rsidP="004B5496">
      <w:pPr>
        <w:jc w:val="right"/>
        <w:rPr>
          <w:rFonts w:cs="Arial"/>
          <w:b/>
          <w:szCs w:val="24"/>
        </w:rPr>
      </w:pPr>
    </w:p>
    <w:p w14:paraId="6BB4024D" w14:textId="31EDDDB7" w:rsidR="004B5496" w:rsidRDefault="004B5496" w:rsidP="004B5496">
      <w:pPr>
        <w:pStyle w:val="Title"/>
        <w:ind w:left="3600"/>
        <w:jc w:val="left"/>
        <w:rPr>
          <w:b w:val="0"/>
          <w:bCs/>
          <w:sz w:val="20"/>
          <w:szCs w:val="20"/>
        </w:rPr>
      </w:pPr>
      <w:r>
        <w:rPr>
          <w:b w:val="0"/>
          <w:sz w:val="20"/>
          <w:szCs w:val="20"/>
        </w:rPr>
        <w:t>Responsible Officer:</w:t>
      </w:r>
      <w:r>
        <w:rPr>
          <w:b w:val="0"/>
          <w:sz w:val="20"/>
          <w:szCs w:val="20"/>
        </w:rPr>
        <w:tab/>
        <w:t>Chief Executive</w:t>
      </w:r>
    </w:p>
    <w:p w14:paraId="73C92DEB" w14:textId="77777777" w:rsidR="004B5496" w:rsidRDefault="004B5496" w:rsidP="004B5496">
      <w:pPr>
        <w:pStyle w:val="Paragraphnonumbers"/>
        <w:spacing w:before="120" w:after="120"/>
        <w:ind w:left="2880" w:firstLine="720"/>
        <w:rPr>
          <w:sz w:val="20"/>
          <w:szCs w:val="20"/>
        </w:rPr>
      </w:pPr>
      <w:r w:rsidRPr="007320BC">
        <w:rPr>
          <w:sz w:val="20"/>
          <w:szCs w:val="20"/>
        </w:rPr>
        <w:t>Author</w:t>
      </w:r>
      <w:r>
        <w:rPr>
          <w:sz w:val="20"/>
          <w:szCs w:val="20"/>
        </w:rPr>
        <w:t>:</w:t>
      </w:r>
      <w:r>
        <w:rPr>
          <w:sz w:val="20"/>
          <w:szCs w:val="20"/>
        </w:rPr>
        <w:tab/>
      </w:r>
      <w:r>
        <w:rPr>
          <w:sz w:val="20"/>
          <w:szCs w:val="20"/>
        </w:rPr>
        <w:tab/>
      </w:r>
      <w:r>
        <w:rPr>
          <w:sz w:val="20"/>
          <w:szCs w:val="20"/>
        </w:rPr>
        <w:tab/>
        <w:t>Corporate Office</w:t>
      </w:r>
    </w:p>
    <w:p w14:paraId="07F38A95" w14:textId="392472F0" w:rsidR="004B5496" w:rsidRDefault="004B5496" w:rsidP="004B5496">
      <w:pPr>
        <w:pStyle w:val="Paragraphnonumbers"/>
        <w:spacing w:before="120" w:after="120"/>
        <w:ind w:left="2880" w:firstLine="720"/>
        <w:rPr>
          <w:sz w:val="20"/>
          <w:szCs w:val="20"/>
        </w:rPr>
      </w:pPr>
      <w:r>
        <w:rPr>
          <w:sz w:val="20"/>
          <w:szCs w:val="20"/>
        </w:rPr>
        <w:t xml:space="preserve">Date effective from: </w:t>
      </w:r>
      <w:r>
        <w:rPr>
          <w:sz w:val="20"/>
          <w:szCs w:val="20"/>
        </w:rPr>
        <w:tab/>
        <w:t>December 1999</w:t>
      </w:r>
    </w:p>
    <w:p w14:paraId="2518337F" w14:textId="149D602C" w:rsidR="004B5496" w:rsidRDefault="004B5496" w:rsidP="004B5496">
      <w:pPr>
        <w:pStyle w:val="Paragraphnonumbers"/>
        <w:spacing w:before="120" w:after="120"/>
        <w:ind w:left="2880" w:firstLine="720"/>
        <w:rPr>
          <w:sz w:val="20"/>
          <w:szCs w:val="20"/>
        </w:rPr>
      </w:pPr>
      <w:r>
        <w:rPr>
          <w:sz w:val="20"/>
          <w:szCs w:val="20"/>
        </w:rPr>
        <w:t>Current issue date:</w:t>
      </w:r>
      <w:r>
        <w:rPr>
          <w:sz w:val="20"/>
          <w:szCs w:val="20"/>
        </w:rPr>
        <w:tab/>
      </w:r>
      <w:r w:rsidR="00BC372B">
        <w:rPr>
          <w:sz w:val="20"/>
          <w:szCs w:val="20"/>
        </w:rPr>
        <w:t>January 2022</w:t>
      </w:r>
    </w:p>
    <w:p w14:paraId="2C7C5FE9" w14:textId="4D65DD03" w:rsidR="004B5496" w:rsidRPr="007320BC" w:rsidRDefault="004B5496" w:rsidP="004B5496">
      <w:pPr>
        <w:pStyle w:val="Paragraphnonumbers"/>
        <w:ind w:left="2880" w:firstLine="720"/>
        <w:rPr>
          <w:sz w:val="20"/>
          <w:szCs w:val="20"/>
        </w:rPr>
      </w:pPr>
      <w:r>
        <w:rPr>
          <w:sz w:val="20"/>
          <w:szCs w:val="20"/>
        </w:rPr>
        <w:t>Next review date:</w:t>
      </w:r>
      <w:r>
        <w:rPr>
          <w:sz w:val="20"/>
          <w:szCs w:val="20"/>
        </w:rPr>
        <w:tab/>
      </w:r>
      <w:r w:rsidR="002D1D71">
        <w:rPr>
          <w:sz w:val="20"/>
          <w:szCs w:val="20"/>
        </w:rPr>
        <w:t>March 2024</w:t>
      </w:r>
    </w:p>
    <w:p w14:paraId="5FEB1215" w14:textId="77777777" w:rsidR="00C236FB" w:rsidRPr="00E816C8" w:rsidRDefault="00C236FB" w:rsidP="004B5496">
      <w:pPr>
        <w:jc w:val="right"/>
        <w:rPr>
          <w:rFonts w:cs="Arial"/>
          <w:b/>
          <w:szCs w:val="24"/>
        </w:rPr>
      </w:pPr>
    </w:p>
    <w:p w14:paraId="5DE1FEF5" w14:textId="1BFB3C72" w:rsidR="004B5496" w:rsidRDefault="004B5496">
      <w:pPr>
        <w:rPr>
          <w:b/>
          <w:bCs w:val="0"/>
          <w:kern w:val="28"/>
          <w:sz w:val="32"/>
          <w:szCs w:val="32"/>
        </w:rPr>
      </w:pPr>
      <w:r>
        <w:br w:type="page"/>
      </w:r>
    </w:p>
    <w:p w14:paraId="104AABAC" w14:textId="77777777" w:rsidR="00B82809" w:rsidRDefault="00B82809" w:rsidP="001D57E1">
      <w:pPr>
        <w:pStyle w:val="Title"/>
        <w:ind w:firstLine="142"/>
        <w:jc w:val="left"/>
      </w:pPr>
    </w:p>
    <w:p w14:paraId="41FEF557" w14:textId="77777777" w:rsidR="00B82809" w:rsidRDefault="00B82809">
      <w:pPr>
        <w:rPr>
          <w:b/>
        </w:rPr>
      </w:pPr>
      <w:r>
        <w:rPr>
          <w:b/>
        </w:rPr>
        <w:t>Version control sheet</w:t>
      </w:r>
    </w:p>
    <w:p w14:paraId="6D16D981" w14:textId="77777777" w:rsidR="00B82809" w:rsidRDefault="00B82809">
      <w:pPr>
        <w:rPr>
          <w:b/>
        </w:rPr>
      </w:pPr>
    </w:p>
    <w:tbl>
      <w:tblPr>
        <w:tblStyle w:val="TableGrid"/>
        <w:tblW w:w="0" w:type="auto"/>
        <w:tblLook w:val="04A0" w:firstRow="1" w:lastRow="0" w:firstColumn="1" w:lastColumn="0" w:noHBand="0" w:noVBand="1"/>
      </w:tblPr>
      <w:tblGrid>
        <w:gridCol w:w="1023"/>
        <w:gridCol w:w="1334"/>
        <w:gridCol w:w="1817"/>
        <w:gridCol w:w="1633"/>
        <w:gridCol w:w="3209"/>
      </w:tblGrid>
      <w:tr w:rsidR="00B82809" w:rsidRPr="00D520AC" w14:paraId="421060D4" w14:textId="77777777" w:rsidTr="004E521A">
        <w:tc>
          <w:tcPr>
            <w:tcW w:w="1023" w:type="dxa"/>
          </w:tcPr>
          <w:p w14:paraId="20A30DF8" w14:textId="77777777" w:rsidR="00B82809" w:rsidRPr="00D520AC" w:rsidRDefault="00D520AC" w:rsidP="00D520AC">
            <w:pPr>
              <w:spacing w:before="60" w:after="60"/>
              <w:rPr>
                <w:b/>
                <w:sz w:val="22"/>
                <w:szCs w:val="22"/>
              </w:rPr>
            </w:pPr>
            <w:r w:rsidRPr="00D520AC">
              <w:rPr>
                <w:b/>
                <w:sz w:val="22"/>
                <w:szCs w:val="22"/>
              </w:rPr>
              <w:t>Version</w:t>
            </w:r>
          </w:p>
        </w:tc>
        <w:tc>
          <w:tcPr>
            <w:tcW w:w="1334" w:type="dxa"/>
          </w:tcPr>
          <w:p w14:paraId="2A5BB059" w14:textId="77777777" w:rsidR="00B82809" w:rsidRPr="00D520AC" w:rsidRDefault="00D520AC" w:rsidP="00D520AC">
            <w:pPr>
              <w:spacing w:before="60" w:after="60"/>
              <w:rPr>
                <w:b/>
                <w:sz w:val="22"/>
                <w:szCs w:val="22"/>
              </w:rPr>
            </w:pPr>
            <w:r>
              <w:rPr>
                <w:b/>
                <w:sz w:val="22"/>
                <w:szCs w:val="22"/>
              </w:rPr>
              <w:t>Date</w:t>
            </w:r>
          </w:p>
        </w:tc>
        <w:tc>
          <w:tcPr>
            <w:tcW w:w="1817" w:type="dxa"/>
          </w:tcPr>
          <w:p w14:paraId="1A89043A" w14:textId="77777777" w:rsidR="00B82809" w:rsidRPr="00D520AC" w:rsidRDefault="00D520AC" w:rsidP="00D520AC">
            <w:pPr>
              <w:spacing w:before="60" w:after="60"/>
              <w:rPr>
                <w:b/>
                <w:sz w:val="22"/>
                <w:szCs w:val="22"/>
              </w:rPr>
            </w:pPr>
            <w:r>
              <w:rPr>
                <w:b/>
                <w:sz w:val="22"/>
                <w:szCs w:val="22"/>
              </w:rPr>
              <w:t>Author</w:t>
            </w:r>
          </w:p>
        </w:tc>
        <w:tc>
          <w:tcPr>
            <w:tcW w:w="1633" w:type="dxa"/>
          </w:tcPr>
          <w:p w14:paraId="1573D9E6" w14:textId="77777777" w:rsidR="00B82809" w:rsidRPr="00D520AC" w:rsidRDefault="00D520AC" w:rsidP="00D520AC">
            <w:pPr>
              <w:spacing w:before="60" w:after="60"/>
              <w:rPr>
                <w:b/>
                <w:sz w:val="22"/>
                <w:szCs w:val="22"/>
              </w:rPr>
            </w:pPr>
            <w:r>
              <w:rPr>
                <w:b/>
                <w:sz w:val="22"/>
                <w:szCs w:val="22"/>
              </w:rPr>
              <w:t>Replaces</w:t>
            </w:r>
          </w:p>
        </w:tc>
        <w:tc>
          <w:tcPr>
            <w:tcW w:w="3209" w:type="dxa"/>
          </w:tcPr>
          <w:p w14:paraId="187B0235" w14:textId="77777777" w:rsidR="00B82809" w:rsidRPr="00D520AC" w:rsidRDefault="00D520AC" w:rsidP="00D520AC">
            <w:pPr>
              <w:spacing w:before="60" w:after="60"/>
              <w:rPr>
                <w:b/>
                <w:sz w:val="22"/>
                <w:szCs w:val="22"/>
              </w:rPr>
            </w:pPr>
            <w:r>
              <w:rPr>
                <w:b/>
                <w:sz w:val="22"/>
                <w:szCs w:val="22"/>
              </w:rPr>
              <w:t>Comments</w:t>
            </w:r>
          </w:p>
        </w:tc>
      </w:tr>
      <w:tr w:rsidR="00B82809" w:rsidRPr="00D520AC" w14:paraId="1DD03CD6" w14:textId="77777777" w:rsidTr="004E521A">
        <w:tc>
          <w:tcPr>
            <w:tcW w:w="1023" w:type="dxa"/>
          </w:tcPr>
          <w:p w14:paraId="095F79FD" w14:textId="77777777" w:rsidR="00B82809" w:rsidRPr="00D520AC" w:rsidRDefault="00D520AC" w:rsidP="00D520AC">
            <w:pPr>
              <w:spacing w:before="60" w:after="60"/>
              <w:jc w:val="center"/>
              <w:rPr>
                <w:sz w:val="22"/>
                <w:szCs w:val="22"/>
              </w:rPr>
            </w:pPr>
            <w:r>
              <w:rPr>
                <w:sz w:val="22"/>
                <w:szCs w:val="22"/>
              </w:rPr>
              <w:t>1</w:t>
            </w:r>
          </w:p>
        </w:tc>
        <w:tc>
          <w:tcPr>
            <w:tcW w:w="1334" w:type="dxa"/>
          </w:tcPr>
          <w:p w14:paraId="2ED791A3" w14:textId="77777777" w:rsidR="00B82809" w:rsidRPr="00D520AC" w:rsidRDefault="00D520AC" w:rsidP="00D520AC">
            <w:pPr>
              <w:spacing w:before="60" w:after="60"/>
              <w:rPr>
                <w:sz w:val="22"/>
                <w:szCs w:val="22"/>
              </w:rPr>
            </w:pPr>
            <w:r>
              <w:rPr>
                <w:sz w:val="22"/>
                <w:szCs w:val="22"/>
              </w:rPr>
              <w:t>December 1999</w:t>
            </w:r>
          </w:p>
        </w:tc>
        <w:tc>
          <w:tcPr>
            <w:tcW w:w="1817" w:type="dxa"/>
          </w:tcPr>
          <w:p w14:paraId="1EFAF2EF" w14:textId="77777777" w:rsidR="00B82809" w:rsidRPr="00D520AC" w:rsidRDefault="000147F3" w:rsidP="00D520AC">
            <w:pPr>
              <w:spacing w:before="60" w:after="60"/>
              <w:rPr>
                <w:sz w:val="22"/>
                <w:szCs w:val="22"/>
              </w:rPr>
            </w:pPr>
            <w:r>
              <w:rPr>
                <w:sz w:val="22"/>
                <w:szCs w:val="22"/>
              </w:rPr>
              <w:t>Governance Manager</w:t>
            </w:r>
          </w:p>
        </w:tc>
        <w:tc>
          <w:tcPr>
            <w:tcW w:w="1633" w:type="dxa"/>
          </w:tcPr>
          <w:p w14:paraId="1C4670B3" w14:textId="77777777" w:rsidR="00B82809" w:rsidRPr="00D520AC" w:rsidRDefault="000147F3" w:rsidP="000147F3">
            <w:pPr>
              <w:spacing w:before="120" w:after="60"/>
              <w:rPr>
                <w:sz w:val="22"/>
                <w:szCs w:val="22"/>
              </w:rPr>
            </w:pPr>
            <w:r>
              <w:rPr>
                <w:sz w:val="22"/>
                <w:szCs w:val="22"/>
              </w:rPr>
              <w:t>N/A</w:t>
            </w:r>
          </w:p>
        </w:tc>
        <w:tc>
          <w:tcPr>
            <w:tcW w:w="3209" w:type="dxa"/>
          </w:tcPr>
          <w:p w14:paraId="555E4D81" w14:textId="55D8D931" w:rsidR="00B82809" w:rsidRPr="00D520AC" w:rsidRDefault="001009EC" w:rsidP="00D520AC">
            <w:pPr>
              <w:spacing w:before="60" w:after="60"/>
              <w:rPr>
                <w:sz w:val="22"/>
                <w:szCs w:val="22"/>
              </w:rPr>
            </w:pPr>
            <w:r>
              <w:rPr>
                <w:sz w:val="22"/>
                <w:szCs w:val="22"/>
              </w:rPr>
              <w:t>-</w:t>
            </w:r>
          </w:p>
        </w:tc>
      </w:tr>
      <w:tr w:rsidR="00A63090" w:rsidRPr="00D520AC" w14:paraId="5AC8D461" w14:textId="77777777" w:rsidTr="004E521A">
        <w:tc>
          <w:tcPr>
            <w:tcW w:w="1023" w:type="dxa"/>
          </w:tcPr>
          <w:p w14:paraId="58BA9197" w14:textId="77777777" w:rsidR="00A63090" w:rsidRDefault="00A63090" w:rsidP="00A63090">
            <w:pPr>
              <w:spacing w:before="60" w:after="60"/>
              <w:jc w:val="center"/>
              <w:rPr>
                <w:sz w:val="22"/>
                <w:szCs w:val="22"/>
              </w:rPr>
            </w:pPr>
            <w:r>
              <w:rPr>
                <w:sz w:val="22"/>
                <w:szCs w:val="22"/>
              </w:rPr>
              <w:t>2.0</w:t>
            </w:r>
          </w:p>
        </w:tc>
        <w:tc>
          <w:tcPr>
            <w:tcW w:w="1334" w:type="dxa"/>
          </w:tcPr>
          <w:p w14:paraId="0870425F" w14:textId="77777777" w:rsidR="00A63090" w:rsidRPr="000E5B50" w:rsidRDefault="00A63090" w:rsidP="00A63090">
            <w:pPr>
              <w:spacing w:before="60" w:after="60"/>
              <w:rPr>
                <w:sz w:val="22"/>
                <w:szCs w:val="22"/>
                <w:highlight w:val="yellow"/>
              </w:rPr>
            </w:pPr>
            <w:r w:rsidRPr="00A63090">
              <w:rPr>
                <w:sz w:val="22"/>
                <w:szCs w:val="22"/>
              </w:rPr>
              <w:t>April 2006</w:t>
            </w:r>
          </w:p>
        </w:tc>
        <w:tc>
          <w:tcPr>
            <w:tcW w:w="1817" w:type="dxa"/>
          </w:tcPr>
          <w:p w14:paraId="55AEFB4B" w14:textId="77777777" w:rsidR="00A63090" w:rsidRDefault="00A63090" w:rsidP="00A63090">
            <w:pPr>
              <w:spacing w:before="60" w:after="60"/>
              <w:rPr>
                <w:sz w:val="22"/>
                <w:szCs w:val="22"/>
              </w:rPr>
            </w:pPr>
            <w:r>
              <w:rPr>
                <w:sz w:val="22"/>
                <w:szCs w:val="22"/>
              </w:rPr>
              <w:t>Governance Manager</w:t>
            </w:r>
          </w:p>
        </w:tc>
        <w:tc>
          <w:tcPr>
            <w:tcW w:w="1633" w:type="dxa"/>
          </w:tcPr>
          <w:p w14:paraId="34EB62B5" w14:textId="77777777" w:rsidR="00A63090" w:rsidRPr="00D520AC" w:rsidRDefault="00A63090" w:rsidP="00A63090">
            <w:pPr>
              <w:spacing w:before="60" w:after="60"/>
              <w:rPr>
                <w:sz w:val="22"/>
                <w:szCs w:val="22"/>
              </w:rPr>
            </w:pPr>
            <w:r>
              <w:rPr>
                <w:sz w:val="22"/>
                <w:szCs w:val="22"/>
              </w:rPr>
              <w:t>Version 1</w:t>
            </w:r>
          </w:p>
        </w:tc>
        <w:tc>
          <w:tcPr>
            <w:tcW w:w="3209" w:type="dxa"/>
          </w:tcPr>
          <w:p w14:paraId="45369A43" w14:textId="7B11158C" w:rsidR="00A63090" w:rsidRPr="00D520AC" w:rsidRDefault="001009EC" w:rsidP="00A63090">
            <w:pPr>
              <w:spacing w:before="60" w:after="60"/>
              <w:rPr>
                <w:sz w:val="22"/>
                <w:szCs w:val="22"/>
              </w:rPr>
            </w:pPr>
            <w:r>
              <w:rPr>
                <w:sz w:val="22"/>
                <w:szCs w:val="22"/>
              </w:rPr>
              <w:t>-</w:t>
            </w:r>
          </w:p>
        </w:tc>
      </w:tr>
      <w:tr w:rsidR="00926335" w:rsidRPr="00D520AC" w14:paraId="1B694F09" w14:textId="77777777" w:rsidTr="004E521A">
        <w:tc>
          <w:tcPr>
            <w:tcW w:w="1023" w:type="dxa"/>
          </w:tcPr>
          <w:p w14:paraId="6588777C" w14:textId="77777777" w:rsidR="00926335" w:rsidRPr="00D520AC" w:rsidRDefault="00926335" w:rsidP="00926335">
            <w:pPr>
              <w:spacing w:before="60" w:after="60"/>
              <w:jc w:val="center"/>
              <w:rPr>
                <w:sz w:val="22"/>
                <w:szCs w:val="22"/>
              </w:rPr>
            </w:pPr>
            <w:r>
              <w:rPr>
                <w:sz w:val="22"/>
                <w:szCs w:val="22"/>
              </w:rPr>
              <w:t>2.1</w:t>
            </w:r>
          </w:p>
        </w:tc>
        <w:tc>
          <w:tcPr>
            <w:tcW w:w="1334" w:type="dxa"/>
          </w:tcPr>
          <w:p w14:paraId="3F5CBF9E" w14:textId="77777777" w:rsidR="00926335" w:rsidRDefault="00926335" w:rsidP="00926335">
            <w:pPr>
              <w:spacing w:before="60" w:after="60"/>
              <w:rPr>
                <w:sz w:val="22"/>
                <w:szCs w:val="22"/>
              </w:rPr>
            </w:pPr>
            <w:r>
              <w:rPr>
                <w:sz w:val="22"/>
                <w:szCs w:val="22"/>
              </w:rPr>
              <w:t>October 2013</w:t>
            </w:r>
          </w:p>
        </w:tc>
        <w:tc>
          <w:tcPr>
            <w:tcW w:w="1817" w:type="dxa"/>
          </w:tcPr>
          <w:p w14:paraId="642FD5A1" w14:textId="77777777" w:rsidR="00926335" w:rsidRPr="004E521A" w:rsidRDefault="00926335" w:rsidP="00926335">
            <w:pPr>
              <w:spacing w:before="60" w:after="60"/>
              <w:rPr>
                <w:color w:val="FF0000"/>
                <w:sz w:val="22"/>
                <w:szCs w:val="22"/>
              </w:rPr>
            </w:pPr>
            <w:r>
              <w:rPr>
                <w:sz w:val="22"/>
                <w:szCs w:val="22"/>
              </w:rPr>
              <w:t>Governance Manager</w:t>
            </w:r>
          </w:p>
        </w:tc>
        <w:tc>
          <w:tcPr>
            <w:tcW w:w="1633" w:type="dxa"/>
          </w:tcPr>
          <w:p w14:paraId="1A237B66" w14:textId="77777777" w:rsidR="00926335" w:rsidRPr="00D520AC" w:rsidRDefault="00926335" w:rsidP="00926335">
            <w:pPr>
              <w:spacing w:before="60" w:after="60"/>
              <w:rPr>
                <w:sz w:val="22"/>
                <w:szCs w:val="22"/>
              </w:rPr>
            </w:pPr>
            <w:r>
              <w:rPr>
                <w:sz w:val="22"/>
                <w:szCs w:val="22"/>
              </w:rPr>
              <w:t>Version 2.0</w:t>
            </w:r>
          </w:p>
        </w:tc>
        <w:tc>
          <w:tcPr>
            <w:tcW w:w="3209" w:type="dxa"/>
          </w:tcPr>
          <w:p w14:paraId="5E41BFD6" w14:textId="59749983" w:rsidR="00926335" w:rsidRPr="00D520AC" w:rsidRDefault="001009EC" w:rsidP="00926335">
            <w:pPr>
              <w:spacing w:before="60" w:after="60"/>
              <w:rPr>
                <w:sz w:val="22"/>
                <w:szCs w:val="22"/>
              </w:rPr>
            </w:pPr>
            <w:r>
              <w:rPr>
                <w:sz w:val="22"/>
                <w:szCs w:val="22"/>
              </w:rPr>
              <w:t>-</w:t>
            </w:r>
          </w:p>
        </w:tc>
      </w:tr>
      <w:tr w:rsidR="00926335" w:rsidRPr="00D520AC" w14:paraId="5ADD2598" w14:textId="77777777" w:rsidTr="004E521A">
        <w:tc>
          <w:tcPr>
            <w:tcW w:w="1023" w:type="dxa"/>
          </w:tcPr>
          <w:p w14:paraId="3209BB07" w14:textId="77777777" w:rsidR="00926335" w:rsidRPr="00D520AC" w:rsidRDefault="00926335" w:rsidP="00926335">
            <w:pPr>
              <w:spacing w:before="60" w:after="60"/>
              <w:jc w:val="center"/>
              <w:rPr>
                <w:sz w:val="22"/>
                <w:szCs w:val="22"/>
              </w:rPr>
            </w:pPr>
            <w:r>
              <w:rPr>
                <w:sz w:val="22"/>
                <w:szCs w:val="22"/>
              </w:rPr>
              <w:t>2.2</w:t>
            </w:r>
          </w:p>
        </w:tc>
        <w:tc>
          <w:tcPr>
            <w:tcW w:w="1334" w:type="dxa"/>
          </w:tcPr>
          <w:p w14:paraId="3A58BC35" w14:textId="77777777" w:rsidR="00926335" w:rsidRDefault="00926335" w:rsidP="00926335">
            <w:pPr>
              <w:spacing w:before="60" w:after="60"/>
              <w:rPr>
                <w:sz w:val="22"/>
                <w:szCs w:val="22"/>
              </w:rPr>
            </w:pPr>
            <w:r>
              <w:rPr>
                <w:sz w:val="22"/>
                <w:szCs w:val="22"/>
              </w:rPr>
              <w:t>November 2013</w:t>
            </w:r>
          </w:p>
        </w:tc>
        <w:tc>
          <w:tcPr>
            <w:tcW w:w="1817" w:type="dxa"/>
          </w:tcPr>
          <w:p w14:paraId="79390DB9" w14:textId="77777777" w:rsidR="00926335" w:rsidRPr="00D520AC" w:rsidRDefault="00926335" w:rsidP="00926335">
            <w:pPr>
              <w:spacing w:before="60" w:after="60"/>
              <w:rPr>
                <w:sz w:val="22"/>
                <w:szCs w:val="22"/>
              </w:rPr>
            </w:pPr>
            <w:r>
              <w:rPr>
                <w:sz w:val="22"/>
                <w:szCs w:val="22"/>
              </w:rPr>
              <w:t>Governance Manager</w:t>
            </w:r>
          </w:p>
        </w:tc>
        <w:tc>
          <w:tcPr>
            <w:tcW w:w="1633" w:type="dxa"/>
          </w:tcPr>
          <w:p w14:paraId="1CD0758F" w14:textId="77777777" w:rsidR="00926335" w:rsidRPr="00D520AC" w:rsidRDefault="00926335" w:rsidP="00926335">
            <w:pPr>
              <w:spacing w:before="60" w:after="60"/>
              <w:rPr>
                <w:sz w:val="22"/>
                <w:szCs w:val="22"/>
              </w:rPr>
            </w:pPr>
            <w:r>
              <w:rPr>
                <w:sz w:val="22"/>
                <w:szCs w:val="22"/>
              </w:rPr>
              <w:t>Version 2.1</w:t>
            </w:r>
          </w:p>
        </w:tc>
        <w:tc>
          <w:tcPr>
            <w:tcW w:w="3209" w:type="dxa"/>
          </w:tcPr>
          <w:p w14:paraId="043AB277" w14:textId="693227F4" w:rsidR="00926335" w:rsidRPr="00D520AC" w:rsidRDefault="001009EC" w:rsidP="00926335">
            <w:pPr>
              <w:spacing w:before="60" w:after="60"/>
              <w:rPr>
                <w:sz w:val="22"/>
                <w:szCs w:val="22"/>
              </w:rPr>
            </w:pPr>
            <w:r>
              <w:rPr>
                <w:sz w:val="22"/>
                <w:szCs w:val="22"/>
              </w:rPr>
              <w:t>-</w:t>
            </w:r>
          </w:p>
        </w:tc>
      </w:tr>
      <w:tr w:rsidR="00926335" w:rsidRPr="00D520AC" w14:paraId="2A5B9B23" w14:textId="77777777" w:rsidTr="004E521A">
        <w:tc>
          <w:tcPr>
            <w:tcW w:w="1023" w:type="dxa"/>
          </w:tcPr>
          <w:p w14:paraId="70F8120E" w14:textId="77777777" w:rsidR="00926335" w:rsidRPr="00D520AC" w:rsidRDefault="00926335" w:rsidP="00926335">
            <w:pPr>
              <w:spacing w:before="60" w:after="60"/>
              <w:jc w:val="center"/>
              <w:rPr>
                <w:sz w:val="22"/>
                <w:szCs w:val="22"/>
              </w:rPr>
            </w:pPr>
            <w:r>
              <w:rPr>
                <w:sz w:val="22"/>
                <w:szCs w:val="22"/>
              </w:rPr>
              <w:t>2.3</w:t>
            </w:r>
          </w:p>
        </w:tc>
        <w:tc>
          <w:tcPr>
            <w:tcW w:w="1334" w:type="dxa"/>
          </w:tcPr>
          <w:p w14:paraId="77D99B1E" w14:textId="77777777" w:rsidR="00926335" w:rsidRPr="00D520AC" w:rsidRDefault="00926335" w:rsidP="00926335">
            <w:pPr>
              <w:spacing w:before="60" w:after="60"/>
              <w:rPr>
                <w:sz w:val="22"/>
                <w:szCs w:val="22"/>
              </w:rPr>
            </w:pPr>
            <w:r>
              <w:rPr>
                <w:sz w:val="22"/>
                <w:szCs w:val="22"/>
              </w:rPr>
              <w:t>December 2013</w:t>
            </w:r>
          </w:p>
        </w:tc>
        <w:tc>
          <w:tcPr>
            <w:tcW w:w="1817" w:type="dxa"/>
          </w:tcPr>
          <w:p w14:paraId="7220CDCC" w14:textId="77777777" w:rsidR="00926335" w:rsidRPr="00D520AC" w:rsidRDefault="00926335" w:rsidP="00926335">
            <w:pPr>
              <w:spacing w:before="60" w:after="60"/>
              <w:rPr>
                <w:sz w:val="22"/>
                <w:szCs w:val="22"/>
              </w:rPr>
            </w:pPr>
            <w:r>
              <w:rPr>
                <w:sz w:val="22"/>
                <w:szCs w:val="22"/>
              </w:rPr>
              <w:t>Governance Manager</w:t>
            </w:r>
          </w:p>
        </w:tc>
        <w:tc>
          <w:tcPr>
            <w:tcW w:w="1633" w:type="dxa"/>
          </w:tcPr>
          <w:p w14:paraId="6F840DB5" w14:textId="77777777" w:rsidR="00926335" w:rsidRPr="00D520AC" w:rsidRDefault="00926335" w:rsidP="00926335">
            <w:pPr>
              <w:spacing w:before="60" w:after="60"/>
              <w:rPr>
                <w:sz w:val="22"/>
                <w:szCs w:val="22"/>
              </w:rPr>
            </w:pPr>
            <w:r>
              <w:rPr>
                <w:sz w:val="22"/>
                <w:szCs w:val="22"/>
              </w:rPr>
              <w:t>Version 2.2</w:t>
            </w:r>
          </w:p>
        </w:tc>
        <w:tc>
          <w:tcPr>
            <w:tcW w:w="3209" w:type="dxa"/>
          </w:tcPr>
          <w:p w14:paraId="380EC9AC" w14:textId="4433B506" w:rsidR="00926335" w:rsidRPr="00D520AC" w:rsidRDefault="001009EC" w:rsidP="00926335">
            <w:pPr>
              <w:spacing w:before="60" w:after="60"/>
              <w:rPr>
                <w:sz w:val="22"/>
                <w:szCs w:val="22"/>
              </w:rPr>
            </w:pPr>
            <w:r>
              <w:rPr>
                <w:sz w:val="22"/>
                <w:szCs w:val="22"/>
              </w:rPr>
              <w:t>-</w:t>
            </w:r>
          </w:p>
        </w:tc>
      </w:tr>
      <w:tr w:rsidR="00926335" w:rsidRPr="00D520AC" w14:paraId="6A328858" w14:textId="77777777" w:rsidTr="004E521A">
        <w:tc>
          <w:tcPr>
            <w:tcW w:w="1023" w:type="dxa"/>
          </w:tcPr>
          <w:p w14:paraId="175B446A" w14:textId="77777777" w:rsidR="00926335" w:rsidRDefault="00926335" w:rsidP="00926335">
            <w:pPr>
              <w:spacing w:before="60" w:after="60"/>
              <w:jc w:val="center"/>
              <w:rPr>
                <w:sz w:val="22"/>
                <w:szCs w:val="22"/>
              </w:rPr>
            </w:pPr>
            <w:r>
              <w:rPr>
                <w:sz w:val="22"/>
                <w:szCs w:val="22"/>
              </w:rPr>
              <w:t>2.4</w:t>
            </w:r>
          </w:p>
        </w:tc>
        <w:tc>
          <w:tcPr>
            <w:tcW w:w="1334" w:type="dxa"/>
          </w:tcPr>
          <w:p w14:paraId="235C60EA" w14:textId="77777777" w:rsidR="00926335" w:rsidRDefault="00926335" w:rsidP="00926335">
            <w:pPr>
              <w:spacing w:before="60" w:after="60"/>
              <w:rPr>
                <w:sz w:val="22"/>
                <w:szCs w:val="22"/>
              </w:rPr>
            </w:pPr>
            <w:r>
              <w:rPr>
                <w:sz w:val="22"/>
                <w:szCs w:val="22"/>
              </w:rPr>
              <w:t>May 2014</w:t>
            </w:r>
          </w:p>
        </w:tc>
        <w:tc>
          <w:tcPr>
            <w:tcW w:w="1817" w:type="dxa"/>
          </w:tcPr>
          <w:p w14:paraId="29FEB2A6" w14:textId="77777777" w:rsidR="00926335" w:rsidRPr="00D520AC" w:rsidRDefault="00926335" w:rsidP="00926335">
            <w:pPr>
              <w:spacing w:before="60" w:after="60"/>
              <w:rPr>
                <w:sz w:val="22"/>
                <w:szCs w:val="22"/>
              </w:rPr>
            </w:pPr>
            <w:r>
              <w:rPr>
                <w:sz w:val="22"/>
                <w:szCs w:val="22"/>
              </w:rPr>
              <w:t>Governance Manager</w:t>
            </w:r>
          </w:p>
        </w:tc>
        <w:tc>
          <w:tcPr>
            <w:tcW w:w="1633" w:type="dxa"/>
          </w:tcPr>
          <w:p w14:paraId="2B184247" w14:textId="77777777" w:rsidR="00926335" w:rsidRPr="00D520AC" w:rsidRDefault="00926335" w:rsidP="00926335">
            <w:pPr>
              <w:spacing w:before="60" w:after="60"/>
              <w:rPr>
                <w:sz w:val="22"/>
                <w:szCs w:val="22"/>
              </w:rPr>
            </w:pPr>
            <w:r>
              <w:rPr>
                <w:sz w:val="22"/>
                <w:szCs w:val="22"/>
              </w:rPr>
              <w:t>Version 2.3</w:t>
            </w:r>
          </w:p>
        </w:tc>
        <w:tc>
          <w:tcPr>
            <w:tcW w:w="3209" w:type="dxa"/>
          </w:tcPr>
          <w:p w14:paraId="5CB36B91" w14:textId="0EB48AEA" w:rsidR="00926335" w:rsidRPr="00D520AC" w:rsidRDefault="001009EC" w:rsidP="00926335">
            <w:pPr>
              <w:spacing w:before="60" w:after="60"/>
              <w:rPr>
                <w:sz w:val="22"/>
                <w:szCs w:val="22"/>
              </w:rPr>
            </w:pPr>
            <w:r>
              <w:rPr>
                <w:sz w:val="22"/>
                <w:szCs w:val="22"/>
              </w:rPr>
              <w:t>-</w:t>
            </w:r>
          </w:p>
        </w:tc>
      </w:tr>
      <w:tr w:rsidR="00926335" w:rsidRPr="00D520AC" w14:paraId="41450EDB" w14:textId="77777777" w:rsidTr="004E521A">
        <w:tc>
          <w:tcPr>
            <w:tcW w:w="1023" w:type="dxa"/>
          </w:tcPr>
          <w:p w14:paraId="2FA57CAC" w14:textId="77777777" w:rsidR="00926335" w:rsidRPr="00D520AC" w:rsidRDefault="00926335" w:rsidP="00926335">
            <w:pPr>
              <w:spacing w:before="60" w:after="60"/>
              <w:jc w:val="center"/>
              <w:rPr>
                <w:sz w:val="22"/>
                <w:szCs w:val="22"/>
              </w:rPr>
            </w:pPr>
            <w:r>
              <w:rPr>
                <w:sz w:val="22"/>
                <w:szCs w:val="22"/>
              </w:rPr>
              <w:t>2.5</w:t>
            </w:r>
          </w:p>
        </w:tc>
        <w:tc>
          <w:tcPr>
            <w:tcW w:w="1334" w:type="dxa"/>
          </w:tcPr>
          <w:p w14:paraId="7AACB11E" w14:textId="77777777" w:rsidR="00926335" w:rsidRPr="00D520AC" w:rsidRDefault="00926335" w:rsidP="00926335">
            <w:pPr>
              <w:spacing w:before="60" w:after="60"/>
              <w:rPr>
                <w:sz w:val="22"/>
                <w:szCs w:val="22"/>
              </w:rPr>
            </w:pPr>
            <w:r>
              <w:rPr>
                <w:sz w:val="22"/>
                <w:szCs w:val="22"/>
              </w:rPr>
              <w:t>September 2014</w:t>
            </w:r>
          </w:p>
        </w:tc>
        <w:tc>
          <w:tcPr>
            <w:tcW w:w="1817" w:type="dxa"/>
          </w:tcPr>
          <w:p w14:paraId="4E13B58C" w14:textId="77777777" w:rsidR="00926335" w:rsidRPr="00D520AC" w:rsidRDefault="00926335" w:rsidP="00926335">
            <w:pPr>
              <w:spacing w:before="60" w:after="60"/>
              <w:rPr>
                <w:sz w:val="22"/>
                <w:szCs w:val="22"/>
              </w:rPr>
            </w:pPr>
            <w:r>
              <w:rPr>
                <w:sz w:val="22"/>
                <w:szCs w:val="22"/>
              </w:rPr>
              <w:t>Governance Manager</w:t>
            </w:r>
          </w:p>
        </w:tc>
        <w:tc>
          <w:tcPr>
            <w:tcW w:w="1633" w:type="dxa"/>
          </w:tcPr>
          <w:p w14:paraId="65289A31" w14:textId="77777777" w:rsidR="00926335" w:rsidRPr="00D520AC" w:rsidRDefault="00926335" w:rsidP="00926335">
            <w:pPr>
              <w:spacing w:before="60" w:after="60"/>
              <w:rPr>
                <w:sz w:val="22"/>
                <w:szCs w:val="22"/>
              </w:rPr>
            </w:pPr>
            <w:r>
              <w:rPr>
                <w:sz w:val="22"/>
                <w:szCs w:val="22"/>
              </w:rPr>
              <w:t>Version 2.4</w:t>
            </w:r>
          </w:p>
        </w:tc>
        <w:tc>
          <w:tcPr>
            <w:tcW w:w="3209" w:type="dxa"/>
          </w:tcPr>
          <w:p w14:paraId="61B03DF0" w14:textId="3F41DD6B" w:rsidR="00926335" w:rsidRPr="00D520AC" w:rsidRDefault="001009EC" w:rsidP="00926335">
            <w:pPr>
              <w:spacing w:before="60" w:after="60"/>
              <w:rPr>
                <w:sz w:val="22"/>
                <w:szCs w:val="22"/>
              </w:rPr>
            </w:pPr>
            <w:r>
              <w:rPr>
                <w:sz w:val="22"/>
                <w:szCs w:val="22"/>
              </w:rPr>
              <w:t>-</w:t>
            </w:r>
          </w:p>
        </w:tc>
      </w:tr>
      <w:tr w:rsidR="00926335" w:rsidRPr="00D520AC" w14:paraId="15708186" w14:textId="77777777" w:rsidTr="004E521A">
        <w:tc>
          <w:tcPr>
            <w:tcW w:w="1023" w:type="dxa"/>
          </w:tcPr>
          <w:p w14:paraId="1157CC44" w14:textId="77777777" w:rsidR="00926335" w:rsidRPr="00D520AC" w:rsidRDefault="00926335" w:rsidP="00926335">
            <w:pPr>
              <w:spacing w:before="60" w:after="60"/>
              <w:jc w:val="center"/>
              <w:rPr>
                <w:sz w:val="22"/>
                <w:szCs w:val="22"/>
              </w:rPr>
            </w:pPr>
            <w:r>
              <w:rPr>
                <w:sz w:val="22"/>
                <w:szCs w:val="22"/>
              </w:rPr>
              <w:t>3.0</w:t>
            </w:r>
          </w:p>
        </w:tc>
        <w:tc>
          <w:tcPr>
            <w:tcW w:w="1334" w:type="dxa"/>
          </w:tcPr>
          <w:p w14:paraId="704404F9" w14:textId="17C57B2D" w:rsidR="00926335" w:rsidRPr="00332852" w:rsidRDefault="00B722BC" w:rsidP="00926335">
            <w:pPr>
              <w:spacing w:before="60" w:after="60"/>
              <w:rPr>
                <w:sz w:val="22"/>
                <w:szCs w:val="22"/>
              </w:rPr>
            </w:pPr>
            <w:r>
              <w:rPr>
                <w:sz w:val="22"/>
                <w:szCs w:val="22"/>
              </w:rPr>
              <w:t>May 2018</w:t>
            </w:r>
          </w:p>
        </w:tc>
        <w:tc>
          <w:tcPr>
            <w:tcW w:w="1817" w:type="dxa"/>
          </w:tcPr>
          <w:p w14:paraId="7C7FAE1A" w14:textId="77777777" w:rsidR="00926335" w:rsidRPr="00D520AC" w:rsidRDefault="00926335" w:rsidP="00926335">
            <w:pPr>
              <w:spacing w:before="60" w:after="60"/>
              <w:rPr>
                <w:sz w:val="22"/>
                <w:szCs w:val="22"/>
              </w:rPr>
            </w:pPr>
            <w:r>
              <w:rPr>
                <w:sz w:val="22"/>
                <w:szCs w:val="22"/>
              </w:rPr>
              <w:t>Governance Manager: risk assurance</w:t>
            </w:r>
          </w:p>
        </w:tc>
        <w:tc>
          <w:tcPr>
            <w:tcW w:w="1633" w:type="dxa"/>
          </w:tcPr>
          <w:p w14:paraId="49472025" w14:textId="77777777" w:rsidR="00926335" w:rsidRPr="00D520AC" w:rsidRDefault="00926335" w:rsidP="00926335">
            <w:pPr>
              <w:spacing w:before="60" w:after="60"/>
              <w:rPr>
                <w:sz w:val="22"/>
                <w:szCs w:val="22"/>
              </w:rPr>
            </w:pPr>
            <w:r>
              <w:rPr>
                <w:sz w:val="22"/>
                <w:szCs w:val="22"/>
              </w:rPr>
              <w:t>Version 2.5</w:t>
            </w:r>
          </w:p>
        </w:tc>
        <w:tc>
          <w:tcPr>
            <w:tcW w:w="3209" w:type="dxa"/>
          </w:tcPr>
          <w:p w14:paraId="48A8F94B" w14:textId="6C597835" w:rsidR="00926335" w:rsidRPr="00D520AC" w:rsidRDefault="00926335" w:rsidP="00673A8A">
            <w:pPr>
              <w:spacing w:before="60" w:after="60"/>
              <w:rPr>
                <w:sz w:val="22"/>
                <w:szCs w:val="22"/>
              </w:rPr>
            </w:pPr>
            <w:r>
              <w:rPr>
                <w:sz w:val="22"/>
                <w:szCs w:val="22"/>
              </w:rPr>
              <w:t xml:space="preserve">This version has been updated </w:t>
            </w:r>
            <w:r w:rsidR="006D5261">
              <w:rPr>
                <w:sz w:val="22"/>
                <w:szCs w:val="22"/>
              </w:rPr>
              <w:t xml:space="preserve">to align it with the policy on declaring interests for NICE advisory </w:t>
            </w:r>
            <w:r w:rsidR="00673A8A">
              <w:rPr>
                <w:sz w:val="22"/>
                <w:szCs w:val="22"/>
              </w:rPr>
              <w:t>committees</w:t>
            </w:r>
            <w:r w:rsidR="006D5261">
              <w:rPr>
                <w:sz w:val="22"/>
                <w:szCs w:val="22"/>
              </w:rPr>
              <w:t xml:space="preserve">. </w:t>
            </w:r>
          </w:p>
        </w:tc>
      </w:tr>
      <w:tr w:rsidR="00261318" w:rsidRPr="00D520AC" w14:paraId="55CF14B2" w14:textId="77777777" w:rsidTr="004E521A">
        <w:tc>
          <w:tcPr>
            <w:tcW w:w="1023" w:type="dxa"/>
          </w:tcPr>
          <w:p w14:paraId="3DE392E3" w14:textId="76203E98" w:rsidR="00261318" w:rsidRDefault="00261318" w:rsidP="00926335">
            <w:pPr>
              <w:spacing w:before="60" w:after="60"/>
              <w:jc w:val="center"/>
              <w:rPr>
                <w:sz w:val="22"/>
                <w:szCs w:val="22"/>
              </w:rPr>
            </w:pPr>
            <w:r>
              <w:rPr>
                <w:sz w:val="22"/>
                <w:szCs w:val="22"/>
              </w:rPr>
              <w:t>3.1</w:t>
            </w:r>
          </w:p>
        </w:tc>
        <w:tc>
          <w:tcPr>
            <w:tcW w:w="1334" w:type="dxa"/>
          </w:tcPr>
          <w:p w14:paraId="5E86F32B" w14:textId="6B2B430E" w:rsidR="00261318" w:rsidRDefault="00AB5639" w:rsidP="00926335">
            <w:pPr>
              <w:spacing w:before="60" w:after="60"/>
              <w:rPr>
                <w:sz w:val="22"/>
                <w:szCs w:val="22"/>
              </w:rPr>
            </w:pPr>
            <w:r>
              <w:rPr>
                <w:sz w:val="22"/>
                <w:szCs w:val="22"/>
              </w:rPr>
              <w:t>May</w:t>
            </w:r>
            <w:r w:rsidR="00261318">
              <w:rPr>
                <w:sz w:val="22"/>
                <w:szCs w:val="22"/>
              </w:rPr>
              <w:t xml:space="preserve"> 2019</w:t>
            </w:r>
          </w:p>
        </w:tc>
        <w:tc>
          <w:tcPr>
            <w:tcW w:w="1817" w:type="dxa"/>
          </w:tcPr>
          <w:p w14:paraId="7A2B9741" w14:textId="683AF899" w:rsidR="00261318" w:rsidRDefault="00E83DA6" w:rsidP="00926335">
            <w:pPr>
              <w:spacing w:before="60" w:after="60"/>
              <w:rPr>
                <w:sz w:val="22"/>
                <w:szCs w:val="22"/>
              </w:rPr>
            </w:pPr>
            <w:r>
              <w:rPr>
                <w:sz w:val="22"/>
                <w:szCs w:val="22"/>
              </w:rPr>
              <w:t>Corporate office</w:t>
            </w:r>
          </w:p>
        </w:tc>
        <w:tc>
          <w:tcPr>
            <w:tcW w:w="1633" w:type="dxa"/>
          </w:tcPr>
          <w:p w14:paraId="75568242" w14:textId="0FAAB1C2" w:rsidR="00261318" w:rsidRDefault="00944C63" w:rsidP="00926335">
            <w:pPr>
              <w:spacing w:before="60" w:after="60"/>
              <w:rPr>
                <w:sz w:val="22"/>
                <w:szCs w:val="22"/>
              </w:rPr>
            </w:pPr>
            <w:r>
              <w:rPr>
                <w:sz w:val="22"/>
                <w:szCs w:val="22"/>
              </w:rPr>
              <w:t>Version 3.0</w:t>
            </w:r>
          </w:p>
        </w:tc>
        <w:tc>
          <w:tcPr>
            <w:tcW w:w="3209" w:type="dxa"/>
          </w:tcPr>
          <w:p w14:paraId="12D022AD" w14:textId="2B763272" w:rsidR="00261318" w:rsidRDefault="0015512F" w:rsidP="00673A8A">
            <w:pPr>
              <w:spacing w:before="60" w:after="60"/>
              <w:rPr>
                <w:sz w:val="22"/>
                <w:szCs w:val="22"/>
              </w:rPr>
            </w:pPr>
            <w:r>
              <w:rPr>
                <w:sz w:val="22"/>
                <w:szCs w:val="22"/>
              </w:rPr>
              <w:t>Minor updates to align with the policy for advisory committees</w:t>
            </w:r>
          </w:p>
        </w:tc>
      </w:tr>
      <w:tr w:rsidR="00036A89" w:rsidRPr="00D520AC" w14:paraId="79F7C2B6" w14:textId="77777777" w:rsidTr="004E521A">
        <w:tc>
          <w:tcPr>
            <w:tcW w:w="1023" w:type="dxa"/>
          </w:tcPr>
          <w:p w14:paraId="4EC87442" w14:textId="11D36E87" w:rsidR="00036A89" w:rsidRDefault="00036A89" w:rsidP="00926335">
            <w:pPr>
              <w:spacing w:before="60" w:after="60"/>
              <w:jc w:val="center"/>
              <w:rPr>
                <w:sz w:val="22"/>
                <w:szCs w:val="22"/>
              </w:rPr>
            </w:pPr>
            <w:r>
              <w:rPr>
                <w:sz w:val="22"/>
                <w:szCs w:val="22"/>
              </w:rPr>
              <w:t>3.2</w:t>
            </w:r>
          </w:p>
        </w:tc>
        <w:tc>
          <w:tcPr>
            <w:tcW w:w="1334" w:type="dxa"/>
          </w:tcPr>
          <w:p w14:paraId="7B20F332" w14:textId="36DD6A53" w:rsidR="00036A89" w:rsidRDefault="00036A89" w:rsidP="00926335">
            <w:pPr>
              <w:spacing w:before="60" w:after="60"/>
              <w:rPr>
                <w:sz w:val="22"/>
                <w:szCs w:val="22"/>
              </w:rPr>
            </w:pPr>
            <w:r>
              <w:rPr>
                <w:sz w:val="22"/>
                <w:szCs w:val="22"/>
              </w:rPr>
              <w:t>September 2020</w:t>
            </w:r>
          </w:p>
        </w:tc>
        <w:tc>
          <w:tcPr>
            <w:tcW w:w="1817" w:type="dxa"/>
          </w:tcPr>
          <w:p w14:paraId="3A1EC298" w14:textId="754986E4" w:rsidR="00036A89" w:rsidRDefault="00036A89" w:rsidP="00926335">
            <w:pPr>
              <w:spacing w:before="60" w:after="60"/>
              <w:rPr>
                <w:sz w:val="22"/>
                <w:szCs w:val="22"/>
              </w:rPr>
            </w:pPr>
            <w:r>
              <w:rPr>
                <w:sz w:val="22"/>
                <w:szCs w:val="22"/>
              </w:rPr>
              <w:t>Corporate office</w:t>
            </w:r>
          </w:p>
        </w:tc>
        <w:tc>
          <w:tcPr>
            <w:tcW w:w="1633" w:type="dxa"/>
          </w:tcPr>
          <w:p w14:paraId="491C1DC1" w14:textId="4886E661" w:rsidR="00036A89" w:rsidRDefault="00036A89" w:rsidP="00926335">
            <w:pPr>
              <w:spacing w:before="60" w:after="60"/>
              <w:rPr>
                <w:sz w:val="22"/>
                <w:szCs w:val="22"/>
              </w:rPr>
            </w:pPr>
            <w:r>
              <w:rPr>
                <w:sz w:val="22"/>
                <w:szCs w:val="22"/>
              </w:rPr>
              <w:t>Version 3.1</w:t>
            </w:r>
          </w:p>
        </w:tc>
        <w:tc>
          <w:tcPr>
            <w:tcW w:w="3209" w:type="dxa"/>
          </w:tcPr>
          <w:p w14:paraId="56AE5B77" w14:textId="4D7325B9" w:rsidR="00036A89" w:rsidRDefault="00036A89" w:rsidP="00673A8A">
            <w:pPr>
              <w:spacing w:before="60" w:after="60"/>
              <w:rPr>
                <w:sz w:val="22"/>
                <w:szCs w:val="22"/>
              </w:rPr>
            </w:pPr>
            <w:r>
              <w:rPr>
                <w:sz w:val="22"/>
                <w:szCs w:val="22"/>
              </w:rPr>
              <w:t>Amendments to paragraphs 25 and 26 on financial interests</w:t>
            </w:r>
          </w:p>
        </w:tc>
      </w:tr>
      <w:tr w:rsidR="00EC1A74" w:rsidRPr="00D520AC" w14:paraId="7B1322D6" w14:textId="77777777" w:rsidTr="004E521A">
        <w:tc>
          <w:tcPr>
            <w:tcW w:w="1023" w:type="dxa"/>
          </w:tcPr>
          <w:p w14:paraId="7E1C05A2" w14:textId="36611EF9" w:rsidR="00EC1A74" w:rsidRDefault="009C5890" w:rsidP="00926335">
            <w:pPr>
              <w:spacing w:before="60" w:after="60"/>
              <w:jc w:val="center"/>
              <w:rPr>
                <w:sz w:val="22"/>
                <w:szCs w:val="22"/>
              </w:rPr>
            </w:pPr>
            <w:r>
              <w:rPr>
                <w:sz w:val="22"/>
                <w:szCs w:val="22"/>
              </w:rPr>
              <w:t>3.3</w:t>
            </w:r>
          </w:p>
        </w:tc>
        <w:tc>
          <w:tcPr>
            <w:tcW w:w="1334" w:type="dxa"/>
          </w:tcPr>
          <w:p w14:paraId="1411118A" w14:textId="6E2CCDC7" w:rsidR="00EC1A74" w:rsidRDefault="00EF2DDE" w:rsidP="00926335">
            <w:pPr>
              <w:spacing w:before="60" w:after="60"/>
              <w:rPr>
                <w:sz w:val="22"/>
                <w:szCs w:val="22"/>
              </w:rPr>
            </w:pPr>
            <w:r>
              <w:rPr>
                <w:sz w:val="22"/>
                <w:szCs w:val="22"/>
              </w:rPr>
              <w:t xml:space="preserve">March </w:t>
            </w:r>
            <w:r w:rsidR="009C5890">
              <w:rPr>
                <w:sz w:val="22"/>
                <w:szCs w:val="22"/>
              </w:rPr>
              <w:t>2021</w:t>
            </w:r>
          </w:p>
        </w:tc>
        <w:tc>
          <w:tcPr>
            <w:tcW w:w="1817" w:type="dxa"/>
          </w:tcPr>
          <w:p w14:paraId="6DDA8E02" w14:textId="5C8A2E61" w:rsidR="00EC1A74" w:rsidRDefault="009C5890" w:rsidP="00926335">
            <w:pPr>
              <w:spacing w:before="60" w:after="60"/>
              <w:rPr>
                <w:sz w:val="22"/>
                <w:szCs w:val="22"/>
              </w:rPr>
            </w:pPr>
            <w:r>
              <w:rPr>
                <w:sz w:val="22"/>
                <w:szCs w:val="22"/>
              </w:rPr>
              <w:t>Corporate office</w:t>
            </w:r>
          </w:p>
        </w:tc>
        <w:tc>
          <w:tcPr>
            <w:tcW w:w="1633" w:type="dxa"/>
          </w:tcPr>
          <w:p w14:paraId="7486C960" w14:textId="0C4A8FEB" w:rsidR="00EC1A74" w:rsidRDefault="009C5890" w:rsidP="00926335">
            <w:pPr>
              <w:spacing w:before="60" w:after="60"/>
              <w:rPr>
                <w:sz w:val="22"/>
                <w:szCs w:val="22"/>
              </w:rPr>
            </w:pPr>
            <w:r>
              <w:rPr>
                <w:sz w:val="22"/>
                <w:szCs w:val="22"/>
              </w:rPr>
              <w:t>Version 3.2</w:t>
            </w:r>
          </w:p>
        </w:tc>
        <w:tc>
          <w:tcPr>
            <w:tcW w:w="3209" w:type="dxa"/>
          </w:tcPr>
          <w:p w14:paraId="71E86261" w14:textId="2C8783E8" w:rsidR="00EC1A74" w:rsidRDefault="009C5890" w:rsidP="00673A8A">
            <w:pPr>
              <w:spacing w:before="60" w:after="60"/>
              <w:rPr>
                <w:sz w:val="22"/>
                <w:szCs w:val="22"/>
              </w:rPr>
            </w:pPr>
            <w:r>
              <w:rPr>
                <w:sz w:val="22"/>
                <w:szCs w:val="22"/>
              </w:rPr>
              <w:t xml:space="preserve">Amendments notably to shareholdings and definition of the </w:t>
            </w:r>
            <w:r w:rsidR="00D9695B">
              <w:rPr>
                <w:sz w:val="22"/>
                <w:szCs w:val="22"/>
              </w:rPr>
              <w:t>‘</w:t>
            </w:r>
            <w:r>
              <w:rPr>
                <w:sz w:val="22"/>
                <w:szCs w:val="22"/>
              </w:rPr>
              <w:t>commercial sector</w:t>
            </w:r>
            <w:r w:rsidR="00D9695B">
              <w:rPr>
                <w:sz w:val="22"/>
                <w:szCs w:val="22"/>
              </w:rPr>
              <w:t>’</w:t>
            </w:r>
          </w:p>
        </w:tc>
      </w:tr>
      <w:tr w:rsidR="00C274EE" w:rsidRPr="00D520AC" w14:paraId="263A5902" w14:textId="77777777" w:rsidTr="004E521A">
        <w:tc>
          <w:tcPr>
            <w:tcW w:w="1023" w:type="dxa"/>
          </w:tcPr>
          <w:p w14:paraId="434A79E4" w14:textId="78F029C9" w:rsidR="00C274EE" w:rsidRDefault="00C274EE" w:rsidP="00926335">
            <w:pPr>
              <w:spacing w:before="60" w:after="60"/>
              <w:jc w:val="center"/>
              <w:rPr>
                <w:sz w:val="22"/>
                <w:szCs w:val="22"/>
              </w:rPr>
            </w:pPr>
            <w:r>
              <w:rPr>
                <w:sz w:val="22"/>
                <w:szCs w:val="22"/>
              </w:rPr>
              <w:t>3.4</w:t>
            </w:r>
          </w:p>
        </w:tc>
        <w:tc>
          <w:tcPr>
            <w:tcW w:w="1334" w:type="dxa"/>
          </w:tcPr>
          <w:p w14:paraId="1B32E789" w14:textId="3D63102F" w:rsidR="00C274EE" w:rsidRDefault="00C274EE" w:rsidP="00926335">
            <w:pPr>
              <w:spacing w:before="60" w:after="60"/>
              <w:rPr>
                <w:sz w:val="22"/>
                <w:szCs w:val="22"/>
              </w:rPr>
            </w:pPr>
            <w:r>
              <w:rPr>
                <w:sz w:val="22"/>
                <w:szCs w:val="22"/>
              </w:rPr>
              <w:t>January 2022</w:t>
            </w:r>
          </w:p>
        </w:tc>
        <w:tc>
          <w:tcPr>
            <w:tcW w:w="1817" w:type="dxa"/>
          </w:tcPr>
          <w:p w14:paraId="0AE94618" w14:textId="43A871DE" w:rsidR="00C274EE" w:rsidRDefault="00C274EE" w:rsidP="00926335">
            <w:pPr>
              <w:spacing w:before="60" w:after="60"/>
              <w:rPr>
                <w:sz w:val="22"/>
                <w:szCs w:val="22"/>
              </w:rPr>
            </w:pPr>
            <w:r>
              <w:rPr>
                <w:sz w:val="22"/>
                <w:szCs w:val="22"/>
              </w:rPr>
              <w:t>Corporate office</w:t>
            </w:r>
          </w:p>
        </w:tc>
        <w:tc>
          <w:tcPr>
            <w:tcW w:w="1633" w:type="dxa"/>
          </w:tcPr>
          <w:p w14:paraId="3232B999" w14:textId="6DC63B33" w:rsidR="00C274EE" w:rsidRDefault="00C274EE" w:rsidP="00926335">
            <w:pPr>
              <w:spacing w:before="60" w:after="60"/>
              <w:rPr>
                <w:sz w:val="22"/>
                <w:szCs w:val="22"/>
              </w:rPr>
            </w:pPr>
            <w:r>
              <w:rPr>
                <w:sz w:val="22"/>
                <w:szCs w:val="22"/>
              </w:rPr>
              <w:t>Version 3.3</w:t>
            </w:r>
          </w:p>
        </w:tc>
        <w:tc>
          <w:tcPr>
            <w:tcW w:w="3209" w:type="dxa"/>
          </w:tcPr>
          <w:p w14:paraId="5F06E2DE" w14:textId="5BBEBF01" w:rsidR="00C274EE" w:rsidRDefault="00C274EE" w:rsidP="00673A8A">
            <w:pPr>
              <w:spacing w:before="60" w:after="60"/>
              <w:rPr>
                <w:sz w:val="22"/>
                <w:szCs w:val="22"/>
              </w:rPr>
            </w:pPr>
            <w:r>
              <w:rPr>
                <w:sz w:val="22"/>
                <w:szCs w:val="22"/>
              </w:rPr>
              <w:t xml:space="preserve">Additional text added to the section on identifying and reporting breaches (paragraphs 40 and 43) </w:t>
            </w:r>
          </w:p>
        </w:tc>
      </w:tr>
    </w:tbl>
    <w:p w14:paraId="1825ABE7" w14:textId="77777777" w:rsidR="00B82809" w:rsidRDefault="00B82809">
      <w:pPr>
        <w:rPr>
          <w:b/>
          <w:bCs w:val="0"/>
          <w:kern w:val="28"/>
          <w:sz w:val="32"/>
          <w:szCs w:val="32"/>
        </w:rPr>
      </w:pPr>
      <w:r>
        <w:br w:type="page"/>
      </w:r>
    </w:p>
    <w:p w14:paraId="78407590" w14:textId="77777777" w:rsidR="00443081" w:rsidRDefault="00C236FB" w:rsidP="00C6454F">
      <w:pPr>
        <w:pStyle w:val="Title"/>
        <w:ind w:firstLine="142"/>
      </w:pPr>
      <w:bookmarkStart w:id="0" w:name="_Toc507664752"/>
      <w:r>
        <w:lastRenderedPageBreak/>
        <w:t>Contents</w:t>
      </w:r>
      <w:bookmarkEnd w:id="0"/>
    </w:p>
    <w:p w14:paraId="5BEAFB70" w14:textId="77777777" w:rsidR="00D15872" w:rsidRDefault="00D15872" w:rsidP="00D15872">
      <w:pPr>
        <w:pStyle w:val="Heading1"/>
      </w:pPr>
    </w:p>
    <w:sdt>
      <w:sdtPr>
        <w:rPr>
          <w:rFonts w:ascii="Arial" w:eastAsia="Times New Roman" w:hAnsi="Arial" w:cs="Times New Roman"/>
          <w:bCs/>
          <w:color w:val="auto"/>
          <w:sz w:val="24"/>
          <w:szCs w:val="26"/>
          <w:lang w:val="en-GB"/>
        </w:rPr>
        <w:id w:val="1992366135"/>
        <w:docPartObj>
          <w:docPartGallery w:val="Table of Contents"/>
          <w:docPartUnique/>
        </w:docPartObj>
      </w:sdtPr>
      <w:sdtEndPr>
        <w:rPr>
          <w:b/>
          <w:noProof/>
        </w:rPr>
      </w:sdtEndPr>
      <w:sdtContent>
        <w:p w14:paraId="60BCE7B4" w14:textId="77777777" w:rsidR="00D15872" w:rsidRDefault="00D15872">
          <w:pPr>
            <w:pStyle w:val="TOCHeading"/>
          </w:pPr>
        </w:p>
        <w:p w14:paraId="79A471B1" w14:textId="36BED885" w:rsidR="00512EF1" w:rsidRDefault="00D15872">
          <w:pPr>
            <w:pStyle w:val="TOC1"/>
            <w:tabs>
              <w:tab w:val="right" w:leader="dot" w:pos="9016"/>
            </w:tabs>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507664752" w:history="1">
            <w:r w:rsidR="00512EF1" w:rsidRPr="004459BD">
              <w:rPr>
                <w:rStyle w:val="Hyperlink"/>
                <w:noProof/>
              </w:rPr>
              <w:t>Contents</w:t>
            </w:r>
            <w:r w:rsidR="00512EF1">
              <w:rPr>
                <w:noProof/>
                <w:webHidden/>
              </w:rPr>
              <w:tab/>
            </w:r>
            <w:r w:rsidR="00512EF1">
              <w:rPr>
                <w:noProof/>
                <w:webHidden/>
              </w:rPr>
              <w:fldChar w:fldCharType="begin"/>
            </w:r>
            <w:r w:rsidR="00512EF1">
              <w:rPr>
                <w:noProof/>
                <w:webHidden/>
              </w:rPr>
              <w:instrText xml:space="preserve"> PAGEREF _Toc507664752 \h </w:instrText>
            </w:r>
            <w:r w:rsidR="00512EF1">
              <w:rPr>
                <w:noProof/>
                <w:webHidden/>
              </w:rPr>
            </w:r>
            <w:r w:rsidR="00512EF1">
              <w:rPr>
                <w:noProof/>
                <w:webHidden/>
              </w:rPr>
              <w:fldChar w:fldCharType="separate"/>
            </w:r>
            <w:r w:rsidR="002A72BC">
              <w:rPr>
                <w:noProof/>
                <w:webHidden/>
              </w:rPr>
              <w:t>3</w:t>
            </w:r>
            <w:r w:rsidR="00512EF1">
              <w:rPr>
                <w:noProof/>
                <w:webHidden/>
              </w:rPr>
              <w:fldChar w:fldCharType="end"/>
            </w:r>
          </w:hyperlink>
        </w:p>
        <w:p w14:paraId="34AA7A54" w14:textId="5C43187B" w:rsidR="00512EF1" w:rsidRDefault="00AC784C">
          <w:pPr>
            <w:pStyle w:val="TOC1"/>
            <w:tabs>
              <w:tab w:val="right" w:leader="dot" w:pos="9016"/>
            </w:tabs>
            <w:rPr>
              <w:rFonts w:asciiTheme="minorHAnsi" w:eastAsiaTheme="minorEastAsia" w:hAnsiTheme="minorHAnsi" w:cstheme="minorBidi"/>
              <w:bCs w:val="0"/>
              <w:noProof/>
              <w:sz w:val="22"/>
              <w:szCs w:val="22"/>
              <w:lang w:eastAsia="en-GB"/>
            </w:rPr>
          </w:pPr>
          <w:hyperlink w:anchor="_Toc507664753" w:history="1">
            <w:r w:rsidR="00512EF1" w:rsidRPr="004459BD">
              <w:rPr>
                <w:rStyle w:val="Hyperlink"/>
                <w:noProof/>
              </w:rPr>
              <w:t>Introduction</w:t>
            </w:r>
            <w:r w:rsidR="00512EF1">
              <w:rPr>
                <w:noProof/>
                <w:webHidden/>
              </w:rPr>
              <w:tab/>
            </w:r>
            <w:r w:rsidR="00512EF1">
              <w:rPr>
                <w:noProof/>
                <w:webHidden/>
              </w:rPr>
              <w:fldChar w:fldCharType="begin"/>
            </w:r>
            <w:r w:rsidR="00512EF1">
              <w:rPr>
                <w:noProof/>
                <w:webHidden/>
              </w:rPr>
              <w:instrText xml:space="preserve"> PAGEREF _Toc507664753 \h </w:instrText>
            </w:r>
            <w:r w:rsidR="00512EF1">
              <w:rPr>
                <w:noProof/>
                <w:webHidden/>
              </w:rPr>
            </w:r>
            <w:r w:rsidR="00512EF1">
              <w:rPr>
                <w:noProof/>
                <w:webHidden/>
              </w:rPr>
              <w:fldChar w:fldCharType="separate"/>
            </w:r>
            <w:r w:rsidR="002A72BC">
              <w:rPr>
                <w:noProof/>
                <w:webHidden/>
              </w:rPr>
              <w:t>4</w:t>
            </w:r>
            <w:r w:rsidR="00512EF1">
              <w:rPr>
                <w:noProof/>
                <w:webHidden/>
              </w:rPr>
              <w:fldChar w:fldCharType="end"/>
            </w:r>
          </w:hyperlink>
        </w:p>
        <w:p w14:paraId="0B23B911" w14:textId="7ACAAF67" w:rsidR="00512EF1" w:rsidRDefault="00AC784C">
          <w:pPr>
            <w:pStyle w:val="TOC1"/>
            <w:tabs>
              <w:tab w:val="right" w:leader="dot" w:pos="9016"/>
            </w:tabs>
            <w:rPr>
              <w:rFonts w:asciiTheme="minorHAnsi" w:eastAsiaTheme="minorEastAsia" w:hAnsiTheme="minorHAnsi" w:cstheme="minorBidi"/>
              <w:bCs w:val="0"/>
              <w:noProof/>
              <w:sz w:val="22"/>
              <w:szCs w:val="22"/>
              <w:lang w:eastAsia="en-GB"/>
            </w:rPr>
          </w:pPr>
          <w:hyperlink w:anchor="_Toc507664754" w:history="1">
            <w:r w:rsidR="00512EF1" w:rsidRPr="004459BD">
              <w:rPr>
                <w:rStyle w:val="Hyperlink"/>
                <w:noProof/>
              </w:rPr>
              <w:t>Purpose</w:t>
            </w:r>
            <w:r w:rsidR="00512EF1">
              <w:rPr>
                <w:noProof/>
                <w:webHidden/>
              </w:rPr>
              <w:tab/>
            </w:r>
            <w:r w:rsidR="00512EF1">
              <w:rPr>
                <w:noProof/>
                <w:webHidden/>
              </w:rPr>
              <w:fldChar w:fldCharType="begin"/>
            </w:r>
            <w:r w:rsidR="00512EF1">
              <w:rPr>
                <w:noProof/>
                <w:webHidden/>
              </w:rPr>
              <w:instrText xml:space="preserve"> PAGEREF _Toc507664754 \h </w:instrText>
            </w:r>
            <w:r w:rsidR="00512EF1">
              <w:rPr>
                <w:noProof/>
                <w:webHidden/>
              </w:rPr>
            </w:r>
            <w:r w:rsidR="00512EF1">
              <w:rPr>
                <w:noProof/>
                <w:webHidden/>
              </w:rPr>
              <w:fldChar w:fldCharType="separate"/>
            </w:r>
            <w:r w:rsidR="002A72BC">
              <w:rPr>
                <w:noProof/>
                <w:webHidden/>
              </w:rPr>
              <w:t>4</w:t>
            </w:r>
            <w:r w:rsidR="00512EF1">
              <w:rPr>
                <w:noProof/>
                <w:webHidden/>
              </w:rPr>
              <w:fldChar w:fldCharType="end"/>
            </w:r>
          </w:hyperlink>
        </w:p>
        <w:p w14:paraId="747F7EC4" w14:textId="47750019" w:rsidR="00512EF1" w:rsidRDefault="00AC784C">
          <w:pPr>
            <w:pStyle w:val="TOC1"/>
            <w:tabs>
              <w:tab w:val="right" w:leader="dot" w:pos="9016"/>
            </w:tabs>
            <w:rPr>
              <w:rFonts w:asciiTheme="minorHAnsi" w:eastAsiaTheme="minorEastAsia" w:hAnsiTheme="minorHAnsi" w:cstheme="minorBidi"/>
              <w:bCs w:val="0"/>
              <w:noProof/>
              <w:sz w:val="22"/>
              <w:szCs w:val="22"/>
              <w:lang w:eastAsia="en-GB"/>
            </w:rPr>
          </w:pPr>
          <w:hyperlink w:anchor="_Toc507664755" w:history="1">
            <w:r w:rsidR="00512EF1" w:rsidRPr="004459BD">
              <w:rPr>
                <w:rStyle w:val="Hyperlink"/>
                <w:noProof/>
              </w:rPr>
              <w:t>Scope</w:t>
            </w:r>
            <w:r w:rsidR="00512EF1">
              <w:rPr>
                <w:noProof/>
                <w:webHidden/>
              </w:rPr>
              <w:tab/>
            </w:r>
            <w:r w:rsidR="00512EF1">
              <w:rPr>
                <w:noProof/>
                <w:webHidden/>
              </w:rPr>
              <w:fldChar w:fldCharType="begin"/>
            </w:r>
            <w:r w:rsidR="00512EF1">
              <w:rPr>
                <w:noProof/>
                <w:webHidden/>
              </w:rPr>
              <w:instrText xml:space="preserve"> PAGEREF _Toc507664755 \h </w:instrText>
            </w:r>
            <w:r w:rsidR="00512EF1">
              <w:rPr>
                <w:noProof/>
                <w:webHidden/>
              </w:rPr>
            </w:r>
            <w:r w:rsidR="00512EF1">
              <w:rPr>
                <w:noProof/>
                <w:webHidden/>
              </w:rPr>
              <w:fldChar w:fldCharType="separate"/>
            </w:r>
            <w:r w:rsidR="002A72BC">
              <w:rPr>
                <w:noProof/>
                <w:webHidden/>
              </w:rPr>
              <w:t>4</w:t>
            </w:r>
            <w:r w:rsidR="00512EF1">
              <w:rPr>
                <w:noProof/>
                <w:webHidden/>
              </w:rPr>
              <w:fldChar w:fldCharType="end"/>
            </w:r>
          </w:hyperlink>
        </w:p>
        <w:p w14:paraId="5A2F0AE1" w14:textId="6405F77F" w:rsidR="00512EF1" w:rsidRDefault="00AC784C">
          <w:pPr>
            <w:pStyle w:val="TOC1"/>
            <w:tabs>
              <w:tab w:val="right" w:leader="dot" w:pos="9016"/>
            </w:tabs>
            <w:rPr>
              <w:rFonts w:asciiTheme="minorHAnsi" w:eastAsiaTheme="minorEastAsia" w:hAnsiTheme="minorHAnsi" w:cstheme="minorBidi"/>
              <w:bCs w:val="0"/>
              <w:noProof/>
              <w:sz w:val="22"/>
              <w:szCs w:val="22"/>
              <w:lang w:eastAsia="en-GB"/>
            </w:rPr>
          </w:pPr>
          <w:hyperlink w:anchor="_Toc507664756" w:history="1">
            <w:r w:rsidR="00512EF1" w:rsidRPr="004459BD">
              <w:rPr>
                <w:rStyle w:val="Hyperlink"/>
                <w:noProof/>
              </w:rPr>
              <w:t>Defining and categorising interests</w:t>
            </w:r>
            <w:r w:rsidR="00512EF1">
              <w:rPr>
                <w:noProof/>
                <w:webHidden/>
              </w:rPr>
              <w:tab/>
            </w:r>
            <w:r w:rsidR="00512EF1">
              <w:rPr>
                <w:noProof/>
                <w:webHidden/>
              </w:rPr>
              <w:fldChar w:fldCharType="begin"/>
            </w:r>
            <w:r w:rsidR="00512EF1">
              <w:rPr>
                <w:noProof/>
                <w:webHidden/>
              </w:rPr>
              <w:instrText xml:space="preserve"> PAGEREF _Toc507664756 \h </w:instrText>
            </w:r>
            <w:r w:rsidR="00512EF1">
              <w:rPr>
                <w:noProof/>
                <w:webHidden/>
              </w:rPr>
            </w:r>
            <w:r w:rsidR="00512EF1">
              <w:rPr>
                <w:noProof/>
                <w:webHidden/>
              </w:rPr>
              <w:fldChar w:fldCharType="separate"/>
            </w:r>
            <w:r w:rsidR="002A72BC">
              <w:rPr>
                <w:noProof/>
                <w:webHidden/>
              </w:rPr>
              <w:t>5</w:t>
            </w:r>
            <w:r w:rsidR="00512EF1">
              <w:rPr>
                <w:noProof/>
                <w:webHidden/>
              </w:rPr>
              <w:fldChar w:fldCharType="end"/>
            </w:r>
          </w:hyperlink>
        </w:p>
        <w:p w14:paraId="59C1464F" w14:textId="6EAF0105" w:rsidR="00512EF1" w:rsidRDefault="00AC784C">
          <w:pPr>
            <w:pStyle w:val="TOC2"/>
            <w:tabs>
              <w:tab w:val="right" w:leader="dot" w:pos="9016"/>
            </w:tabs>
            <w:rPr>
              <w:rFonts w:asciiTheme="minorHAnsi" w:eastAsiaTheme="minorEastAsia" w:hAnsiTheme="minorHAnsi" w:cstheme="minorBidi"/>
              <w:bCs w:val="0"/>
              <w:noProof/>
              <w:sz w:val="22"/>
              <w:szCs w:val="22"/>
              <w:lang w:eastAsia="en-GB"/>
            </w:rPr>
          </w:pPr>
          <w:hyperlink w:anchor="_Toc507664757" w:history="1">
            <w:r w:rsidR="00512EF1" w:rsidRPr="004459BD">
              <w:rPr>
                <w:rStyle w:val="Hyperlink"/>
                <w:noProof/>
              </w:rPr>
              <w:t>Direct interests</w:t>
            </w:r>
            <w:r w:rsidR="00512EF1">
              <w:rPr>
                <w:noProof/>
                <w:webHidden/>
              </w:rPr>
              <w:tab/>
            </w:r>
            <w:r w:rsidR="00512EF1">
              <w:rPr>
                <w:noProof/>
                <w:webHidden/>
              </w:rPr>
              <w:fldChar w:fldCharType="begin"/>
            </w:r>
            <w:r w:rsidR="00512EF1">
              <w:rPr>
                <w:noProof/>
                <w:webHidden/>
              </w:rPr>
              <w:instrText xml:space="preserve"> PAGEREF _Toc507664757 \h </w:instrText>
            </w:r>
            <w:r w:rsidR="00512EF1">
              <w:rPr>
                <w:noProof/>
                <w:webHidden/>
              </w:rPr>
            </w:r>
            <w:r w:rsidR="00512EF1">
              <w:rPr>
                <w:noProof/>
                <w:webHidden/>
              </w:rPr>
              <w:fldChar w:fldCharType="separate"/>
            </w:r>
            <w:r w:rsidR="002A72BC">
              <w:rPr>
                <w:noProof/>
                <w:webHidden/>
              </w:rPr>
              <w:t>6</w:t>
            </w:r>
            <w:r w:rsidR="00512EF1">
              <w:rPr>
                <w:noProof/>
                <w:webHidden/>
              </w:rPr>
              <w:fldChar w:fldCharType="end"/>
            </w:r>
          </w:hyperlink>
        </w:p>
        <w:p w14:paraId="66B3261B" w14:textId="4F4A4D42" w:rsidR="00512EF1" w:rsidRDefault="00AC784C">
          <w:pPr>
            <w:pStyle w:val="TOC2"/>
            <w:tabs>
              <w:tab w:val="right" w:leader="dot" w:pos="9016"/>
            </w:tabs>
            <w:rPr>
              <w:rFonts w:asciiTheme="minorHAnsi" w:eastAsiaTheme="minorEastAsia" w:hAnsiTheme="minorHAnsi" w:cstheme="minorBidi"/>
              <w:bCs w:val="0"/>
              <w:noProof/>
              <w:sz w:val="22"/>
              <w:szCs w:val="22"/>
              <w:lang w:eastAsia="en-GB"/>
            </w:rPr>
          </w:pPr>
          <w:hyperlink w:anchor="_Toc507664758" w:history="1">
            <w:r w:rsidR="00512EF1" w:rsidRPr="004459BD">
              <w:rPr>
                <w:rStyle w:val="Hyperlink"/>
                <w:noProof/>
              </w:rPr>
              <w:t>Indirect interests</w:t>
            </w:r>
            <w:r w:rsidR="00512EF1">
              <w:rPr>
                <w:noProof/>
                <w:webHidden/>
              </w:rPr>
              <w:tab/>
            </w:r>
            <w:r w:rsidR="00512EF1">
              <w:rPr>
                <w:noProof/>
                <w:webHidden/>
              </w:rPr>
              <w:fldChar w:fldCharType="begin"/>
            </w:r>
            <w:r w:rsidR="00512EF1">
              <w:rPr>
                <w:noProof/>
                <w:webHidden/>
              </w:rPr>
              <w:instrText xml:space="preserve"> PAGEREF _Toc507664758 \h </w:instrText>
            </w:r>
            <w:r w:rsidR="00512EF1">
              <w:rPr>
                <w:noProof/>
                <w:webHidden/>
              </w:rPr>
            </w:r>
            <w:r w:rsidR="00512EF1">
              <w:rPr>
                <w:noProof/>
                <w:webHidden/>
              </w:rPr>
              <w:fldChar w:fldCharType="separate"/>
            </w:r>
            <w:r w:rsidR="002A72BC">
              <w:rPr>
                <w:noProof/>
                <w:webHidden/>
              </w:rPr>
              <w:t>7</w:t>
            </w:r>
            <w:r w:rsidR="00512EF1">
              <w:rPr>
                <w:noProof/>
                <w:webHidden/>
              </w:rPr>
              <w:fldChar w:fldCharType="end"/>
            </w:r>
          </w:hyperlink>
        </w:p>
        <w:p w14:paraId="01C9B8BF" w14:textId="63474F1A" w:rsidR="00512EF1" w:rsidRDefault="00AC784C">
          <w:pPr>
            <w:pStyle w:val="TOC1"/>
            <w:tabs>
              <w:tab w:val="right" w:leader="dot" w:pos="9016"/>
            </w:tabs>
            <w:rPr>
              <w:rFonts w:asciiTheme="minorHAnsi" w:eastAsiaTheme="minorEastAsia" w:hAnsiTheme="minorHAnsi" w:cstheme="minorBidi"/>
              <w:bCs w:val="0"/>
              <w:noProof/>
              <w:sz w:val="22"/>
              <w:szCs w:val="22"/>
              <w:lang w:eastAsia="en-GB"/>
            </w:rPr>
          </w:pPr>
          <w:hyperlink w:anchor="_Toc507664759" w:history="1">
            <w:r w:rsidR="00512EF1" w:rsidRPr="004459BD">
              <w:rPr>
                <w:rStyle w:val="Hyperlink"/>
                <w:noProof/>
              </w:rPr>
              <w:t>Declaring interests</w:t>
            </w:r>
            <w:r w:rsidR="00512EF1">
              <w:rPr>
                <w:noProof/>
                <w:webHidden/>
              </w:rPr>
              <w:tab/>
            </w:r>
            <w:r w:rsidR="00512EF1">
              <w:rPr>
                <w:noProof/>
                <w:webHidden/>
              </w:rPr>
              <w:fldChar w:fldCharType="begin"/>
            </w:r>
            <w:r w:rsidR="00512EF1">
              <w:rPr>
                <w:noProof/>
                <w:webHidden/>
              </w:rPr>
              <w:instrText xml:space="preserve"> PAGEREF _Toc507664759 \h </w:instrText>
            </w:r>
            <w:r w:rsidR="00512EF1">
              <w:rPr>
                <w:noProof/>
                <w:webHidden/>
              </w:rPr>
            </w:r>
            <w:r w:rsidR="00512EF1">
              <w:rPr>
                <w:noProof/>
                <w:webHidden/>
              </w:rPr>
              <w:fldChar w:fldCharType="separate"/>
            </w:r>
            <w:r w:rsidR="002A72BC">
              <w:rPr>
                <w:noProof/>
                <w:webHidden/>
              </w:rPr>
              <w:t>7</w:t>
            </w:r>
            <w:r w:rsidR="00512EF1">
              <w:rPr>
                <w:noProof/>
                <w:webHidden/>
              </w:rPr>
              <w:fldChar w:fldCharType="end"/>
            </w:r>
          </w:hyperlink>
        </w:p>
        <w:p w14:paraId="32C1302F" w14:textId="7974C28C" w:rsidR="00512EF1" w:rsidRDefault="00AC784C">
          <w:pPr>
            <w:pStyle w:val="TOC1"/>
            <w:tabs>
              <w:tab w:val="right" w:leader="dot" w:pos="9016"/>
            </w:tabs>
            <w:rPr>
              <w:rFonts w:asciiTheme="minorHAnsi" w:eastAsiaTheme="minorEastAsia" w:hAnsiTheme="minorHAnsi" w:cstheme="minorBidi"/>
              <w:bCs w:val="0"/>
              <w:noProof/>
              <w:sz w:val="22"/>
              <w:szCs w:val="22"/>
              <w:lang w:eastAsia="en-GB"/>
            </w:rPr>
          </w:pPr>
          <w:hyperlink w:anchor="_Toc507664760" w:history="1">
            <w:r w:rsidR="00512EF1" w:rsidRPr="004459BD">
              <w:rPr>
                <w:rStyle w:val="Hyperlink"/>
                <w:noProof/>
              </w:rPr>
              <w:t>Identifying and responding to potential conflicts of interest</w:t>
            </w:r>
            <w:r w:rsidR="00512EF1">
              <w:rPr>
                <w:noProof/>
                <w:webHidden/>
              </w:rPr>
              <w:tab/>
            </w:r>
            <w:r w:rsidR="00512EF1">
              <w:rPr>
                <w:noProof/>
                <w:webHidden/>
              </w:rPr>
              <w:fldChar w:fldCharType="begin"/>
            </w:r>
            <w:r w:rsidR="00512EF1">
              <w:rPr>
                <w:noProof/>
                <w:webHidden/>
              </w:rPr>
              <w:instrText xml:space="preserve"> PAGEREF _Toc507664760 \h </w:instrText>
            </w:r>
            <w:r w:rsidR="00512EF1">
              <w:rPr>
                <w:noProof/>
                <w:webHidden/>
              </w:rPr>
            </w:r>
            <w:r w:rsidR="00512EF1">
              <w:rPr>
                <w:noProof/>
                <w:webHidden/>
              </w:rPr>
              <w:fldChar w:fldCharType="separate"/>
            </w:r>
            <w:r w:rsidR="002A72BC">
              <w:rPr>
                <w:noProof/>
                <w:webHidden/>
              </w:rPr>
              <w:t>7</w:t>
            </w:r>
            <w:r w:rsidR="00512EF1">
              <w:rPr>
                <w:noProof/>
                <w:webHidden/>
              </w:rPr>
              <w:fldChar w:fldCharType="end"/>
            </w:r>
          </w:hyperlink>
        </w:p>
        <w:p w14:paraId="386248C7" w14:textId="4C1A6064" w:rsidR="00512EF1" w:rsidRDefault="00AC784C">
          <w:pPr>
            <w:pStyle w:val="TOC2"/>
            <w:tabs>
              <w:tab w:val="right" w:leader="dot" w:pos="9016"/>
            </w:tabs>
            <w:rPr>
              <w:rFonts w:asciiTheme="minorHAnsi" w:eastAsiaTheme="minorEastAsia" w:hAnsiTheme="minorHAnsi" w:cstheme="minorBidi"/>
              <w:bCs w:val="0"/>
              <w:noProof/>
              <w:sz w:val="22"/>
              <w:szCs w:val="22"/>
              <w:lang w:eastAsia="en-GB"/>
            </w:rPr>
          </w:pPr>
          <w:hyperlink w:anchor="_Toc507664761" w:history="1">
            <w:r w:rsidR="00512EF1" w:rsidRPr="004459BD">
              <w:rPr>
                <w:rStyle w:val="Hyperlink"/>
                <w:noProof/>
              </w:rPr>
              <w:t>Board and Senior Management Team meetings</w:t>
            </w:r>
            <w:r w:rsidR="00512EF1">
              <w:rPr>
                <w:noProof/>
                <w:webHidden/>
              </w:rPr>
              <w:tab/>
            </w:r>
            <w:r w:rsidR="00512EF1">
              <w:rPr>
                <w:noProof/>
                <w:webHidden/>
              </w:rPr>
              <w:fldChar w:fldCharType="begin"/>
            </w:r>
            <w:r w:rsidR="00512EF1">
              <w:rPr>
                <w:noProof/>
                <w:webHidden/>
              </w:rPr>
              <w:instrText xml:space="preserve"> PAGEREF _Toc507664761 \h </w:instrText>
            </w:r>
            <w:r w:rsidR="00512EF1">
              <w:rPr>
                <w:noProof/>
                <w:webHidden/>
              </w:rPr>
            </w:r>
            <w:r w:rsidR="00512EF1">
              <w:rPr>
                <w:noProof/>
                <w:webHidden/>
              </w:rPr>
              <w:fldChar w:fldCharType="separate"/>
            </w:r>
            <w:r w:rsidR="002A72BC">
              <w:rPr>
                <w:noProof/>
                <w:webHidden/>
              </w:rPr>
              <w:t>9</w:t>
            </w:r>
            <w:r w:rsidR="00512EF1">
              <w:rPr>
                <w:noProof/>
                <w:webHidden/>
              </w:rPr>
              <w:fldChar w:fldCharType="end"/>
            </w:r>
          </w:hyperlink>
        </w:p>
        <w:p w14:paraId="2D8ED2A3" w14:textId="7101F059" w:rsidR="00512EF1" w:rsidRDefault="00AC784C">
          <w:pPr>
            <w:pStyle w:val="TOC2"/>
            <w:tabs>
              <w:tab w:val="right" w:leader="dot" w:pos="9016"/>
            </w:tabs>
            <w:rPr>
              <w:rFonts w:asciiTheme="minorHAnsi" w:eastAsiaTheme="minorEastAsia" w:hAnsiTheme="minorHAnsi" w:cstheme="minorBidi"/>
              <w:bCs w:val="0"/>
              <w:noProof/>
              <w:sz w:val="22"/>
              <w:szCs w:val="22"/>
              <w:lang w:eastAsia="en-GB"/>
            </w:rPr>
          </w:pPr>
          <w:hyperlink w:anchor="_Toc507664762" w:history="1">
            <w:r w:rsidR="00512EF1" w:rsidRPr="004459BD">
              <w:rPr>
                <w:rStyle w:val="Hyperlink"/>
                <w:noProof/>
              </w:rPr>
              <w:t>Evidence contractors</w:t>
            </w:r>
            <w:r w:rsidR="00512EF1">
              <w:rPr>
                <w:noProof/>
                <w:webHidden/>
              </w:rPr>
              <w:tab/>
            </w:r>
            <w:r w:rsidR="00512EF1">
              <w:rPr>
                <w:noProof/>
                <w:webHidden/>
              </w:rPr>
              <w:fldChar w:fldCharType="begin"/>
            </w:r>
            <w:r w:rsidR="00512EF1">
              <w:rPr>
                <w:noProof/>
                <w:webHidden/>
              </w:rPr>
              <w:instrText xml:space="preserve"> PAGEREF _Toc507664762 \h </w:instrText>
            </w:r>
            <w:r w:rsidR="00512EF1">
              <w:rPr>
                <w:noProof/>
                <w:webHidden/>
              </w:rPr>
            </w:r>
            <w:r w:rsidR="00512EF1">
              <w:rPr>
                <w:noProof/>
                <w:webHidden/>
              </w:rPr>
              <w:fldChar w:fldCharType="separate"/>
            </w:r>
            <w:r w:rsidR="002A72BC">
              <w:rPr>
                <w:noProof/>
                <w:webHidden/>
              </w:rPr>
              <w:t>9</w:t>
            </w:r>
            <w:r w:rsidR="00512EF1">
              <w:rPr>
                <w:noProof/>
                <w:webHidden/>
              </w:rPr>
              <w:fldChar w:fldCharType="end"/>
            </w:r>
          </w:hyperlink>
        </w:p>
        <w:p w14:paraId="5B33709C" w14:textId="14B06D01" w:rsidR="00512EF1" w:rsidRDefault="00AC784C">
          <w:pPr>
            <w:pStyle w:val="TOC1"/>
            <w:tabs>
              <w:tab w:val="right" w:leader="dot" w:pos="9016"/>
            </w:tabs>
            <w:rPr>
              <w:rFonts w:asciiTheme="minorHAnsi" w:eastAsiaTheme="minorEastAsia" w:hAnsiTheme="minorHAnsi" w:cstheme="minorBidi"/>
              <w:bCs w:val="0"/>
              <w:noProof/>
              <w:sz w:val="22"/>
              <w:szCs w:val="22"/>
              <w:lang w:eastAsia="en-GB"/>
            </w:rPr>
          </w:pPr>
          <w:hyperlink w:anchor="_Toc507664763" w:history="1">
            <w:r w:rsidR="00512EF1" w:rsidRPr="004459BD">
              <w:rPr>
                <w:rStyle w:val="Hyperlink"/>
                <w:noProof/>
              </w:rPr>
              <w:t>Records and publication</w:t>
            </w:r>
            <w:r w:rsidR="00512EF1">
              <w:rPr>
                <w:noProof/>
                <w:webHidden/>
              </w:rPr>
              <w:tab/>
            </w:r>
            <w:r w:rsidR="00512EF1">
              <w:rPr>
                <w:noProof/>
                <w:webHidden/>
              </w:rPr>
              <w:fldChar w:fldCharType="begin"/>
            </w:r>
            <w:r w:rsidR="00512EF1">
              <w:rPr>
                <w:noProof/>
                <w:webHidden/>
              </w:rPr>
              <w:instrText xml:space="preserve"> PAGEREF _Toc507664763 \h </w:instrText>
            </w:r>
            <w:r w:rsidR="00512EF1">
              <w:rPr>
                <w:noProof/>
                <w:webHidden/>
              </w:rPr>
            </w:r>
            <w:r w:rsidR="00512EF1">
              <w:rPr>
                <w:noProof/>
                <w:webHidden/>
              </w:rPr>
              <w:fldChar w:fldCharType="separate"/>
            </w:r>
            <w:r w:rsidR="002A72BC">
              <w:rPr>
                <w:noProof/>
                <w:webHidden/>
              </w:rPr>
              <w:t>10</w:t>
            </w:r>
            <w:r w:rsidR="00512EF1">
              <w:rPr>
                <w:noProof/>
                <w:webHidden/>
              </w:rPr>
              <w:fldChar w:fldCharType="end"/>
            </w:r>
          </w:hyperlink>
        </w:p>
        <w:p w14:paraId="5F73EFC1" w14:textId="2C8D4B6E" w:rsidR="00512EF1" w:rsidRDefault="00AC784C">
          <w:pPr>
            <w:pStyle w:val="TOC2"/>
            <w:tabs>
              <w:tab w:val="right" w:leader="dot" w:pos="9016"/>
            </w:tabs>
            <w:rPr>
              <w:rFonts w:asciiTheme="minorHAnsi" w:eastAsiaTheme="minorEastAsia" w:hAnsiTheme="minorHAnsi" w:cstheme="minorBidi"/>
              <w:bCs w:val="0"/>
              <w:noProof/>
              <w:sz w:val="22"/>
              <w:szCs w:val="22"/>
              <w:lang w:eastAsia="en-GB"/>
            </w:rPr>
          </w:pPr>
          <w:hyperlink w:anchor="_Toc507664764" w:history="1">
            <w:r w:rsidR="00512EF1" w:rsidRPr="004459BD">
              <w:rPr>
                <w:rStyle w:val="Hyperlink"/>
                <w:noProof/>
              </w:rPr>
              <w:t>Exceptions</w:t>
            </w:r>
            <w:r w:rsidR="00512EF1">
              <w:rPr>
                <w:noProof/>
                <w:webHidden/>
              </w:rPr>
              <w:tab/>
            </w:r>
            <w:r w:rsidR="00512EF1">
              <w:rPr>
                <w:noProof/>
                <w:webHidden/>
              </w:rPr>
              <w:fldChar w:fldCharType="begin"/>
            </w:r>
            <w:r w:rsidR="00512EF1">
              <w:rPr>
                <w:noProof/>
                <w:webHidden/>
              </w:rPr>
              <w:instrText xml:space="preserve"> PAGEREF _Toc507664764 \h </w:instrText>
            </w:r>
            <w:r w:rsidR="00512EF1">
              <w:rPr>
                <w:noProof/>
                <w:webHidden/>
              </w:rPr>
            </w:r>
            <w:r w:rsidR="00512EF1">
              <w:rPr>
                <w:noProof/>
                <w:webHidden/>
              </w:rPr>
              <w:fldChar w:fldCharType="separate"/>
            </w:r>
            <w:r w:rsidR="002A72BC">
              <w:rPr>
                <w:noProof/>
                <w:webHidden/>
              </w:rPr>
              <w:t>10</w:t>
            </w:r>
            <w:r w:rsidR="00512EF1">
              <w:rPr>
                <w:noProof/>
                <w:webHidden/>
              </w:rPr>
              <w:fldChar w:fldCharType="end"/>
            </w:r>
          </w:hyperlink>
        </w:p>
        <w:p w14:paraId="7DC1AC35" w14:textId="0CB83111" w:rsidR="00512EF1" w:rsidRDefault="00AC784C">
          <w:pPr>
            <w:pStyle w:val="TOC1"/>
            <w:tabs>
              <w:tab w:val="right" w:leader="dot" w:pos="9016"/>
            </w:tabs>
            <w:rPr>
              <w:rFonts w:asciiTheme="minorHAnsi" w:eastAsiaTheme="minorEastAsia" w:hAnsiTheme="minorHAnsi" w:cstheme="minorBidi"/>
              <w:bCs w:val="0"/>
              <w:noProof/>
              <w:sz w:val="22"/>
              <w:szCs w:val="22"/>
              <w:lang w:eastAsia="en-GB"/>
            </w:rPr>
          </w:pPr>
          <w:hyperlink w:anchor="_Toc507664765" w:history="1">
            <w:r w:rsidR="00512EF1" w:rsidRPr="004459BD">
              <w:rPr>
                <w:rStyle w:val="Hyperlink"/>
                <w:noProof/>
              </w:rPr>
              <w:t>Dealing with breaches</w:t>
            </w:r>
            <w:r w:rsidR="00512EF1">
              <w:rPr>
                <w:noProof/>
                <w:webHidden/>
              </w:rPr>
              <w:tab/>
            </w:r>
            <w:r w:rsidR="00512EF1">
              <w:rPr>
                <w:noProof/>
                <w:webHidden/>
              </w:rPr>
              <w:fldChar w:fldCharType="begin"/>
            </w:r>
            <w:r w:rsidR="00512EF1">
              <w:rPr>
                <w:noProof/>
                <w:webHidden/>
              </w:rPr>
              <w:instrText xml:space="preserve"> PAGEREF _Toc507664765 \h </w:instrText>
            </w:r>
            <w:r w:rsidR="00512EF1">
              <w:rPr>
                <w:noProof/>
                <w:webHidden/>
              </w:rPr>
            </w:r>
            <w:r w:rsidR="00512EF1">
              <w:rPr>
                <w:noProof/>
                <w:webHidden/>
              </w:rPr>
              <w:fldChar w:fldCharType="separate"/>
            </w:r>
            <w:r w:rsidR="002A72BC">
              <w:rPr>
                <w:noProof/>
                <w:webHidden/>
              </w:rPr>
              <w:t>10</w:t>
            </w:r>
            <w:r w:rsidR="00512EF1">
              <w:rPr>
                <w:noProof/>
                <w:webHidden/>
              </w:rPr>
              <w:fldChar w:fldCharType="end"/>
            </w:r>
          </w:hyperlink>
        </w:p>
        <w:p w14:paraId="09F85914" w14:textId="3AC9B4DC" w:rsidR="00512EF1" w:rsidRDefault="00AC784C">
          <w:pPr>
            <w:pStyle w:val="TOC2"/>
            <w:tabs>
              <w:tab w:val="right" w:leader="dot" w:pos="9016"/>
            </w:tabs>
            <w:rPr>
              <w:rFonts w:asciiTheme="minorHAnsi" w:eastAsiaTheme="minorEastAsia" w:hAnsiTheme="minorHAnsi" w:cstheme="minorBidi"/>
              <w:bCs w:val="0"/>
              <w:noProof/>
              <w:sz w:val="22"/>
              <w:szCs w:val="22"/>
              <w:lang w:eastAsia="en-GB"/>
            </w:rPr>
          </w:pPr>
          <w:hyperlink w:anchor="_Toc507664766" w:history="1">
            <w:r w:rsidR="00512EF1" w:rsidRPr="004459BD">
              <w:rPr>
                <w:rStyle w:val="Hyperlink"/>
                <w:noProof/>
              </w:rPr>
              <w:t>Identifying and reporting breaches</w:t>
            </w:r>
            <w:r w:rsidR="00512EF1">
              <w:rPr>
                <w:noProof/>
                <w:webHidden/>
              </w:rPr>
              <w:tab/>
            </w:r>
            <w:r w:rsidR="00512EF1">
              <w:rPr>
                <w:noProof/>
                <w:webHidden/>
              </w:rPr>
              <w:fldChar w:fldCharType="begin"/>
            </w:r>
            <w:r w:rsidR="00512EF1">
              <w:rPr>
                <w:noProof/>
                <w:webHidden/>
              </w:rPr>
              <w:instrText xml:space="preserve"> PAGEREF _Toc507664766 \h </w:instrText>
            </w:r>
            <w:r w:rsidR="00512EF1">
              <w:rPr>
                <w:noProof/>
                <w:webHidden/>
              </w:rPr>
            </w:r>
            <w:r w:rsidR="00512EF1">
              <w:rPr>
                <w:noProof/>
                <w:webHidden/>
              </w:rPr>
              <w:fldChar w:fldCharType="separate"/>
            </w:r>
            <w:r w:rsidR="002A72BC">
              <w:rPr>
                <w:noProof/>
                <w:webHidden/>
              </w:rPr>
              <w:t>10</w:t>
            </w:r>
            <w:r w:rsidR="00512EF1">
              <w:rPr>
                <w:noProof/>
                <w:webHidden/>
              </w:rPr>
              <w:fldChar w:fldCharType="end"/>
            </w:r>
          </w:hyperlink>
        </w:p>
        <w:p w14:paraId="177E166E" w14:textId="22BEB20E" w:rsidR="00512EF1" w:rsidRDefault="00AC784C">
          <w:pPr>
            <w:pStyle w:val="TOC2"/>
            <w:tabs>
              <w:tab w:val="right" w:leader="dot" w:pos="9016"/>
            </w:tabs>
            <w:rPr>
              <w:rFonts w:asciiTheme="minorHAnsi" w:eastAsiaTheme="minorEastAsia" w:hAnsiTheme="minorHAnsi" w:cstheme="minorBidi"/>
              <w:bCs w:val="0"/>
              <w:noProof/>
              <w:sz w:val="22"/>
              <w:szCs w:val="22"/>
              <w:lang w:eastAsia="en-GB"/>
            </w:rPr>
          </w:pPr>
          <w:hyperlink w:anchor="_Toc507664767" w:history="1">
            <w:r w:rsidR="00512EF1" w:rsidRPr="004459BD">
              <w:rPr>
                <w:rStyle w:val="Hyperlink"/>
                <w:noProof/>
              </w:rPr>
              <w:t>Learning and transparency</w:t>
            </w:r>
            <w:r w:rsidR="00512EF1">
              <w:rPr>
                <w:noProof/>
                <w:webHidden/>
              </w:rPr>
              <w:tab/>
            </w:r>
            <w:r w:rsidR="00512EF1">
              <w:rPr>
                <w:noProof/>
                <w:webHidden/>
              </w:rPr>
              <w:fldChar w:fldCharType="begin"/>
            </w:r>
            <w:r w:rsidR="00512EF1">
              <w:rPr>
                <w:noProof/>
                <w:webHidden/>
              </w:rPr>
              <w:instrText xml:space="preserve"> PAGEREF _Toc507664767 \h </w:instrText>
            </w:r>
            <w:r w:rsidR="00512EF1">
              <w:rPr>
                <w:noProof/>
                <w:webHidden/>
              </w:rPr>
            </w:r>
            <w:r w:rsidR="00512EF1">
              <w:rPr>
                <w:noProof/>
                <w:webHidden/>
              </w:rPr>
              <w:fldChar w:fldCharType="separate"/>
            </w:r>
            <w:r w:rsidR="002A72BC">
              <w:rPr>
                <w:noProof/>
                <w:webHidden/>
              </w:rPr>
              <w:t>11</w:t>
            </w:r>
            <w:r w:rsidR="00512EF1">
              <w:rPr>
                <w:noProof/>
                <w:webHidden/>
              </w:rPr>
              <w:fldChar w:fldCharType="end"/>
            </w:r>
          </w:hyperlink>
        </w:p>
        <w:p w14:paraId="5B2F3C59" w14:textId="00EE43FD" w:rsidR="00512EF1" w:rsidRDefault="00AC784C">
          <w:pPr>
            <w:pStyle w:val="TOC1"/>
            <w:tabs>
              <w:tab w:val="right" w:leader="dot" w:pos="9016"/>
            </w:tabs>
            <w:rPr>
              <w:rFonts w:asciiTheme="minorHAnsi" w:eastAsiaTheme="minorEastAsia" w:hAnsiTheme="minorHAnsi" w:cstheme="minorBidi"/>
              <w:bCs w:val="0"/>
              <w:noProof/>
              <w:sz w:val="22"/>
              <w:szCs w:val="22"/>
              <w:lang w:eastAsia="en-GB"/>
            </w:rPr>
          </w:pPr>
          <w:hyperlink w:anchor="_Toc507664768" w:history="1">
            <w:r w:rsidR="00512EF1" w:rsidRPr="004459BD">
              <w:rPr>
                <w:rStyle w:val="Hyperlink"/>
                <w:noProof/>
              </w:rPr>
              <w:t>Review</w:t>
            </w:r>
            <w:r w:rsidR="00512EF1">
              <w:rPr>
                <w:noProof/>
                <w:webHidden/>
              </w:rPr>
              <w:tab/>
            </w:r>
            <w:r w:rsidR="00512EF1">
              <w:rPr>
                <w:noProof/>
                <w:webHidden/>
              </w:rPr>
              <w:fldChar w:fldCharType="begin"/>
            </w:r>
            <w:r w:rsidR="00512EF1">
              <w:rPr>
                <w:noProof/>
                <w:webHidden/>
              </w:rPr>
              <w:instrText xml:space="preserve"> PAGEREF _Toc507664768 \h </w:instrText>
            </w:r>
            <w:r w:rsidR="00512EF1">
              <w:rPr>
                <w:noProof/>
                <w:webHidden/>
              </w:rPr>
            </w:r>
            <w:r w:rsidR="00512EF1">
              <w:rPr>
                <w:noProof/>
                <w:webHidden/>
              </w:rPr>
              <w:fldChar w:fldCharType="separate"/>
            </w:r>
            <w:r w:rsidR="002A72BC">
              <w:rPr>
                <w:noProof/>
                <w:webHidden/>
              </w:rPr>
              <w:t>11</w:t>
            </w:r>
            <w:r w:rsidR="00512EF1">
              <w:rPr>
                <w:noProof/>
                <w:webHidden/>
              </w:rPr>
              <w:fldChar w:fldCharType="end"/>
            </w:r>
          </w:hyperlink>
        </w:p>
        <w:p w14:paraId="3E2AF9A0" w14:textId="1F450C6B" w:rsidR="00512EF1" w:rsidRDefault="00AC784C">
          <w:pPr>
            <w:pStyle w:val="TOC1"/>
            <w:tabs>
              <w:tab w:val="right" w:leader="dot" w:pos="9016"/>
            </w:tabs>
            <w:rPr>
              <w:rFonts w:asciiTheme="minorHAnsi" w:eastAsiaTheme="minorEastAsia" w:hAnsiTheme="minorHAnsi" w:cstheme="minorBidi"/>
              <w:bCs w:val="0"/>
              <w:noProof/>
              <w:sz w:val="22"/>
              <w:szCs w:val="22"/>
              <w:lang w:eastAsia="en-GB"/>
            </w:rPr>
          </w:pPr>
          <w:hyperlink w:anchor="_Toc507664769" w:history="1">
            <w:r w:rsidR="00512EF1" w:rsidRPr="004459BD">
              <w:rPr>
                <w:rStyle w:val="Hyperlink"/>
                <w:noProof/>
              </w:rPr>
              <w:t>Relevant legislation, guidance and NICE policies</w:t>
            </w:r>
            <w:r w:rsidR="00512EF1">
              <w:rPr>
                <w:noProof/>
                <w:webHidden/>
              </w:rPr>
              <w:tab/>
            </w:r>
            <w:r w:rsidR="00512EF1">
              <w:rPr>
                <w:noProof/>
                <w:webHidden/>
              </w:rPr>
              <w:fldChar w:fldCharType="begin"/>
            </w:r>
            <w:r w:rsidR="00512EF1">
              <w:rPr>
                <w:noProof/>
                <w:webHidden/>
              </w:rPr>
              <w:instrText xml:space="preserve"> PAGEREF _Toc507664769 \h </w:instrText>
            </w:r>
            <w:r w:rsidR="00512EF1">
              <w:rPr>
                <w:noProof/>
                <w:webHidden/>
              </w:rPr>
            </w:r>
            <w:r w:rsidR="00512EF1">
              <w:rPr>
                <w:noProof/>
                <w:webHidden/>
              </w:rPr>
              <w:fldChar w:fldCharType="separate"/>
            </w:r>
            <w:r w:rsidR="002A72BC">
              <w:rPr>
                <w:noProof/>
                <w:webHidden/>
              </w:rPr>
              <w:t>11</w:t>
            </w:r>
            <w:r w:rsidR="00512EF1">
              <w:rPr>
                <w:noProof/>
                <w:webHidden/>
              </w:rPr>
              <w:fldChar w:fldCharType="end"/>
            </w:r>
          </w:hyperlink>
        </w:p>
        <w:p w14:paraId="11B73A0E" w14:textId="33204488" w:rsidR="00512EF1" w:rsidRDefault="00AC784C">
          <w:pPr>
            <w:pStyle w:val="TOC1"/>
            <w:tabs>
              <w:tab w:val="right" w:leader="dot" w:pos="9016"/>
            </w:tabs>
            <w:rPr>
              <w:rFonts w:asciiTheme="minorHAnsi" w:eastAsiaTheme="minorEastAsia" w:hAnsiTheme="minorHAnsi" w:cstheme="minorBidi"/>
              <w:bCs w:val="0"/>
              <w:noProof/>
              <w:sz w:val="22"/>
              <w:szCs w:val="22"/>
              <w:lang w:eastAsia="en-GB"/>
            </w:rPr>
          </w:pPr>
          <w:hyperlink w:anchor="_Toc507664770" w:history="1">
            <w:r w:rsidR="00512EF1" w:rsidRPr="004459BD">
              <w:rPr>
                <w:rStyle w:val="Hyperlink"/>
                <w:noProof/>
              </w:rPr>
              <w:t>Appendix A: Declarations of interest form (board member &amp; employee)</w:t>
            </w:r>
            <w:r w:rsidR="00512EF1">
              <w:rPr>
                <w:noProof/>
                <w:webHidden/>
              </w:rPr>
              <w:tab/>
            </w:r>
            <w:r w:rsidR="00512EF1">
              <w:rPr>
                <w:noProof/>
                <w:webHidden/>
              </w:rPr>
              <w:fldChar w:fldCharType="begin"/>
            </w:r>
            <w:r w:rsidR="00512EF1">
              <w:rPr>
                <w:noProof/>
                <w:webHidden/>
              </w:rPr>
              <w:instrText xml:space="preserve"> PAGEREF _Toc507664770 \h </w:instrText>
            </w:r>
            <w:r w:rsidR="00512EF1">
              <w:rPr>
                <w:noProof/>
                <w:webHidden/>
              </w:rPr>
            </w:r>
            <w:r w:rsidR="00512EF1">
              <w:rPr>
                <w:noProof/>
                <w:webHidden/>
              </w:rPr>
              <w:fldChar w:fldCharType="separate"/>
            </w:r>
            <w:r w:rsidR="002A72BC">
              <w:rPr>
                <w:noProof/>
                <w:webHidden/>
              </w:rPr>
              <w:t>12</w:t>
            </w:r>
            <w:r w:rsidR="00512EF1">
              <w:rPr>
                <w:noProof/>
                <w:webHidden/>
              </w:rPr>
              <w:fldChar w:fldCharType="end"/>
            </w:r>
          </w:hyperlink>
        </w:p>
        <w:p w14:paraId="3D3AF723" w14:textId="1601463F" w:rsidR="00512EF1" w:rsidRDefault="00AC784C">
          <w:pPr>
            <w:pStyle w:val="TOC1"/>
            <w:tabs>
              <w:tab w:val="right" w:leader="dot" w:pos="9016"/>
            </w:tabs>
            <w:rPr>
              <w:rFonts w:asciiTheme="minorHAnsi" w:eastAsiaTheme="minorEastAsia" w:hAnsiTheme="minorHAnsi" w:cstheme="minorBidi"/>
              <w:bCs w:val="0"/>
              <w:noProof/>
              <w:sz w:val="22"/>
              <w:szCs w:val="22"/>
              <w:lang w:eastAsia="en-GB"/>
            </w:rPr>
          </w:pPr>
          <w:hyperlink w:anchor="_Toc507664771" w:history="1">
            <w:r w:rsidR="00512EF1" w:rsidRPr="004459BD">
              <w:rPr>
                <w:rStyle w:val="Hyperlink"/>
                <w:noProof/>
              </w:rPr>
              <w:t>Appendix B: Process for declaring interests</w:t>
            </w:r>
            <w:r w:rsidR="00512EF1">
              <w:rPr>
                <w:noProof/>
                <w:webHidden/>
              </w:rPr>
              <w:tab/>
            </w:r>
            <w:r w:rsidR="00512EF1">
              <w:rPr>
                <w:noProof/>
                <w:webHidden/>
              </w:rPr>
              <w:fldChar w:fldCharType="begin"/>
            </w:r>
            <w:r w:rsidR="00512EF1">
              <w:rPr>
                <w:noProof/>
                <w:webHidden/>
              </w:rPr>
              <w:instrText xml:space="preserve"> PAGEREF _Toc507664771 \h </w:instrText>
            </w:r>
            <w:r w:rsidR="00512EF1">
              <w:rPr>
                <w:noProof/>
                <w:webHidden/>
              </w:rPr>
            </w:r>
            <w:r w:rsidR="00512EF1">
              <w:rPr>
                <w:noProof/>
                <w:webHidden/>
              </w:rPr>
              <w:fldChar w:fldCharType="separate"/>
            </w:r>
            <w:r w:rsidR="002A72BC">
              <w:rPr>
                <w:noProof/>
                <w:webHidden/>
              </w:rPr>
              <w:t>14</w:t>
            </w:r>
            <w:r w:rsidR="00512EF1">
              <w:rPr>
                <w:noProof/>
                <w:webHidden/>
              </w:rPr>
              <w:fldChar w:fldCharType="end"/>
            </w:r>
          </w:hyperlink>
        </w:p>
        <w:p w14:paraId="1A27E191" w14:textId="07054814" w:rsidR="00512EF1" w:rsidRDefault="00512EF1">
          <w:pPr>
            <w:pStyle w:val="TOC1"/>
            <w:tabs>
              <w:tab w:val="right" w:leader="dot" w:pos="9016"/>
            </w:tabs>
            <w:rPr>
              <w:rFonts w:asciiTheme="minorHAnsi" w:eastAsiaTheme="minorEastAsia" w:hAnsiTheme="minorHAnsi" w:cstheme="minorBidi"/>
              <w:bCs w:val="0"/>
              <w:noProof/>
              <w:sz w:val="22"/>
              <w:szCs w:val="22"/>
              <w:lang w:eastAsia="en-GB"/>
            </w:rPr>
          </w:pPr>
        </w:p>
        <w:p w14:paraId="1C79B1EE" w14:textId="77777777" w:rsidR="00D15872" w:rsidRDefault="00D15872">
          <w:r>
            <w:rPr>
              <w:b/>
              <w:noProof/>
            </w:rPr>
            <w:fldChar w:fldCharType="end"/>
          </w:r>
        </w:p>
      </w:sdtContent>
    </w:sdt>
    <w:p w14:paraId="6BA9EC48" w14:textId="77777777" w:rsidR="00E12D22" w:rsidRDefault="00E12D22">
      <w:pPr>
        <w:rPr>
          <w:b/>
        </w:rPr>
      </w:pPr>
      <w:r>
        <w:rPr>
          <w:b/>
        </w:rPr>
        <w:br w:type="page"/>
      </w:r>
    </w:p>
    <w:p w14:paraId="70DA6683" w14:textId="77777777" w:rsidR="009B06CA" w:rsidRDefault="009B06CA" w:rsidP="00331B43">
      <w:pPr>
        <w:pStyle w:val="Paragraphnonumbers"/>
        <w:spacing w:after="0"/>
        <w:ind w:left="-142"/>
        <w:rPr>
          <w:b/>
        </w:rPr>
      </w:pPr>
    </w:p>
    <w:p w14:paraId="059BA036" w14:textId="77777777" w:rsidR="00C236FB" w:rsidRPr="00C236FB" w:rsidRDefault="00C236FB" w:rsidP="00E12D22">
      <w:pPr>
        <w:pStyle w:val="Heading1"/>
      </w:pPr>
      <w:bookmarkStart w:id="1" w:name="_Toc507664753"/>
      <w:r>
        <w:t>Introduction</w:t>
      </w:r>
      <w:bookmarkEnd w:id="1"/>
    </w:p>
    <w:p w14:paraId="3E5DEB65" w14:textId="77777777" w:rsidR="001257CA" w:rsidRPr="00E12D22" w:rsidRDefault="00BD0E52" w:rsidP="00E12D22">
      <w:pPr>
        <w:pStyle w:val="Paragraph"/>
      </w:pPr>
      <w:r w:rsidRPr="00E12D22">
        <w:t xml:space="preserve">The </w:t>
      </w:r>
      <w:r w:rsidR="00C236FB" w:rsidRPr="00E12D22">
        <w:t>N</w:t>
      </w:r>
      <w:r w:rsidRPr="00E12D22">
        <w:t xml:space="preserve">ational </w:t>
      </w:r>
      <w:r w:rsidR="00C236FB" w:rsidRPr="00E12D22">
        <w:t>I</w:t>
      </w:r>
      <w:r w:rsidRPr="00E12D22">
        <w:t xml:space="preserve">nstitute for Health and Care Excellence (NICE) </w:t>
      </w:r>
      <w:r w:rsidR="00C236FB" w:rsidRPr="00E12D22">
        <w:t xml:space="preserve">aims to </w:t>
      </w:r>
      <w:r w:rsidR="00C36C4F" w:rsidRPr="00E12D22">
        <w:t xml:space="preserve">achieve </w:t>
      </w:r>
      <w:r w:rsidR="00D12ADD" w:rsidRPr="00E12D22">
        <w:t xml:space="preserve">and maintain high standards of probity in the way </w:t>
      </w:r>
      <w:r w:rsidR="009A20C2" w:rsidRPr="00E12D22">
        <w:t xml:space="preserve">we </w:t>
      </w:r>
      <w:r w:rsidR="00CC0FC8" w:rsidRPr="00E12D22">
        <w:t>conduct</w:t>
      </w:r>
      <w:r w:rsidR="009A20C2" w:rsidRPr="00E12D22">
        <w:t xml:space="preserve"> our </w:t>
      </w:r>
      <w:r w:rsidR="00CC0FC8" w:rsidRPr="00E12D22">
        <w:t xml:space="preserve">business.  These standards include impartiality, objectivity and </w:t>
      </w:r>
      <w:r w:rsidR="0050411F" w:rsidRPr="00E12D22">
        <w:t xml:space="preserve">integrity, and </w:t>
      </w:r>
      <w:r w:rsidR="00CC0FC8" w:rsidRPr="00E12D22">
        <w:t>the effective stewardship of public funds.  Managing potential conflicts of interest is an important part of this process</w:t>
      </w:r>
      <w:r w:rsidR="00A86C05" w:rsidRPr="00E12D22">
        <w:t>.</w:t>
      </w:r>
    </w:p>
    <w:p w14:paraId="341C48E0" w14:textId="77777777" w:rsidR="00CC0FC8" w:rsidRDefault="0013531E" w:rsidP="00E12D22">
      <w:pPr>
        <w:pStyle w:val="Paragraph"/>
      </w:pPr>
      <w:r>
        <w:t>Effective</w:t>
      </w:r>
      <w:r w:rsidR="009A20C2">
        <w:t>ly</w:t>
      </w:r>
      <w:r>
        <w:t xml:space="preserve"> manag</w:t>
      </w:r>
      <w:r w:rsidR="009A20C2">
        <w:t xml:space="preserve">ing </w:t>
      </w:r>
      <w:r>
        <w:t>interests</w:t>
      </w:r>
      <w:r w:rsidR="009A20C2">
        <w:t xml:space="preserve"> – and identifying potential conflicts – is </w:t>
      </w:r>
      <w:r>
        <w:t>essential if health and care professionals, and the public, are to maintain confidence in our work.</w:t>
      </w:r>
      <w:r w:rsidR="0050411F">
        <w:t xml:space="preserve">  It is therefore </w:t>
      </w:r>
      <w:r w:rsidR="009A20C2">
        <w:t xml:space="preserve">central to how </w:t>
      </w:r>
      <w:r w:rsidR="0050411F">
        <w:t xml:space="preserve">we </w:t>
      </w:r>
      <w:r w:rsidR="001B72A7">
        <w:t xml:space="preserve">carry out our work. </w:t>
      </w:r>
    </w:p>
    <w:p w14:paraId="3C248248" w14:textId="77777777" w:rsidR="00E12D22" w:rsidRPr="005678B6" w:rsidRDefault="00E12D22" w:rsidP="00E12D22">
      <w:pPr>
        <w:pStyle w:val="Heading1"/>
        <w:rPr>
          <w:szCs w:val="28"/>
        </w:rPr>
      </w:pPr>
    </w:p>
    <w:p w14:paraId="5FA6D3E1" w14:textId="77777777" w:rsidR="00204588" w:rsidRPr="00204588" w:rsidRDefault="00204588" w:rsidP="00E12D22">
      <w:pPr>
        <w:pStyle w:val="Heading1"/>
      </w:pPr>
      <w:bookmarkStart w:id="2" w:name="_Toc507664754"/>
      <w:r w:rsidRPr="00204588">
        <w:t>Purpose</w:t>
      </w:r>
      <w:bookmarkEnd w:id="2"/>
    </w:p>
    <w:p w14:paraId="1E1B42C5" w14:textId="05ECD329" w:rsidR="009A20C2" w:rsidRDefault="00EA5181" w:rsidP="00E12D22">
      <w:pPr>
        <w:pStyle w:val="Paragraph"/>
      </w:pPr>
      <w:r>
        <w:t>T</w:t>
      </w:r>
      <w:r w:rsidR="00C57BF3">
        <w:t>h</w:t>
      </w:r>
      <w:r>
        <w:t>is policy</w:t>
      </w:r>
      <w:r w:rsidR="00C57BF3">
        <w:t xml:space="preserve"> support</w:t>
      </w:r>
      <w:r w:rsidR="0013531E">
        <w:t xml:space="preserve">s </w:t>
      </w:r>
      <w:r w:rsidR="002B19BD">
        <w:t xml:space="preserve">a culture in which we are transparent about the interests of </w:t>
      </w:r>
      <w:r w:rsidR="00ED65FB">
        <w:t xml:space="preserve">board members and </w:t>
      </w:r>
      <w:r w:rsidR="004447AF">
        <w:t>staff</w:t>
      </w:r>
      <w:r w:rsidR="002B19BD">
        <w:t xml:space="preserve">, so that the </w:t>
      </w:r>
      <w:r w:rsidR="009A20C2">
        <w:t xml:space="preserve">effect of </w:t>
      </w:r>
      <w:r w:rsidR="002B19BD">
        <w:t xml:space="preserve">interests </w:t>
      </w:r>
      <w:r w:rsidR="009A20C2">
        <w:t xml:space="preserve">is </w:t>
      </w:r>
      <w:r w:rsidR="002B19BD">
        <w:t>known, understood and managed.</w:t>
      </w:r>
    </w:p>
    <w:p w14:paraId="16DD45DA" w14:textId="77777777" w:rsidR="0013531E" w:rsidRDefault="009A20C2" w:rsidP="00E12D22">
      <w:pPr>
        <w:pStyle w:val="Paragraph"/>
      </w:pPr>
      <w:r>
        <w:t xml:space="preserve">The policy </w:t>
      </w:r>
      <w:r w:rsidR="002B19BD">
        <w:t>provides guidance on:</w:t>
      </w:r>
    </w:p>
    <w:p w14:paraId="41CD7E35" w14:textId="77777777" w:rsidR="009A20C2" w:rsidRDefault="009A20C2" w:rsidP="00E12D22">
      <w:pPr>
        <w:pStyle w:val="Bullets"/>
      </w:pPr>
      <w:r>
        <w:t>what interests need to be declared and when</w:t>
      </w:r>
    </w:p>
    <w:p w14:paraId="036F9212" w14:textId="77777777" w:rsidR="009A20C2" w:rsidRDefault="009A20C2" w:rsidP="00E12D22">
      <w:pPr>
        <w:pStyle w:val="Bullets"/>
      </w:pPr>
      <w:r>
        <w:t>how declared interests should be recorded</w:t>
      </w:r>
    </w:p>
    <w:p w14:paraId="6A4375B5" w14:textId="77777777" w:rsidR="009A20C2" w:rsidRDefault="009A20C2" w:rsidP="00E12D22">
      <w:pPr>
        <w:pStyle w:val="Bullets"/>
      </w:pPr>
      <w:r>
        <w:t xml:space="preserve">when a declared interest could represent a conflict of interest and the action that should be taken to manage this. </w:t>
      </w:r>
    </w:p>
    <w:p w14:paraId="3907914C" w14:textId="77777777" w:rsidR="009A20C2" w:rsidRDefault="009A20C2" w:rsidP="009A20C2">
      <w:pPr>
        <w:pStyle w:val="StyleBulletindent1LinespacingMultiple115li"/>
        <w:numPr>
          <w:ilvl w:val="0"/>
          <w:numId w:val="0"/>
        </w:numPr>
        <w:ind w:left="1070"/>
      </w:pPr>
    </w:p>
    <w:p w14:paraId="725DE3B4" w14:textId="77777777" w:rsidR="00483225" w:rsidRDefault="00483225" w:rsidP="00E12D22">
      <w:pPr>
        <w:pStyle w:val="Paragraph"/>
      </w:pPr>
      <w:r>
        <w:t xml:space="preserve">This policy </w:t>
      </w:r>
      <w:r w:rsidR="001B72A7">
        <w:t xml:space="preserve">should be considered alongside </w:t>
      </w:r>
      <w:r>
        <w:t>other NICE policies</w:t>
      </w:r>
      <w:r w:rsidR="00EB37CB">
        <w:t>, including</w:t>
      </w:r>
      <w:r>
        <w:t>:</w:t>
      </w:r>
    </w:p>
    <w:p w14:paraId="16F55B17" w14:textId="77777777" w:rsidR="0050411F" w:rsidRDefault="0050411F" w:rsidP="00E12D22">
      <w:pPr>
        <w:pStyle w:val="Bullets"/>
      </w:pPr>
      <w:r>
        <w:t>Gifts and hospitality policy</w:t>
      </w:r>
    </w:p>
    <w:p w14:paraId="5DB44E01" w14:textId="77777777" w:rsidR="00483225" w:rsidRDefault="00483225" w:rsidP="00E12D22">
      <w:pPr>
        <w:pStyle w:val="Bullets"/>
      </w:pPr>
      <w:r>
        <w:t>Standards of business code of conduct</w:t>
      </w:r>
    </w:p>
    <w:p w14:paraId="69217598" w14:textId="28323765" w:rsidR="00483225" w:rsidRDefault="007031E0" w:rsidP="00E12D22">
      <w:pPr>
        <w:pStyle w:val="Bullets"/>
      </w:pPr>
      <w:r w:rsidRPr="007031E0">
        <w:t xml:space="preserve">Board and </w:t>
      </w:r>
      <w:r>
        <w:t>s</w:t>
      </w:r>
      <w:r w:rsidRPr="007031E0">
        <w:t xml:space="preserve">taff </w:t>
      </w:r>
      <w:r>
        <w:t>t</w:t>
      </w:r>
      <w:r w:rsidRPr="007031E0">
        <w:t xml:space="preserve">ravel and </w:t>
      </w:r>
      <w:r>
        <w:t>s</w:t>
      </w:r>
      <w:r w:rsidRPr="007031E0">
        <w:t xml:space="preserve">ubsistence </w:t>
      </w:r>
      <w:r>
        <w:t>b</w:t>
      </w:r>
      <w:r w:rsidRPr="007031E0">
        <w:t xml:space="preserve">ooking and </w:t>
      </w:r>
      <w:r>
        <w:t>r</w:t>
      </w:r>
      <w:r w:rsidRPr="007031E0">
        <w:t xml:space="preserve">eimbursement </w:t>
      </w:r>
      <w:r>
        <w:t>p</w:t>
      </w:r>
      <w:r w:rsidRPr="007031E0">
        <w:t>olicy</w:t>
      </w:r>
      <w:r w:rsidR="00483225">
        <w:t>.</w:t>
      </w:r>
    </w:p>
    <w:p w14:paraId="43A94460" w14:textId="77777777" w:rsidR="00E12D22" w:rsidRPr="005678B6" w:rsidRDefault="00E12D22" w:rsidP="00E12D22">
      <w:pPr>
        <w:pStyle w:val="Heading1"/>
        <w:rPr>
          <w:sz w:val="24"/>
          <w:szCs w:val="24"/>
        </w:rPr>
      </w:pPr>
    </w:p>
    <w:p w14:paraId="4FB0EFE4" w14:textId="77777777" w:rsidR="00483225" w:rsidRPr="002B19BD" w:rsidRDefault="00483225" w:rsidP="00E12D22">
      <w:pPr>
        <w:pStyle w:val="Heading1"/>
      </w:pPr>
      <w:bookmarkStart w:id="3" w:name="_Toc507664755"/>
      <w:r>
        <w:t>Scope</w:t>
      </w:r>
      <w:bookmarkEnd w:id="3"/>
    </w:p>
    <w:p w14:paraId="51EFCF93" w14:textId="77777777" w:rsidR="002B19BD" w:rsidRDefault="002B19BD" w:rsidP="00E12D22">
      <w:pPr>
        <w:pStyle w:val="Paragraph"/>
      </w:pPr>
      <w:r>
        <w:t xml:space="preserve">This policy </w:t>
      </w:r>
      <w:r w:rsidR="00497487">
        <w:t>applies to:</w:t>
      </w:r>
    </w:p>
    <w:p w14:paraId="77FB1AC2" w14:textId="77777777" w:rsidR="003A1566" w:rsidRDefault="00B72ADD" w:rsidP="00E12D22">
      <w:pPr>
        <w:pStyle w:val="Bullets"/>
      </w:pPr>
      <w:r>
        <w:t>b</w:t>
      </w:r>
      <w:r w:rsidR="003A1566">
        <w:t xml:space="preserve">oard members and </w:t>
      </w:r>
      <w:r w:rsidR="00706488">
        <w:t xml:space="preserve">NICE </w:t>
      </w:r>
      <w:r w:rsidR="003A1566">
        <w:t xml:space="preserve">employees </w:t>
      </w:r>
    </w:p>
    <w:p w14:paraId="773E74F1" w14:textId="77777777" w:rsidR="003A1566" w:rsidRDefault="00B72ADD" w:rsidP="00E12D22">
      <w:pPr>
        <w:pStyle w:val="Bullets"/>
      </w:pPr>
      <w:r>
        <w:t>a</w:t>
      </w:r>
      <w:r w:rsidR="003A1566">
        <w:t xml:space="preserve">gency workers and contractors on temporary contracts </w:t>
      </w:r>
    </w:p>
    <w:p w14:paraId="3219341E" w14:textId="77777777" w:rsidR="003A1566" w:rsidRDefault="00B72ADD" w:rsidP="00E12D22">
      <w:pPr>
        <w:pStyle w:val="Bullets"/>
      </w:pPr>
      <w:r>
        <w:t>secondees (</w:t>
      </w:r>
      <w:r w:rsidR="009A20C2">
        <w:t xml:space="preserve">people </w:t>
      </w:r>
      <w:r>
        <w:t>seconded to NICE from other organisations)</w:t>
      </w:r>
    </w:p>
    <w:p w14:paraId="0BF13267" w14:textId="77777777" w:rsidR="00B72ADD" w:rsidRDefault="00B72ADD" w:rsidP="00E12D22">
      <w:pPr>
        <w:pStyle w:val="Bullets"/>
      </w:pPr>
      <w:r>
        <w:lastRenderedPageBreak/>
        <w:t xml:space="preserve">employees of the </w:t>
      </w:r>
      <w:r w:rsidR="009A20C2">
        <w:t xml:space="preserve">external guidance </w:t>
      </w:r>
      <w:r>
        <w:t>centres and the ‘evidence contractors’ working directly or indirectly to supply evidence that is used by the advisory committees.</w:t>
      </w:r>
    </w:p>
    <w:p w14:paraId="3F27422E" w14:textId="133FE375" w:rsidR="00A86C05" w:rsidRDefault="00A86C05" w:rsidP="00E12D22">
      <w:pPr>
        <w:pStyle w:val="Paragraph"/>
      </w:pPr>
      <w:r>
        <w:t xml:space="preserve">For ease of reference, </w:t>
      </w:r>
      <w:r w:rsidR="00A474A2">
        <w:t>the</w:t>
      </w:r>
      <w:r w:rsidR="004447AF">
        <w:t xml:space="preserve">se groups </w:t>
      </w:r>
      <w:r w:rsidR="00EB37CB">
        <w:t>are collectively referred to as</w:t>
      </w:r>
      <w:r>
        <w:t xml:space="preserve"> ‘board members and </w:t>
      </w:r>
      <w:r w:rsidR="009E27EE">
        <w:t>employees</w:t>
      </w:r>
      <w:r>
        <w:t>’</w:t>
      </w:r>
      <w:r w:rsidR="00EB37CB">
        <w:t xml:space="preserve"> throughout </w:t>
      </w:r>
      <w:r w:rsidR="00EB37CB" w:rsidRPr="00E12D22">
        <w:t>this</w:t>
      </w:r>
      <w:r w:rsidR="00EB37CB">
        <w:t xml:space="preserve"> policy.</w:t>
      </w:r>
    </w:p>
    <w:p w14:paraId="6022B15B" w14:textId="77777777" w:rsidR="00497487" w:rsidRDefault="003A1566" w:rsidP="00E12D22">
      <w:pPr>
        <w:pStyle w:val="Paragraph"/>
      </w:pPr>
      <w:r>
        <w:t>A separate policy applies to everyone involved in our advisory committee discussions, including:</w:t>
      </w:r>
    </w:p>
    <w:p w14:paraId="2DFAD750" w14:textId="77777777" w:rsidR="003A1566" w:rsidRDefault="0060158E" w:rsidP="00E12D22">
      <w:pPr>
        <w:pStyle w:val="Bullets"/>
      </w:pPr>
      <w:r>
        <w:t>advisory committee chairs</w:t>
      </w:r>
    </w:p>
    <w:p w14:paraId="0B22D715" w14:textId="77777777" w:rsidR="0060158E" w:rsidRDefault="0060158E" w:rsidP="00E12D22">
      <w:pPr>
        <w:pStyle w:val="Bullets"/>
      </w:pPr>
      <w:r>
        <w:t>advisory committee members including co-opted and topic-specific members or experts</w:t>
      </w:r>
    </w:p>
    <w:p w14:paraId="52A1EAE3" w14:textId="77777777" w:rsidR="0060158E" w:rsidRDefault="0060158E" w:rsidP="00E12D22">
      <w:pPr>
        <w:pStyle w:val="Bullets"/>
      </w:pPr>
      <w:r>
        <w:t>those invited to give evidence or advice to advisory committee meetings, including expert witnesses</w:t>
      </w:r>
    </w:p>
    <w:p w14:paraId="3ECE0563" w14:textId="77777777" w:rsidR="007031E0" w:rsidRDefault="00B36ED4" w:rsidP="00E12D22">
      <w:pPr>
        <w:pStyle w:val="Bullets"/>
      </w:pPr>
      <w:r>
        <w:t>technology appraisal and highly specialised technologies appeal panel chairs and members</w:t>
      </w:r>
    </w:p>
    <w:p w14:paraId="28BCF164" w14:textId="00B16C0E" w:rsidR="00B36ED4" w:rsidRDefault="007031E0" w:rsidP="00E12D22">
      <w:pPr>
        <w:pStyle w:val="Bullets"/>
      </w:pPr>
      <w:r w:rsidRPr="00E97374">
        <w:t>organisations that are formally represented on advisory committees</w:t>
      </w:r>
      <w:r w:rsidR="00B36ED4">
        <w:t>.</w:t>
      </w:r>
    </w:p>
    <w:p w14:paraId="73854485" w14:textId="77777777" w:rsidR="00E12D22" w:rsidRPr="005678B6" w:rsidRDefault="00E12D22" w:rsidP="00E12D22">
      <w:pPr>
        <w:pStyle w:val="Heading1"/>
        <w:rPr>
          <w:sz w:val="24"/>
          <w:szCs w:val="24"/>
        </w:rPr>
      </w:pPr>
    </w:p>
    <w:p w14:paraId="5AA28F30" w14:textId="77777777" w:rsidR="00FA3BD3" w:rsidRPr="00F5423F" w:rsidRDefault="00FA3BD3" w:rsidP="00E12D22">
      <w:pPr>
        <w:pStyle w:val="Heading1"/>
      </w:pPr>
      <w:bookmarkStart w:id="4" w:name="_Toc507664756"/>
      <w:r>
        <w:t>Defining and categorising interest</w:t>
      </w:r>
      <w:r w:rsidR="005A540D">
        <w:t>s</w:t>
      </w:r>
      <w:bookmarkEnd w:id="4"/>
    </w:p>
    <w:p w14:paraId="295BFB6E" w14:textId="1CB227F9" w:rsidR="00F5423F" w:rsidRDefault="00F5423F" w:rsidP="00E12D22">
      <w:pPr>
        <w:pStyle w:val="Paragraph"/>
      </w:pPr>
      <w:r>
        <w:t xml:space="preserve">Board members and employees bring a range of experiences and perspectives to NICE’s work.  </w:t>
      </w:r>
      <w:r w:rsidR="003F0DDA">
        <w:t xml:space="preserve">It </w:t>
      </w:r>
      <w:r>
        <w:t xml:space="preserve">is likely </w:t>
      </w:r>
      <w:r w:rsidR="003F0DDA">
        <w:t xml:space="preserve">they </w:t>
      </w:r>
      <w:r w:rsidR="004A5151">
        <w:t xml:space="preserve">will have a variety of </w:t>
      </w:r>
      <w:r w:rsidR="000F4273">
        <w:t>interests</w:t>
      </w:r>
      <w:r w:rsidR="003F0DDA">
        <w:t>,</w:t>
      </w:r>
      <w:r w:rsidR="000F4273">
        <w:t xml:space="preserve"> arising from </w:t>
      </w:r>
      <w:r w:rsidR="003F0DDA">
        <w:t xml:space="preserve">different contexts and activities in a professional or personal capacity. This can include other sources of income, speaking engagements, shareholdings, and membership of professional or voluntary organisations. </w:t>
      </w:r>
    </w:p>
    <w:p w14:paraId="6E52C14E" w14:textId="0A56632D" w:rsidR="00D004C5" w:rsidRDefault="00D004C5" w:rsidP="00D004C5">
      <w:pPr>
        <w:pStyle w:val="Paragraph"/>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ind w:left="567"/>
      </w:pPr>
      <w:r>
        <w:t>All i</w:t>
      </w:r>
      <w:r w:rsidRPr="00291C2E">
        <w:t>nterests should be declared</w:t>
      </w:r>
      <w:r>
        <w:t xml:space="preserve"> if, in the view of a reasonable person, they are </w:t>
      </w:r>
      <w:r w:rsidRPr="00291C2E">
        <w:t>relevant</w:t>
      </w:r>
      <w:r>
        <w:t>, or could be perceived to be relevant,</w:t>
      </w:r>
      <w:r w:rsidRPr="00291C2E">
        <w:t xml:space="preserve"> to </w:t>
      </w:r>
      <w:r>
        <w:t xml:space="preserve">NICE’s work. </w:t>
      </w:r>
    </w:p>
    <w:p w14:paraId="6ED1C347" w14:textId="31B53390" w:rsidR="001C170D" w:rsidRDefault="003F0DDA" w:rsidP="00E12D22">
      <w:pPr>
        <w:pStyle w:val="Paragraph"/>
      </w:pPr>
      <w:r>
        <w:t xml:space="preserve">Interests that are not, or could not be perceived to be, relevant to </w:t>
      </w:r>
      <w:r w:rsidR="00460A16">
        <w:t>NICE</w:t>
      </w:r>
      <w:r w:rsidR="00E12D22">
        <w:t>’s work</w:t>
      </w:r>
      <w:r w:rsidR="00460A16">
        <w:t xml:space="preserve"> </w:t>
      </w:r>
      <w:r>
        <w:t xml:space="preserve">need not be declared. </w:t>
      </w:r>
      <w:r w:rsidR="00D0385A">
        <w:t xml:space="preserve">Examples of interests unrelated to NICE’s work </w:t>
      </w:r>
      <w:r>
        <w:t>could include, membership of sports and recreation societies, positions in local community groups</w:t>
      </w:r>
      <w:r w:rsidR="00270565">
        <w:t xml:space="preserve">, </w:t>
      </w:r>
      <w:r>
        <w:t xml:space="preserve">and shareholdings in companies unrelated to NICE’s work. </w:t>
      </w:r>
    </w:p>
    <w:p w14:paraId="5E54A581" w14:textId="275A6DD4" w:rsidR="00251FB3" w:rsidRPr="00251FB3" w:rsidRDefault="00251FB3" w:rsidP="00E12D22">
      <w:pPr>
        <w:pStyle w:val="Paragraph"/>
      </w:pPr>
      <w:bookmarkStart w:id="5" w:name="_Hlk63432797"/>
      <w:r w:rsidRPr="00251FB3">
        <w:t>Board members and employees do not need to declare if they, or a family member, have a disease or condition directly relevant to their work at NICE. However, given their strategic decision-making role, if a Board or Executive Team member feels this might, or might reasonably be perceived to, affect their impartiality they are encouraged to alert the Chief Executive or Chairman in confidence. In such circumstances, in discussion with the Chief Executive or Chairman they may choose to recuse themselves from a discussion on these grounds but would not need to provide further details.</w:t>
      </w:r>
    </w:p>
    <w:bookmarkEnd w:id="5"/>
    <w:p w14:paraId="525C521B" w14:textId="0C71544C" w:rsidR="001C170D" w:rsidRDefault="001C170D" w:rsidP="00E12D22">
      <w:pPr>
        <w:pStyle w:val="Paragraph"/>
      </w:pPr>
      <w:r>
        <w:lastRenderedPageBreak/>
        <w:t>It is important to exercise judgement, and if there is any doubt as to whether an interest is relevant to NICE</w:t>
      </w:r>
      <w:r w:rsidR="00706488">
        <w:t>’s work</w:t>
      </w:r>
      <w:r>
        <w:t>, it should be declared. This includes indirect interests</w:t>
      </w:r>
      <w:r w:rsidR="001B72A7">
        <w:t xml:space="preserve"> (see definition below)</w:t>
      </w:r>
      <w:r>
        <w:t xml:space="preserve">, such as those relating to family and </w:t>
      </w:r>
      <w:r w:rsidR="00A96503">
        <w:t xml:space="preserve">close </w:t>
      </w:r>
      <w:r>
        <w:t>friends, when they are known. In the case of uncertainty, further advice is available from the relevant director or NICE’s Corporate Office. When there are no interests to declare, a ‘nil return’ should be made.</w:t>
      </w:r>
    </w:p>
    <w:p w14:paraId="3AC6BAF7" w14:textId="30FF735A" w:rsidR="001C170D" w:rsidRDefault="001C170D" w:rsidP="00E12D22">
      <w:pPr>
        <w:pStyle w:val="Paragraph"/>
      </w:pPr>
      <w:r>
        <w:t xml:space="preserve">The following categories describe the types of interests relevant to </w:t>
      </w:r>
      <w:r w:rsidR="004447AF">
        <w:t xml:space="preserve">NICE’s </w:t>
      </w:r>
      <w:r>
        <w:t>work. In each case, a benefit may be a gain or avoidance of a loss.</w:t>
      </w:r>
    </w:p>
    <w:p w14:paraId="74FF5FD5" w14:textId="77777777" w:rsidR="00FA3BD3" w:rsidRPr="00FA3BD3" w:rsidRDefault="006C6F33" w:rsidP="00E12D22">
      <w:pPr>
        <w:pStyle w:val="Heading2"/>
      </w:pPr>
      <w:bookmarkStart w:id="6" w:name="_Toc507664757"/>
      <w:r>
        <w:t>Direct i</w:t>
      </w:r>
      <w:r w:rsidR="00FA3BD3">
        <w:t>nterests</w:t>
      </w:r>
      <w:bookmarkEnd w:id="6"/>
    </w:p>
    <w:p w14:paraId="040C60E0" w14:textId="77777777" w:rsidR="009045F4" w:rsidRDefault="00FA3BD3" w:rsidP="00E12D22">
      <w:pPr>
        <w:pStyle w:val="Paragraph"/>
      </w:pPr>
      <w:r>
        <w:t xml:space="preserve">A direct interest </w:t>
      </w:r>
      <w:r w:rsidR="00BB6221">
        <w:t>is where there is, or could be perceived to be, an opportunity for a</w:t>
      </w:r>
      <w:r w:rsidR="00EB37CB">
        <w:t xml:space="preserve"> board member or employee </w:t>
      </w:r>
      <w:r w:rsidR="00BB6221">
        <w:t>to benefit.  This benefit could be financial (a financial interest) or non-financial (a non-financial personal or professional interest).  These are explained further below.</w:t>
      </w:r>
    </w:p>
    <w:p w14:paraId="69ED1377" w14:textId="6F910456" w:rsidR="00BB6221" w:rsidRDefault="0033125A" w:rsidP="00E12D22">
      <w:pPr>
        <w:pStyle w:val="Paragraph"/>
      </w:pPr>
      <w:r w:rsidRPr="00460A16">
        <w:rPr>
          <w:b/>
          <w:i/>
        </w:rPr>
        <w:t xml:space="preserve">Financial interests: </w:t>
      </w:r>
      <w:r>
        <w:t>Whe</w:t>
      </w:r>
      <w:r w:rsidR="00524EDB">
        <w:t>n a</w:t>
      </w:r>
      <w:r>
        <w:t xml:space="preserve"> </w:t>
      </w:r>
      <w:r w:rsidR="00524EDB">
        <w:t xml:space="preserve">person </w:t>
      </w:r>
      <w:r>
        <w:t>gets direct financial benefit</w:t>
      </w:r>
      <w:r w:rsidR="00A86C05">
        <w:t xml:space="preserve">.  </w:t>
      </w:r>
      <w:r>
        <w:t xml:space="preserve">This means anything of monetary value </w:t>
      </w:r>
      <w:proofErr w:type="gramStart"/>
      <w:r>
        <w:t>including:</w:t>
      </w:r>
      <w:proofErr w:type="gramEnd"/>
      <w:r w:rsidR="00CC3626">
        <w:t xml:space="preserve"> p</w:t>
      </w:r>
      <w:r>
        <w:t xml:space="preserve">ayments for services; equity interests, </w:t>
      </w:r>
      <w:r w:rsidR="00D93F68">
        <w:t xml:space="preserve">such as </w:t>
      </w:r>
      <w:r>
        <w:t>stocks, stock options or other ownership interests; and intellectual property rights, including patents and copyrights and royalties arising from such interests.</w:t>
      </w:r>
      <w:r w:rsidR="00460A16">
        <w:t xml:space="preserve"> Examples of f</w:t>
      </w:r>
      <w:r w:rsidR="00CC3626">
        <w:t xml:space="preserve">inancial interests </w:t>
      </w:r>
      <w:r w:rsidR="00460A16">
        <w:t>are</w:t>
      </w:r>
      <w:r w:rsidR="00CC3626">
        <w:t>:</w:t>
      </w:r>
    </w:p>
    <w:p w14:paraId="4710AEDF" w14:textId="3B5734EC" w:rsidR="00460A16" w:rsidRDefault="00460A16" w:rsidP="00E12D22">
      <w:pPr>
        <w:pStyle w:val="Bullets"/>
      </w:pPr>
      <w:r>
        <w:t xml:space="preserve">Work in the commercial sector, including a directorship, employment, or consultancy, that attracts regular or occasional payments or benefits in kind such as hospitality. This includes clinicians undertaking private practice. </w:t>
      </w:r>
    </w:p>
    <w:p w14:paraId="66117767" w14:textId="77777777" w:rsidR="00460A16" w:rsidRDefault="00460A16" w:rsidP="00E12D22">
      <w:pPr>
        <w:pStyle w:val="Bullets"/>
      </w:pPr>
      <w:r>
        <w:t>Ownership or part ownership of a healthcare provider, including a GP who is a partner in a practice or a community pharmacist who owns their business.</w:t>
      </w:r>
    </w:p>
    <w:p w14:paraId="7B3FED10" w14:textId="3CD313C6" w:rsidR="00460A16" w:rsidRDefault="00460A16" w:rsidP="00A977FC">
      <w:pPr>
        <w:pStyle w:val="Bullets"/>
      </w:pPr>
      <w:r>
        <w:t xml:space="preserve">Shareholdings </w:t>
      </w:r>
      <w:r w:rsidR="00A977FC">
        <w:t xml:space="preserve">or other investments </w:t>
      </w:r>
      <w:r>
        <w:t>in the commercial sector</w:t>
      </w:r>
      <w:r w:rsidR="00A977FC">
        <w:t xml:space="preserve"> (unless these are held in a managed fund where the person does not have </w:t>
      </w:r>
      <w:r>
        <w:t>the ability to instruct the fund manager as to the composition of the fund</w:t>
      </w:r>
      <w:r w:rsidR="00A977FC">
        <w:t>)</w:t>
      </w:r>
      <w:r>
        <w:t>.</w:t>
      </w:r>
    </w:p>
    <w:p w14:paraId="5E768887" w14:textId="77777777" w:rsidR="000B4E3D" w:rsidRPr="000B4E3D" w:rsidRDefault="000B4E3D" w:rsidP="00E12D22">
      <w:pPr>
        <w:pStyle w:val="Bullets"/>
      </w:pPr>
      <w:r w:rsidRPr="000B4E3D">
        <w:t>Ownership or part-ownership of private companies, businesses or consultancies likely or possibly seeking to do business with the health or social care sector</w:t>
      </w:r>
    </w:p>
    <w:p w14:paraId="04609DDB" w14:textId="77777777" w:rsidR="000B4E3D" w:rsidRPr="000B4E3D" w:rsidRDefault="000B4E3D" w:rsidP="00E12D22">
      <w:pPr>
        <w:pStyle w:val="Bullets"/>
      </w:pPr>
      <w:r w:rsidRPr="000B4E3D">
        <w:t>Directorships</w:t>
      </w:r>
      <w:r>
        <w:t xml:space="preserve"> (paid and unpaid)</w:t>
      </w:r>
      <w:r w:rsidRPr="000B4E3D">
        <w:t xml:space="preserve">, including non-executive </w:t>
      </w:r>
      <w:r>
        <w:t xml:space="preserve">positions. </w:t>
      </w:r>
    </w:p>
    <w:p w14:paraId="4BC7164E" w14:textId="6713EA7E" w:rsidR="00B30225" w:rsidRDefault="00B30225" w:rsidP="00FA36B2">
      <w:pPr>
        <w:pStyle w:val="Paragraphnonumbers"/>
        <w:spacing w:after="60"/>
        <w:ind w:left="567"/>
      </w:pPr>
      <w:r w:rsidRPr="00490FE6">
        <w:t>The term ‘commercial sector’ refers to businesses and trade associations</w:t>
      </w:r>
      <w:r>
        <w:t xml:space="preserve"> who could be affected by NICE’s recommendations</w:t>
      </w:r>
      <w:r w:rsidR="009E7BD3">
        <w:t xml:space="preserve"> </w:t>
      </w:r>
      <w:r w:rsidR="009E7BD3" w:rsidRPr="00B72986">
        <w:t>and commercial decisions</w:t>
      </w:r>
      <w:r w:rsidRPr="00490FE6">
        <w:t>. Th</w:t>
      </w:r>
      <w:r>
        <w:t xml:space="preserve">ese </w:t>
      </w:r>
      <w:r w:rsidRPr="00490FE6">
        <w:t xml:space="preserve">include private health and social care providers, </w:t>
      </w:r>
      <w:r>
        <w:t xml:space="preserve">life sciences (including </w:t>
      </w:r>
      <w:r w:rsidRPr="00AD6DBC">
        <w:t>pharmaceuticals, medical technology, genomics, diagnostics and digital health</w:t>
      </w:r>
      <w:r>
        <w:t xml:space="preserve">) </w:t>
      </w:r>
      <w:r w:rsidRPr="00490FE6">
        <w:t>companies</w:t>
      </w:r>
      <w:r>
        <w:t xml:space="preserve">, </w:t>
      </w:r>
      <w:r w:rsidRPr="00251FB3">
        <w:t>alcohol and tobacco organisations</w:t>
      </w:r>
      <w:r w:rsidR="009E7BD3">
        <w:t xml:space="preserve">, </w:t>
      </w:r>
      <w:r w:rsidR="009E7BD3" w:rsidRPr="00B72986">
        <w:t>and companies currently, or seeking to be in, a commercial relationship with NICE</w:t>
      </w:r>
      <w:r w:rsidRPr="00B72986">
        <w:t>.</w:t>
      </w:r>
      <w:r>
        <w:t xml:space="preserve"> </w:t>
      </w:r>
    </w:p>
    <w:p w14:paraId="7AF50A8F" w14:textId="36CF5A47" w:rsidR="00FA36B2" w:rsidRDefault="00FA36B2" w:rsidP="00FA36B2">
      <w:pPr>
        <w:pStyle w:val="Paragraphnonumbers"/>
        <w:spacing w:after="60"/>
        <w:ind w:left="567"/>
      </w:pPr>
      <w:r>
        <w:lastRenderedPageBreak/>
        <w:t>Membership of a pension scheme from past employment does not constitute an interest that needs to be declared.</w:t>
      </w:r>
    </w:p>
    <w:p w14:paraId="216D7437" w14:textId="645FC20F" w:rsidR="0033125A" w:rsidRDefault="00CC3626" w:rsidP="00E12D22">
      <w:pPr>
        <w:pStyle w:val="Paragraph"/>
      </w:pPr>
      <w:r>
        <w:rPr>
          <w:b/>
          <w:i/>
        </w:rPr>
        <w:t xml:space="preserve">Non-financial professional </w:t>
      </w:r>
      <w:r w:rsidR="00925BC6">
        <w:rPr>
          <w:b/>
          <w:i/>
        </w:rPr>
        <w:t xml:space="preserve">and personal </w:t>
      </w:r>
      <w:r>
        <w:rPr>
          <w:b/>
          <w:i/>
        </w:rPr>
        <w:t>interests:</w:t>
      </w:r>
      <w:r w:rsidR="00C97C15">
        <w:rPr>
          <w:b/>
          <w:i/>
        </w:rPr>
        <w:t xml:space="preserve"> </w:t>
      </w:r>
      <w:r w:rsidR="00C97C15">
        <w:t>Where a</w:t>
      </w:r>
      <w:r w:rsidR="000B4E3D">
        <w:t xml:space="preserve"> person has</w:t>
      </w:r>
      <w:r w:rsidR="00C97C15">
        <w:t xml:space="preserve"> a</w:t>
      </w:r>
      <w:r w:rsidR="00D343F8">
        <w:t>nother</w:t>
      </w:r>
      <w:r w:rsidR="00C97C15">
        <w:t xml:space="preserve"> </w:t>
      </w:r>
      <w:r w:rsidR="00D343F8">
        <w:t xml:space="preserve">role relevant to NICE’s work from which they do not receive a financial benefit. </w:t>
      </w:r>
      <w:r w:rsidR="00925BC6">
        <w:t xml:space="preserve">This can include situations where the </w:t>
      </w:r>
      <w:r w:rsidR="000B4E3D">
        <w:t>person</w:t>
      </w:r>
      <w:r w:rsidR="00925BC6">
        <w:t>:</w:t>
      </w:r>
    </w:p>
    <w:p w14:paraId="7F10153A" w14:textId="77777777" w:rsidR="00925BC6" w:rsidRDefault="008A5846" w:rsidP="00E12D22">
      <w:pPr>
        <w:pStyle w:val="Bullets"/>
      </w:pPr>
      <w:r>
        <w:t>h</w:t>
      </w:r>
      <w:r w:rsidR="00925BC6">
        <w:t xml:space="preserve">olds office or a position of authority in a professional organisation such </w:t>
      </w:r>
      <w:r>
        <w:t>as a Royal College, a university, charity, advocacy group or any other organisation in the health, public health or care sector</w:t>
      </w:r>
    </w:p>
    <w:p w14:paraId="270B5B91" w14:textId="2852DEAF" w:rsidR="00424C12" w:rsidRDefault="003F6C16" w:rsidP="00E12D22">
      <w:pPr>
        <w:pStyle w:val="Bullets"/>
      </w:pPr>
      <w:r>
        <w:t>holds a position of authority in an</w:t>
      </w:r>
      <w:r w:rsidR="00424C12">
        <w:t xml:space="preserve"> organisation contracting for services with NICE</w:t>
      </w:r>
      <w:r w:rsidR="00E12D22">
        <w:t>.</w:t>
      </w:r>
    </w:p>
    <w:p w14:paraId="79C48923" w14:textId="77777777" w:rsidR="006C6F33" w:rsidRPr="006C6F33" w:rsidRDefault="006C6F33" w:rsidP="00E12D22">
      <w:pPr>
        <w:pStyle w:val="Heading2"/>
      </w:pPr>
      <w:bookmarkStart w:id="7" w:name="_Toc507664758"/>
      <w:r>
        <w:t xml:space="preserve">Indirect </w:t>
      </w:r>
      <w:r w:rsidR="00D670F7">
        <w:t>interests</w:t>
      </w:r>
      <w:bookmarkEnd w:id="7"/>
    </w:p>
    <w:p w14:paraId="03CDFE27" w14:textId="77777777" w:rsidR="006C6F33" w:rsidRDefault="00827C19" w:rsidP="00E12D22">
      <w:pPr>
        <w:pStyle w:val="Paragraph"/>
      </w:pPr>
      <w:r>
        <w:t xml:space="preserve">An indirect interest is where there is, or could be perceived to be, an opportunity for </w:t>
      </w:r>
      <w:r w:rsidR="000B4E3D">
        <w:t xml:space="preserve">a third party closely associated with the </w:t>
      </w:r>
      <w:r w:rsidR="008C1BE6">
        <w:t>b</w:t>
      </w:r>
      <w:r w:rsidR="00C63C89" w:rsidRPr="000B4E3D">
        <w:t>oard member or employee</w:t>
      </w:r>
      <w:r w:rsidR="00C63C89">
        <w:rPr>
          <w:i/>
        </w:rPr>
        <w:t xml:space="preserve"> </w:t>
      </w:r>
      <w:r>
        <w:t xml:space="preserve">in question to benefit.  This could be through a close association with another individual or organisation </w:t>
      </w:r>
      <w:r w:rsidR="001B72A7">
        <w:t xml:space="preserve">who </w:t>
      </w:r>
      <w:r>
        <w:t xml:space="preserve">could stand to benefit from </w:t>
      </w:r>
      <w:r w:rsidR="00C63C89">
        <w:t xml:space="preserve">the </w:t>
      </w:r>
      <w:r w:rsidR="008C1BE6">
        <w:t>b</w:t>
      </w:r>
      <w:r w:rsidR="00C63C89">
        <w:t xml:space="preserve">oard member or employee’s role at NICE. </w:t>
      </w:r>
      <w:r w:rsidR="002C3274">
        <w:t>This could include any of the following groups:</w:t>
      </w:r>
    </w:p>
    <w:p w14:paraId="109BCA27" w14:textId="77777777" w:rsidR="002C3274" w:rsidRDefault="00AE08C5" w:rsidP="00E12D22">
      <w:pPr>
        <w:pStyle w:val="Bullets"/>
      </w:pPr>
      <w:r>
        <w:t>close family members and relatives</w:t>
      </w:r>
    </w:p>
    <w:p w14:paraId="43A7058C" w14:textId="77777777" w:rsidR="00AE08C5" w:rsidRDefault="00AE08C5" w:rsidP="00E12D22">
      <w:pPr>
        <w:pStyle w:val="Bullets"/>
      </w:pPr>
      <w:r>
        <w:t>close friends and associates</w:t>
      </w:r>
    </w:p>
    <w:p w14:paraId="798C9B5B" w14:textId="77777777" w:rsidR="009A68C0" w:rsidRDefault="004A0FB6" w:rsidP="00E12D22">
      <w:pPr>
        <w:pStyle w:val="Bullets"/>
      </w:pPr>
      <w:r>
        <w:t>business partners.</w:t>
      </w:r>
    </w:p>
    <w:p w14:paraId="2230E78C" w14:textId="77777777" w:rsidR="00E12D22" w:rsidRPr="005678B6" w:rsidRDefault="00E12D22" w:rsidP="00E12D22">
      <w:pPr>
        <w:pStyle w:val="Heading1"/>
        <w:rPr>
          <w:sz w:val="24"/>
          <w:szCs w:val="24"/>
        </w:rPr>
      </w:pPr>
    </w:p>
    <w:p w14:paraId="492FB881" w14:textId="77777777" w:rsidR="000B4E3D" w:rsidRDefault="000B4E3D" w:rsidP="00E12D22">
      <w:pPr>
        <w:pStyle w:val="Heading1"/>
      </w:pPr>
      <w:bookmarkStart w:id="8" w:name="_Toc507664759"/>
      <w:r>
        <w:t>Declaring interests</w:t>
      </w:r>
      <w:bookmarkEnd w:id="8"/>
    </w:p>
    <w:p w14:paraId="46C6141D" w14:textId="77777777" w:rsidR="004D7354" w:rsidRDefault="00D36BA8" w:rsidP="00C93092">
      <w:pPr>
        <w:pStyle w:val="Paragraphnonumbers"/>
        <w:numPr>
          <w:ilvl w:val="0"/>
          <w:numId w:val="4"/>
        </w:numPr>
        <w:spacing w:after="120"/>
        <w:ind w:left="567" w:hanging="709"/>
      </w:pPr>
      <w:r>
        <w:t xml:space="preserve">A declaration of interests should be made: </w:t>
      </w:r>
    </w:p>
    <w:p w14:paraId="37FE81EA" w14:textId="61613658" w:rsidR="00EA2759" w:rsidRDefault="004447AF" w:rsidP="0030723E">
      <w:pPr>
        <w:pStyle w:val="Paragraphnonumbers"/>
        <w:numPr>
          <w:ilvl w:val="0"/>
          <w:numId w:val="6"/>
        </w:numPr>
        <w:spacing w:after="60"/>
        <w:ind w:left="1134" w:hanging="567"/>
      </w:pPr>
      <w:r>
        <w:t>b</w:t>
      </w:r>
      <w:r w:rsidR="00D36BA8">
        <w:t xml:space="preserve">efore taking up a role at </w:t>
      </w:r>
      <w:r w:rsidR="00EA2759">
        <w:t>NICE</w:t>
      </w:r>
      <w:r w:rsidR="00622AB1">
        <w:t xml:space="preserve"> (</w:t>
      </w:r>
      <w:r w:rsidR="007206CB">
        <w:t>this should include</w:t>
      </w:r>
      <w:r w:rsidR="00622AB1">
        <w:t xml:space="preserve"> all current interests and those </w:t>
      </w:r>
      <w:r w:rsidR="007206CB">
        <w:t xml:space="preserve">which occurred </w:t>
      </w:r>
      <w:r w:rsidR="00622AB1">
        <w:t>in the preceding 12 months)</w:t>
      </w:r>
    </w:p>
    <w:p w14:paraId="3200116A" w14:textId="41B0EF82" w:rsidR="001B72A7" w:rsidRDefault="004447AF" w:rsidP="001B72A7">
      <w:pPr>
        <w:pStyle w:val="Paragraphnonumbers"/>
        <w:numPr>
          <w:ilvl w:val="0"/>
          <w:numId w:val="6"/>
        </w:numPr>
        <w:spacing w:after="60"/>
        <w:ind w:left="1134" w:hanging="567"/>
      </w:pPr>
      <w:r>
        <w:t>when</w:t>
      </w:r>
      <w:r w:rsidR="001B72A7">
        <w:t xml:space="preserve"> circumstances change and new interests arise</w:t>
      </w:r>
    </w:p>
    <w:p w14:paraId="47A8CAB3" w14:textId="77777777" w:rsidR="00EA2759" w:rsidRDefault="00C56DBC" w:rsidP="0030723E">
      <w:pPr>
        <w:pStyle w:val="Paragraphnonumbers"/>
        <w:numPr>
          <w:ilvl w:val="0"/>
          <w:numId w:val="6"/>
        </w:numPr>
        <w:spacing w:after="60"/>
        <w:ind w:left="1134" w:hanging="567"/>
      </w:pPr>
      <w:r>
        <w:t>annually</w:t>
      </w:r>
      <w:r w:rsidR="001B72A7">
        <w:t>.</w:t>
      </w:r>
    </w:p>
    <w:p w14:paraId="317521E6" w14:textId="77777777" w:rsidR="001B72A7" w:rsidRPr="001B72A7" w:rsidRDefault="001B72A7" w:rsidP="00512EF1">
      <w:pPr>
        <w:pStyle w:val="Paragraph"/>
      </w:pPr>
      <w:r w:rsidRPr="001B72A7">
        <w:t xml:space="preserve">The declaration of </w:t>
      </w:r>
      <w:proofErr w:type="gramStart"/>
      <w:r w:rsidRPr="001B72A7">
        <w:t>interests</w:t>
      </w:r>
      <w:proofErr w:type="gramEnd"/>
      <w:r w:rsidRPr="001B72A7">
        <w:t xml:space="preserve"> f</w:t>
      </w:r>
      <w:r>
        <w:t xml:space="preserve">orm is available in appendix A. Appendix B summarises </w:t>
      </w:r>
      <w:r w:rsidRPr="001B72A7">
        <w:t>the process for declaring interests</w:t>
      </w:r>
      <w:r>
        <w:t xml:space="preserve">. </w:t>
      </w:r>
    </w:p>
    <w:p w14:paraId="75A24B78" w14:textId="77777777" w:rsidR="001B72A7" w:rsidRDefault="001B72A7" w:rsidP="006D5261">
      <w:pPr>
        <w:pStyle w:val="Paragraphnonumbers"/>
        <w:spacing w:after="120"/>
        <w:rPr>
          <w:b/>
        </w:rPr>
      </w:pPr>
    </w:p>
    <w:p w14:paraId="6E362F68" w14:textId="77777777" w:rsidR="00977798" w:rsidRDefault="00977798" w:rsidP="00D36BA8">
      <w:pPr>
        <w:pStyle w:val="Heading1"/>
      </w:pPr>
      <w:bookmarkStart w:id="9" w:name="_Toc507664760"/>
      <w:r>
        <w:t>Identifying and responding to potential conflicts of interest</w:t>
      </w:r>
      <w:bookmarkEnd w:id="9"/>
    </w:p>
    <w:p w14:paraId="2FC58984" w14:textId="77777777" w:rsidR="00977798" w:rsidRPr="005B09A7" w:rsidRDefault="00977798" w:rsidP="00E12D22">
      <w:pPr>
        <w:pStyle w:val="Paragraph"/>
        <w:rPr>
          <w:shd w:val="clear" w:color="auto" w:fill="FFFFFF" w:themeFill="background1"/>
        </w:rPr>
      </w:pPr>
      <w:r>
        <w:rPr>
          <w:shd w:val="clear" w:color="auto" w:fill="FFFFFF" w:themeFill="background1"/>
        </w:rPr>
        <w:t>The response to a declared interest depends on the individual’s role and the extent th</w:t>
      </w:r>
      <w:r w:rsidR="008B617C">
        <w:rPr>
          <w:shd w:val="clear" w:color="auto" w:fill="FFFFFF" w:themeFill="background1"/>
        </w:rPr>
        <w:t xml:space="preserve">ere is </w:t>
      </w:r>
      <w:r w:rsidR="00C63C89">
        <w:rPr>
          <w:shd w:val="clear" w:color="auto" w:fill="FFFFFF" w:themeFill="background1"/>
        </w:rPr>
        <w:t xml:space="preserve">a </w:t>
      </w:r>
      <w:r w:rsidR="008B617C">
        <w:rPr>
          <w:shd w:val="clear" w:color="auto" w:fill="FFFFFF" w:themeFill="background1"/>
        </w:rPr>
        <w:t xml:space="preserve">risk of a </w:t>
      </w:r>
      <w:r>
        <w:rPr>
          <w:shd w:val="clear" w:color="auto" w:fill="FFFFFF" w:themeFill="background1"/>
        </w:rPr>
        <w:t>conflict of interest.</w:t>
      </w:r>
    </w:p>
    <w:p w14:paraId="4839539C" w14:textId="77777777" w:rsidR="00977798" w:rsidRPr="005B09A7" w:rsidRDefault="00977798" w:rsidP="005B09A7">
      <w:pPr>
        <w:pStyle w:val="Default"/>
        <w:pBdr>
          <w:top w:val="single" w:sz="4" w:space="1" w:color="auto"/>
          <w:left w:val="single" w:sz="4" w:space="4" w:color="auto"/>
          <w:bottom w:val="single" w:sz="4" w:space="1" w:color="auto"/>
          <w:right w:val="single" w:sz="4" w:space="4" w:color="auto"/>
        </w:pBdr>
        <w:spacing w:after="240"/>
        <w:ind w:left="567"/>
        <w:rPr>
          <w:color w:val="auto"/>
          <w:shd w:val="clear" w:color="auto" w:fill="FFFFFF" w:themeFill="background1"/>
        </w:rPr>
      </w:pPr>
      <w:r w:rsidRPr="00977798">
        <w:rPr>
          <w:color w:val="auto"/>
          <w:shd w:val="clear" w:color="auto" w:fill="FFFFFF" w:themeFill="background1"/>
        </w:rPr>
        <w:lastRenderedPageBreak/>
        <w:t xml:space="preserve">There is a </w:t>
      </w:r>
      <w:r w:rsidRPr="005B09A7">
        <w:rPr>
          <w:b/>
          <w:color w:val="auto"/>
          <w:shd w:val="clear" w:color="auto" w:fill="FFFFFF" w:themeFill="background1"/>
        </w:rPr>
        <w:t>conflict of interest</w:t>
      </w:r>
      <w:r w:rsidRPr="00977798">
        <w:rPr>
          <w:color w:val="auto"/>
          <w:shd w:val="clear" w:color="auto" w:fill="FFFFFF" w:themeFill="background1"/>
        </w:rPr>
        <w:t xml:space="preserve"> when a reasonable person would consider that an individual’s ability to apply judgement or act in the work of NICE is, or could be perceived to be, impaired or influenced by one of their interests.</w:t>
      </w:r>
    </w:p>
    <w:p w14:paraId="5A496C86" w14:textId="3FDCA0EA" w:rsidR="008C1BE6" w:rsidRPr="008C1BE6" w:rsidRDefault="001B72A7" w:rsidP="00E12D22">
      <w:pPr>
        <w:pStyle w:val="Paragraph"/>
        <w:rPr>
          <w:shd w:val="clear" w:color="auto" w:fill="FFFFFF" w:themeFill="background1"/>
        </w:rPr>
      </w:pPr>
      <w:r>
        <w:t xml:space="preserve">Declared interests will be reviewed by the relevant line manager or </w:t>
      </w:r>
      <w:r w:rsidR="00144F98">
        <w:t>a</w:t>
      </w:r>
      <w:r>
        <w:t xml:space="preserve">ssociate </w:t>
      </w:r>
      <w:r w:rsidR="00144F98">
        <w:t>d</w:t>
      </w:r>
      <w:r>
        <w:t>irector (which</w:t>
      </w:r>
      <w:r w:rsidR="00E000C9">
        <w:t>ever</w:t>
      </w:r>
      <w:r>
        <w:t xml:space="preserve"> is more senior) </w:t>
      </w:r>
      <w:r w:rsidR="00E000C9">
        <w:t xml:space="preserve">who will </w:t>
      </w:r>
      <w:r>
        <w:t xml:space="preserve">consider the required response. Where the interests are </w:t>
      </w:r>
      <w:proofErr w:type="gramStart"/>
      <w:r>
        <w:t>relevant, or</w:t>
      </w:r>
      <w:proofErr w:type="gramEnd"/>
      <w:r>
        <w:t xml:space="preserve"> could be perceived </w:t>
      </w:r>
      <w:r w:rsidR="00E000C9">
        <w:t xml:space="preserve">to be </w:t>
      </w:r>
      <w:r>
        <w:t>relevant to NICE’s work</w:t>
      </w:r>
      <w:r w:rsidR="00E000C9">
        <w:t xml:space="preserve">, the declaration and the proposed response will be forwarded to the relevant director for confirmation. </w:t>
      </w:r>
      <w:r w:rsidR="008C1BE6">
        <w:t xml:space="preserve">A written audit trail of </w:t>
      </w:r>
      <w:r w:rsidR="0042664B">
        <w:t xml:space="preserve">the </w:t>
      </w:r>
      <w:r w:rsidR="008C1BE6">
        <w:t xml:space="preserve">information </w:t>
      </w:r>
      <w:proofErr w:type="gramStart"/>
      <w:r w:rsidR="008C1BE6">
        <w:t>considered</w:t>
      </w:r>
      <w:proofErr w:type="gramEnd"/>
      <w:r w:rsidR="008C1BE6">
        <w:t xml:space="preserve"> and actions taken must be maintained.</w:t>
      </w:r>
      <w:r w:rsidR="00F418DF">
        <w:t xml:space="preserve"> For the Non-Executive Directors (NEDs), this review will be undertaken by the NICE Chairman. The </w:t>
      </w:r>
      <w:r w:rsidR="00087092">
        <w:t xml:space="preserve">Senior Independent Director will review the </w:t>
      </w:r>
      <w:r w:rsidR="00F418DF">
        <w:t>Chairman’s interests</w:t>
      </w:r>
      <w:r w:rsidR="00087092">
        <w:t xml:space="preserve">, </w:t>
      </w:r>
      <w:r w:rsidR="00F418DF">
        <w:t>in consultation with the Chief Executive.</w:t>
      </w:r>
    </w:p>
    <w:p w14:paraId="64B44AE3" w14:textId="6D8A641E" w:rsidR="0042566A" w:rsidRDefault="006D5261" w:rsidP="0053785A">
      <w:pPr>
        <w:pStyle w:val="Paragraph"/>
      </w:pPr>
      <w:r>
        <w:t xml:space="preserve">If an </w:t>
      </w:r>
      <w:r w:rsidRPr="00C8281E">
        <w:rPr>
          <w:shd w:val="clear" w:color="auto" w:fill="FFFFFF" w:themeFill="background1"/>
        </w:rPr>
        <w:t xml:space="preserve">interest is declared but there is no risk of a conflict </w:t>
      </w:r>
      <w:proofErr w:type="gramStart"/>
      <w:r w:rsidRPr="00C8281E">
        <w:rPr>
          <w:shd w:val="clear" w:color="auto" w:fill="FFFFFF" w:themeFill="background1"/>
        </w:rPr>
        <w:t>arising</w:t>
      </w:r>
      <w:proofErr w:type="gramEnd"/>
      <w:r w:rsidRPr="00C8281E">
        <w:rPr>
          <w:shd w:val="clear" w:color="auto" w:fill="FFFFFF" w:themeFill="background1"/>
        </w:rPr>
        <w:t xml:space="preserve"> then no </w:t>
      </w:r>
      <w:r w:rsidR="008C1BE6" w:rsidRPr="00C8281E">
        <w:rPr>
          <w:shd w:val="clear" w:color="auto" w:fill="FFFFFF" w:themeFill="background1"/>
        </w:rPr>
        <w:t xml:space="preserve">further </w:t>
      </w:r>
      <w:r w:rsidRPr="00C8281E">
        <w:rPr>
          <w:shd w:val="clear" w:color="auto" w:fill="FFFFFF" w:themeFill="background1"/>
        </w:rPr>
        <w:t xml:space="preserve">action is </w:t>
      </w:r>
      <w:r w:rsidR="00D36BA8" w:rsidRPr="00C8281E">
        <w:rPr>
          <w:shd w:val="clear" w:color="auto" w:fill="FFFFFF" w:themeFill="background1"/>
        </w:rPr>
        <w:t>required</w:t>
      </w:r>
      <w:r w:rsidRPr="00C8281E">
        <w:rPr>
          <w:shd w:val="clear" w:color="auto" w:fill="FFFFFF" w:themeFill="background1"/>
        </w:rPr>
        <w:t xml:space="preserve">. However, if a </w:t>
      </w:r>
      <w:r w:rsidR="00977798" w:rsidRPr="00C8281E">
        <w:rPr>
          <w:shd w:val="clear" w:color="auto" w:fill="FFFFFF" w:themeFill="background1"/>
        </w:rPr>
        <w:t xml:space="preserve">declared interest represents a potential conflict of </w:t>
      </w:r>
      <w:proofErr w:type="gramStart"/>
      <w:r w:rsidR="00977798" w:rsidRPr="00C8281E">
        <w:rPr>
          <w:shd w:val="clear" w:color="auto" w:fill="FFFFFF" w:themeFill="background1"/>
        </w:rPr>
        <w:t>interest</w:t>
      </w:r>
      <w:proofErr w:type="gramEnd"/>
      <w:r w:rsidR="00977798" w:rsidRPr="00C8281E">
        <w:rPr>
          <w:shd w:val="clear" w:color="auto" w:fill="FFFFFF" w:themeFill="background1"/>
        </w:rPr>
        <w:t xml:space="preserve"> then action must be taken to manage this risk</w:t>
      </w:r>
      <w:r w:rsidR="00C8281E" w:rsidRPr="00C8281E">
        <w:rPr>
          <w:shd w:val="clear" w:color="auto" w:fill="FFFFFF" w:themeFill="background1"/>
        </w:rPr>
        <w:t xml:space="preserve">, exercising judgement </w:t>
      </w:r>
      <w:r w:rsidR="00C8281E">
        <w:rPr>
          <w:shd w:val="clear" w:color="auto" w:fill="FFFFFF" w:themeFill="background1"/>
        </w:rPr>
        <w:t xml:space="preserve">on the proportionate approach </w:t>
      </w:r>
      <w:r w:rsidR="00C8281E" w:rsidRPr="00C8281E">
        <w:rPr>
          <w:shd w:val="clear" w:color="auto" w:fill="FFFFFF" w:themeFill="background1"/>
        </w:rPr>
        <w:t>in each case</w:t>
      </w:r>
      <w:r w:rsidR="00977798" w:rsidRPr="00C8281E">
        <w:rPr>
          <w:shd w:val="clear" w:color="auto" w:fill="FFFFFF" w:themeFill="background1"/>
        </w:rPr>
        <w:t xml:space="preserve">. </w:t>
      </w:r>
    </w:p>
    <w:p w14:paraId="458D33C4" w14:textId="455B21E9" w:rsidR="006E6B66" w:rsidRDefault="006E6B66" w:rsidP="004447AF">
      <w:pPr>
        <w:pStyle w:val="Paragraph"/>
      </w:pPr>
      <w:r>
        <w:t xml:space="preserve">For prospective employees and </w:t>
      </w:r>
      <w:r w:rsidR="004447AF">
        <w:t>b</w:t>
      </w:r>
      <w:r>
        <w:t xml:space="preserve">oard members, </w:t>
      </w:r>
      <w:r w:rsidR="00B46D29">
        <w:t>the declared interests must be reviewed prior to formally confirming the appointment. T</w:t>
      </w:r>
      <w:r>
        <w:t>he offer of the proposed appointment may need to be withdrawn if the conflict of interest cannot be resolved.</w:t>
      </w:r>
    </w:p>
    <w:p w14:paraId="1FA77E84" w14:textId="77AD5043" w:rsidR="003852C0" w:rsidRPr="00E12D22" w:rsidRDefault="003852C0" w:rsidP="004447AF">
      <w:pPr>
        <w:pStyle w:val="Paragraph"/>
      </w:pPr>
      <w:r>
        <w:t>The process is outlined further in appendix B.</w:t>
      </w:r>
    </w:p>
    <w:p w14:paraId="75D1D37C" w14:textId="77777777" w:rsidR="007864EB" w:rsidRDefault="00944B0A" w:rsidP="00944B0A">
      <w:pPr>
        <w:pStyle w:val="Paragraph"/>
      </w:pPr>
      <w:r>
        <w:t xml:space="preserve">In line with the code of conduct for board members of public bodies, board members must ensure no </w:t>
      </w:r>
      <w:r w:rsidRPr="00944B0A">
        <w:t xml:space="preserve">conflict arises, or could reasonably be perceived to arise, between </w:t>
      </w:r>
      <w:r>
        <w:t xml:space="preserve">their role at NICE </w:t>
      </w:r>
      <w:r w:rsidRPr="00944B0A">
        <w:t>and private interests, financial or otherwise.</w:t>
      </w:r>
      <w:r>
        <w:t xml:space="preserve"> </w:t>
      </w:r>
    </w:p>
    <w:p w14:paraId="707BC445" w14:textId="7657D6F2" w:rsidR="00AD6DBC" w:rsidRDefault="00944B0A" w:rsidP="00B62E34">
      <w:pPr>
        <w:pStyle w:val="Paragraph"/>
      </w:pPr>
      <w:r>
        <w:t xml:space="preserve">To avoid the perception of </w:t>
      </w:r>
      <w:r w:rsidR="00080456">
        <w:t xml:space="preserve">a conflict of interest, Board members </w:t>
      </w:r>
      <w:r w:rsidR="007864EB">
        <w:t xml:space="preserve">and employees </w:t>
      </w:r>
      <w:r w:rsidR="00080456">
        <w:t>should not receive direct payment from a company whose products are subject to appraisal/review by NICE</w:t>
      </w:r>
      <w:r w:rsidR="009E7BD3">
        <w:t>. T</w:t>
      </w:r>
      <w:r w:rsidR="00A168A0">
        <w:t>his is usually defined as the sponsoring company/licence holder</w:t>
      </w:r>
      <w:r w:rsidR="00080456">
        <w:t xml:space="preserve">. </w:t>
      </w:r>
    </w:p>
    <w:p w14:paraId="2E66D931" w14:textId="3FA3D817" w:rsidR="00D93F68" w:rsidRPr="00606EB0" w:rsidRDefault="007864EB" w:rsidP="00B62E34">
      <w:pPr>
        <w:pStyle w:val="Paragraph"/>
      </w:pPr>
      <w:r>
        <w:t xml:space="preserve">In addition, </w:t>
      </w:r>
      <w:r w:rsidR="00B35208" w:rsidRPr="00B35208">
        <w:t xml:space="preserve">Board members and </w:t>
      </w:r>
      <w:r w:rsidR="009E27EE">
        <w:t>employees</w:t>
      </w:r>
      <w:r w:rsidR="008B617C">
        <w:t xml:space="preserve"> may not hold or acquire </w:t>
      </w:r>
      <w:r w:rsidR="00B35208" w:rsidRPr="00B35208">
        <w:t>shares</w:t>
      </w:r>
      <w:r w:rsidR="007F36F2">
        <w:t xml:space="preserve"> in the life sciences sector</w:t>
      </w:r>
      <w:r w:rsidR="00B35208" w:rsidRPr="00B35208">
        <w:t>, which can be managed at an individual company level</w:t>
      </w:r>
      <w:r w:rsidR="007F36F2">
        <w:t>,</w:t>
      </w:r>
      <w:r w:rsidR="00B35208" w:rsidRPr="00B35208">
        <w:t xml:space="preserve"> and will be asked to divest themselves of such </w:t>
      </w:r>
      <w:r w:rsidR="00B62E34">
        <w:t>shareholdings</w:t>
      </w:r>
      <w:r w:rsidR="00B62E34" w:rsidRPr="00B35208">
        <w:t xml:space="preserve"> </w:t>
      </w:r>
      <w:r w:rsidR="006C7CF9">
        <w:t xml:space="preserve">or place them in a blind trust </w:t>
      </w:r>
      <w:r w:rsidR="00B35208" w:rsidRPr="00B35208">
        <w:t>on appointment, or as soon as is practical thereafter.</w:t>
      </w:r>
      <w:r w:rsidR="00D93F68">
        <w:t xml:space="preserve"> </w:t>
      </w:r>
      <w:r w:rsidR="009A2FB9" w:rsidRPr="009A2FB9">
        <w:t xml:space="preserve"> </w:t>
      </w:r>
      <w:r w:rsidR="009A2FB9">
        <w:t>For the purposes of this provision, “life sciences” includ</w:t>
      </w:r>
      <w:r w:rsidR="00B62E34">
        <w:t>es</w:t>
      </w:r>
      <w:r w:rsidR="009A2FB9">
        <w:t xml:space="preserve"> </w:t>
      </w:r>
      <w:bookmarkStart w:id="10" w:name="_Hlk63347834"/>
      <w:r w:rsidR="009A2FB9">
        <w:t>pharmaceuticals, medical technology, genomics, diagnostics and digital</w:t>
      </w:r>
      <w:r w:rsidR="00B62E34">
        <w:t xml:space="preserve"> </w:t>
      </w:r>
      <w:r w:rsidR="009A2FB9">
        <w:t>health</w:t>
      </w:r>
      <w:bookmarkEnd w:id="10"/>
      <w:r w:rsidR="00B62E34">
        <w:t>.</w:t>
      </w:r>
      <w:r w:rsidR="00B30225">
        <w:t xml:space="preserve"> </w:t>
      </w:r>
      <w:r w:rsidR="00087092" w:rsidRPr="00606EB0">
        <w:t xml:space="preserve">Where shareholdings are entered into a blind trust, the individual must not be </w:t>
      </w:r>
      <w:r w:rsidR="00B30225" w:rsidRPr="00606EB0">
        <w:t>involve</w:t>
      </w:r>
      <w:r w:rsidR="00087092" w:rsidRPr="00606EB0">
        <w:t xml:space="preserve">d </w:t>
      </w:r>
      <w:r w:rsidR="00B30225" w:rsidRPr="00606EB0">
        <w:t xml:space="preserve">in decisions </w:t>
      </w:r>
      <w:r w:rsidR="00087092" w:rsidRPr="00606EB0">
        <w:t xml:space="preserve">at NICE for the first 12 months </w:t>
      </w:r>
      <w:r w:rsidR="00B30225" w:rsidRPr="00606EB0">
        <w:t xml:space="preserve">that could affect the value of the shareholdings initially </w:t>
      </w:r>
      <w:proofErr w:type="gramStart"/>
      <w:r w:rsidR="00B30225" w:rsidRPr="00606EB0">
        <w:t>entered into</w:t>
      </w:r>
      <w:proofErr w:type="gramEnd"/>
      <w:r w:rsidR="00B30225" w:rsidRPr="00606EB0">
        <w:t xml:space="preserve"> the trust. </w:t>
      </w:r>
    </w:p>
    <w:p w14:paraId="73A9DA87" w14:textId="3C4E671F" w:rsidR="00B35208" w:rsidRPr="00B35208" w:rsidRDefault="00DF28A7" w:rsidP="00E12D22">
      <w:pPr>
        <w:pStyle w:val="Paragraph"/>
      </w:pPr>
      <w:proofErr w:type="gramStart"/>
      <w:r>
        <w:lastRenderedPageBreak/>
        <w:t>Particular caution</w:t>
      </w:r>
      <w:proofErr w:type="gramEnd"/>
      <w:r>
        <w:t xml:space="preserve"> is also required around </w:t>
      </w:r>
      <w:r w:rsidR="00D93F68">
        <w:t>financial interest</w:t>
      </w:r>
      <w:r w:rsidR="006E15F7">
        <w:t>s</w:t>
      </w:r>
      <w:r w:rsidR="00D93F68">
        <w:t xml:space="preserve"> of a </w:t>
      </w:r>
      <w:r>
        <w:t xml:space="preserve">Board </w:t>
      </w:r>
      <w:r w:rsidR="006E15F7">
        <w:t xml:space="preserve">or staff </w:t>
      </w:r>
      <w:r>
        <w:t xml:space="preserve">member’s </w:t>
      </w:r>
      <w:r w:rsidR="00D93F68">
        <w:t>close family member or associate</w:t>
      </w:r>
      <w:r w:rsidR="006E15F7">
        <w:t xml:space="preserve"> that could be seen as giving rise to a conflict of interest (as defined above)</w:t>
      </w:r>
      <w:r>
        <w:t xml:space="preserve">. </w:t>
      </w:r>
      <w:r w:rsidR="00D93F68">
        <w:t xml:space="preserve">This could include for example, when a close family member or associate could benefit financially from the </w:t>
      </w:r>
      <w:r w:rsidR="00A96503">
        <w:t>person</w:t>
      </w:r>
      <w:r w:rsidR="00D93F68">
        <w:t xml:space="preserve">’s work at NICE. </w:t>
      </w:r>
      <w:r w:rsidR="006E15F7">
        <w:t xml:space="preserve">The action required will depend on the closeness of the relationship, and the extent the Board or staff member’s actions could lead the person to benefit. </w:t>
      </w:r>
    </w:p>
    <w:p w14:paraId="563154BE" w14:textId="1DF2A97A" w:rsidR="00B96D26" w:rsidRPr="00F02DB4" w:rsidRDefault="0042566A" w:rsidP="00E12D22">
      <w:pPr>
        <w:pStyle w:val="Heading2"/>
      </w:pPr>
      <w:bookmarkStart w:id="11" w:name="_Toc507664761"/>
      <w:r>
        <w:t>Board</w:t>
      </w:r>
      <w:r w:rsidR="009F688B">
        <w:t xml:space="preserve">, </w:t>
      </w:r>
      <w:r w:rsidR="00F90CF6">
        <w:t xml:space="preserve">Executive Team and </w:t>
      </w:r>
      <w:r w:rsidR="009F688B">
        <w:t>Guidance Executive</w:t>
      </w:r>
      <w:r>
        <w:t xml:space="preserve"> meetings</w:t>
      </w:r>
      <w:bookmarkEnd w:id="11"/>
      <w:r>
        <w:t xml:space="preserve"> </w:t>
      </w:r>
    </w:p>
    <w:p w14:paraId="3D8CE5D9" w14:textId="578F543A" w:rsidR="0042566A" w:rsidRDefault="00B96D26" w:rsidP="00E12D22">
      <w:pPr>
        <w:pStyle w:val="Paragraph"/>
      </w:pPr>
      <w:r>
        <w:t>The Board</w:t>
      </w:r>
      <w:r w:rsidR="009F688B">
        <w:t xml:space="preserve">, </w:t>
      </w:r>
      <w:r w:rsidR="0028679B">
        <w:t>Executive</w:t>
      </w:r>
      <w:r>
        <w:t xml:space="preserve"> Team</w:t>
      </w:r>
      <w:r w:rsidR="00C8281E">
        <w:t xml:space="preserve"> (</w:t>
      </w:r>
      <w:r w:rsidR="0028679B">
        <w:t>ET</w:t>
      </w:r>
      <w:r w:rsidR="00C8281E">
        <w:t>), and</w:t>
      </w:r>
      <w:r>
        <w:t xml:space="preserve"> </w:t>
      </w:r>
      <w:r w:rsidR="00C8281E">
        <w:t xml:space="preserve">Guidance Executive (GE) </w:t>
      </w:r>
      <w:r>
        <w:t xml:space="preserve">make strategic decisions </w:t>
      </w:r>
      <w:r w:rsidR="0042566A">
        <w:t xml:space="preserve">including </w:t>
      </w:r>
      <w:proofErr w:type="gramStart"/>
      <w:r>
        <w:t>entering into</w:t>
      </w:r>
      <w:proofErr w:type="gramEnd"/>
      <w:r>
        <w:t xml:space="preserve"> (or renewing) large scale contracts</w:t>
      </w:r>
      <w:r w:rsidR="00C8281E">
        <w:t xml:space="preserve"> and approving NICE’s guidance</w:t>
      </w:r>
      <w:r w:rsidR="00A96503">
        <w:t xml:space="preserve">, therefore conflicts of interest must be </w:t>
      </w:r>
      <w:r w:rsidR="00F90CF6">
        <w:t xml:space="preserve">effectively </w:t>
      </w:r>
      <w:r w:rsidR="00A96503">
        <w:t>identified and managed</w:t>
      </w:r>
      <w:r w:rsidR="00F90CF6">
        <w:t xml:space="preserve"> at each meeting</w:t>
      </w:r>
      <w:r w:rsidR="00A96503">
        <w:t>.</w:t>
      </w:r>
      <w:r w:rsidR="0028679B">
        <w:t xml:space="preserve"> Members should ensure they inform the meeting chair </w:t>
      </w:r>
      <w:r w:rsidR="00F90CF6">
        <w:t xml:space="preserve">and secretariat </w:t>
      </w:r>
      <w:r w:rsidR="0028679B">
        <w:t>as soon as they become aware of a potential conflict of interest</w:t>
      </w:r>
      <w:r w:rsidR="00F90CF6">
        <w:t xml:space="preserve"> in relation to a specific item of business</w:t>
      </w:r>
      <w:r w:rsidR="0028679B">
        <w:t>, and ideally before the meeting in question</w:t>
      </w:r>
      <w:r w:rsidR="00F90CF6">
        <w:t>,</w:t>
      </w:r>
      <w:r w:rsidR="0028679B">
        <w:t xml:space="preserve"> so the appropriate action can be agreed.</w:t>
      </w:r>
    </w:p>
    <w:p w14:paraId="615A9417" w14:textId="309F1EB8" w:rsidR="0042566A" w:rsidRDefault="0042566A" w:rsidP="00E12D22">
      <w:pPr>
        <w:pStyle w:val="Paragraph"/>
      </w:pPr>
      <w:r w:rsidRPr="006A2414">
        <w:t>At each meeting</w:t>
      </w:r>
      <w:r>
        <w:t xml:space="preserve"> a copy of all declared interests of the </w:t>
      </w:r>
      <w:r w:rsidR="0026526A">
        <w:t xml:space="preserve">Board / </w:t>
      </w:r>
      <w:r w:rsidR="0028679B">
        <w:t xml:space="preserve">ET </w:t>
      </w:r>
      <w:r w:rsidR="00C8281E">
        <w:t xml:space="preserve">/ GE </w:t>
      </w:r>
      <w:r w:rsidR="008C1BE6">
        <w:t>members</w:t>
      </w:r>
      <w:r>
        <w:t xml:space="preserve"> is made available. </w:t>
      </w:r>
      <w:r w:rsidRPr="0042566A">
        <w:t xml:space="preserve">The </w:t>
      </w:r>
      <w:r w:rsidR="0028679B">
        <w:t xml:space="preserve">meeting </w:t>
      </w:r>
      <w:r w:rsidRPr="0042566A">
        <w:t xml:space="preserve">chair asks whether there are any new interests to be added or any potential conflicts of interest specific to the issues being considered at the meeting. This is to confirm, and to potentially add to, the interests that have already been identified before the meeting. </w:t>
      </w:r>
    </w:p>
    <w:p w14:paraId="6AF02386" w14:textId="77777777" w:rsidR="00B96D26" w:rsidRPr="00F030EA" w:rsidRDefault="00B96D26" w:rsidP="00E12D22">
      <w:pPr>
        <w:pStyle w:val="Paragraph"/>
      </w:pPr>
      <w:r>
        <w:t xml:space="preserve">If a member has an </w:t>
      </w:r>
      <w:r w:rsidRPr="00E816C8">
        <w:rPr>
          <w:rFonts w:cs="Arial"/>
          <w:szCs w:val="24"/>
        </w:rPr>
        <w:t xml:space="preserve">actual or potential </w:t>
      </w:r>
      <w:r w:rsidR="00FE7A4D">
        <w:rPr>
          <w:rFonts w:cs="Arial"/>
          <w:szCs w:val="24"/>
        </w:rPr>
        <w:t xml:space="preserve">conflict of </w:t>
      </w:r>
      <w:r w:rsidRPr="00E816C8">
        <w:rPr>
          <w:rFonts w:cs="Arial"/>
          <w:szCs w:val="24"/>
        </w:rPr>
        <w:t>interest the</w:t>
      </w:r>
      <w:r w:rsidR="00B84708">
        <w:rPr>
          <w:rFonts w:cs="Arial"/>
          <w:szCs w:val="24"/>
        </w:rPr>
        <w:t xml:space="preserve"> meeting</w:t>
      </w:r>
      <w:r w:rsidRPr="00E816C8">
        <w:rPr>
          <w:rFonts w:cs="Arial"/>
          <w:szCs w:val="24"/>
        </w:rPr>
        <w:t xml:space="preserve"> chair should consider the following approaches and ensure that the reason for the chosen action is documented in minutes or records</w:t>
      </w:r>
      <w:r>
        <w:rPr>
          <w:rFonts w:cs="Arial"/>
          <w:szCs w:val="24"/>
        </w:rPr>
        <w:t>:</w:t>
      </w:r>
    </w:p>
    <w:p w14:paraId="198FBE79" w14:textId="77777777" w:rsidR="00B96D26" w:rsidRPr="00F030EA" w:rsidRDefault="00B96D26" w:rsidP="00512EF1">
      <w:pPr>
        <w:pStyle w:val="Bullets"/>
      </w:pPr>
      <w:r>
        <w:t>r</w:t>
      </w:r>
      <w:r w:rsidRPr="00F030EA">
        <w:t>equiring the member to not attend the meeting</w:t>
      </w:r>
      <w:r w:rsidR="00B84708">
        <w:t xml:space="preserve"> and potentially </w:t>
      </w:r>
      <w:r>
        <w:t>e</w:t>
      </w:r>
      <w:r w:rsidRPr="00F030EA">
        <w:t>xcluding the member from receiving meeting papers relating to their interest</w:t>
      </w:r>
    </w:p>
    <w:p w14:paraId="3A8AE5EC" w14:textId="77777777" w:rsidR="00B96D26" w:rsidRPr="00F030EA" w:rsidRDefault="00B96D26" w:rsidP="00E12D22">
      <w:pPr>
        <w:pStyle w:val="Bullets"/>
      </w:pPr>
      <w:r>
        <w:t>e</w:t>
      </w:r>
      <w:r w:rsidRPr="00F030EA">
        <w:t xml:space="preserve">xcluding the member from all or part of the relevant discussion and decision </w:t>
      </w:r>
    </w:p>
    <w:p w14:paraId="7DA370E3" w14:textId="020CF328" w:rsidR="00B96D26" w:rsidRPr="00F030EA" w:rsidRDefault="00B96D26" w:rsidP="00E12D22">
      <w:pPr>
        <w:pStyle w:val="Bullets"/>
      </w:pPr>
      <w:r>
        <w:t>n</w:t>
      </w:r>
      <w:r w:rsidRPr="00F030EA">
        <w:t xml:space="preserve">oting the nature and extent of the </w:t>
      </w:r>
      <w:r w:rsidR="00FE7A4D">
        <w:t xml:space="preserve">potential conflict of </w:t>
      </w:r>
      <w:r w:rsidRPr="00F030EA">
        <w:t>interest</w:t>
      </w:r>
      <w:r w:rsidR="004A104E">
        <w:t xml:space="preserve"> </w:t>
      </w:r>
      <w:r w:rsidRPr="00F030EA">
        <w:t>but judging it appropriate to allow the member to remain and participate</w:t>
      </w:r>
      <w:r w:rsidR="00135A2B">
        <w:t>.</w:t>
      </w:r>
    </w:p>
    <w:p w14:paraId="022EB2B9" w14:textId="636A5707" w:rsidR="00CD2288" w:rsidRDefault="00CD2288" w:rsidP="00E12D22">
      <w:pPr>
        <w:pStyle w:val="Heading2"/>
      </w:pPr>
      <w:bookmarkStart w:id="12" w:name="_Toc507664762"/>
      <w:r>
        <w:t>Evidence contractors</w:t>
      </w:r>
      <w:bookmarkEnd w:id="12"/>
    </w:p>
    <w:p w14:paraId="548B193B" w14:textId="11E6E5B7" w:rsidR="00CD2288" w:rsidRPr="00CD2288" w:rsidRDefault="00CD2288" w:rsidP="00E12D22">
      <w:pPr>
        <w:pStyle w:val="Paragraph"/>
      </w:pPr>
      <w:r w:rsidRPr="00CD2288">
        <w:t xml:space="preserve">Evidence contractors </w:t>
      </w:r>
      <w:r w:rsidR="00A151B0">
        <w:t>are</w:t>
      </w:r>
      <w:r w:rsidR="00A151B0" w:rsidRPr="00CD2288">
        <w:t xml:space="preserve"> organisations in the public and private sectors which provide evidence assessment services and methodological support to NICE</w:t>
      </w:r>
      <w:r w:rsidR="00A151B0">
        <w:t xml:space="preserve">. Evidence contractors </w:t>
      </w:r>
      <w:r w:rsidRPr="00CD2288">
        <w:t xml:space="preserve">must declare any interest </w:t>
      </w:r>
      <w:r w:rsidR="00B61270">
        <w:t xml:space="preserve">which may represent a conflict of interest with their work for NICE </w:t>
      </w:r>
      <w:r w:rsidRPr="00CD2288">
        <w:t xml:space="preserve">at the time </w:t>
      </w:r>
      <w:r>
        <w:t xml:space="preserve">each project </w:t>
      </w:r>
      <w:r w:rsidRPr="00CD2288">
        <w:t xml:space="preserve">is referred to them. The relevant NICE </w:t>
      </w:r>
      <w:r w:rsidR="00135A2B">
        <w:t>d</w:t>
      </w:r>
      <w:r w:rsidRPr="00CD2288">
        <w:t>irector or their nominated deputy will be responsible for deciding whether any interest represents a conflict and the impact it may have on the ability of the contractor to fulfil the contract.</w:t>
      </w:r>
    </w:p>
    <w:p w14:paraId="5135934A" w14:textId="77777777" w:rsidR="00E12D22" w:rsidRPr="006529EA" w:rsidRDefault="00E12D22" w:rsidP="0042566A">
      <w:pPr>
        <w:pStyle w:val="Heading1"/>
        <w:rPr>
          <w:sz w:val="24"/>
          <w:szCs w:val="24"/>
        </w:rPr>
      </w:pPr>
    </w:p>
    <w:p w14:paraId="0F605DDF" w14:textId="77777777" w:rsidR="00FE7A4D" w:rsidRPr="00C768BC" w:rsidRDefault="00FE7A4D" w:rsidP="00E12D22">
      <w:pPr>
        <w:pStyle w:val="Heading1"/>
      </w:pPr>
      <w:bookmarkStart w:id="13" w:name="_Toc507664763"/>
      <w:r>
        <w:t>Records and publication</w:t>
      </w:r>
      <w:bookmarkEnd w:id="13"/>
    </w:p>
    <w:p w14:paraId="7EFDE6BC" w14:textId="77777777" w:rsidR="006C073E" w:rsidRDefault="00FE7A4D" w:rsidP="00E12D22">
      <w:pPr>
        <w:pStyle w:val="Paragraph"/>
      </w:pPr>
      <w:r>
        <w:t>All declared interests that are r</w:t>
      </w:r>
      <w:r w:rsidR="0042566A">
        <w:t xml:space="preserve">elevant or </w:t>
      </w:r>
      <w:r w:rsidR="00B84708">
        <w:t xml:space="preserve">could be perceived to be </w:t>
      </w:r>
      <w:r w:rsidR="0042566A">
        <w:t>relevant</w:t>
      </w:r>
      <w:r>
        <w:t xml:space="preserve"> to NICE’s work will be entered onto the register of interests.</w:t>
      </w:r>
    </w:p>
    <w:p w14:paraId="6D89B95F" w14:textId="56757E41" w:rsidR="00CB3363" w:rsidRDefault="00B84708" w:rsidP="00E12D22">
      <w:pPr>
        <w:pStyle w:val="Paragraph"/>
      </w:pPr>
      <w:r>
        <w:t xml:space="preserve">The register of </w:t>
      </w:r>
      <w:r w:rsidR="00703A3B">
        <w:t xml:space="preserve">current </w:t>
      </w:r>
      <w:r>
        <w:t xml:space="preserve">interests for board members and the following senior employees </w:t>
      </w:r>
      <w:r w:rsidR="00FE7A4D">
        <w:t>will be published on the NICE website</w:t>
      </w:r>
      <w:r>
        <w:t xml:space="preserve">: </w:t>
      </w:r>
    </w:p>
    <w:p w14:paraId="5799741C" w14:textId="7654A006" w:rsidR="00CB3363" w:rsidRDefault="00144F98" w:rsidP="00B84708">
      <w:pPr>
        <w:pStyle w:val="Bullets"/>
      </w:pPr>
      <w:r>
        <w:t>d</w:t>
      </w:r>
      <w:r w:rsidR="00B84708">
        <w:t>irectors</w:t>
      </w:r>
    </w:p>
    <w:p w14:paraId="35084717" w14:textId="4F461B46" w:rsidR="00CB3363" w:rsidRDefault="00144F98" w:rsidP="00E12D22">
      <w:pPr>
        <w:pStyle w:val="Bullets"/>
      </w:pPr>
      <w:r>
        <w:t>programme d</w:t>
      </w:r>
      <w:r w:rsidR="00CB3363">
        <w:t xml:space="preserve">irectors </w:t>
      </w:r>
    </w:p>
    <w:p w14:paraId="199C0CEF" w14:textId="5419D232" w:rsidR="00CB3363" w:rsidRDefault="00CB3363" w:rsidP="00E12D22">
      <w:pPr>
        <w:pStyle w:val="Bullets"/>
      </w:pPr>
      <w:r>
        <w:t>Any other staff at Agenda for Change band 8d and above</w:t>
      </w:r>
      <w:r w:rsidR="004447AF">
        <w:t xml:space="preserve"> (or equivalent)</w:t>
      </w:r>
      <w:r>
        <w:t>.</w:t>
      </w:r>
    </w:p>
    <w:p w14:paraId="12A8DC8E" w14:textId="77777777" w:rsidR="00FE7A4D" w:rsidRDefault="00B84708" w:rsidP="0030723E">
      <w:pPr>
        <w:pStyle w:val="Paragraphnonumbers"/>
        <w:numPr>
          <w:ilvl w:val="0"/>
          <w:numId w:val="4"/>
        </w:numPr>
        <w:ind w:left="567" w:hanging="567"/>
      </w:pPr>
      <w:r>
        <w:t xml:space="preserve">For all those covered by the policy NICE will retain </w:t>
      </w:r>
      <w:r w:rsidR="00141ABF">
        <w:t>a</w:t>
      </w:r>
      <w:r w:rsidR="00E12D22">
        <w:t xml:space="preserve"> record </w:t>
      </w:r>
      <w:r w:rsidR="0030723E" w:rsidRPr="0030723E">
        <w:t xml:space="preserve">of </w:t>
      </w:r>
      <w:r w:rsidR="00135A2B">
        <w:t>previously declared</w:t>
      </w:r>
      <w:r w:rsidR="0030723E" w:rsidRPr="0030723E">
        <w:t xml:space="preserve"> interests for </w:t>
      </w:r>
      <w:r w:rsidR="00E12D22">
        <w:t>2</w:t>
      </w:r>
      <w:r w:rsidR="0030723E" w:rsidRPr="0030723E">
        <w:t xml:space="preserve"> years</w:t>
      </w:r>
      <w:r w:rsidR="0030723E">
        <w:t>.</w:t>
      </w:r>
    </w:p>
    <w:p w14:paraId="7322021C" w14:textId="77777777" w:rsidR="00613869" w:rsidRPr="00613869" w:rsidRDefault="00613869" w:rsidP="00E12D22">
      <w:pPr>
        <w:pStyle w:val="Heading2"/>
      </w:pPr>
      <w:bookmarkStart w:id="14" w:name="_Toc507664764"/>
      <w:r>
        <w:t>Exceptions</w:t>
      </w:r>
      <w:bookmarkEnd w:id="14"/>
    </w:p>
    <w:p w14:paraId="7AB7D3CB" w14:textId="6802549B" w:rsidR="00512C7B" w:rsidRDefault="00512C7B" w:rsidP="00E12D22">
      <w:pPr>
        <w:pStyle w:val="Paragraph"/>
      </w:pPr>
      <w:r>
        <w:t xml:space="preserve">If </w:t>
      </w:r>
      <w:r w:rsidR="0030723E">
        <w:t xml:space="preserve">people </w:t>
      </w:r>
      <w:r>
        <w:t>have substantial grounds</w:t>
      </w:r>
      <w:r w:rsidR="00F72767">
        <w:t xml:space="preserve"> for believing that publi</w:t>
      </w:r>
      <w:r w:rsidR="0030723E">
        <w:t xml:space="preserve">shing </w:t>
      </w:r>
      <w:r w:rsidR="00F72767">
        <w:t xml:space="preserve">their interests should not take place, they should contact the </w:t>
      </w:r>
      <w:r w:rsidR="00DF28A7">
        <w:t xml:space="preserve">relevant Director or Chief Executive </w:t>
      </w:r>
      <w:r w:rsidR="00F72767">
        <w:t>to explain why</w:t>
      </w:r>
      <w:r w:rsidR="0028679B">
        <w:t xml:space="preserve"> (or NICE Chairman in the case of Non-Executive Directors)</w:t>
      </w:r>
      <w:r w:rsidR="00F72767">
        <w:t>.  In exceptional circum</w:t>
      </w:r>
      <w:r w:rsidR="00D2018A">
        <w:t>stances, for instance where publication of information might put an individual at risk of harm</w:t>
      </w:r>
      <w:r w:rsidR="0028679B">
        <w:t xml:space="preserve"> or compromise the confidentiality of another person</w:t>
      </w:r>
      <w:r w:rsidR="00D2018A">
        <w:t>, information may be withheld or redacted.  However, this would be the exception and information will not be withheld or redacted merely because of a personal preference.</w:t>
      </w:r>
    </w:p>
    <w:p w14:paraId="17F32567" w14:textId="77777777" w:rsidR="0042566A" w:rsidRDefault="0042566A" w:rsidP="005678B6">
      <w:pPr>
        <w:pStyle w:val="Paragraphnonumbers"/>
        <w:spacing w:after="0"/>
        <w:ind w:left="142" w:hanging="142"/>
        <w:rPr>
          <w:b/>
        </w:rPr>
      </w:pPr>
    </w:p>
    <w:p w14:paraId="65EE929E" w14:textId="77777777" w:rsidR="00DC2E53" w:rsidRPr="00DC2E53" w:rsidRDefault="00DC2E53" w:rsidP="00E12D22">
      <w:pPr>
        <w:pStyle w:val="Heading1"/>
      </w:pPr>
      <w:bookmarkStart w:id="15" w:name="_Toc507664765"/>
      <w:r>
        <w:t>Dealing with breaches</w:t>
      </w:r>
      <w:bookmarkEnd w:id="15"/>
    </w:p>
    <w:p w14:paraId="0C7BAC11" w14:textId="77777777" w:rsidR="00DC2E53" w:rsidRPr="00DC2E53" w:rsidRDefault="00DC2E53" w:rsidP="00E12D22">
      <w:pPr>
        <w:pStyle w:val="Paragraph"/>
      </w:pPr>
      <w:r w:rsidRPr="00E816C8">
        <w:t xml:space="preserve">There will be situations when interests will not be identified, declared or managed appropriately and effectively. This may happen innocently, accidentally, or because of </w:t>
      </w:r>
      <w:r w:rsidR="00BD7547">
        <w:t>deliberate actions</w:t>
      </w:r>
      <w:r w:rsidRPr="00E816C8">
        <w:t>. For the purposes of this policy these situations are referred to as ‘</w:t>
      </w:r>
      <w:proofErr w:type="gramStart"/>
      <w:r w:rsidRPr="00E816C8">
        <w:t>breaches’</w:t>
      </w:r>
      <w:proofErr w:type="gramEnd"/>
      <w:r w:rsidR="00B823E5">
        <w:t>.</w:t>
      </w:r>
    </w:p>
    <w:p w14:paraId="7F84B488" w14:textId="77777777" w:rsidR="00DC2E53" w:rsidRPr="00DC2E53" w:rsidRDefault="00DC2E53" w:rsidP="00E12D22">
      <w:pPr>
        <w:pStyle w:val="Heading2"/>
      </w:pPr>
      <w:bookmarkStart w:id="16" w:name="_Toc507664766"/>
      <w:r>
        <w:t>Identifying and reporting breaches</w:t>
      </w:r>
      <w:bookmarkEnd w:id="16"/>
    </w:p>
    <w:p w14:paraId="210EB3A1" w14:textId="77777777" w:rsidR="00BD7547" w:rsidRPr="00BD7547" w:rsidRDefault="00BD7547" w:rsidP="00E12D22">
      <w:pPr>
        <w:pStyle w:val="Paragraph"/>
      </w:pPr>
      <w:r w:rsidRPr="00BD7547">
        <w:t xml:space="preserve">To ensure that interests are effectively managed, staff, those participating in our committees and stakeholders are encouraged to </w:t>
      </w:r>
      <w:bookmarkStart w:id="17" w:name="_Hlk93045849"/>
      <w:r w:rsidRPr="00BD7547">
        <w:t>speak up about actual or suspected breaches</w:t>
      </w:r>
      <w:bookmarkEnd w:id="17"/>
      <w:r w:rsidRPr="00BD7547">
        <w:t>.</w:t>
      </w:r>
    </w:p>
    <w:p w14:paraId="4C0DE275" w14:textId="77777777" w:rsidR="00BD7547" w:rsidRPr="00BD7547" w:rsidRDefault="00BD7547" w:rsidP="00E12D22">
      <w:pPr>
        <w:pStyle w:val="Paragraph"/>
      </w:pPr>
      <w:r w:rsidRPr="00BD7547">
        <w:t xml:space="preserve">Anyone who is aware of actual breaches of this policy, or who is concerned that there has been, or may be, a breach, should report these concerns to </w:t>
      </w:r>
      <w:r>
        <w:t xml:space="preserve">the relevant </w:t>
      </w:r>
      <w:r w:rsidR="00135A2B">
        <w:t>d</w:t>
      </w:r>
      <w:r>
        <w:t xml:space="preserve">irector or the Associate Director, Corporate Office. </w:t>
      </w:r>
    </w:p>
    <w:p w14:paraId="2CAFA63E" w14:textId="77777777" w:rsidR="005A5B73" w:rsidRDefault="00BD7547" w:rsidP="005A5B73">
      <w:pPr>
        <w:pStyle w:val="Paragraph"/>
      </w:pPr>
      <w:r w:rsidRPr="00BD7547">
        <w:t xml:space="preserve">NICE investigates each reported breach according to its specific </w:t>
      </w:r>
      <w:proofErr w:type="gramStart"/>
      <w:r w:rsidRPr="00BD7547">
        <w:t>facts</w:t>
      </w:r>
      <w:r w:rsidRPr="006A2414">
        <w:t>,</w:t>
      </w:r>
      <w:r w:rsidRPr="00BD7547">
        <w:t xml:space="preserve"> and</w:t>
      </w:r>
      <w:proofErr w:type="gramEnd"/>
      <w:r w:rsidRPr="00BD7547">
        <w:t xml:space="preserve"> gives relevant parties the opportunity to explain and clarify the circumstances</w:t>
      </w:r>
      <w:r w:rsidR="0061196C">
        <w:t xml:space="preserve">, </w:t>
      </w:r>
      <w:r w:rsidR="0061196C">
        <w:lastRenderedPageBreak/>
        <w:t>using the process in NICE’s disciplinary policy</w:t>
      </w:r>
      <w:r w:rsidR="005D22AD">
        <w:t>, where appropriate</w:t>
      </w:r>
      <w:r w:rsidRPr="00BD7547">
        <w:t>.</w:t>
      </w:r>
      <w:r w:rsidR="005A5B73">
        <w:t xml:space="preserve"> If the actual or suspected breach concerns a member of the NICE Executive Team, the Chair of the Audit and Risk Committee should be involved in investigating the matter. </w:t>
      </w:r>
    </w:p>
    <w:p w14:paraId="0C2830E1" w14:textId="77777777" w:rsidR="00BD7547" w:rsidRPr="00BD7547" w:rsidRDefault="00BD7547" w:rsidP="00E12D22">
      <w:pPr>
        <w:pStyle w:val="Paragraph"/>
      </w:pPr>
      <w:r w:rsidRPr="00BD7547">
        <w:t>Following investigation NICE:</w:t>
      </w:r>
    </w:p>
    <w:p w14:paraId="7CE7CEB3" w14:textId="1B14EE27" w:rsidR="00BD7547" w:rsidRPr="00E12D22" w:rsidRDefault="00BD7547" w:rsidP="00E12D22">
      <w:pPr>
        <w:pStyle w:val="Bullets"/>
      </w:pPr>
      <w:r w:rsidRPr="00E12D22">
        <w:t>decides if there has been, or is potential for, an actual breach and if so, the materiality of the breach</w:t>
      </w:r>
    </w:p>
    <w:p w14:paraId="63F1943F" w14:textId="72C5197C" w:rsidR="00BD7547" w:rsidRPr="00E12D22" w:rsidRDefault="00BD7547" w:rsidP="00E12D22">
      <w:pPr>
        <w:pStyle w:val="Bullets"/>
      </w:pPr>
      <w:r w:rsidRPr="00E12D22">
        <w:t>assesses whether further action is required</w:t>
      </w:r>
      <w:r w:rsidR="00F0070B">
        <w:t>, including potential disciplinary action if there has been a deliberate breach</w:t>
      </w:r>
      <w:r w:rsidR="000C3D91">
        <w:t xml:space="preserve">. </w:t>
      </w:r>
    </w:p>
    <w:p w14:paraId="45D13264" w14:textId="0D0113B4" w:rsidR="00BD7547" w:rsidRPr="00E12D22" w:rsidRDefault="00BD7547" w:rsidP="00E12D22">
      <w:pPr>
        <w:pStyle w:val="Bullets"/>
      </w:pPr>
      <w:r w:rsidRPr="00E12D22">
        <w:t>considers who should be made aware of the breach</w:t>
      </w:r>
    </w:p>
    <w:p w14:paraId="058709B0" w14:textId="54B18A8B" w:rsidR="00BD7547" w:rsidRDefault="00C8281E" w:rsidP="00E12D22">
      <w:pPr>
        <w:pStyle w:val="Bullets"/>
      </w:pPr>
      <w:r>
        <w:t>reviews</w:t>
      </w:r>
      <w:r w:rsidR="00BD7547" w:rsidRPr="00E12D22">
        <w:t xml:space="preserve"> and clarifies the policy, if necessary.</w:t>
      </w:r>
    </w:p>
    <w:p w14:paraId="7DE18B60" w14:textId="17B75A6A" w:rsidR="00922804" w:rsidRDefault="00922804" w:rsidP="0015512F">
      <w:pPr>
        <w:pStyle w:val="Paragraph"/>
      </w:pPr>
      <w:r>
        <w:t>A deliberate failure to disclose an interest could in the most serious cases be treated as misconduct and result in referral to a relevant professional body.</w:t>
      </w:r>
    </w:p>
    <w:p w14:paraId="38048207" w14:textId="2C116569" w:rsidR="00F45D52" w:rsidRDefault="00F45D52" w:rsidP="00702A47">
      <w:pPr>
        <w:pStyle w:val="Paragraph"/>
      </w:pPr>
      <w:r>
        <w:t>NICE recognises that investigating</w:t>
      </w:r>
      <w:r w:rsidRPr="00145769">
        <w:t xml:space="preserve"> actual or suspected breaches </w:t>
      </w:r>
      <w:r w:rsidR="00F4507C">
        <w:t>could potentially</w:t>
      </w:r>
      <w:r>
        <w:t xml:space="preserve"> be a stressful and upsetting experience for all parties involved. Everyone involved in the process is entitled to be treated calmly, professionally and with respect. NICE will not tolerate abusive or insulting behaviour</w:t>
      </w:r>
      <w:r w:rsidR="00702A47">
        <w:t xml:space="preserve">, nor </w:t>
      </w:r>
      <w:r>
        <w:t xml:space="preserve">any attempt to bully </w:t>
      </w:r>
      <w:r w:rsidR="00F4507C">
        <w:t>som</w:t>
      </w:r>
      <w:r w:rsidR="00702A47">
        <w:t>e</w:t>
      </w:r>
      <w:r w:rsidR="00F4507C">
        <w:t>one</w:t>
      </w:r>
      <w:r>
        <w:t xml:space="preserve"> into not raising a</w:t>
      </w:r>
      <w:r w:rsidR="004F1931">
        <w:t xml:space="preserve"> </w:t>
      </w:r>
      <w:r>
        <w:t>concern. Any such behaviour</w:t>
      </w:r>
      <w:r w:rsidR="00702A47">
        <w:t xml:space="preserve">, </w:t>
      </w:r>
      <w:r>
        <w:t>if upheld following investigation, could result in disciplinary action. Anyone who feels they are being bullied, or subjected to harassment, because of raising a concern should raise it under NICE’s Bullying and Harassment Policy.</w:t>
      </w:r>
    </w:p>
    <w:p w14:paraId="288B52DF" w14:textId="77777777" w:rsidR="00DC2E53" w:rsidRPr="00DC2E53" w:rsidRDefault="00DC2E53" w:rsidP="00D15872">
      <w:pPr>
        <w:pStyle w:val="Heading2"/>
      </w:pPr>
      <w:bookmarkStart w:id="18" w:name="_Toc507664767"/>
      <w:r>
        <w:t>Learning and transparency</w:t>
      </w:r>
      <w:bookmarkEnd w:id="18"/>
    </w:p>
    <w:p w14:paraId="03F6F5C1" w14:textId="4D8ABE6B" w:rsidR="00DC2E53" w:rsidRDefault="000A61D5" w:rsidP="001C4F3D">
      <w:pPr>
        <w:pStyle w:val="Paragraphnonumbers"/>
        <w:numPr>
          <w:ilvl w:val="0"/>
          <w:numId w:val="4"/>
        </w:numPr>
        <w:spacing w:after="120"/>
        <w:ind w:left="567" w:hanging="567"/>
      </w:pPr>
      <w:r>
        <w:t xml:space="preserve">Reports on breaches, the impact of these, and action taken is considered by the </w:t>
      </w:r>
      <w:r w:rsidR="0028679B">
        <w:t>executive</w:t>
      </w:r>
      <w:r>
        <w:t xml:space="preserve"> </w:t>
      </w:r>
      <w:r w:rsidR="00BD7547">
        <w:t>t</w:t>
      </w:r>
      <w:r>
        <w:t xml:space="preserve">eam and the </w:t>
      </w:r>
      <w:r w:rsidR="00BD7547">
        <w:t>a</w:t>
      </w:r>
      <w:r>
        <w:t xml:space="preserve">udit and </w:t>
      </w:r>
      <w:r w:rsidR="00BD7547">
        <w:t>r</w:t>
      </w:r>
      <w:r>
        <w:t xml:space="preserve">isk </w:t>
      </w:r>
      <w:r w:rsidR="00BD7547">
        <w:t>c</w:t>
      </w:r>
      <w:r>
        <w:t>ommittee at least annually</w:t>
      </w:r>
      <w:r w:rsidR="0028679B">
        <w:t xml:space="preserve">. </w:t>
      </w:r>
      <w:r w:rsidR="009E7BD3" w:rsidRPr="00B72986">
        <w:t>In addition,</w:t>
      </w:r>
      <w:r w:rsidR="009E7BD3">
        <w:t xml:space="preserve"> a</w:t>
      </w:r>
      <w:r w:rsidR="0028679B">
        <w:t xml:space="preserve">ny breaches involving a Board member will be reported to the NICE Chairman.  </w:t>
      </w:r>
    </w:p>
    <w:p w14:paraId="343E9E31" w14:textId="77777777" w:rsidR="000A61D5" w:rsidRPr="00FA2C93" w:rsidRDefault="00FD745E" w:rsidP="001C4F3D">
      <w:pPr>
        <w:pStyle w:val="Paragraphnonumbers"/>
        <w:numPr>
          <w:ilvl w:val="0"/>
          <w:numId w:val="4"/>
        </w:numPr>
        <w:spacing w:after="120"/>
        <w:ind w:left="567" w:hanging="567"/>
      </w:pPr>
      <w:r>
        <w:t xml:space="preserve">To ensure that lessons are </w:t>
      </w:r>
      <w:proofErr w:type="gramStart"/>
      <w:r>
        <w:t>learnt</w:t>
      </w:r>
      <w:proofErr w:type="gramEnd"/>
      <w:r>
        <w:t xml:space="preserve"> and management of interests continually </w:t>
      </w:r>
      <w:r w:rsidR="00950641">
        <w:t xml:space="preserve">improves, anonymised information </w:t>
      </w:r>
      <w:r w:rsidR="007A49F2">
        <w:t xml:space="preserve">on breaches, the </w:t>
      </w:r>
      <w:r w:rsidR="00BD7547">
        <w:t>effect</w:t>
      </w:r>
      <w:r w:rsidR="007A49F2">
        <w:t xml:space="preserve"> of these, and action </w:t>
      </w:r>
      <w:r w:rsidR="007A49F2" w:rsidRPr="00FA2C93">
        <w:t>taken is published on the NICE website.</w:t>
      </w:r>
    </w:p>
    <w:p w14:paraId="614796AA" w14:textId="77777777" w:rsidR="00D15872" w:rsidRPr="005678B6" w:rsidRDefault="00D15872" w:rsidP="00D15872">
      <w:pPr>
        <w:pStyle w:val="Heading1"/>
        <w:rPr>
          <w:sz w:val="24"/>
          <w:szCs w:val="24"/>
        </w:rPr>
      </w:pPr>
    </w:p>
    <w:p w14:paraId="126BE1EF" w14:textId="77777777" w:rsidR="00DC2E53" w:rsidRPr="00DC2E53" w:rsidRDefault="00DC2E53" w:rsidP="00D15872">
      <w:pPr>
        <w:pStyle w:val="Heading1"/>
      </w:pPr>
      <w:bookmarkStart w:id="19" w:name="_Toc507664768"/>
      <w:r>
        <w:t>Review</w:t>
      </w:r>
      <w:bookmarkEnd w:id="19"/>
    </w:p>
    <w:p w14:paraId="4FC7500F" w14:textId="77777777" w:rsidR="00DC2E53" w:rsidRDefault="007A49F2" w:rsidP="001C4F3D">
      <w:pPr>
        <w:pStyle w:val="Paragraphnonumbers"/>
        <w:numPr>
          <w:ilvl w:val="0"/>
          <w:numId w:val="4"/>
        </w:numPr>
        <w:spacing w:after="120"/>
        <w:ind w:left="567" w:hanging="567"/>
      </w:pPr>
      <w:r>
        <w:t xml:space="preserve">This policy will be reviewed every </w:t>
      </w:r>
      <w:r w:rsidR="00BD7547">
        <w:t>3</w:t>
      </w:r>
      <w:r>
        <w:t xml:space="preserve"> years unless an earlier review is required.  </w:t>
      </w:r>
    </w:p>
    <w:p w14:paraId="2C573F2B" w14:textId="77777777" w:rsidR="00D15872" w:rsidRDefault="00D15872" w:rsidP="00DC2E53">
      <w:pPr>
        <w:pStyle w:val="Paragraphnonumbers"/>
        <w:spacing w:after="120"/>
        <w:rPr>
          <w:b/>
        </w:rPr>
      </w:pPr>
    </w:p>
    <w:p w14:paraId="2A1F27CB" w14:textId="77777777" w:rsidR="00DC2E53" w:rsidRPr="00AA1B89" w:rsidRDefault="00AA1B89" w:rsidP="00D15872">
      <w:pPr>
        <w:pStyle w:val="Heading1"/>
      </w:pPr>
      <w:bookmarkStart w:id="20" w:name="_Toc507664769"/>
      <w:r>
        <w:t>Relevant legislation, guidance and NICE policies</w:t>
      </w:r>
      <w:bookmarkEnd w:id="20"/>
    </w:p>
    <w:p w14:paraId="0846620E" w14:textId="77777777" w:rsidR="00DC2E53" w:rsidRDefault="001A3871" w:rsidP="001C4F3D">
      <w:pPr>
        <w:pStyle w:val="Paragraphnonumbers"/>
        <w:numPr>
          <w:ilvl w:val="0"/>
          <w:numId w:val="4"/>
        </w:numPr>
        <w:spacing w:after="120"/>
        <w:ind w:left="567" w:hanging="567"/>
      </w:pPr>
      <w:r>
        <w:t>Legislation and NICE policies and guidance relevant to this policy:</w:t>
      </w:r>
    </w:p>
    <w:p w14:paraId="0F2C5542" w14:textId="4AD5B4EA" w:rsidR="00BD7547" w:rsidRDefault="00BD7547" w:rsidP="00BD7547">
      <w:pPr>
        <w:pStyle w:val="Paragraphnonumbers"/>
        <w:numPr>
          <w:ilvl w:val="0"/>
          <w:numId w:val="9"/>
        </w:numPr>
        <w:spacing w:after="60"/>
      </w:pPr>
      <w:r>
        <w:t>The Bribery Act 2010</w:t>
      </w:r>
      <w:r w:rsidR="00436791">
        <w:t>, which includes the offence of offering</w:t>
      </w:r>
      <w:r>
        <w:t xml:space="preserve"> </w:t>
      </w:r>
    </w:p>
    <w:p w14:paraId="32CF71DC" w14:textId="77777777" w:rsidR="00BD7547" w:rsidRDefault="00BD7547" w:rsidP="00BD7547">
      <w:pPr>
        <w:pStyle w:val="Paragraphnonumbers"/>
        <w:numPr>
          <w:ilvl w:val="0"/>
          <w:numId w:val="9"/>
        </w:numPr>
        <w:spacing w:after="60"/>
      </w:pPr>
      <w:r>
        <w:lastRenderedPageBreak/>
        <w:t>Freedom of Information Act 2000</w:t>
      </w:r>
    </w:p>
    <w:p w14:paraId="5B4FD731" w14:textId="77777777" w:rsidR="00BD7547" w:rsidRDefault="00BD7547" w:rsidP="00BD7547">
      <w:pPr>
        <w:pStyle w:val="Paragraphnonumbers"/>
        <w:numPr>
          <w:ilvl w:val="0"/>
          <w:numId w:val="9"/>
        </w:numPr>
        <w:spacing w:after="60"/>
      </w:pPr>
      <w:r>
        <w:t>ABPI: The Code of Practice for the Pharmaceutical Industry (2016)</w:t>
      </w:r>
    </w:p>
    <w:p w14:paraId="20FF5D93" w14:textId="236DCA91" w:rsidR="00BD7547" w:rsidRDefault="005678B6" w:rsidP="00BD7547">
      <w:pPr>
        <w:pStyle w:val="Paragraphnonumbers"/>
        <w:numPr>
          <w:ilvl w:val="0"/>
          <w:numId w:val="9"/>
        </w:numPr>
        <w:spacing w:after="60"/>
      </w:pPr>
      <w:r>
        <w:t>ABHI Code of b</w:t>
      </w:r>
      <w:r w:rsidR="00BD7547">
        <w:t xml:space="preserve">usiness </w:t>
      </w:r>
      <w:r>
        <w:t>p</w:t>
      </w:r>
      <w:r w:rsidR="00BD7547">
        <w:t xml:space="preserve">ractice </w:t>
      </w:r>
    </w:p>
    <w:p w14:paraId="7FB5A405" w14:textId="0296DF76" w:rsidR="00BD7547" w:rsidRDefault="00BD7547" w:rsidP="00BD7547">
      <w:pPr>
        <w:pStyle w:val="Paragraphnonumbers"/>
        <w:numPr>
          <w:ilvl w:val="0"/>
          <w:numId w:val="9"/>
        </w:numPr>
        <w:spacing w:after="60"/>
      </w:pPr>
      <w:r>
        <w:t xml:space="preserve">NICE Standards of </w:t>
      </w:r>
      <w:r w:rsidR="005678B6">
        <w:t>b</w:t>
      </w:r>
      <w:r>
        <w:t xml:space="preserve">usiness </w:t>
      </w:r>
      <w:r w:rsidR="005678B6">
        <w:t>c</w:t>
      </w:r>
      <w:r>
        <w:t xml:space="preserve">ode of </w:t>
      </w:r>
      <w:r w:rsidR="005678B6">
        <w:t>c</w:t>
      </w:r>
      <w:r>
        <w:t>onduct</w:t>
      </w:r>
    </w:p>
    <w:p w14:paraId="38ABB484" w14:textId="02E3453C" w:rsidR="00F718AE" w:rsidRDefault="00BD7547" w:rsidP="00BD7547">
      <w:pPr>
        <w:pStyle w:val="Paragraphnonumbers"/>
        <w:numPr>
          <w:ilvl w:val="0"/>
          <w:numId w:val="9"/>
        </w:numPr>
        <w:spacing w:after="60"/>
      </w:pPr>
      <w:r>
        <w:t xml:space="preserve">NICE </w:t>
      </w:r>
      <w:r w:rsidR="005678B6">
        <w:t>G</w:t>
      </w:r>
      <w:r>
        <w:t xml:space="preserve">ifts and </w:t>
      </w:r>
      <w:r w:rsidR="005678B6">
        <w:t>h</w:t>
      </w:r>
      <w:r>
        <w:t>ospitality policy</w:t>
      </w:r>
    </w:p>
    <w:p w14:paraId="6918DDED" w14:textId="05529B1F" w:rsidR="005E3B63" w:rsidRDefault="00F718AE" w:rsidP="0015512F">
      <w:pPr>
        <w:pStyle w:val="Paragraphnonumbers"/>
        <w:numPr>
          <w:ilvl w:val="0"/>
          <w:numId w:val="9"/>
        </w:numPr>
        <w:spacing w:after="60"/>
      </w:pPr>
      <w:r w:rsidRPr="00F718AE">
        <w:t>Board and staff travel and subsistence booking and reimbursement policy</w:t>
      </w:r>
      <w:r w:rsidR="005E3B63">
        <w:br w:type="page"/>
      </w:r>
    </w:p>
    <w:p w14:paraId="7A06B372" w14:textId="77777777" w:rsidR="001A3871" w:rsidRPr="006529EA" w:rsidRDefault="005E3B63" w:rsidP="00D15872">
      <w:pPr>
        <w:pStyle w:val="Heading1"/>
        <w:rPr>
          <w:sz w:val="24"/>
          <w:szCs w:val="24"/>
        </w:rPr>
      </w:pPr>
      <w:bookmarkStart w:id="21" w:name="_Toc507664770"/>
      <w:r w:rsidRPr="006529EA">
        <w:rPr>
          <w:szCs w:val="28"/>
        </w:rPr>
        <w:lastRenderedPageBreak/>
        <w:t>Appendix A</w:t>
      </w:r>
      <w:r w:rsidR="00573306" w:rsidRPr="006529EA">
        <w:rPr>
          <w:sz w:val="24"/>
          <w:szCs w:val="24"/>
        </w:rPr>
        <w:t>:</w:t>
      </w:r>
      <w:r w:rsidRPr="006529EA">
        <w:rPr>
          <w:sz w:val="24"/>
          <w:szCs w:val="24"/>
        </w:rPr>
        <w:t xml:space="preserve"> Declarations of interest form</w:t>
      </w:r>
      <w:r w:rsidR="0061326A" w:rsidRPr="006529EA">
        <w:rPr>
          <w:sz w:val="24"/>
          <w:szCs w:val="24"/>
        </w:rPr>
        <w:t xml:space="preserve"> (board member &amp; employee)</w:t>
      </w:r>
      <w:bookmarkEnd w:id="21"/>
      <w:r w:rsidR="0009106B" w:rsidRPr="006529EA">
        <w:rPr>
          <w:sz w:val="24"/>
          <w:szCs w:val="24"/>
        </w:rPr>
        <w:t xml:space="preserve"> </w:t>
      </w:r>
    </w:p>
    <w:p w14:paraId="6E062373" w14:textId="77777777" w:rsidR="00696BAF" w:rsidRDefault="00696BAF" w:rsidP="00696BAF">
      <w:pPr>
        <w:pStyle w:val="Heading1"/>
        <w:ind w:hanging="567"/>
        <w:rPr>
          <w:sz w:val="20"/>
          <w:szCs w:val="20"/>
        </w:rPr>
      </w:pPr>
      <w:r>
        <w:rPr>
          <w:sz w:val="20"/>
          <w:szCs w:val="20"/>
        </w:rPr>
        <w:t>Name:</w:t>
      </w:r>
    </w:p>
    <w:p w14:paraId="7C8AF00E" w14:textId="77777777" w:rsidR="00696BAF" w:rsidRDefault="00696BAF" w:rsidP="00696BAF">
      <w:pPr>
        <w:pStyle w:val="Paragraphnonumbers"/>
        <w:spacing w:after="120"/>
        <w:ind w:hanging="567"/>
        <w:rPr>
          <w:b/>
          <w:bCs w:val="0"/>
          <w:sz w:val="20"/>
          <w:szCs w:val="20"/>
        </w:rPr>
      </w:pPr>
      <w:r w:rsidRPr="00AC2D92">
        <w:rPr>
          <w:b/>
          <w:bCs w:val="0"/>
          <w:sz w:val="20"/>
          <w:szCs w:val="20"/>
        </w:rPr>
        <w:t>Role:</w:t>
      </w:r>
    </w:p>
    <w:p w14:paraId="79283DE5" w14:textId="77777777" w:rsidR="00696BAF" w:rsidRDefault="00696BAF" w:rsidP="00696BAF">
      <w:pPr>
        <w:pStyle w:val="Paragraphnonumbers"/>
        <w:ind w:hanging="567"/>
        <w:rPr>
          <w:b/>
          <w:bCs w:val="0"/>
          <w:sz w:val="20"/>
          <w:szCs w:val="20"/>
        </w:rPr>
      </w:pPr>
      <w:r>
        <w:rPr>
          <w:b/>
          <w:bCs w:val="0"/>
          <w:sz w:val="20"/>
          <w:szCs w:val="20"/>
        </w:rPr>
        <w:t>Date appointed:</w:t>
      </w:r>
    </w:p>
    <w:tbl>
      <w:tblPr>
        <w:tblStyle w:val="TableGrid"/>
        <w:tblW w:w="10216" w:type="dxa"/>
        <w:tblInd w:w="-582" w:type="dxa"/>
        <w:tblBorders>
          <w:insideH w:val="single" w:sz="6" w:space="0" w:color="auto"/>
          <w:insideV w:val="single" w:sz="6" w:space="0" w:color="auto"/>
        </w:tblBorders>
        <w:tblLook w:val="04A0" w:firstRow="1" w:lastRow="0" w:firstColumn="1" w:lastColumn="0" w:noHBand="0" w:noVBand="1"/>
      </w:tblPr>
      <w:tblGrid>
        <w:gridCol w:w="4780"/>
        <w:gridCol w:w="2293"/>
        <w:gridCol w:w="1310"/>
        <w:gridCol w:w="848"/>
        <w:gridCol w:w="985"/>
      </w:tblGrid>
      <w:tr w:rsidR="0068738F" w:rsidRPr="0063705C" w14:paraId="0007C41F" w14:textId="77777777" w:rsidTr="00B75013">
        <w:trPr>
          <w:trHeight w:val="135"/>
        </w:trPr>
        <w:tc>
          <w:tcPr>
            <w:tcW w:w="4830" w:type="dxa"/>
            <w:shd w:val="clear" w:color="auto" w:fill="BFBFBF" w:themeFill="background1" w:themeFillShade="BF"/>
          </w:tcPr>
          <w:p w14:paraId="17DB814A" w14:textId="32D4DC91" w:rsidR="0068738F" w:rsidRPr="0063705C" w:rsidRDefault="0068738F" w:rsidP="0068738F">
            <w:pPr>
              <w:spacing w:before="60" w:after="60"/>
              <w:rPr>
                <w:b/>
                <w:sz w:val="16"/>
                <w:szCs w:val="16"/>
              </w:rPr>
            </w:pPr>
            <w:r w:rsidRPr="0063705C">
              <w:rPr>
                <w:b/>
                <w:sz w:val="16"/>
                <w:szCs w:val="16"/>
              </w:rPr>
              <w:t>Description of Interest</w:t>
            </w:r>
            <w:r>
              <w:rPr>
                <w:b/>
                <w:sz w:val="16"/>
                <w:szCs w:val="16"/>
              </w:rPr>
              <w:t xml:space="preserve"> </w:t>
            </w:r>
          </w:p>
        </w:tc>
        <w:tc>
          <w:tcPr>
            <w:tcW w:w="2310" w:type="dxa"/>
            <w:shd w:val="clear" w:color="auto" w:fill="BFBFBF" w:themeFill="background1" w:themeFillShade="BF"/>
          </w:tcPr>
          <w:p w14:paraId="546768CE" w14:textId="5EDA1540" w:rsidR="0068738F" w:rsidRPr="0068738F" w:rsidRDefault="0068738F" w:rsidP="0068738F">
            <w:pPr>
              <w:spacing w:before="60" w:after="60"/>
              <w:rPr>
                <w:b/>
                <w:sz w:val="16"/>
                <w:szCs w:val="16"/>
              </w:rPr>
            </w:pPr>
            <w:r w:rsidRPr="00B75013">
              <w:rPr>
                <w:b/>
                <w:sz w:val="16"/>
                <w:szCs w:val="16"/>
              </w:rPr>
              <w:t>Are the company’s products currently or likely to be subject to review by NICE? (yes/no/</w:t>
            </w:r>
            <w:proofErr w:type="spellStart"/>
            <w:r w:rsidRPr="00B75013">
              <w:rPr>
                <w:b/>
                <w:sz w:val="16"/>
                <w:szCs w:val="16"/>
              </w:rPr>
              <w:t>na</w:t>
            </w:r>
            <w:proofErr w:type="spellEnd"/>
            <w:r w:rsidRPr="00B75013">
              <w:rPr>
                <w:b/>
                <w:sz w:val="16"/>
                <w:szCs w:val="16"/>
              </w:rPr>
              <w:t>)</w:t>
            </w:r>
          </w:p>
        </w:tc>
        <w:tc>
          <w:tcPr>
            <w:tcW w:w="1239" w:type="dxa"/>
            <w:shd w:val="clear" w:color="auto" w:fill="BFBFBF" w:themeFill="background1" w:themeFillShade="BF"/>
          </w:tcPr>
          <w:p w14:paraId="7C1AE5D8" w14:textId="77777777" w:rsidR="0068738F" w:rsidRDefault="0068738F" w:rsidP="0068738F">
            <w:pPr>
              <w:spacing w:before="60" w:after="60"/>
              <w:rPr>
                <w:b/>
                <w:sz w:val="16"/>
                <w:szCs w:val="16"/>
              </w:rPr>
            </w:pPr>
            <w:r w:rsidRPr="00B75013">
              <w:rPr>
                <w:b/>
                <w:sz w:val="16"/>
                <w:szCs w:val="16"/>
              </w:rPr>
              <w:t>Remunerated (yes/no/</w:t>
            </w:r>
            <w:proofErr w:type="spellStart"/>
            <w:r w:rsidRPr="00B75013">
              <w:rPr>
                <w:b/>
                <w:sz w:val="16"/>
                <w:szCs w:val="16"/>
              </w:rPr>
              <w:t>na</w:t>
            </w:r>
            <w:proofErr w:type="spellEnd"/>
            <w:r w:rsidRPr="00B75013">
              <w:rPr>
                <w:b/>
                <w:sz w:val="16"/>
                <w:szCs w:val="16"/>
              </w:rPr>
              <w:t>)</w:t>
            </w:r>
          </w:p>
          <w:p w14:paraId="5E2C0693" w14:textId="77777777" w:rsidR="00736A20" w:rsidRDefault="00736A20" w:rsidP="0068738F">
            <w:pPr>
              <w:spacing w:before="60" w:after="60"/>
              <w:rPr>
                <w:b/>
                <w:sz w:val="16"/>
                <w:szCs w:val="16"/>
              </w:rPr>
            </w:pPr>
          </w:p>
          <w:p w14:paraId="3ACE6B6E" w14:textId="5A051ADB" w:rsidR="00736A20" w:rsidRPr="0068738F" w:rsidRDefault="00736A20" w:rsidP="0068738F">
            <w:pPr>
              <w:spacing w:before="60" w:after="60"/>
              <w:rPr>
                <w:b/>
                <w:sz w:val="16"/>
                <w:szCs w:val="16"/>
              </w:rPr>
            </w:pPr>
            <w:r w:rsidRPr="00B75013">
              <w:rPr>
                <w:b/>
                <w:sz w:val="16"/>
                <w:szCs w:val="16"/>
              </w:rPr>
              <w:t>In the case of shareholdings please indicate whether these have been placed in a blind trust and if so, date</w:t>
            </w:r>
          </w:p>
        </w:tc>
        <w:tc>
          <w:tcPr>
            <w:tcW w:w="849" w:type="dxa"/>
            <w:shd w:val="clear" w:color="auto" w:fill="BFBFBF" w:themeFill="background1" w:themeFillShade="BF"/>
          </w:tcPr>
          <w:p w14:paraId="5AFBBA8A" w14:textId="0E5A5729" w:rsidR="0068738F" w:rsidRPr="0063705C" w:rsidRDefault="0068738F" w:rsidP="0068738F">
            <w:pPr>
              <w:spacing w:before="60" w:after="60"/>
              <w:rPr>
                <w:b/>
                <w:sz w:val="16"/>
                <w:szCs w:val="16"/>
              </w:rPr>
            </w:pPr>
            <w:r>
              <w:rPr>
                <w:b/>
                <w:sz w:val="16"/>
                <w:szCs w:val="16"/>
              </w:rPr>
              <w:t>Date Interest arose</w:t>
            </w:r>
          </w:p>
        </w:tc>
        <w:tc>
          <w:tcPr>
            <w:tcW w:w="988" w:type="dxa"/>
            <w:shd w:val="clear" w:color="auto" w:fill="BFBFBF" w:themeFill="background1" w:themeFillShade="BF"/>
          </w:tcPr>
          <w:p w14:paraId="063024FD" w14:textId="77777777" w:rsidR="0068738F" w:rsidRPr="0063705C" w:rsidRDefault="0068738F" w:rsidP="0068738F">
            <w:pPr>
              <w:spacing w:before="60" w:after="60"/>
              <w:rPr>
                <w:b/>
                <w:sz w:val="16"/>
                <w:szCs w:val="16"/>
              </w:rPr>
            </w:pPr>
            <w:r>
              <w:rPr>
                <w:b/>
                <w:sz w:val="16"/>
                <w:szCs w:val="16"/>
              </w:rPr>
              <w:t>Date Interest ceased</w:t>
            </w:r>
          </w:p>
        </w:tc>
      </w:tr>
      <w:tr w:rsidR="0068738F" w:rsidRPr="0063705C" w14:paraId="58F6975F" w14:textId="77777777" w:rsidTr="00B75013">
        <w:tc>
          <w:tcPr>
            <w:tcW w:w="4830" w:type="dxa"/>
          </w:tcPr>
          <w:p w14:paraId="44FB944E" w14:textId="77777777" w:rsidR="0068738F" w:rsidRPr="0063705C" w:rsidRDefault="0068738F" w:rsidP="0068738F">
            <w:pPr>
              <w:rPr>
                <w:i/>
                <w:sz w:val="16"/>
                <w:szCs w:val="16"/>
              </w:rPr>
            </w:pPr>
          </w:p>
          <w:p w14:paraId="02755347" w14:textId="77777777" w:rsidR="0068738F" w:rsidRPr="0063705C" w:rsidRDefault="0068738F" w:rsidP="0068738F">
            <w:pPr>
              <w:rPr>
                <w:i/>
                <w:sz w:val="16"/>
                <w:szCs w:val="16"/>
              </w:rPr>
            </w:pPr>
          </w:p>
        </w:tc>
        <w:tc>
          <w:tcPr>
            <w:tcW w:w="2310" w:type="dxa"/>
          </w:tcPr>
          <w:p w14:paraId="2B8AE772" w14:textId="77777777" w:rsidR="0068738F" w:rsidRPr="0063705C" w:rsidRDefault="0068738F" w:rsidP="0068738F">
            <w:pPr>
              <w:rPr>
                <w:b/>
                <w:sz w:val="16"/>
                <w:szCs w:val="16"/>
              </w:rPr>
            </w:pPr>
          </w:p>
        </w:tc>
        <w:tc>
          <w:tcPr>
            <w:tcW w:w="1239" w:type="dxa"/>
          </w:tcPr>
          <w:p w14:paraId="32D36D0E" w14:textId="1E2C7B82" w:rsidR="0068738F" w:rsidRPr="0063705C" w:rsidRDefault="0068738F" w:rsidP="0068738F">
            <w:pPr>
              <w:rPr>
                <w:b/>
                <w:sz w:val="16"/>
                <w:szCs w:val="16"/>
              </w:rPr>
            </w:pPr>
          </w:p>
        </w:tc>
        <w:tc>
          <w:tcPr>
            <w:tcW w:w="849" w:type="dxa"/>
          </w:tcPr>
          <w:p w14:paraId="6A086ADC" w14:textId="1BFC22E5" w:rsidR="0068738F" w:rsidRPr="0063705C" w:rsidRDefault="0068738F" w:rsidP="0068738F">
            <w:pPr>
              <w:rPr>
                <w:b/>
                <w:sz w:val="16"/>
                <w:szCs w:val="16"/>
              </w:rPr>
            </w:pPr>
          </w:p>
        </w:tc>
        <w:tc>
          <w:tcPr>
            <w:tcW w:w="988" w:type="dxa"/>
          </w:tcPr>
          <w:p w14:paraId="5FF8703C" w14:textId="77777777" w:rsidR="0068738F" w:rsidRPr="0063705C" w:rsidRDefault="0068738F" w:rsidP="0068738F">
            <w:pPr>
              <w:rPr>
                <w:b/>
                <w:sz w:val="16"/>
                <w:szCs w:val="16"/>
              </w:rPr>
            </w:pPr>
          </w:p>
        </w:tc>
      </w:tr>
      <w:tr w:rsidR="0068738F" w:rsidRPr="0063705C" w14:paraId="3CE01D43" w14:textId="77777777" w:rsidTr="00B75013">
        <w:tc>
          <w:tcPr>
            <w:tcW w:w="4830" w:type="dxa"/>
          </w:tcPr>
          <w:p w14:paraId="0719EEBB" w14:textId="77777777" w:rsidR="0068738F" w:rsidRDefault="0068738F" w:rsidP="0068738F">
            <w:pPr>
              <w:rPr>
                <w:b/>
                <w:sz w:val="16"/>
                <w:szCs w:val="16"/>
              </w:rPr>
            </w:pPr>
          </w:p>
          <w:p w14:paraId="08E83FE6" w14:textId="77777777" w:rsidR="0068738F" w:rsidRPr="0063705C" w:rsidRDefault="0068738F" w:rsidP="0068738F">
            <w:pPr>
              <w:rPr>
                <w:b/>
                <w:sz w:val="16"/>
                <w:szCs w:val="16"/>
              </w:rPr>
            </w:pPr>
          </w:p>
        </w:tc>
        <w:tc>
          <w:tcPr>
            <w:tcW w:w="2310" w:type="dxa"/>
          </w:tcPr>
          <w:p w14:paraId="789848FC" w14:textId="77777777" w:rsidR="0068738F" w:rsidRPr="0063705C" w:rsidRDefault="0068738F" w:rsidP="0068738F">
            <w:pPr>
              <w:rPr>
                <w:b/>
                <w:sz w:val="16"/>
                <w:szCs w:val="16"/>
              </w:rPr>
            </w:pPr>
          </w:p>
        </w:tc>
        <w:tc>
          <w:tcPr>
            <w:tcW w:w="1239" w:type="dxa"/>
          </w:tcPr>
          <w:p w14:paraId="78128B24" w14:textId="0ADDC341" w:rsidR="0068738F" w:rsidRPr="0063705C" w:rsidRDefault="0068738F" w:rsidP="0068738F">
            <w:pPr>
              <w:rPr>
                <w:b/>
                <w:sz w:val="16"/>
                <w:szCs w:val="16"/>
              </w:rPr>
            </w:pPr>
          </w:p>
        </w:tc>
        <w:tc>
          <w:tcPr>
            <w:tcW w:w="849" w:type="dxa"/>
          </w:tcPr>
          <w:p w14:paraId="50E8045D" w14:textId="740B7EF6" w:rsidR="0068738F" w:rsidRPr="0063705C" w:rsidRDefault="0068738F" w:rsidP="0068738F">
            <w:pPr>
              <w:rPr>
                <w:b/>
                <w:sz w:val="16"/>
                <w:szCs w:val="16"/>
              </w:rPr>
            </w:pPr>
          </w:p>
        </w:tc>
        <w:tc>
          <w:tcPr>
            <w:tcW w:w="988" w:type="dxa"/>
          </w:tcPr>
          <w:p w14:paraId="6FFC4B42" w14:textId="77777777" w:rsidR="0068738F" w:rsidRPr="0063705C" w:rsidRDefault="0068738F" w:rsidP="0068738F">
            <w:pPr>
              <w:rPr>
                <w:b/>
                <w:sz w:val="16"/>
                <w:szCs w:val="16"/>
              </w:rPr>
            </w:pPr>
          </w:p>
        </w:tc>
      </w:tr>
      <w:tr w:rsidR="0068738F" w:rsidRPr="0063705C" w14:paraId="6EF47CC3" w14:textId="77777777" w:rsidTr="00B75013">
        <w:tc>
          <w:tcPr>
            <w:tcW w:w="4830" w:type="dxa"/>
          </w:tcPr>
          <w:p w14:paraId="7CCF5799" w14:textId="77777777" w:rsidR="0068738F" w:rsidRDefault="0068738F" w:rsidP="0068738F">
            <w:pPr>
              <w:rPr>
                <w:b/>
                <w:sz w:val="16"/>
                <w:szCs w:val="16"/>
              </w:rPr>
            </w:pPr>
          </w:p>
          <w:p w14:paraId="396074A1" w14:textId="77777777" w:rsidR="0068738F" w:rsidRPr="0063705C" w:rsidRDefault="0068738F" w:rsidP="0068738F">
            <w:pPr>
              <w:rPr>
                <w:b/>
                <w:sz w:val="16"/>
                <w:szCs w:val="16"/>
              </w:rPr>
            </w:pPr>
          </w:p>
        </w:tc>
        <w:tc>
          <w:tcPr>
            <w:tcW w:w="2310" w:type="dxa"/>
          </w:tcPr>
          <w:p w14:paraId="5A1418C5" w14:textId="77777777" w:rsidR="0068738F" w:rsidRPr="0063705C" w:rsidRDefault="0068738F" w:rsidP="0068738F">
            <w:pPr>
              <w:rPr>
                <w:b/>
                <w:sz w:val="16"/>
                <w:szCs w:val="16"/>
              </w:rPr>
            </w:pPr>
          </w:p>
        </w:tc>
        <w:tc>
          <w:tcPr>
            <w:tcW w:w="1239" w:type="dxa"/>
          </w:tcPr>
          <w:p w14:paraId="557FCC18" w14:textId="0534EA7B" w:rsidR="0068738F" w:rsidRPr="0063705C" w:rsidRDefault="0068738F" w:rsidP="0068738F">
            <w:pPr>
              <w:rPr>
                <w:b/>
                <w:sz w:val="16"/>
                <w:szCs w:val="16"/>
              </w:rPr>
            </w:pPr>
          </w:p>
        </w:tc>
        <w:tc>
          <w:tcPr>
            <w:tcW w:w="849" w:type="dxa"/>
          </w:tcPr>
          <w:p w14:paraId="44671BA1" w14:textId="7A70D3F1" w:rsidR="0068738F" w:rsidRPr="0063705C" w:rsidRDefault="0068738F" w:rsidP="0068738F">
            <w:pPr>
              <w:rPr>
                <w:b/>
                <w:sz w:val="16"/>
                <w:szCs w:val="16"/>
              </w:rPr>
            </w:pPr>
          </w:p>
        </w:tc>
        <w:tc>
          <w:tcPr>
            <w:tcW w:w="988" w:type="dxa"/>
          </w:tcPr>
          <w:p w14:paraId="429BD2D8" w14:textId="77777777" w:rsidR="0068738F" w:rsidRPr="0063705C" w:rsidRDefault="0068738F" w:rsidP="0068738F">
            <w:pPr>
              <w:rPr>
                <w:b/>
                <w:sz w:val="16"/>
                <w:szCs w:val="16"/>
              </w:rPr>
            </w:pPr>
          </w:p>
        </w:tc>
      </w:tr>
      <w:tr w:rsidR="0068738F" w:rsidRPr="0063705C" w14:paraId="588D4510" w14:textId="77777777" w:rsidTr="00B75013">
        <w:tc>
          <w:tcPr>
            <w:tcW w:w="4830" w:type="dxa"/>
          </w:tcPr>
          <w:p w14:paraId="34632BF1" w14:textId="77777777" w:rsidR="0068738F" w:rsidRDefault="0068738F" w:rsidP="0068738F">
            <w:pPr>
              <w:rPr>
                <w:b/>
                <w:sz w:val="16"/>
                <w:szCs w:val="16"/>
              </w:rPr>
            </w:pPr>
          </w:p>
          <w:p w14:paraId="5B9993FE" w14:textId="77777777" w:rsidR="0068738F" w:rsidRDefault="0068738F" w:rsidP="0068738F">
            <w:pPr>
              <w:rPr>
                <w:b/>
                <w:sz w:val="16"/>
                <w:szCs w:val="16"/>
              </w:rPr>
            </w:pPr>
          </w:p>
        </w:tc>
        <w:tc>
          <w:tcPr>
            <w:tcW w:w="2310" w:type="dxa"/>
          </w:tcPr>
          <w:p w14:paraId="3C1F56AF" w14:textId="77777777" w:rsidR="0068738F" w:rsidRPr="0063705C" w:rsidRDefault="0068738F" w:rsidP="0068738F">
            <w:pPr>
              <w:rPr>
                <w:b/>
                <w:sz w:val="16"/>
                <w:szCs w:val="16"/>
              </w:rPr>
            </w:pPr>
          </w:p>
        </w:tc>
        <w:tc>
          <w:tcPr>
            <w:tcW w:w="1239" w:type="dxa"/>
          </w:tcPr>
          <w:p w14:paraId="135EEE91" w14:textId="50071E39" w:rsidR="0068738F" w:rsidRPr="0063705C" w:rsidRDefault="0068738F" w:rsidP="0068738F">
            <w:pPr>
              <w:rPr>
                <w:b/>
                <w:sz w:val="16"/>
                <w:szCs w:val="16"/>
              </w:rPr>
            </w:pPr>
          </w:p>
        </w:tc>
        <w:tc>
          <w:tcPr>
            <w:tcW w:w="849" w:type="dxa"/>
          </w:tcPr>
          <w:p w14:paraId="2DCF5024" w14:textId="22C5A530" w:rsidR="0068738F" w:rsidRPr="0063705C" w:rsidRDefault="0068738F" w:rsidP="0068738F">
            <w:pPr>
              <w:rPr>
                <w:b/>
                <w:sz w:val="16"/>
                <w:szCs w:val="16"/>
              </w:rPr>
            </w:pPr>
          </w:p>
        </w:tc>
        <w:tc>
          <w:tcPr>
            <w:tcW w:w="988" w:type="dxa"/>
          </w:tcPr>
          <w:p w14:paraId="054238E4" w14:textId="77777777" w:rsidR="0068738F" w:rsidRPr="0063705C" w:rsidRDefault="0068738F" w:rsidP="0068738F">
            <w:pPr>
              <w:rPr>
                <w:b/>
                <w:sz w:val="16"/>
                <w:szCs w:val="16"/>
              </w:rPr>
            </w:pPr>
          </w:p>
        </w:tc>
      </w:tr>
    </w:tbl>
    <w:p w14:paraId="3E9F6688" w14:textId="77777777" w:rsidR="00696BAF" w:rsidRDefault="00696BAF" w:rsidP="00696BAF">
      <w:pPr>
        <w:spacing w:before="60" w:after="60"/>
        <w:ind w:hanging="567"/>
        <w:rPr>
          <w:rFonts w:cs="Arial"/>
          <w:b/>
          <w:i/>
          <w:sz w:val="20"/>
          <w:szCs w:val="20"/>
        </w:rPr>
      </w:pPr>
    </w:p>
    <w:p w14:paraId="042D4295" w14:textId="77777777" w:rsidR="00696BAF" w:rsidRDefault="00696BAF" w:rsidP="00696BAF">
      <w:pPr>
        <w:spacing w:before="60" w:after="60"/>
        <w:ind w:hanging="567"/>
        <w:rPr>
          <w:rFonts w:cs="Arial"/>
          <w:b/>
          <w:i/>
          <w:sz w:val="20"/>
          <w:szCs w:val="20"/>
        </w:rPr>
      </w:pPr>
      <w:r w:rsidRPr="008008F1">
        <w:rPr>
          <w:rFonts w:cs="Arial"/>
          <w:b/>
          <w:i/>
          <w:sz w:val="20"/>
          <w:szCs w:val="20"/>
        </w:rPr>
        <w:t>Please see over the page information on how to populate the above boxes</w:t>
      </w:r>
    </w:p>
    <w:p w14:paraId="575FF311" w14:textId="77777777" w:rsidR="00696BAF" w:rsidRDefault="00696BAF" w:rsidP="00696BAF">
      <w:pPr>
        <w:spacing w:before="60" w:after="60"/>
        <w:ind w:hanging="567"/>
        <w:rPr>
          <w:rFonts w:cs="Arial"/>
          <w:b/>
          <w:i/>
          <w:sz w:val="20"/>
          <w:szCs w:val="20"/>
        </w:rPr>
      </w:pPr>
    </w:p>
    <w:p w14:paraId="16FCC213" w14:textId="77777777" w:rsidR="00696BAF" w:rsidRDefault="00696BAF" w:rsidP="00696BAF">
      <w:pPr>
        <w:pStyle w:val="Paragraphnonumbers"/>
        <w:pBdr>
          <w:top w:val="single" w:sz="4" w:space="1" w:color="auto"/>
          <w:left w:val="single" w:sz="4" w:space="4" w:color="auto"/>
          <w:bottom w:val="single" w:sz="4" w:space="1" w:color="auto"/>
          <w:right w:val="single" w:sz="4" w:space="4" w:color="auto"/>
        </w:pBdr>
        <w:spacing w:before="120" w:after="120" w:line="240" w:lineRule="auto"/>
        <w:ind w:left="-567"/>
        <w:rPr>
          <w:rFonts w:cs="Arial"/>
          <w:sz w:val="18"/>
          <w:szCs w:val="18"/>
        </w:rPr>
      </w:pPr>
    </w:p>
    <w:p w14:paraId="79ADFFC8" w14:textId="77777777" w:rsidR="00696BAF" w:rsidRPr="00536B44" w:rsidRDefault="00696BAF" w:rsidP="00696BAF">
      <w:pPr>
        <w:pStyle w:val="Paragraphnonumbers"/>
        <w:pBdr>
          <w:top w:val="single" w:sz="4" w:space="1" w:color="auto"/>
          <w:left w:val="single" w:sz="4" w:space="4" w:color="auto"/>
          <w:bottom w:val="single" w:sz="4" w:space="1" w:color="auto"/>
          <w:right w:val="single" w:sz="4" w:space="4" w:color="auto"/>
        </w:pBdr>
        <w:spacing w:before="120" w:after="120" w:line="240" w:lineRule="auto"/>
        <w:ind w:left="-567"/>
        <w:rPr>
          <w:rFonts w:cs="Arial"/>
          <w:sz w:val="18"/>
          <w:szCs w:val="18"/>
        </w:rPr>
      </w:pPr>
      <w:r w:rsidRPr="00536B44">
        <w:rPr>
          <w:rFonts w:cs="Arial"/>
          <w:sz w:val="18"/>
          <w:szCs w:val="18"/>
        </w:rPr>
        <w:t>The information you provide on this form will be used to assess if you have any potential conflicts of interest, we ask for this information to comply with our organisational policies</w:t>
      </w:r>
      <w:r>
        <w:rPr>
          <w:rFonts w:cs="Arial"/>
          <w:sz w:val="18"/>
          <w:szCs w:val="18"/>
        </w:rPr>
        <w:t>.</w:t>
      </w:r>
    </w:p>
    <w:p w14:paraId="233A944B" w14:textId="77777777" w:rsidR="00696BAF" w:rsidRPr="00536B44" w:rsidRDefault="00696BAF" w:rsidP="00696BAF">
      <w:pPr>
        <w:pStyle w:val="Paragraphnonumbers"/>
        <w:pBdr>
          <w:top w:val="single" w:sz="4" w:space="1" w:color="auto"/>
          <w:left w:val="single" w:sz="4" w:space="4" w:color="auto"/>
          <w:bottom w:val="single" w:sz="4" w:space="1" w:color="auto"/>
          <w:right w:val="single" w:sz="4" w:space="4" w:color="auto"/>
        </w:pBdr>
        <w:spacing w:before="120" w:after="120" w:line="240" w:lineRule="auto"/>
        <w:ind w:left="-567"/>
        <w:rPr>
          <w:rFonts w:cs="Arial"/>
          <w:sz w:val="18"/>
          <w:szCs w:val="18"/>
        </w:rPr>
      </w:pPr>
      <w:r w:rsidRPr="00536B44">
        <w:rPr>
          <w:rFonts w:cs="Arial"/>
          <w:sz w:val="18"/>
          <w:szCs w:val="18"/>
        </w:rPr>
        <w:t>Information may be disclosed to third parties in accordance with the Freedom of Information Act 2000 and will be published in registers that NICE holds.</w:t>
      </w:r>
    </w:p>
    <w:p w14:paraId="1957C5CF" w14:textId="77777777" w:rsidR="00696BAF" w:rsidRPr="00536B44" w:rsidRDefault="00696BAF" w:rsidP="00696BAF">
      <w:pPr>
        <w:pStyle w:val="Paragraphnonumbers"/>
        <w:pBdr>
          <w:top w:val="single" w:sz="4" w:space="1" w:color="auto"/>
          <w:left w:val="single" w:sz="4" w:space="4" w:color="auto"/>
          <w:bottom w:val="single" w:sz="4" w:space="1" w:color="auto"/>
          <w:right w:val="single" w:sz="4" w:space="4" w:color="auto"/>
        </w:pBdr>
        <w:spacing w:before="120" w:after="120" w:line="240" w:lineRule="auto"/>
        <w:ind w:left="-567"/>
        <w:rPr>
          <w:rFonts w:cs="Arial"/>
          <w:sz w:val="18"/>
          <w:szCs w:val="18"/>
        </w:rPr>
      </w:pPr>
      <w:r w:rsidRPr="00536B44">
        <w:rPr>
          <w:rFonts w:cs="Arial"/>
          <w:sz w:val="18"/>
          <w:szCs w:val="18"/>
        </w:rPr>
        <w:t xml:space="preserve">For more information about how we process your personal data, please see our </w:t>
      </w:r>
      <w:hyperlink r:id="rId9" w:history="1">
        <w:r w:rsidRPr="00536B44">
          <w:rPr>
            <w:rStyle w:val="Hyperlink"/>
            <w:rFonts w:cs="Arial"/>
            <w:sz w:val="18"/>
            <w:szCs w:val="18"/>
          </w:rPr>
          <w:t>privacy notice</w:t>
        </w:r>
      </w:hyperlink>
      <w:r w:rsidRPr="00536B44">
        <w:rPr>
          <w:rFonts w:cs="Arial"/>
          <w:sz w:val="18"/>
          <w:szCs w:val="18"/>
        </w:rPr>
        <w:t>.</w:t>
      </w:r>
    </w:p>
    <w:p w14:paraId="574C5164" w14:textId="77777777" w:rsidR="00696BAF" w:rsidRDefault="00696BAF" w:rsidP="00696BAF">
      <w:pPr>
        <w:pBdr>
          <w:top w:val="single" w:sz="4" w:space="1" w:color="auto"/>
          <w:left w:val="single" w:sz="4" w:space="4" w:color="auto"/>
          <w:bottom w:val="single" w:sz="4" w:space="1" w:color="auto"/>
          <w:right w:val="single" w:sz="4" w:space="4" w:color="auto"/>
        </w:pBdr>
        <w:spacing w:before="60" w:after="60"/>
        <w:ind w:left="-567"/>
        <w:rPr>
          <w:rFonts w:cs="Arial"/>
          <w:sz w:val="18"/>
          <w:szCs w:val="18"/>
        </w:rPr>
      </w:pPr>
      <w:r w:rsidRPr="00536B44">
        <w:rPr>
          <w:sz w:val="18"/>
          <w:szCs w:val="18"/>
        </w:rPr>
        <w:t xml:space="preserve">I </w:t>
      </w:r>
      <w:r w:rsidRPr="00590D28">
        <w:rPr>
          <w:rFonts w:cs="Arial"/>
          <w:sz w:val="18"/>
          <w:szCs w:val="18"/>
        </w:rPr>
        <w:t xml:space="preserve">confirm that the information provided above is complete and correct. I acknowledge that any changes in these declarations </w:t>
      </w:r>
      <w:proofErr w:type="gramStart"/>
      <w:r w:rsidRPr="00590D28">
        <w:rPr>
          <w:rFonts w:cs="Arial"/>
          <w:sz w:val="18"/>
          <w:szCs w:val="18"/>
        </w:rPr>
        <w:t>during the course of</w:t>
      </w:r>
      <w:proofErr w:type="gramEnd"/>
      <w:r w:rsidRPr="00590D28">
        <w:rPr>
          <w:rFonts w:cs="Arial"/>
          <w:sz w:val="18"/>
          <w:szCs w:val="18"/>
        </w:rPr>
        <w:t xml:space="preserve"> my work with NICE, must be notified to NICE as soon as is practicable and no later than 28 days after the interest arises. I am aware that if I do not make full, accurate and timely declarations this may result in potential disciplinary action if there has been a deliberate breach of the policy.</w:t>
      </w:r>
    </w:p>
    <w:p w14:paraId="25DB5633" w14:textId="77777777" w:rsidR="00696BAF" w:rsidRPr="00590D28" w:rsidRDefault="00696BAF" w:rsidP="00696BAF">
      <w:pPr>
        <w:pBdr>
          <w:top w:val="single" w:sz="4" w:space="1" w:color="auto"/>
          <w:left w:val="single" w:sz="4" w:space="4" w:color="auto"/>
          <w:bottom w:val="single" w:sz="4" w:space="1" w:color="auto"/>
          <w:right w:val="single" w:sz="4" w:space="4" w:color="auto"/>
        </w:pBdr>
        <w:spacing w:before="60" w:after="60"/>
        <w:ind w:left="-567"/>
        <w:rPr>
          <w:rFonts w:cs="Arial"/>
          <w:bCs w:val="0"/>
          <w:iCs/>
          <w:sz w:val="20"/>
          <w:szCs w:val="20"/>
        </w:rPr>
      </w:pPr>
    </w:p>
    <w:p w14:paraId="6A86B971" w14:textId="77777777" w:rsidR="00696BAF" w:rsidRDefault="00696BAF" w:rsidP="00696BAF">
      <w:pPr>
        <w:pStyle w:val="Paragraphnonumbers"/>
        <w:spacing w:before="240"/>
        <w:ind w:left="-567"/>
        <w:rPr>
          <w:sz w:val="18"/>
          <w:szCs w:val="18"/>
        </w:rPr>
      </w:pPr>
      <w:r w:rsidRPr="001C6555">
        <w:rPr>
          <w:b/>
          <w:sz w:val="18"/>
          <w:szCs w:val="18"/>
        </w:rPr>
        <w:t>I do / do not</w:t>
      </w:r>
      <w:r w:rsidRPr="001C6555">
        <w:rPr>
          <w:sz w:val="18"/>
          <w:szCs w:val="18"/>
        </w:rPr>
        <w:t xml:space="preserve"> [delete as applicable] give my consent for this information to be published on the registers that NICE holds.  If consent is NOT given, please give reasons</w:t>
      </w:r>
      <w:r>
        <w:rPr>
          <w:sz w:val="18"/>
          <w:szCs w:val="18"/>
        </w:rPr>
        <w:t xml:space="preserve"> below</w:t>
      </w:r>
      <w:r w:rsidRPr="001C6555">
        <w:rPr>
          <w:sz w:val="18"/>
          <w:szCs w:val="18"/>
        </w:rPr>
        <w:t>: (please note this will be agreed in exceptional cases only</w:t>
      </w:r>
      <w:r>
        <w:rPr>
          <w:sz w:val="18"/>
          <w:szCs w:val="18"/>
        </w:rPr>
        <w:t>).</w:t>
      </w:r>
    </w:p>
    <w:tbl>
      <w:tblPr>
        <w:tblStyle w:val="TableGrid"/>
        <w:tblW w:w="9634" w:type="dxa"/>
        <w:tblInd w:w="-567" w:type="dxa"/>
        <w:tblLook w:val="04A0" w:firstRow="1" w:lastRow="0" w:firstColumn="1" w:lastColumn="0" w:noHBand="0" w:noVBand="1"/>
      </w:tblPr>
      <w:tblGrid>
        <w:gridCol w:w="9634"/>
      </w:tblGrid>
      <w:tr w:rsidR="00696BAF" w14:paraId="0617B6F2" w14:textId="77777777" w:rsidTr="00B62E34">
        <w:tc>
          <w:tcPr>
            <w:tcW w:w="9634" w:type="dxa"/>
          </w:tcPr>
          <w:p w14:paraId="4D8518DD" w14:textId="77777777" w:rsidR="00696BAF" w:rsidRDefault="00696BAF" w:rsidP="00B62E34">
            <w:pPr>
              <w:pStyle w:val="Paragraphnonumbers"/>
              <w:spacing w:before="60" w:after="60"/>
              <w:rPr>
                <w:rFonts w:cs="Arial"/>
                <w:b/>
                <w:bCs w:val="0"/>
                <w:sz w:val="20"/>
                <w:szCs w:val="20"/>
              </w:rPr>
            </w:pPr>
            <w:r>
              <w:rPr>
                <w:rFonts w:cs="Arial"/>
                <w:b/>
                <w:bCs w:val="0"/>
                <w:sz w:val="20"/>
                <w:szCs w:val="20"/>
              </w:rPr>
              <w:t>Reason for non-disclosure</w:t>
            </w:r>
          </w:p>
        </w:tc>
      </w:tr>
      <w:tr w:rsidR="00696BAF" w14:paraId="4CBD2EAD" w14:textId="77777777" w:rsidTr="00B62E34">
        <w:tc>
          <w:tcPr>
            <w:tcW w:w="9634" w:type="dxa"/>
          </w:tcPr>
          <w:p w14:paraId="56D22187" w14:textId="77777777" w:rsidR="00696BAF" w:rsidRDefault="00696BAF" w:rsidP="00B62E34">
            <w:pPr>
              <w:pStyle w:val="Paragraphnonumbers"/>
              <w:spacing w:before="240"/>
              <w:rPr>
                <w:rFonts w:cs="Arial"/>
                <w:b/>
                <w:bCs w:val="0"/>
                <w:sz w:val="20"/>
                <w:szCs w:val="20"/>
              </w:rPr>
            </w:pPr>
          </w:p>
          <w:p w14:paraId="565D1A0C" w14:textId="77777777" w:rsidR="00696BAF" w:rsidRDefault="00696BAF" w:rsidP="00B62E34">
            <w:pPr>
              <w:pStyle w:val="Paragraphnonumbers"/>
              <w:spacing w:before="240" w:after="0"/>
              <w:rPr>
                <w:rFonts w:cs="Arial"/>
                <w:b/>
                <w:bCs w:val="0"/>
                <w:sz w:val="20"/>
                <w:szCs w:val="20"/>
              </w:rPr>
            </w:pPr>
          </w:p>
        </w:tc>
      </w:tr>
    </w:tbl>
    <w:p w14:paraId="10B48768" w14:textId="77777777" w:rsidR="00696BAF" w:rsidRDefault="00696BAF" w:rsidP="00696BAF">
      <w:pPr>
        <w:pStyle w:val="Paragraphnonumbers"/>
        <w:spacing w:before="120" w:after="120"/>
        <w:ind w:left="-567"/>
        <w:rPr>
          <w:rFonts w:cs="Arial"/>
          <w:b/>
          <w:bCs w:val="0"/>
          <w:sz w:val="20"/>
          <w:szCs w:val="20"/>
        </w:rPr>
      </w:pPr>
    </w:p>
    <w:p w14:paraId="78BB4B1D" w14:textId="77777777" w:rsidR="00696BAF" w:rsidRDefault="00696BAF" w:rsidP="00696BAF">
      <w:pPr>
        <w:pStyle w:val="Paragraphnonumbers"/>
        <w:spacing w:before="240"/>
        <w:ind w:left="-567"/>
        <w:rPr>
          <w:rFonts w:cs="Arial"/>
          <w:b/>
          <w:bCs w:val="0"/>
          <w:sz w:val="20"/>
          <w:szCs w:val="20"/>
        </w:rPr>
      </w:pPr>
      <w:r>
        <w:rPr>
          <w:rFonts w:cs="Arial"/>
          <w:b/>
          <w:bCs w:val="0"/>
          <w:sz w:val="20"/>
          <w:szCs w:val="20"/>
        </w:rPr>
        <w:t>Signed (employee): _________________________________ Date: _____________________________</w:t>
      </w:r>
    </w:p>
    <w:p w14:paraId="443D896D" w14:textId="77777777" w:rsidR="00696BAF" w:rsidRDefault="00696BAF" w:rsidP="00696BAF">
      <w:pPr>
        <w:pStyle w:val="Paragraphnonumbers"/>
        <w:spacing w:before="240"/>
        <w:ind w:left="-567"/>
        <w:rPr>
          <w:rFonts w:cs="Arial"/>
          <w:b/>
          <w:bCs w:val="0"/>
          <w:sz w:val="20"/>
          <w:szCs w:val="20"/>
        </w:rPr>
      </w:pPr>
      <w:r>
        <w:rPr>
          <w:rFonts w:cs="Arial"/>
          <w:b/>
          <w:bCs w:val="0"/>
          <w:sz w:val="20"/>
          <w:szCs w:val="20"/>
        </w:rPr>
        <w:t>Line manager / Associate Director’s comments:</w:t>
      </w:r>
    </w:p>
    <w:p w14:paraId="07CDF809" w14:textId="77777777" w:rsidR="00696BAF" w:rsidRDefault="00696BAF" w:rsidP="00696BAF">
      <w:pPr>
        <w:pStyle w:val="Paragraphnonumbers"/>
        <w:spacing w:before="240"/>
        <w:ind w:left="-567"/>
        <w:rPr>
          <w:rFonts w:cs="Arial"/>
          <w:sz w:val="20"/>
          <w:szCs w:val="20"/>
        </w:rPr>
      </w:pPr>
      <w:r>
        <w:rPr>
          <w:rFonts w:cs="Arial"/>
          <w:sz w:val="20"/>
          <w:szCs w:val="20"/>
        </w:rPr>
        <w:t>Are there any actions required?</w:t>
      </w:r>
      <w:r>
        <w:rPr>
          <w:rFonts w:cs="Arial"/>
          <w:sz w:val="20"/>
          <w:szCs w:val="20"/>
        </w:rPr>
        <w:tab/>
        <w:t>Yes / No [delete as appropriate] If so, state below:</w:t>
      </w:r>
    </w:p>
    <w:p w14:paraId="03B13828" w14:textId="77777777" w:rsidR="00696BAF" w:rsidRDefault="00696BAF" w:rsidP="00696BAF">
      <w:pPr>
        <w:pStyle w:val="Paragraphnonumbers"/>
        <w:numPr>
          <w:ilvl w:val="0"/>
          <w:numId w:val="27"/>
        </w:numPr>
        <w:spacing w:before="240"/>
        <w:rPr>
          <w:rFonts w:cs="Arial"/>
          <w:sz w:val="20"/>
          <w:szCs w:val="20"/>
        </w:rPr>
      </w:pPr>
      <w:r>
        <w:rPr>
          <w:rFonts w:cs="Arial"/>
          <w:sz w:val="20"/>
          <w:szCs w:val="20"/>
        </w:rPr>
        <w:lastRenderedPageBreak/>
        <w:t>_________________________________________________________________________________</w:t>
      </w:r>
    </w:p>
    <w:p w14:paraId="40C40390" w14:textId="77777777" w:rsidR="00696BAF" w:rsidRDefault="00696BAF" w:rsidP="00696BAF">
      <w:pPr>
        <w:pStyle w:val="Paragraphnonumbers"/>
        <w:numPr>
          <w:ilvl w:val="0"/>
          <w:numId w:val="27"/>
        </w:numPr>
        <w:spacing w:before="240"/>
        <w:rPr>
          <w:rFonts w:cs="Arial"/>
          <w:sz w:val="20"/>
          <w:szCs w:val="20"/>
        </w:rPr>
      </w:pPr>
      <w:r>
        <w:rPr>
          <w:rFonts w:cs="Arial"/>
          <w:sz w:val="20"/>
          <w:szCs w:val="20"/>
        </w:rPr>
        <w:t>_________________________________________________________________________________</w:t>
      </w:r>
    </w:p>
    <w:p w14:paraId="3AC98B85" w14:textId="77777777" w:rsidR="00696BAF" w:rsidRDefault="00696BAF" w:rsidP="00696BAF">
      <w:pPr>
        <w:pStyle w:val="Paragraphnonumbers"/>
        <w:numPr>
          <w:ilvl w:val="0"/>
          <w:numId w:val="27"/>
        </w:numPr>
        <w:spacing w:before="240"/>
        <w:ind w:left="-210" w:hanging="357"/>
        <w:rPr>
          <w:rFonts w:cs="Arial"/>
          <w:sz w:val="20"/>
          <w:szCs w:val="20"/>
        </w:rPr>
      </w:pPr>
      <w:r>
        <w:rPr>
          <w:rFonts w:cs="Arial"/>
          <w:sz w:val="20"/>
          <w:szCs w:val="20"/>
        </w:rPr>
        <w:t>_________________________________________________________________________________</w:t>
      </w:r>
    </w:p>
    <w:p w14:paraId="7DD60C33" w14:textId="77777777" w:rsidR="00696BAF" w:rsidRPr="0057736F" w:rsidRDefault="00696BAF" w:rsidP="00696BAF">
      <w:pPr>
        <w:pStyle w:val="Paragraphnonumbers"/>
        <w:spacing w:before="480"/>
        <w:ind w:left="-210" w:right="96" w:hanging="357"/>
        <w:rPr>
          <w:rFonts w:cs="Arial"/>
          <w:b/>
          <w:bCs w:val="0"/>
          <w:sz w:val="20"/>
          <w:szCs w:val="20"/>
        </w:rPr>
      </w:pPr>
      <w:r>
        <w:rPr>
          <w:rFonts w:cs="Arial"/>
          <w:b/>
          <w:bCs w:val="0"/>
          <w:sz w:val="20"/>
          <w:szCs w:val="20"/>
        </w:rPr>
        <w:t xml:space="preserve">Name: </w:t>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t xml:space="preserve">________________________________ </w:t>
      </w:r>
      <w:r>
        <w:rPr>
          <w:rFonts w:cs="Arial"/>
          <w:b/>
          <w:bCs w:val="0"/>
          <w:sz w:val="20"/>
          <w:szCs w:val="20"/>
        </w:rPr>
        <w:tab/>
        <w:t>Date: _________________________________</w:t>
      </w:r>
    </w:p>
    <w:p w14:paraId="179EEE9A" w14:textId="77777777" w:rsidR="00696BAF" w:rsidRDefault="00696BAF" w:rsidP="00696BAF">
      <w:pPr>
        <w:pStyle w:val="Paragraphnonumbers"/>
        <w:ind w:left="-567"/>
        <w:rPr>
          <w:rFonts w:cs="Arial"/>
          <w:b/>
          <w:bCs w:val="0"/>
          <w:sz w:val="20"/>
          <w:szCs w:val="20"/>
        </w:rPr>
      </w:pPr>
      <w:r>
        <w:rPr>
          <w:rFonts w:cs="Arial"/>
          <w:b/>
          <w:bCs w:val="0"/>
          <w:sz w:val="20"/>
          <w:szCs w:val="20"/>
        </w:rPr>
        <w:t>Director’s comments:</w:t>
      </w:r>
    </w:p>
    <w:p w14:paraId="473436FA" w14:textId="77777777" w:rsidR="00696BAF" w:rsidRDefault="00696BAF" w:rsidP="00696BAF">
      <w:pPr>
        <w:pStyle w:val="Paragraphnonumbers"/>
        <w:ind w:left="-567"/>
        <w:rPr>
          <w:rFonts w:cs="Arial"/>
          <w:b/>
          <w:bCs w:val="0"/>
          <w:sz w:val="20"/>
          <w:szCs w:val="20"/>
        </w:rPr>
      </w:pPr>
    </w:p>
    <w:p w14:paraId="392DF507" w14:textId="77777777" w:rsidR="00696BAF" w:rsidRPr="0057736F" w:rsidRDefault="00696BAF" w:rsidP="00696BAF">
      <w:pPr>
        <w:pStyle w:val="Paragraphnonumbers"/>
        <w:spacing w:before="240" w:after="360"/>
        <w:ind w:left="-210" w:right="96" w:hanging="357"/>
        <w:rPr>
          <w:rFonts w:cs="Arial"/>
          <w:b/>
          <w:bCs w:val="0"/>
          <w:sz w:val="20"/>
          <w:szCs w:val="20"/>
        </w:rPr>
      </w:pPr>
      <w:r>
        <w:rPr>
          <w:rFonts w:cs="Arial"/>
          <w:b/>
          <w:bCs w:val="0"/>
          <w:sz w:val="20"/>
          <w:szCs w:val="20"/>
        </w:rPr>
        <w:t xml:space="preserve">Name: </w:t>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r>
      <w:r>
        <w:rPr>
          <w:rFonts w:cs="Arial"/>
          <w:b/>
          <w:bCs w:val="0"/>
          <w:sz w:val="20"/>
          <w:szCs w:val="20"/>
        </w:rPr>
        <w:softHyphen/>
        <w:t xml:space="preserve">________________________________ </w:t>
      </w:r>
      <w:r>
        <w:rPr>
          <w:rFonts w:cs="Arial"/>
          <w:b/>
          <w:bCs w:val="0"/>
          <w:sz w:val="20"/>
          <w:szCs w:val="20"/>
        </w:rPr>
        <w:tab/>
        <w:t>Date: _________________________________</w:t>
      </w:r>
    </w:p>
    <w:p w14:paraId="331DF013" w14:textId="77777777" w:rsidR="00696BAF" w:rsidRDefault="00696BAF" w:rsidP="00696BAF">
      <w:pPr>
        <w:pStyle w:val="Paragraphnonumbers"/>
        <w:pBdr>
          <w:top w:val="single" w:sz="4" w:space="1" w:color="auto"/>
          <w:left w:val="single" w:sz="4" w:space="4" w:color="auto"/>
          <w:bottom w:val="single" w:sz="4" w:space="1" w:color="auto"/>
          <w:right w:val="single" w:sz="4" w:space="4" w:color="auto"/>
        </w:pBdr>
        <w:ind w:left="-567"/>
        <w:jc w:val="center"/>
        <w:rPr>
          <w:rFonts w:cs="Arial"/>
          <w:b/>
          <w:bCs w:val="0"/>
          <w:sz w:val="20"/>
          <w:szCs w:val="20"/>
        </w:rPr>
      </w:pPr>
      <w:r>
        <w:rPr>
          <w:rFonts w:cs="Arial"/>
          <w:b/>
          <w:bCs w:val="0"/>
          <w:sz w:val="20"/>
          <w:szCs w:val="20"/>
        </w:rPr>
        <w:t>Please return this form to the Corporate Governance Manager, in the Corporate Office</w:t>
      </w:r>
    </w:p>
    <w:p w14:paraId="1E8FDD46" w14:textId="77777777" w:rsidR="00696BAF" w:rsidRDefault="00696BAF" w:rsidP="00696BAF">
      <w:pPr>
        <w:pStyle w:val="Paragraphnonumbers"/>
        <w:spacing w:after="0"/>
        <w:ind w:left="-567"/>
        <w:jc w:val="center"/>
        <w:rPr>
          <w:rFonts w:cs="Arial"/>
          <w:b/>
          <w:bCs w:val="0"/>
          <w:sz w:val="20"/>
          <w:szCs w:val="20"/>
        </w:rPr>
      </w:pPr>
    </w:p>
    <w:p w14:paraId="10288E24" w14:textId="77777777" w:rsidR="00696BAF" w:rsidRDefault="00696BAF" w:rsidP="00696BAF">
      <w:pPr>
        <w:pStyle w:val="Paragraphnonumbers"/>
        <w:ind w:left="-567"/>
        <w:rPr>
          <w:rFonts w:cs="Arial"/>
          <w:b/>
          <w:bCs w:val="0"/>
          <w:sz w:val="20"/>
          <w:szCs w:val="20"/>
        </w:rPr>
      </w:pPr>
      <w:r>
        <w:rPr>
          <w:rFonts w:cs="Arial"/>
          <w:b/>
          <w:bCs w:val="0"/>
          <w:sz w:val="20"/>
          <w:szCs w:val="20"/>
        </w:rPr>
        <w:t>GUIDANCE NOTES FOR COMPLETION OF THE DECLARATION OF INTEREST FORM</w:t>
      </w:r>
    </w:p>
    <w:tbl>
      <w:tblPr>
        <w:tblStyle w:val="TableGrid"/>
        <w:tblW w:w="978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7352"/>
      </w:tblGrid>
      <w:tr w:rsidR="00696BAF" w14:paraId="1AE973F5" w14:textId="77777777" w:rsidTr="00B62E34">
        <w:tc>
          <w:tcPr>
            <w:tcW w:w="2434" w:type="dxa"/>
          </w:tcPr>
          <w:p w14:paraId="7EE1A808" w14:textId="77777777" w:rsidR="00696BAF" w:rsidRDefault="00696BAF" w:rsidP="00B62E34">
            <w:pPr>
              <w:pStyle w:val="Default"/>
              <w:spacing w:before="120" w:after="60"/>
              <w:rPr>
                <w:rFonts w:eastAsia="Times New Roman"/>
                <w:b/>
                <w:bCs/>
                <w:sz w:val="20"/>
                <w:szCs w:val="20"/>
              </w:rPr>
            </w:pPr>
            <w:r>
              <w:rPr>
                <w:b/>
                <w:bCs/>
                <w:sz w:val="20"/>
                <w:szCs w:val="20"/>
              </w:rPr>
              <w:t>Name &amp; role:</w:t>
            </w:r>
            <w:r>
              <w:rPr>
                <w:b/>
                <w:bCs/>
                <w:sz w:val="20"/>
                <w:szCs w:val="20"/>
              </w:rPr>
              <w:tab/>
            </w:r>
          </w:p>
        </w:tc>
        <w:tc>
          <w:tcPr>
            <w:tcW w:w="7352" w:type="dxa"/>
          </w:tcPr>
          <w:p w14:paraId="31F83A83" w14:textId="77777777" w:rsidR="00696BAF" w:rsidRDefault="00696BAF" w:rsidP="00B62E34">
            <w:pPr>
              <w:pStyle w:val="Default"/>
              <w:spacing w:before="120" w:after="60"/>
              <w:rPr>
                <w:rFonts w:eastAsia="Times New Roman"/>
                <w:b/>
                <w:bCs/>
                <w:sz w:val="20"/>
                <w:szCs w:val="20"/>
              </w:rPr>
            </w:pPr>
            <w:r w:rsidRPr="00CC3CBA">
              <w:rPr>
                <w:sz w:val="20"/>
                <w:szCs w:val="20"/>
              </w:rPr>
              <w:t xml:space="preserve">Insert your name and </w:t>
            </w:r>
            <w:r>
              <w:rPr>
                <w:sz w:val="20"/>
                <w:szCs w:val="20"/>
              </w:rPr>
              <w:t>your (proposed) role at NICE.</w:t>
            </w:r>
          </w:p>
        </w:tc>
      </w:tr>
      <w:tr w:rsidR="00696BAF" w:rsidRPr="00CC3CBA" w14:paraId="7809FE0A" w14:textId="77777777" w:rsidTr="00B62E34">
        <w:tc>
          <w:tcPr>
            <w:tcW w:w="2434" w:type="dxa"/>
          </w:tcPr>
          <w:p w14:paraId="0912329B" w14:textId="77777777" w:rsidR="00696BAF" w:rsidRPr="00CC3CBA" w:rsidRDefault="00696BAF" w:rsidP="00B62E34">
            <w:pPr>
              <w:spacing w:before="60"/>
              <w:rPr>
                <w:b/>
                <w:sz w:val="20"/>
                <w:szCs w:val="20"/>
              </w:rPr>
            </w:pPr>
            <w:r w:rsidRPr="00CC3CBA">
              <w:rPr>
                <w:b/>
                <w:sz w:val="20"/>
                <w:szCs w:val="20"/>
              </w:rPr>
              <w:t xml:space="preserve">Description of </w:t>
            </w:r>
          </w:p>
          <w:p w14:paraId="1A2C2B6B" w14:textId="77777777" w:rsidR="00696BAF" w:rsidRPr="00CC3CBA" w:rsidRDefault="00696BAF" w:rsidP="00B62E34">
            <w:pPr>
              <w:spacing w:before="60"/>
              <w:rPr>
                <w:b/>
                <w:sz w:val="20"/>
                <w:szCs w:val="20"/>
              </w:rPr>
            </w:pPr>
            <w:r w:rsidRPr="00CC3CBA">
              <w:rPr>
                <w:b/>
                <w:sz w:val="20"/>
                <w:szCs w:val="20"/>
              </w:rPr>
              <w:t>Interest:</w:t>
            </w:r>
          </w:p>
        </w:tc>
        <w:tc>
          <w:tcPr>
            <w:tcW w:w="7352" w:type="dxa"/>
          </w:tcPr>
          <w:p w14:paraId="2B8A69CF" w14:textId="77777777" w:rsidR="00696BAF" w:rsidRPr="00CC3CBA" w:rsidRDefault="00696BAF" w:rsidP="00B62E34">
            <w:pPr>
              <w:spacing w:before="120" w:after="120"/>
              <w:rPr>
                <w:sz w:val="20"/>
                <w:szCs w:val="20"/>
              </w:rPr>
            </w:pPr>
            <w:r w:rsidRPr="00AC4AB8">
              <w:rPr>
                <w:rFonts w:cs="Arial"/>
                <w:color w:val="000000"/>
                <w:sz w:val="20"/>
                <w:szCs w:val="22"/>
              </w:rPr>
              <w:t xml:space="preserve">Provide a description of the interest that is being declared.  This should contain enough information to be meaningful </w:t>
            </w:r>
            <w:r w:rsidRPr="00AC4AB8">
              <w:rPr>
                <w:rFonts w:cs="Arial"/>
                <w:sz w:val="20"/>
                <w:szCs w:val="22"/>
              </w:rPr>
              <w:t>to</w:t>
            </w:r>
            <w:r w:rsidRPr="00AC4AB8">
              <w:rPr>
                <w:rFonts w:cs="Arial"/>
                <w:color w:val="000000"/>
                <w:sz w:val="20"/>
                <w:szCs w:val="22"/>
              </w:rPr>
              <w:t xml:space="preserve"> enable a reasonable person with no prior knowledge to be able to read this and understand the nature of the interest.</w:t>
            </w:r>
          </w:p>
        </w:tc>
      </w:tr>
      <w:tr w:rsidR="00696BAF" w:rsidRPr="00CC3CBA" w14:paraId="68AB271F" w14:textId="77777777" w:rsidTr="00B62E34">
        <w:tc>
          <w:tcPr>
            <w:tcW w:w="2434" w:type="dxa"/>
          </w:tcPr>
          <w:p w14:paraId="3263CFA7" w14:textId="77777777" w:rsidR="00696BAF" w:rsidRPr="00CC3CBA" w:rsidRDefault="00696BAF" w:rsidP="00B62E34">
            <w:pPr>
              <w:spacing w:before="60"/>
              <w:rPr>
                <w:b/>
                <w:sz w:val="20"/>
                <w:szCs w:val="20"/>
              </w:rPr>
            </w:pPr>
          </w:p>
        </w:tc>
        <w:tc>
          <w:tcPr>
            <w:tcW w:w="7352" w:type="dxa"/>
          </w:tcPr>
          <w:p w14:paraId="3A22039F" w14:textId="77777777" w:rsidR="00696BAF" w:rsidRPr="00CC3CBA" w:rsidRDefault="00696BAF" w:rsidP="00B62E34">
            <w:pPr>
              <w:spacing w:before="60" w:after="60"/>
              <w:rPr>
                <w:sz w:val="20"/>
                <w:szCs w:val="20"/>
              </w:rPr>
            </w:pPr>
            <w:r w:rsidRPr="00CC3CBA">
              <w:rPr>
                <w:sz w:val="20"/>
                <w:szCs w:val="20"/>
              </w:rPr>
              <w:t>Types of interest:</w:t>
            </w:r>
          </w:p>
          <w:p w14:paraId="45F1CF51" w14:textId="77777777" w:rsidR="00696BAF" w:rsidRPr="00CC3CBA" w:rsidRDefault="00696BAF" w:rsidP="00B62E34">
            <w:pPr>
              <w:pStyle w:val="Default"/>
              <w:spacing w:after="60"/>
              <w:rPr>
                <w:sz w:val="20"/>
                <w:szCs w:val="20"/>
              </w:rPr>
            </w:pPr>
            <w:r w:rsidRPr="00CC3CBA">
              <w:rPr>
                <w:b/>
                <w:sz w:val="20"/>
                <w:szCs w:val="20"/>
              </w:rPr>
              <w:t xml:space="preserve">Financial interests - </w:t>
            </w:r>
            <w:r w:rsidRPr="00CC3CBA">
              <w:rPr>
                <w:sz w:val="20"/>
                <w:szCs w:val="20"/>
              </w:rPr>
              <w:t xml:space="preserve">where </w:t>
            </w:r>
            <w:r>
              <w:rPr>
                <w:sz w:val="20"/>
                <w:szCs w:val="20"/>
              </w:rPr>
              <w:t xml:space="preserve">a person gets </w:t>
            </w:r>
            <w:r w:rsidRPr="00CC3CBA">
              <w:rPr>
                <w:rFonts w:eastAsia="Times New Roman"/>
                <w:sz w:val="20"/>
                <w:szCs w:val="20"/>
              </w:rPr>
              <w:t>direct financial benefit</w:t>
            </w:r>
            <w:r>
              <w:rPr>
                <w:rFonts w:eastAsia="Times New Roman"/>
                <w:sz w:val="20"/>
                <w:szCs w:val="20"/>
              </w:rPr>
              <w:t xml:space="preserve">. </w:t>
            </w:r>
          </w:p>
        </w:tc>
      </w:tr>
      <w:tr w:rsidR="00696BAF" w:rsidRPr="00CC3CBA" w14:paraId="0CC5B160" w14:textId="77777777" w:rsidTr="00B62E34">
        <w:tc>
          <w:tcPr>
            <w:tcW w:w="2434" w:type="dxa"/>
          </w:tcPr>
          <w:p w14:paraId="0908C228" w14:textId="77777777" w:rsidR="00696BAF" w:rsidRPr="00CC3CBA" w:rsidRDefault="00696BAF" w:rsidP="00B62E34">
            <w:pPr>
              <w:spacing w:before="60"/>
              <w:rPr>
                <w:b/>
                <w:sz w:val="20"/>
                <w:szCs w:val="20"/>
              </w:rPr>
            </w:pPr>
          </w:p>
        </w:tc>
        <w:tc>
          <w:tcPr>
            <w:tcW w:w="7352" w:type="dxa"/>
          </w:tcPr>
          <w:p w14:paraId="300D2F9B" w14:textId="77777777" w:rsidR="00696BAF" w:rsidRDefault="00696BAF" w:rsidP="00B62E34">
            <w:pPr>
              <w:pStyle w:val="Default"/>
              <w:spacing w:before="60" w:after="60"/>
              <w:rPr>
                <w:rFonts w:eastAsia="Times New Roman"/>
                <w:sz w:val="20"/>
                <w:szCs w:val="20"/>
              </w:rPr>
            </w:pPr>
            <w:r w:rsidRPr="00CC3CBA">
              <w:rPr>
                <w:b/>
                <w:sz w:val="20"/>
                <w:szCs w:val="20"/>
              </w:rPr>
              <w:t xml:space="preserve">Non-financial professional and personal interests - </w:t>
            </w:r>
            <w:r w:rsidRPr="00AF1FE1">
              <w:rPr>
                <w:rFonts w:eastAsia="Times New Roman"/>
                <w:sz w:val="20"/>
                <w:szCs w:val="20"/>
              </w:rPr>
              <w:t>Where a person has another role relevant to NICE’s work from which they do not receive a financial benefit.</w:t>
            </w:r>
            <w:r>
              <w:rPr>
                <w:rFonts w:eastAsia="Times New Roman"/>
                <w:sz w:val="20"/>
                <w:szCs w:val="20"/>
              </w:rPr>
              <w:t xml:space="preserve"> This includes:</w:t>
            </w:r>
          </w:p>
          <w:p w14:paraId="04E81432" w14:textId="77777777" w:rsidR="00696BAF" w:rsidRPr="00AF1FE1" w:rsidRDefault="00696BAF" w:rsidP="00696BAF">
            <w:pPr>
              <w:pStyle w:val="Default"/>
              <w:numPr>
                <w:ilvl w:val="0"/>
                <w:numId w:val="25"/>
              </w:numPr>
              <w:spacing w:before="60" w:after="60"/>
              <w:rPr>
                <w:rFonts w:eastAsia="Times New Roman"/>
                <w:sz w:val="20"/>
                <w:szCs w:val="20"/>
              </w:rPr>
            </w:pPr>
            <w:r w:rsidRPr="00AF1FE1">
              <w:rPr>
                <w:rFonts w:eastAsia="Times New Roman"/>
                <w:sz w:val="20"/>
                <w:szCs w:val="20"/>
              </w:rPr>
              <w:t>hold</w:t>
            </w:r>
            <w:r>
              <w:rPr>
                <w:rFonts w:eastAsia="Times New Roman"/>
                <w:sz w:val="20"/>
                <w:szCs w:val="20"/>
              </w:rPr>
              <w:t>ing</w:t>
            </w:r>
            <w:r w:rsidRPr="00AF1FE1">
              <w:rPr>
                <w:rFonts w:eastAsia="Times New Roman"/>
                <w:sz w:val="20"/>
                <w:szCs w:val="20"/>
              </w:rPr>
              <w:t xml:space="preserve"> office or a position of authority in a professional organisation such as a Royal College, a university, charity, advocacy group or any other organisation in the health, public health or care sector</w:t>
            </w:r>
          </w:p>
          <w:p w14:paraId="565B6F32" w14:textId="77777777" w:rsidR="00696BAF" w:rsidRPr="00CC3CBA" w:rsidRDefault="00696BAF" w:rsidP="00696BAF">
            <w:pPr>
              <w:pStyle w:val="Default"/>
              <w:numPr>
                <w:ilvl w:val="0"/>
                <w:numId w:val="25"/>
              </w:numPr>
              <w:spacing w:before="60" w:after="60"/>
              <w:rPr>
                <w:b/>
                <w:sz w:val="20"/>
                <w:szCs w:val="20"/>
              </w:rPr>
            </w:pPr>
            <w:r w:rsidRPr="00AF1FE1">
              <w:rPr>
                <w:rFonts w:eastAsia="Times New Roman"/>
                <w:sz w:val="20"/>
                <w:szCs w:val="20"/>
              </w:rPr>
              <w:t>hold</w:t>
            </w:r>
            <w:r>
              <w:rPr>
                <w:rFonts w:eastAsia="Times New Roman"/>
                <w:sz w:val="20"/>
                <w:szCs w:val="20"/>
              </w:rPr>
              <w:t>ing</w:t>
            </w:r>
            <w:r w:rsidRPr="00AF1FE1">
              <w:rPr>
                <w:rFonts w:eastAsia="Times New Roman"/>
                <w:sz w:val="20"/>
                <w:szCs w:val="20"/>
              </w:rPr>
              <w:t xml:space="preserve"> a position of authority in an organisation contracting for services with NICE.</w:t>
            </w:r>
          </w:p>
        </w:tc>
      </w:tr>
      <w:tr w:rsidR="00696BAF" w:rsidRPr="00CC3CBA" w14:paraId="19CBFBDC" w14:textId="77777777" w:rsidTr="00B62E34">
        <w:tc>
          <w:tcPr>
            <w:tcW w:w="2434" w:type="dxa"/>
          </w:tcPr>
          <w:p w14:paraId="17326C0C" w14:textId="77777777" w:rsidR="00696BAF" w:rsidRPr="00CC3CBA" w:rsidRDefault="00696BAF" w:rsidP="00B62E34">
            <w:pPr>
              <w:spacing w:before="60"/>
              <w:rPr>
                <w:b/>
                <w:sz w:val="20"/>
                <w:szCs w:val="20"/>
              </w:rPr>
            </w:pPr>
          </w:p>
        </w:tc>
        <w:tc>
          <w:tcPr>
            <w:tcW w:w="7352" w:type="dxa"/>
          </w:tcPr>
          <w:p w14:paraId="0467B65F" w14:textId="0C11576D" w:rsidR="00696BAF" w:rsidRPr="00CC3CBA" w:rsidRDefault="00696BAF" w:rsidP="0096664C">
            <w:pPr>
              <w:spacing w:before="60" w:after="60"/>
              <w:rPr>
                <w:sz w:val="20"/>
                <w:szCs w:val="20"/>
              </w:rPr>
            </w:pPr>
            <w:r w:rsidRPr="00CC3CBA">
              <w:rPr>
                <w:b/>
                <w:sz w:val="20"/>
                <w:szCs w:val="20"/>
              </w:rPr>
              <w:t xml:space="preserve">Indirect interests - </w:t>
            </w:r>
            <w:r w:rsidRPr="00CC3CBA">
              <w:rPr>
                <w:sz w:val="20"/>
                <w:szCs w:val="20"/>
              </w:rPr>
              <w:t xml:space="preserve">where there is, or could be perceived to be, an opportunity for </w:t>
            </w:r>
            <w:r>
              <w:rPr>
                <w:sz w:val="20"/>
                <w:szCs w:val="20"/>
              </w:rPr>
              <w:t xml:space="preserve">a third party closely </w:t>
            </w:r>
            <w:r w:rsidRPr="00CC3CBA">
              <w:rPr>
                <w:sz w:val="20"/>
                <w:szCs w:val="20"/>
              </w:rPr>
              <w:t xml:space="preserve">associated with the </w:t>
            </w:r>
            <w:r>
              <w:rPr>
                <w:sz w:val="20"/>
                <w:szCs w:val="20"/>
              </w:rPr>
              <w:t xml:space="preserve">board member or employee to </w:t>
            </w:r>
            <w:r w:rsidRPr="00CC3CBA">
              <w:rPr>
                <w:sz w:val="20"/>
                <w:szCs w:val="20"/>
              </w:rPr>
              <w:t>benefit.</w:t>
            </w:r>
            <w:r w:rsidR="0096664C">
              <w:rPr>
                <w:sz w:val="20"/>
                <w:szCs w:val="20"/>
              </w:rPr>
              <w:t xml:space="preserve"> This includes </w:t>
            </w:r>
            <w:r w:rsidR="0096664C" w:rsidRPr="0096664C">
              <w:rPr>
                <w:sz w:val="20"/>
                <w:szCs w:val="20"/>
              </w:rPr>
              <w:t>close family members and relatives</w:t>
            </w:r>
            <w:r w:rsidR="0096664C">
              <w:rPr>
                <w:sz w:val="20"/>
                <w:szCs w:val="20"/>
              </w:rPr>
              <w:t xml:space="preserve">, </w:t>
            </w:r>
            <w:r w:rsidR="0096664C" w:rsidRPr="0096664C">
              <w:rPr>
                <w:sz w:val="20"/>
                <w:szCs w:val="20"/>
              </w:rPr>
              <w:t>close friends and associates</w:t>
            </w:r>
            <w:r w:rsidR="0096664C">
              <w:rPr>
                <w:sz w:val="20"/>
                <w:szCs w:val="20"/>
              </w:rPr>
              <w:t xml:space="preserve">, and </w:t>
            </w:r>
            <w:r w:rsidR="0096664C" w:rsidRPr="0096664C">
              <w:rPr>
                <w:sz w:val="20"/>
                <w:szCs w:val="20"/>
              </w:rPr>
              <w:t>business partners.</w:t>
            </w:r>
          </w:p>
        </w:tc>
      </w:tr>
      <w:tr w:rsidR="00696BAF" w:rsidRPr="00CC3CBA" w14:paraId="077A587A" w14:textId="77777777" w:rsidTr="00B62E34">
        <w:tc>
          <w:tcPr>
            <w:tcW w:w="2434" w:type="dxa"/>
          </w:tcPr>
          <w:p w14:paraId="4189D3E1" w14:textId="77777777" w:rsidR="00696BAF" w:rsidRPr="00CC3CBA" w:rsidRDefault="00696BAF" w:rsidP="00B62E34">
            <w:pPr>
              <w:spacing w:before="60"/>
              <w:rPr>
                <w:b/>
                <w:sz w:val="20"/>
                <w:szCs w:val="20"/>
              </w:rPr>
            </w:pPr>
          </w:p>
        </w:tc>
        <w:tc>
          <w:tcPr>
            <w:tcW w:w="7352" w:type="dxa"/>
          </w:tcPr>
          <w:p w14:paraId="5F9237FA" w14:textId="77777777" w:rsidR="00696BAF" w:rsidRPr="00CC3CBA" w:rsidRDefault="00696BAF" w:rsidP="00B62E34">
            <w:pPr>
              <w:spacing w:before="60" w:after="120"/>
              <w:rPr>
                <w:sz w:val="20"/>
                <w:szCs w:val="20"/>
              </w:rPr>
            </w:pPr>
            <w:r w:rsidRPr="00CC3CBA">
              <w:rPr>
                <w:sz w:val="20"/>
                <w:szCs w:val="20"/>
              </w:rPr>
              <w:t xml:space="preserve">A benefit may arise from both a gain </w:t>
            </w:r>
            <w:proofErr w:type="gramStart"/>
            <w:r w:rsidRPr="00CC3CBA">
              <w:rPr>
                <w:sz w:val="20"/>
                <w:szCs w:val="20"/>
              </w:rPr>
              <w:t>or</w:t>
            </w:r>
            <w:proofErr w:type="gramEnd"/>
            <w:r w:rsidRPr="00CC3CBA">
              <w:rPr>
                <w:sz w:val="20"/>
                <w:szCs w:val="20"/>
              </w:rPr>
              <w:t xml:space="preserve"> avoidance of a loss.</w:t>
            </w:r>
          </w:p>
        </w:tc>
      </w:tr>
      <w:tr w:rsidR="00696BAF" w:rsidRPr="00CC3CBA" w14:paraId="02F15094" w14:textId="77777777" w:rsidTr="00B62E34">
        <w:tc>
          <w:tcPr>
            <w:tcW w:w="2434" w:type="dxa"/>
          </w:tcPr>
          <w:p w14:paraId="7BA0EDF3" w14:textId="77777777" w:rsidR="00696BAF" w:rsidRPr="00CC3CBA" w:rsidRDefault="00696BAF" w:rsidP="00B62E34">
            <w:pPr>
              <w:spacing w:before="60"/>
              <w:rPr>
                <w:b/>
                <w:sz w:val="20"/>
                <w:szCs w:val="20"/>
              </w:rPr>
            </w:pPr>
            <w:r w:rsidRPr="00CC3CBA">
              <w:rPr>
                <w:b/>
                <w:sz w:val="20"/>
                <w:szCs w:val="20"/>
              </w:rPr>
              <w:t>Relevant Dates:</w:t>
            </w:r>
          </w:p>
        </w:tc>
        <w:tc>
          <w:tcPr>
            <w:tcW w:w="7352" w:type="dxa"/>
          </w:tcPr>
          <w:p w14:paraId="67D574DE" w14:textId="77777777" w:rsidR="00696BAF" w:rsidRPr="00CC3CBA" w:rsidRDefault="00696BAF" w:rsidP="00B62E34">
            <w:pPr>
              <w:spacing w:before="60" w:after="120"/>
              <w:rPr>
                <w:sz w:val="20"/>
                <w:szCs w:val="20"/>
              </w:rPr>
            </w:pPr>
            <w:r w:rsidRPr="00CC3CBA">
              <w:rPr>
                <w:sz w:val="20"/>
                <w:szCs w:val="20"/>
              </w:rPr>
              <w:t>Detail here when the interest arose and, if relevant, when it ceased.</w:t>
            </w:r>
          </w:p>
        </w:tc>
      </w:tr>
      <w:tr w:rsidR="00696BAF" w14:paraId="75E72D29" w14:textId="77777777" w:rsidTr="00B62E34">
        <w:tc>
          <w:tcPr>
            <w:tcW w:w="2434" w:type="dxa"/>
          </w:tcPr>
          <w:p w14:paraId="7EACEEC4" w14:textId="77777777" w:rsidR="00696BAF" w:rsidRDefault="00696BAF" w:rsidP="00B62E34">
            <w:pPr>
              <w:pStyle w:val="Default"/>
              <w:spacing w:before="120" w:after="60"/>
              <w:rPr>
                <w:rFonts w:eastAsia="Times New Roman"/>
                <w:b/>
                <w:bCs/>
                <w:sz w:val="20"/>
                <w:szCs w:val="20"/>
              </w:rPr>
            </w:pPr>
            <w:r>
              <w:rPr>
                <w:rFonts w:eastAsia="Times New Roman"/>
                <w:b/>
                <w:bCs/>
                <w:sz w:val="20"/>
                <w:szCs w:val="20"/>
              </w:rPr>
              <w:t>Line manager / Associate Director review</w:t>
            </w:r>
          </w:p>
        </w:tc>
        <w:tc>
          <w:tcPr>
            <w:tcW w:w="7352" w:type="dxa"/>
          </w:tcPr>
          <w:p w14:paraId="4B50CD77" w14:textId="77777777" w:rsidR="00696BAF" w:rsidRDefault="00696BAF" w:rsidP="00B62E34">
            <w:pPr>
              <w:pStyle w:val="Default"/>
              <w:spacing w:before="120" w:after="60"/>
              <w:rPr>
                <w:rFonts w:eastAsia="Times New Roman"/>
                <w:b/>
                <w:bCs/>
                <w:sz w:val="20"/>
                <w:szCs w:val="20"/>
              </w:rPr>
            </w:pPr>
            <w:r w:rsidRPr="00AC4AB8">
              <w:rPr>
                <w:sz w:val="20"/>
                <w:szCs w:val="20"/>
              </w:rPr>
              <w:t xml:space="preserve">Declared interests will be reviewed by the relevant line manager or </w:t>
            </w:r>
            <w:r>
              <w:rPr>
                <w:sz w:val="20"/>
                <w:szCs w:val="20"/>
              </w:rPr>
              <w:t>a</w:t>
            </w:r>
            <w:r w:rsidRPr="00AC4AB8">
              <w:rPr>
                <w:sz w:val="20"/>
                <w:szCs w:val="20"/>
              </w:rPr>
              <w:t>ssociate</w:t>
            </w:r>
            <w:r>
              <w:rPr>
                <w:sz w:val="20"/>
                <w:szCs w:val="20"/>
              </w:rPr>
              <w:t xml:space="preserve"> d</w:t>
            </w:r>
            <w:r w:rsidRPr="00AC4AB8">
              <w:rPr>
                <w:sz w:val="20"/>
                <w:szCs w:val="20"/>
              </w:rPr>
              <w:t>irector (whichever is more senior) who will consider the required response. Where the interests are relevant, or could be perceived to be relevant</w:t>
            </w:r>
            <w:r>
              <w:rPr>
                <w:sz w:val="20"/>
                <w:szCs w:val="20"/>
              </w:rPr>
              <w:t>,</w:t>
            </w:r>
            <w:r w:rsidRPr="00AC4AB8">
              <w:rPr>
                <w:sz w:val="20"/>
                <w:szCs w:val="20"/>
              </w:rPr>
              <w:t xml:space="preserve"> to NICE’s work, the declaration and the proposed response </w:t>
            </w:r>
            <w:r>
              <w:rPr>
                <w:sz w:val="20"/>
                <w:szCs w:val="20"/>
              </w:rPr>
              <w:t xml:space="preserve">should be recorded and </w:t>
            </w:r>
            <w:r w:rsidRPr="00AC4AB8">
              <w:rPr>
                <w:sz w:val="20"/>
                <w:szCs w:val="20"/>
              </w:rPr>
              <w:t>forwarded to the relevant director for confirmation</w:t>
            </w:r>
            <w:r>
              <w:rPr>
                <w:sz w:val="20"/>
                <w:szCs w:val="20"/>
              </w:rPr>
              <w:t>.</w:t>
            </w:r>
          </w:p>
        </w:tc>
      </w:tr>
    </w:tbl>
    <w:p w14:paraId="40BC836B" w14:textId="77777777" w:rsidR="00696BAF" w:rsidRDefault="00696BAF" w:rsidP="00696BAF">
      <w:pPr>
        <w:pStyle w:val="Default"/>
        <w:spacing w:before="120" w:after="60"/>
        <w:ind w:left="2160" w:hanging="2727"/>
        <w:rPr>
          <w:rFonts w:eastAsia="Times New Roman"/>
          <w:b/>
          <w:bCs/>
          <w:sz w:val="20"/>
          <w:szCs w:val="20"/>
        </w:rPr>
      </w:pPr>
    </w:p>
    <w:p w14:paraId="76A2C0F0" w14:textId="77777777" w:rsidR="00573306" w:rsidRDefault="00573306" w:rsidP="006917C2">
      <w:pPr>
        <w:jc w:val="both"/>
        <w:rPr>
          <w:b/>
        </w:rPr>
      </w:pPr>
      <w:r>
        <w:rPr>
          <w:b/>
        </w:rPr>
        <w:br w:type="page"/>
      </w:r>
    </w:p>
    <w:p w14:paraId="5CD0B24B" w14:textId="6BC06F59" w:rsidR="00573306" w:rsidRDefault="00573306" w:rsidP="00D15872">
      <w:pPr>
        <w:pStyle w:val="Heading1"/>
      </w:pPr>
      <w:bookmarkStart w:id="22" w:name="_Toc507664771"/>
      <w:r>
        <w:lastRenderedPageBreak/>
        <w:t>Appendix B: Process for declaring interests</w:t>
      </w:r>
      <w:bookmarkEnd w:id="22"/>
    </w:p>
    <w:p w14:paraId="507C90A8" w14:textId="55C66974" w:rsidR="00436791" w:rsidRDefault="00436791" w:rsidP="00436791">
      <w:pPr>
        <w:pStyle w:val="Paragraphnonumbers"/>
        <w:spacing w:after="0" w:line="240" w:lineRule="auto"/>
      </w:pPr>
    </w:p>
    <w:p w14:paraId="37C85A9D" w14:textId="51D7FD2A" w:rsidR="00436791" w:rsidRDefault="00436791" w:rsidP="00436791">
      <w:pPr>
        <w:pStyle w:val="Paragraphnonumbers"/>
        <w:rPr>
          <w:b/>
          <w:bCs w:val="0"/>
        </w:rPr>
      </w:pPr>
      <w:r>
        <w:rPr>
          <w:b/>
          <w:bCs w:val="0"/>
        </w:rPr>
        <w:t>Board Members</w:t>
      </w:r>
    </w:p>
    <w:p w14:paraId="0CEA4FBD" w14:textId="77777777" w:rsidR="0095495A" w:rsidRDefault="0095495A" w:rsidP="00436791">
      <w:pPr>
        <w:pStyle w:val="Paragraphnonumbers"/>
        <w:rPr>
          <w:b/>
          <w:bCs w:val="0"/>
        </w:rPr>
      </w:pPr>
    </w:p>
    <w:p w14:paraId="3A9112A0" w14:textId="7F2BB928" w:rsidR="00436791" w:rsidRDefault="000D3978" w:rsidP="000D3978">
      <w:pPr>
        <w:pStyle w:val="Paragraphnonumbers"/>
        <w:spacing w:after="120" w:line="240" w:lineRule="auto"/>
        <w:jc w:val="center"/>
        <w:rPr>
          <w:b/>
          <w:bCs w:val="0"/>
        </w:rPr>
      </w:pPr>
      <w:r>
        <w:rPr>
          <w:b/>
          <w:bCs w:val="0"/>
        </w:rPr>
        <w:t>Declaration of interest submitted prior to the NICE Board</w:t>
      </w:r>
    </w:p>
    <w:p w14:paraId="4B6B41D2" w14:textId="34C1ECD5" w:rsidR="000D3978" w:rsidRPr="000D3978" w:rsidRDefault="000D3978" w:rsidP="000D3978">
      <w:pPr>
        <w:pStyle w:val="Paragraphnonumbers"/>
        <w:jc w:val="center"/>
        <w:rPr>
          <w:sz w:val="22"/>
          <w:szCs w:val="22"/>
        </w:rPr>
      </w:pPr>
      <w:r w:rsidRPr="000D3978">
        <w:rPr>
          <w:sz w:val="22"/>
          <w:szCs w:val="22"/>
        </w:rPr>
        <w:t>Reviewed by the NICE Chair</w:t>
      </w:r>
      <w:r w:rsidR="0028679B">
        <w:rPr>
          <w:sz w:val="22"/>
          <w:szCs w:val="22"/>
        </w:rPr>
        <w:t>man</w:t>
      </w:r>
      <w:r w:rsidRPr="000D3978">
        <w:rPr>
          <w:sz w:val="22"/>
          <w:szCs w:val="22"/>
        </w:rPr>
        <w:t xml:space="preserve"> </w:t>
      </w:r>
      <w:r w:rsidR="002D080B">
        <w:rPr>
          <w:sz w:val="22"/>
          <w:szCs w:val="22"/>
        </w:rPr>
        <w:t xml:space="preserve">(for NEDs) or Chief Executive (for Executive Directors) </w:t>
      </w:r>
      <w:r w:rsidRPr="000D3978">
        <w:rPr>
          <w:sz w:val="22"/>
          <w:szCs w:val="22"/>
        </w:rPr>
        <w:t>and interests added to the register of interests on appointment</w:t>
      </w:r>
    </w:p>
    <w:p w14:paraId="7C78D8DD" w14:textId="7416941F" w:rsidR="000D3978" w:rsidRDefault="00656C11" w:rsidP="000D3978">
      <w:pPr>
        <w:pStyle w:val="Paragraphnonumbers"/>
        <w:jc w:val="center"/>
      </w:pPr>
      <w:r>
        <w:rPr>
          <w:noProof/>
          <w:sz w:val="22"/>
          <w:szCs w:val="22"/>
        </w:rPr>
        <mc:AlternateContent>
          <mc:Choice Requires="wps">
            <w:drawing>
              <wp:inline distT="0" distB="0" distL="0" distR="0" wp14:anchorId="213D5071" wp14:editId="4843B72C">
                <wp:extent cx="95250" cy="152400"/>
                <wp:effectExtent l="19050" t="0" r="38100" b="38100"/>
                <wp:docPr id="11" name="Arrow: Down 11"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14012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" adj="14850" fillcolor="#4f81bd [3204]" strokecolor="#243f60 [1604]" strokeweight="2pt">
                <w10:anchorlock/>
              </v:shape>
            </w:pict>
          </mc:Fallback>
        </mc:AlternateContent>
      </w:r>
    </w:p>
    <w:p w14:paraId="63CDC70C" w14:textId="77777777" w:rsidR="000D3978" w:rsidRDefault="000D3978" w:rsidP="000D3978">
      <w:pPr>
        <w:pStyle w:val="Paragraphnonumbers"/>
        <w:spacing w:after="120" w:line="240" w:lineRule="auto"/>
        <w:jc w:val="center"/>
        <w:rPr>
          <w:b/>
          <w:bCs w:val="0"/>
        </w:rPr>
      </w:pPr>
      <w:r>
        <w:rPr>
          <w:b/>
          <w:bCs w:val="0"/>
        </w:rPr>
        <w:t>Declared interests available to Board members at the meeting</w:t>
      </w:r>
    </w:p>
    <w:p w14:paraId="6BC84116" w14:textId="79831B83" w:rsidR="000D3978" w:rsidRPr="000D3978" w:rsidRDefault="000D3978" w:rsidP="00612A0F">
      <w:pPr>
        <w:pStyle w:val="Paragraphnonumbers"/>
        <w:spacing w:line="240" w:lineRule="auto"/>
        <w:jc w:val="center"/>
      </w:pPr>
      <w:r w:rsidRPr="000D3978">
        <w:rPr>
          <w:sz w:val="22"/>
          <w:szCs w:val="22"/>
        </w:rPr>
        <w:t>At the start of the meeting, attendees asked to declare any changes to the declared interests and any potential conflicts of interest in relation to the items to be discussed</w:t>
      </w:r>
      <w:r>
        <w:t>.</w:t>
      </w:r>
    </w:p>
    <w:p w14:paraId="408F7D37" w14:textId="68B99CCE" w:rsidR="000D3978" w:rsidRPr="0095495A" w:rsidRDefault="00656C11" w:rsidP="000D3978">
      <w:pPr>
        <w:pStyle w:val="Paragraphnonumbers"/>
        <w:jc w:val="center"/>
      </w:pPr>
      <w:r>
        <w:rPr>
          <w:noProof/>
          <w:sz w:val="22"/>
          <w:szCs w:val="22"/>
        </w:rPr>
        <mc:AlternateContent>
          <mc:Choice Requires="wps">
            <w:drawing>
              <wp:inline distT="0" distB="0" distL="0" distR="0" wp14:anchorId="33C188CB" wp14:editId="22A99430">
                <wp:extent cx="95250" cy="152400"/>
                <wp:effectExtent l="19050" t="0" r="38100" b="38100"/>
                <wp:docPr id="12" name="Arrow: Down 12"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974A82" id="Arrow: Down 12"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" adj="14850" fillcolor="#4f81bd [3204]" strokecolor="#243f60 [1604]" strokeweight="2pt">
                <w10:anchorlock/>
              </v:shape>
            </w:pict>
          </mc:Fallback>
        </mc:AlternateContent>
      </w:r>
    </w:p>
    <w:p w14:paraId="69FDADF7" w14:textId="41A3E737" w:rsidR="000D3978" w:rsidRDefault="000D3978" w:rsidP="000D3978">
      <w:pPr>
        <w:pStyle w:val="Paragraphnonumbers"/>
        <w:spacing w:after="120" w:line="240" w:lineRule="auto"/>
        <w:jc w:val="center"/>
        <w:rPr>
          <w:b/>
          <w:bCs w:val="0"/>
        </w:rPr>
      </w:pPr>
      <w:r>
        <w:rPr>
          <w:b/>
          <w:bCs w:val="0"/>
        </w:rPr>
        <w:t>Interests are recorded in the minutes</w:t>
      </w:r>
    </w:p>
    <w:p w14:paraId="47E9FD20" w14:textId="3CE8DAD2" w:rsidR="000D3978" w:rsidRDefault="000D3978" w:rsidP="0095495A">
      <w:pPr>
        <w:pStyle w:val="Paragraphnonumbers"/>
        <w:spacing w:line="240" w:lineRule="auto"/>
        <w:jc w:val="center"/>
        <w:rPr>
          <w:sz w:val="22"/>
          <w:szCs w:val="22"/>
        </w:rPr>
      </w:pPr>
      <w:r w:rsidRPr="000D3978">
        <w:rPr>
          <w:sz w:val="22"/>
          <w:szCs w:val="22"/>
        </w:rPr>
        <w:t xml:space="preserve">Details </w:t>
      </w:r>
      <w:r>
        <w:rPr>
          <w:sz w:val="22"/>
          <w:szCs w:val="22"/>
        </w:rPr>
        <w:t xml:space="preserve">of the interests </w:t>
      </w:r>
      <w:r w:rsidR="0031604D">
        <w:rPr>
          <w:sz w:val="22"/>
          <w:szCs w:val="22"/>
        </w:rPr>
        <w:t xml:space="preserve">are recorded in the board meeting minutes including whether </w:t>
      </w:r>
      <w:r w:rsidR="001D6D6F">
        <w:rPr>
          <w:sz w:val="22"/>
          <w:szCs w:val="22"/>
        </w:rPr>
        <w:t>the member took part in the proceedings.  Register of interests is updated.</w:t>
      </w:r>
    </w:p>
    <w:p w14:paraId="39AB6AFE" w14:textId="4FAE9ACB" w:rsidR="00A308C1" w:rsidRDefault="00656C11" w:rsidP="0095495A">
      <w:pPr>
        <w:pStyle w:val="Paragraphnonumbers"/>
        <w:spacing w:line="240" w:lineRule="auto"/>
        <w:jc w:val="center"/>
        <w:rPr>
          <w:sz w:val="22"/>
          <w:szCs w:val="22"/>
        </w:rPr>
      </w:pPr>
      <w:r>
        <w:rPr>
          <w:noProof/>
          <w:sz w:val="22"/>
          <w:szCs w:val="22"/>
        </w:rPr>
        <mc:AlternateContent>
          <mc:Choice Requires="wps">
            <w:drawing>
              <wp:inline distT="0" distB="0" distL="0" distR="0" wp14:anchorId="78752E11" wp14:editId="42753797">
                <wp:extent cx="95250" cy="152400"/>
                <wp:effectExtent l="19050" t="0" r="38100" b="38100"/>
                <wp:docPr id="17" name="Arrow: Down 17"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16FE79" id="Arrow: Down 17"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" adj="14850" fillcolor="#4f81bd [3204]" strokecolor="#243f60 [1604]" strokeweight="2pt">
                <w10:anchorlock/>
              </v:shape>
            </w:pict>
          </mc:Fallback>
        </mc:AlternateContent>
      </w:r>
    </w:p>
    <w:p w14:paraId="5344A335" w14:textId="10008523" w:rsidR="0031604D" w:rsidRDefault="001D6D6F" w:rsidP="000D3978">
      <w:pPr>
        <w:pStyle w:val="Paragraphnonumbers"/>
        <w:spacing w:after="120" w:line="240" w:lineRule="auto"/>
        <w:jc w:val="center"/>
        <w:rPr>
          <w:b/>
          <w:bCs w:val="0"/>
          <w:sz w:val="22"/>
          <w:szCs w:val="22"/>
        </w:rPr>
      </w:pPr>
      <w:r>
        <w:rPr>
          <w:b/>
          <w:bCs w:val="0"/>
          <w:sz w:val="22"/>
          <w:szCs w:val="22"/>
        </w:rPr>
        <w:t>Annual renewal of declarations</w:t>
      </w:r>
    </w:p>
    <w:p w14:paraId="7F0050D3" w14:textId="6612A900" w:rsidR="001D6D6F" w:rsidRDefault="001D6D6F" w:rsidP="000D3978">
      <w:pPr>
        <w:pStyle w:val="Paragraphnonumbers"/>
        <w:spacing w:after="120" w:line="240" w:lineRule="auto"/>
        <w:jc w:val="center"/>
        <w:rPr>
          <w:sz w:val="22"/>
          <w:szCs w:val="22"/>
        </w:rPr>
      </w:pPr>
      <w:r>
        <w:rPr>
          <w:sz w:val="22"/>
          <w:szCs w:val="22"/>
        </w:rPr>
        <w:t xml:space="preserve">Corporate office prompt all board members to complete their annual renewal or make a nil return and </w:t>
      </w:r>
      <w:r w:rsidR="0095495A">
        <w:rPr>
          <w:sz w:val="22"/>
          <w:szCs w:val="22"/>
        </w:rPr>
        <w:t>will update the register as appropriate</w:t>
      </w:r>
    </w:p>
    <w:p w14:paraId="74EA4BF3" w14:textId="77777777" w:rsidR="0095495A" w:rsidRPr="001D6D6F" w:rsidRDefault="0095495A" w:rsidP="000D3978">
      <w:pPr>
        <w:pStyle w:val="Paragraphnonumbers"/>
        <w:spacing w:after="120" w:line="240" w:lineRule="auto"/>
        <w:jc w:val="center"/>
        <w:rPr>
          <w:sz w:val="22"/>
          <w:szCs w:val="22"/>
        </w:rPr>
      </w:pPr>
    </w:p>
    <w:p w14:paraId="76DB4837" w14:textId="186F3A89" w:rsidR="00612A0F" w:rsidRDefault="00612A0F">
      <w:r>
        <w:br w:type="page"/>
      </w:r>
    </w:p>
    <w:p w14:paraId="7B1E6DBA" w14:textId="581A1E9D" w:rsidR="00612A0F" w:rsidRDefault="00612A0F" w:rsidP="00612A0F">
      <w:pPr>
        <w:pStyle w:val="Paragraphnonumbers"/>
        <w:rPr>
          <w:b/>
          <w:bCs w:val="0"/>
        </w:rPr>
      </w:pPr>
      <w:r>
        <w:rPr>
          <w:b/>
          <w:bCs w:val="0"/>
        </w:rPr>
        <w:lastRenderedPageBreak/>
        <w:t>Employees</w:t>
      </w:r>
    </w:p>
    <w:p w14:paraId="59647A0C" w14:textId="77777777" w:rsidR="00612A0F" w:rsidRDefault="00612A0F" w:rsidP="00612A0F">
      <w:pPr>
        <w:pStyle w:val="Paragraphnonumbers"/>
        <w:rPr>
          <w:b/>
          <w:bCs w:val="0"/>
        </w:rPr>
      </w:pPr>
    </w:p>
    <w:p w14:paraId="7EAAF366" w14:textId="77942567" w:rsidR="00612A0F" w:rsidRDefault="00612A0F" w:rsidP="00612A0F">
      <w:pPr>
        <w:pStyle w:val="Paragraphnonumbers"/>
        <w:spacing w:after="120" w:line="240" w:lineRule="auto"/>
        <w:jc w:val="center"/>
        <w:rPr>
          <w:b/>
          <w:bCs w:val="0"/>
        </w:rPr>
      </w:pPr>
      <w:r>
        <w:rPr>
          <w:b/>
          <w:bCs w:val="0"/>
        </w:rPr>
        <w:t>Declaration of interest submitted as part of recruitment process</w:t>
      </w:r>
    </w:p>
    <w:p w14:paraId="7F489679" w14:textId="0EF4741B" w:rsidR="00612A0F" w:rsidRPr="000D3978" w:rsidRDefault="00612A0F" w:rsidP="00612A0F">
      <w:pPr>
        <w:pStyle w:val="Paragraphnonumbers"/>
        <w:jc w:val="center"/>
        <w:rPr>
          <w:sz w:val="22"/>
          <w:szCs w:val="22"/>
        </w:rPr>
      </w:pPr>
      <w:r w:rsidRPr="000D3978">
        <w:rPr>
          <w:sz w:val="22"/>
          <w:szCs w:val="22"/>
        </w:rPr>
        <w:t xml:space="preserve">Reviewed by </w:t>
      </w:r>
      <w:r>
        <w:rPr>
          <w:sz w:val="22"/>
          <w:szCs w:val="22"/>
        </w:rPr>
        <w:t xml:space="preserve">Human Resources </w:t>
      </w:r>
      <w:r w:rsidRPr="00612A0F">
        <w:rPr>
          <w:color w:val="000000" w:themeColor="text1"/>
          <w:sz w:val="22"/>
          <w:szCs w:val="22"/>
        </w:rPr>
        <w:t>and the recruiting manager.  Any interests potentially relevant to NICE’s work sent to the relevant associate director and director for sign-off, and then to the Corporate Office for entry in the register of interests</w:t>
      </w:r>
      <w:r>
        <w:rPr>
          <w:color w:val="000000" w:themeColor="text1"/>
          <w:sz w:val="22"/>
          <w:szCs w:val="22"/>
        </w:rPr>
        <w:t>.</w:t>
      </w:r>
    </w:p>
    <w:p w14:paraId="1EC19B11" w14:textId="139F9C31" w:rsidR="00612A0F" w:rsidRDefault="00656C11" w:rsidP="00612A0F">
      <w:pPr>
        <w:pStyle w:val="Paragraphnonumbers"/>
        <w:jc w:val="center"/>
      </w:pPr>
      <w:r>
        <w:rPr>
          <w:noProof/>
          <w:sz w:val="22"/>
          <w:szCs w:val="22"/>
        </w:rPr>
        <mc:AlternateContent>
          <mc:Choice Requires="wps">
            <w:drawing>
              <wp:inline distT="0" distB="0" distL="0" distR="0" wp14:anchorId="6D37B207" wp14:editId="0CB5B985">
                <wp:extent cx="95250" cy="152400"/>
                <wp:effectExtent l="19050" t="0" r="38100" b="38100"/>
                <wp:docPr id="20" name="Arrow: Down 20"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C251A59" id="Arrow: Down 20"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" adj="14850" fillcolor="#4f81bd [3204]" strokecolor="#243f60 [1604]" strokeweight="2pt">
                <w10:anchorlock/>
              </v:shape>
            </w:pict>
          </mc:Fallback>
        </mc:AlternateContent>
      </w:r>
    </w:p>
    <w:p w14:paraId="04669F70" w14:textId="5424CBC1" w:rsidR="00612A0F" w:rsidRDefault="00612A0F" w:rsidP="00612A0F">
      <w:pPr>
        <w:pStyle w:val="Paragraphnonumbers"/>
        <w:spacing w:after="120" w:line="240" w:lineRule="auto"/>
        <w:jc w:val="center"/>
        <w:rPr>
          <w:b/>
          <w:bCs w:val="0"/>
        </w:rPr>
      </w:pPr>
      <w:r>
        <w:rPr>
          <w:b/>
          <w:bCs w:val="0"/>
        </w:rPr>
        <w:t>Changes in interests to be declared as and when they arise</w:t>
      </w:r>
    </w:p>
    <w:p w14:paraId="6FFF515E" w14:textId="0018B99A" w:rsidR="00612A0F" w:rsidRPr="000D3978" w:rsidRDefault="00612A0F" w:rsidP="00612A0F">
      <w:pPr>
        <w:pStyle w:val="Paragraphnonumbers"/>
        <w:spacing w:line="240" w:lineRule="auto"/>
        <w:jc w:val="center"/>
      </w:pPr>
      <w:r w:rsidRPr="000D3978">
        <w:rPr>
          <w:sz w:val="22"/>
          <w:szCs w:val="22"/>
        </w:rPr>
        <w:t>A</w:t>
      </w:r>
      <w:r>
        <w:rPr>
          <w:sz w:val="22"/>
          <w:szCs w:val="22"/>
        </w:rPr>
        <w:t xml:space="preserve">ll employees have a responsibility to declare any changes in their interests as and when </w:t>
      </w:r>
      <w:r w:rsidRPr="00612A0F">
        <w:rPr>
          <w:color w:val="000000" w:themeColor="text1"/>
          <w:sz w:val="22"/>
          <w:szCs w:val="22"/>
        </w:rPr>
        <w:t>arise and to inform the Corporate Office to update the register of interests</w:t>
      </w:r>
      <w:r>
        <w:t>.</w:t>
      </w:r>
    </w:p>
    <w:p w14:paraId="30E18081" w14:textId="19F39CD6" w:rsidR="00612A0F" w:rsidRPr="0095495A" w:rsidRDefault="00656C11" w:rsidP="00612A0F">
      <w:pPr>
        <w:pStyle w:val="Paragraphnonumbers"/>
        <w:jc w:val="center"/>
      </w:pPr>
      <w:r>
        <w:rPr>
          <w:noProof/>
          <w:sz w:val="22"/>
          <w:szCs w:val="22"/>
        </w:rPr>
        <mc:AlternateContent>
          <mc:Choice Requires="wps">
            <w:drawing>
              <wp:inline distT="0" distB="0" distL="0" distR="0" wp14:anchorId="31D47A5C" wp14:editId="3F66F33D">
                <wp:extent cx="95250" cy="152400"/>
                <wp:effectExtent l="19050" t="0" r="38100" b="38100"/>
                <wp:docPr id="21" name="Arrow: Down 21"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0994AD" id="Arrow: Down 21"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" adj="14850" fillcolor="#4f81bd [3204]" strokecolor="#243f60 [1604]" strokeweight="2pt">
                <w10:anchorlock/>
              </v:shape>
            </w:pict>
          </mc:Fallback>
        </mc:AlternateContent>
      </w:r>
    </w:p>
    <w:p w14:paraId="560BAA5B" w14:textId="3E9BF698" w:rsidR="00612A0F" w:rsidRDefault="00612A0F" w:rsidP="00612A0F">
      <w:pPr>
        <w:pStyle w:val="Paragraphnonumbers"/>
        <w:spacing w:after="120" w:line="240" w:lineRule="auto"/>
        <w:jc w:val="center"/>
        <w:rPr>
          <w:b/>
          <w:bCs w:val="0"/>
        </w:rPr>
      </w:pPr>
      <w:r>
        <w:rPr>
          <w:b/>
          <w:bCs w:val="0"/>
        </w:rPr>
        <w:t>Declarations to be reviewed on appointment to a new role</w:t>
      </w:r>
    </w:p>
    <w:p w14:paraId="18934891" w14:textId="5460F9CE" w:rsidR="00612A0F" w:rsidRDefault="00612A0F" w:rsidP="00612A0F">
      <w:pPr>
        <w:pStyle w:val="Paragraphnonumbers"/>
        <w:spacing w:line="240" w:lineRule="auto"/>
        <w:jc w:val="center"/>
        <w:rPr>
          <w:sz w:val="22"/>
          <w:szCs w:val="22"/>
        </w:rPr>
      </w:pPr>
      <w:r w:rsidRPr="000D3978">
        <w:rPr>
          <w:sz w:val="22"/>
          <w:szCs w:val="22"/>
        </w:rPr>
        <w:t>De</w:t>
      </w:r>
      <w:r>
        <w:rPr>
          <w:sz w:val="22"/>
          <w:szCs w:val="22"/>
        </w:rPr>
        <w:t xml:space="preserve">clarations should be reviewed when employees move to a new </w:t>
      </w:r>
      <w:proofErr w:type="gramStart"/>
      <w:r>
        <w:rPr>
          <w:sz w:val="22"/>
          <w:szCs w:val="22"/>
        </w:rPr>
        <w:t>role</w:t>
      </w:r>
      <w:proofErr w:type="gramEnd"/>
      <w:r>
        <w:rPr>
          <w:sz w:val="22"/>
          <w:szCs w:val="22"/>
        </w:rPr>
        <w:t xml:space="preserve"> or their responsibilities change significantly.</w:t>
      </w:r>
    </w:p>
    <w:p w14:paraId="65539E8B" w14:textId="73F8E895" w:rsidR="00612A0F" w:rsidRDefault="00656C11" w:rsidP="00612A0F">
      <w:pPr>
        <w:pStyle w:val="Paragraphnonumbers"/>
        <w:spacing w:line="240" w:lineRule="auto"/>
        <w:jc w:val="center"/>
        <w:rPr>
          <w:sz w:val="22"/>
          <w:szCs w:val="22"/>
        </w:rPr>
      </w:pPr>
      <w:r>
        <w:rPr>
          <w:noProof/>
          <w:sz w:val="22"/>
          <w:szCs w:val="22"/>
        </w:rPr>
        <mc:AlternateContent>
          <mc:Choice Requires="wps">
            <w:drawing>
              <wp:inline distT="0" distB="0" distL="0" distR="0" wp14:anchorId="2EFF882D" wp14:editId="1C17FD7E">
                <wp:extent cx="95250" cy="152400"/>
                <wp:effectExtent l="19050" t="0" r="38100" b="38100"/>
                <wp:docPr id="22" name="Arrow: Down 22"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09D6D2" id="Arrow: Down 22"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" adj="14850" fillcolor="#4f81bd [3204]" strokecolor="#243f60 [1604]" strokeweight="2pt">
                <w10:anchorlock/>
              </v:shape>
            </w:pict>
          </mc:Fallback>
        </mc:AlternateContent>
      </w:r>
    </w:p>
    <w:p w14:paraId="53F6195B" w14:textId="77777777" w:rsidR="00612A0F" w:rsidRDefault="00612A0F" w:rsidP="00612A0F">
      <w:pPr>
        <w:pStyle w:val="Paragraphnonumbers"/>
        <w:spacing w:after="120" w:line="240" w:lineRule="auto"/>
        <w:jc w:val="center"/>
        <w:rPr>
          <w:b/>
          <w:bCs w:val="0"/>
          <w:sz w:val="22"/>
          <w:szCs w:val="22"/>
        </w:rPr>
      </w:pPr>
      <w:r>
        <w:rPr>
          <w:b/>
          <w:bCs w:val="0"/>
          <w:sz w:val="22"/>
          <w:szCs w:val="22"/>
        </w:rPr>
        <w:t>Annual renewal of declarations</w:t>
      </w:r>
    </w:p>
    <w:p w14:paraId="23379040" w14:textId="139F753E" w:rsidR="00612A0F" w:rsidRDefault="00612A0F" w:rsidP="00612A0F">
      <w:pPr>
        <w:pStyle w:val="Paragraphnonumbers"/>
        <w:spacing w:after="120" w:line="240" w:lineRule="auto"/>
        <w:jc w:val="center"/>
        <w:rPr>
          <w:sz w:val="22"/>
          <w:szCs w:val="22"/>
        </w:rPr>
      </w:pPr>
      <w:r>
        <w:rPr>
          <w:sz w:val="22"/>
          <w:szCs w:val="22"/>
        </w:rPr>
        <w:t>Corporate office will prompt all employees to complete their annual renewal or make a nil return and will update the register as appropriate</w:t>
      </w:r>
      <w:r w:rsidR="00656C11">
        <w:rPr>
          <w:sz w:val="22"/>
          <w:szCs w:val="22"/>
        </w:rPr>
        <w:t>.</w:t>
      </w:r>
    </w:p>
    <w:p w14:paraId="7E256931" w14:textId="77777777" w:rsidR="007A16C1" w:rsidRPr="00D21341" w:rsidRDefault="007A16C1" w:rsidP="00612A0F"/>
    <w:sectPr w:rsidR="007A16C1" w:rsidRPr="00D21341" w:rsidSect="00D21341">
      <w:footerReference w:type="default" r:id="rId10"/>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9C57" w14:textId="77777777" w:rsidR="00B62E34" w:rsidRDefault="00B62E34" w:rsidP="00446BEE">
      <w:r>
        <w:separator/>
      </w:r>
    </w:p>
  </w:endnote>
  <w:endnote w:type="continuationSeparator" w:id="0">
    <w:p w14:paraId="6C837ED0" w14:textId="77777777" w:rsidR="00B62E34" w:rsidRDefault="00B62E34"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B368" w14:textId="105820A3" w:rsidR="00B62E34" w:rsidRPr="00ED2515" w:rsidRDefault="00B62E34" w:rsidP="00C36C4F">
    <w:pPr>
      <w:pStyle w:val="Footer"/>
      <w:tabs>
        <w:tab w:val="clear" w:pos="4513"/>
      </w:tabs>
      <w:rPr>
        <w:sz w:val="16"/>
        <w:szCs w:val="16"/>
      </w:rPr>
    </w:pPr>
    <w:r w:rsidRPr="00ED2515">
      <w:rPr>
        <w:sz w:val="16"/>
        <w:szCs w:val="16"/>
      </w:rPr>
      <w:t>Declaration</w:t>
    </w:r>
    <w:r w:rsidR="00EC1A74">
      <w:rPr>
        <w:sz w:val="16"/>
        <w:szCs w:val="16"/>
      </w:rPr>
      <w:t>s</w:t>
    </w:r>
    <w:r w:rsidRPr="00ED2515">
      <w:rPr>
        <w:sz w:val="16"/>
        <w:szCs w:val="16"/>
      </w:rPr>
      <w:t xml:space="preserve"> of interest policy for NICE board members and employees</w:t>
    </w:r>
    <w:r w:rsidRPr="00ED2515">
      <w:rPr>
        <w:sz w:val="16"/>
        <w:szCs w:val="16"/>
      </w:rPr>
      <w:tab/>
    </w:r>
    <w:r w:rsidRPr="00ED2515">
      <w:rPr>
        <w:sz w:val="16"/>
        <w:szCs w:val="16"/>
      </w:rPr>
      <w:fldChar w:fldCharType="begin"/>
    </w:r>
    <w:r w:rsidRPr="00ED2515">
      <w:rPr>
        <w:sz w:val="16"/>
        <w:szCs w:val="16"/>
      </w:rPr>
      <w:instrText xml:space="preserve"> PAGE </w:instrText>
    </w:r>
    <w:r w:rsidRPr="00ED2515">
      <w:rPr>
        <w:sz w:val="16"/>
        <w:szCs w:val="16"/>
      </w:rPr>
      <w:fldChar w:fldCharType="separate"/>
    </w:r>
    <w:r>
      <w:rPr>
        <w:noProof/>
        <w:sz w:val="16"/>
        <w:szCs w:val="16"/>
      </w:rPr>
      <w:t>2</w:t>
    </w:r>
    <w:r w:rsidRPr="00ED2515">
      <w:rPr>
        <w:sz w:val="16"/>
        <w:szCs w:val="16"/>
      </w:rPr>
      <w:fldChar w:fldCharType="end"/>
    </w:r>
    <w:r w:rsidRPr="00ED2515">
      <w:rPr>
        <w:sz w:val="16"/>
        <w:szCs w:val="16"/>
      </w:rPr>
      <w:t xml:space="preserve"> of </w:t>
    </w:r>
    <w:r w:rsidRPr="00ED2515">
      <w:rPr>
        <w:sz w:val="16"/>
        <w:szCs w:val="16"/>
      </w:rPr>
      <w:fldChar w:fldCharType="begin"/>
    </w:r>
    <w:r w:rsidRPr="00ED2515">
      <w:rPr>
        <w:sz w:val="16"/>
        <w:szCs w:val="16"/>
      </w:rPr>
      <w:instrText xml:space="preserve"> NUMPAGES  </w:instrText>
    </w:r>
    <w:r w:rsidRPr="00ED2515">
      <w:rPr>
        <w:sz w:val="16"/>
        <w:szCs w:val="16"/>
      </w:rPr>
      <w:fldChar w:fldCharType="separate"/>
    </w:r>
    <w:r>
      <w:rPr>
        <w:noProof/>
        <w:sz w:val="16"/>
        <w:szCs w:val="16"/>
      </w:rPr>
      <w:t>15</w:t>
    </w:r>
    <w:r w:rsidRPr="00ED251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9C31" w14:textId="77777777" w:rsidR="00B62E34" w:rsidRDefault="00B62E34" w:rsidP="00446BEE">
      <w:r>
        <w:separator/>
      </w:r>
    </w:p>
  </w:footnote>
  <w:footnote w:type="continuationSeparator" w:id="0">
    <w:p w14:paraId="40F6BAAA" w14:textId="77777777" w:rsidR="00B62E34" w:rsidRDefault="00B62E34"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A25"/>
    <w:multiLevelType w:val="hybridMultilevel"/>
    <w:tmpl w:val="D88E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6BF7B04"/>
    <w:multiLevelType w:val="hybridMultilevel"/>
    <w:tmpl w:val="01B6FE0A"/>
    <w:lvl w:ilvl="0" w:tplc="7B701A52">
      <w:numFmt w:val="bullet"/>
      <w:lvlText w:val="-"/>
      <w:lvlJc w:val="left"/>
      <w:pPr>
        <w:ind w:left="1080" w:hanging="360"/>
      </w:pPr>
      <w:rPr>
        <w:rFonts w:ascii="Arial" w:eastAsia="HGSMinchoE"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1E134D"/>
    <w:multiLevelType w:val="hybridMultilevel"/>
    <w:tmpl w:val="2D9E93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D174B26"/>
    <w:multiLevelType w:val="hybridMultilevel"/>
    <w:tmpl w:val="5DECAD6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11B15797"/>
    <w:multiLevelType w:val="hybridMultilevel"/>
    <w:tmpl w:val="31C84C6E"/>
    <w:lvl w:ilvl="0" w:tplc="8FEE33B8">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80818"/>
    <w:multiLevelType w:val="hybridMultilevel"/>
    <w:tmpl w:val="5A8C3F9A"/>
    <w:lvl w:ilvl="0" w:tplc="08090001">
      <w:start w:val="1"/>
      <w:numFmt w:val="bullet"/>
      <w:lvlText w:val=""/>
      <w:lvlJc w:val="left"/>
      <w:pPr>
        <w:ind w:left="1146" w:hanging="360"/>
      </w:pPr>
      <w:rPr>
        <w:rFonts w:ascii="Symbol" w:hAnsi="Symbol" w:hint="default"/>
      </w:rPr>
    </w:lvl>
    <w:lvl w:ilvl="1" w:tplc="08090003" w:tentative="1">
      <w:start w:val="1"/>
      <w:numFmt w:val="bullet"/>
      <w:pStyle w:val="Numberedlevel2tex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184B2318"/>
    <w:multiLevelType w:val="hybridMultilevel"/>
    <w:tmpl w:val="EACAF21C"/>
    <w:lvl w:ilvl="0" w:tplc="08090001">
      <w:start w:val="1"/>
      <w:numFmt w:val="bullet"/>
      <w:lvlText w:val=""/>
      <w:lvlJc w:val="left"/>
      <w:pPr>
        <w:ind w:left="107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B5FAF"/>
    <w:multiLevelType w:val="hybridMultilevel"/>
    <w:tmpl w:val="3EC09660"/>
    <w:lvl w:ilvl="0" w:tplc="4E72B92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9D03F63"/>
    <w:multiLevelType w:val="hybridMultilevel"/>
    <w:tmpl w:val="03949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FA4D46"/>
    <w:multiLevelType w:val="hybridMultilevel"/>
    <w:tmpl w:val="71CE486C"/>
    <w:lvl w:ilvl="0" w:tplc="E04A15FE">
      <w:start w:val="1"/>
      <w:numFmt w:val="decimal"/>
      <w:pStyle w:val="Paragraph"/>
      <w:lvlText w:val="%1."/>
      <w:lvlJc w:val="left"/>
      <w:pPr>
        <w:ind w:left="107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0875DC"/>
    <w:multiLevelType w:val="hybridMultilevel"/>
    <w:tmpl w:val="910C0D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E491D7F"/>
    <w:multiLevelType w:val="hybridMultilevel"/>
    <w:tmpl w:val="6BBED5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12B2037"/>
    <w:multiLevelType w:val="hybridMultilevel"/>
    <w:tmpl w:val="516E7146"/>
    <w:lvl w:ilvl="0" w:tplc="08090001">
      <w:start w:val="1"/>
      <w:numFmt w:val="bullet"/>
      <w:lvlText w:val=""/>
      <w:lvlJc w:val="left"/>
      <w:pPr>
        <w:ind w:left="107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82589"/>
    <w:multiLevelType w:val="hybridMultilevel"/>
    <w:tmpl w:val="74740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E3CF4"/>
    <w:multiLevelType w:val="hybridMultilevel"/>
    <w:tmpl w:val="1826ED5E"/>
    <w:lvl w:ilvl="0" w:tplc="8D42976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9" w15:restartNumberingAfterBreak="0">
    <w:nsid w:val="5E7910C1"/>
    <w:multiLevelType w:val="hybridMultilevel"/>
    <w:tmpl w:val="CB2833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D34CE2"/>
    <w:multiLevelType w:val="hybridMultilevel"/>
    <w:tmpl w:val="797AD0B6"/>
    <w:lvl w:ilvl="0" w:tplc="08090001">
      <w:start w:val="1"/>
      <w:numFmt w:val="bullet"/>
      <w:lvlText w:val=""/>
      <w:lvlJc w:val="left"/>
      <w:pPr>
        <w:ind w:left="107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EC06BA"/>
    <w:multiLevelType w:val="hybridMultilevel"/>
    <w:tmpl w:val="9B86D4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37F440C"/>
    <w:multiLevelType w:val="hybridMultilevel"/>
    <w:tmpl w:val="7FCE8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81CA0"/>
    <w:multiLevelType w:val="hybridMultilevel"/>
    <w:tmpl w:val="1C0C78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7F7B65EC"/>
    <w:multiLevelType w:val="hybridMultilevel"/>
    <w:tmpl w:val="CC5427EC"/>
    <w:lvl w:ilvl="0" w:tplc="E396A7C8">
      <w:start w:val="1"/>
      <w:numFmt w:val="bullet"/>
      <w:lvlText w:val="•"/>
      <w:lvlJc w:val="left"/>
      <w:pPr>
        <w:tabs>
          <w:tab w:val="num" w:pos="720"/>
        </w:tabs>
        <w:ind w:left="720" w:hanging="360"/>
      </w:pPr>
      <w:rPr>
        <w:rFonts w:ascii="Times New Roman" w:hAnsi="Times New Roman" w:hint="default"/>
      </w:rPr>
    </w:lvl>
    <w:lvl w:ilvl="1" w:tplc="44F25030" w:tentative="1">
      <w:start w:val="1"/>
      <w:numFmt w:val="bullet"/>
      <w:lvlText w:val="•"/>
      <w:lvlJc w:val="left"/>
      <w:pPr>
        <w:tabs>
          <w:tab w:val="num" w:pos="1440"/>
        </w:tabs>
        <w:ind w:left="1440" w:hanging="360"/>
      </w:pPr>
      <w:rPr>
        <w:rFonts w:ascii="Times New Roman" w:hAnsi="Times New Roman" w:hint="default"/>
      </w:rPr>
    </w:lvl>
    <w:lvl w:ilvl="2" w:tplc="AC583258" w:tentative="1">
      <w:start w:val="1"/>
      <w:numFmt w:val="bullet"/>
      <w:lvlText w:val="•"/>
      <w:lvlJc w:val="left"/>
      <w:pPr>
        <w:tabs>
          <w:tab w:val="num" w:pos="2160"/>
        </w:tabs>
        <w:ind w:left="2160" w:hanging="360"/>
      </w:pPr>
      <w:rPr>
        <w:rFonts w:ascii="Times New Roman" w:hAnsi="Times New Roman" w:hint="default"/>
      </w:rPr>
    </w:lvl>
    <w:lvl w:ilvl="3" w:tplc="E0FA5EB0" w:tentative="1">
      <w:start w:val="1"/>
      <w:numFmt w:val="bullet"/>
      <w:lvlText w:val="•"/>
      <w:lvlJc w:val="left"/>
      <w:pPr>
        <w:tabs>
          <w:tab w:val="num" w:pos="2880"/>
        </w:tabs>
        <w:ind w:left="2880" w:hanging="360"/>
      </w:pPr>
      <w:rPr>
        <w:rFonts w:ascii="Times New Roman" w:hAnsi="Times New Roman" w:hint="default"/>
      </w:rPr>
    </w:lvl>
    <w:lvl w:ilvl="4" w:tplc="24D43E3C" w:tentative="1">
      <w:start w:val="1"/>
      <w:numFmt w:val="bullet"/>
      <w:lvlText w:val="•"/>
      <w:lvlJc w:val="left"/>
      <w:pPr>
        <w:tabs>
          <w:tab w:val="num" w:pos="3600"/>
        </w:tabs>
        <w:ind w:left="3600" w:hanging="360"/>
      </w:pPr>
      <w:rPr>
        <w:rFonts w:ascii="Times New Roman" w:hAnsi="Times New Roman" w:hint="default"/>
      </w:rPr>
    </w:lvl>
    <w:lvl w:ilvl="5" w:tplc="CF326FE4" w:tentative="1">
      <w:start w:val="1"/>
      <w:numFmt w:val="bullet"/>
      <w:lvlText w:val="•"/>
      <w:lvlJc w:val="left"/>
      <w:pPr>
        <w:tabs>
          <w:tab w:val="num" w:pos="4320"/>
        </w:tabs>
        <w:ind w:left="4320" w:hanging="360"/>
      </w:pPr>
      <w:rPr>
        <w:rFonts w:ascii="Times New Roman" w:hAnsi="Times New Roman" w:hint="default"/>
      </w:rPr>
    </w:lvl>
    <w:lvl w:ilvl="6" w:tplc="EBA22ADE" w:tentative="1">
      <w:start w:val="1"/>
      <w:numFmt w:val="bullet"/>
      <w:lvlText w:val="•"/>
      <w:lvlJc w:val="left"/>
      <w:pPr>
        <w:tabs>
          <w:tab w:val="num" w:pos="5040"/>
        </w:tabs>
        <w:ind w:left="5040" w:hanging="360"/>
      </w:pPr>
      <w:rPr>
        <w:rFonts w:ascii="Times New Roman" w:hAnsi="Times New Roman" w:hint="default"/>
      </w:rPr>
    </w:lvl>
    <w:lvl w:ilvl="7" w:tplc="E26A87F2" w:tentative="1">
      <w:start w:val="1"/>
      <w:numFmt w:val="bullet"/>
      <w:lvlText w:val="•"/>
      <w:lvlJc w:val="left"/>
      <w:pPr>
        <w:tabs>
          <w:tab w:val="num" w:pos="5760"/>
        </w:tabs>
        <w:ind w:left="5760" w:hanging="360"/>
      </w:pPr>
      <w:rPr>
        <w:rFonts w:ascii="Times New Roman" w:hAnsi="Times New Roman" w:hint="default"/>
      </w:rPr>
    </w:lvl>
    <w:lvl w:ilvl="8" w:tplc="DEBED57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F9F54CE"/>
    <w:multiLevelType w:val="hybridMultilevel"/>
    <w:tmpl w:val="3EA46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5"/>
  </w:num>
  <w:num w:numId="4">
    <w:abstractNumId w:val="13"/>
  </w:num>
  <w:num w:numId="5">
    <w:abstractNumId w:val="14"/>
  </w:num>
  <w:num w:numId="6">
    <w:abstractNumId w:val="24"/>
  </w:num>
  <w:num w:numId="7">
    <w:abstractNumId w:val="22"/>
  </w:num>
  <w:num w:numId="8">
    <w:abstractNumId w:val="0"/>
  </w:num>
  <w:num w:numId="9">
    <w:abstractNumId w:val="21"/>
  </w:num>
  <w:num w:numId="10">
    <w:abstractNumId w:val="6"/>
  </w:num>
  <w:num w:numId="11">
    <w:abstractNumId w:val="15"/>
  </w:num>
  <w:num w:numId="12">
    <w:abstractNumId w:val="17"/>
  </w:num>
  <w:num w:numId="13">
    <w:abstractNumId w:val="26"/>
  </w:num>
  <w:num w:numId="14">
    <w:abstractNumId w:val="4"/>
  </w:num>
  <w:num w:numId="15">
    <w:abstractNumId w:val="3"/>
  </w:num>
  <w:num w:numId="16">
    <w:abstractNumId w:val="2"/>
  </w:num>
  <w:num w:numId="17">
    <w:abstractNumId w:val="19"/>
  </w:num>
  <w:num w:numId="18">
    <w:abstractNumId w:val="1"/>
  </w:num>
  <w:num w:numId="19">
    <w:abstractNumId w:val="20"/>
  </w:num>
  <w:num w:numId="20">
    <w:abstractNumId w:val="7"/>
  </w:num>
  <w:num w:numId="21">
    <w:abstractNumId w:val="11"/>
  </w:num>
  <w:num w:numId="22">
    <w:abstractNumId w:val="16"/>
  </w:num>
  <w:num w:numId="23">
    <w:abstractNumId w:val="8"/>
  </w:num>
  <w:num w:numId="24">
    <w:abstractNumId w:val="25"/>
  </w:num>
  <w:num w:numId="25">
    <w:abstractNumId w:val="9"/>
  </w:num>
  <w:num w:numId="26">
    <w:abstractNumId w:val="12"/>
  </w:num>
  <w:num w:numId="2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FB"/>
    <w:rsid w:val="00000731"/>
    <w:rsid w:val="00001376"/>
    <w:rsid w:val="00002E36"/>
    <w:rsid w:val="000053F8"/>
    <w:rsid w:val="00012A74"/>
    <w:rsid w:val="000147F3"/>
    <w:rsid w:val="00024D0A"/>
    <w:rsid w:val="000326F9"/>
    <w:rsid w:val="00033372"/>
    <w:rsid w:val="00033F51"/>
    <w:rsid w:val="00036A89"/>
    <w:rsid w:val="0004033D"/>
    <w:rsid w:val="00045244"/>
    <w:rsid w:val="00046B20"/>
    <w:rsid w:val="000472DC"/>
    <w:rsid w:val="00055C86"/>
    <w:rsid w:val="0006295C"/>
    <w:rsid w:val="000653A1"/>
    <w:rsid w:val="00067CEF"/>
    <w:rsid w:val="00070065"/>
    <w:rsid w:val="00075E1C"/>
    <w:rsid w:val="00080456"/>
    <w:rsid w:val="0008145B"/>
    <w:rsid w:val="00084629"/>
    <w:rsid w:val="000863AD"/>
    <w:rsid w:val="00087092"/>
    <w:rsid w:val="0009106B"/>
    <w:rsid w:val="000A048A"/>
    <w:rsid w:val="000A09EF"/>
    <w:rsid w:val="000A4FEE"/>
    <w:rsid w:val="000A61D5"/>
    <w:rsid w:val="000B15CA"/>
    <w:rsid w:val="000B4C72"/>
    <w:rsid w:val="000B4E3D"/>
    <w:rsid w:val="000B5939"/>
    <w:rsid w:val="000C3D91"/>
    <w:rsid w:val="000C4476"/>
    <w:rsid w:val="000C5602"/>
    <w:rsid w:val="000D3978"/>
    <w:rsid w:val="000E2E51"/>
    <w:rsid w:val="000E5B50"/>
    <w:rsid w:val="000E5E67"/>
    <w:rsid w:val="000E7984"/>
    <w:rsid w:val="000F01E9"/>
    <w:rsid w:val="000F1C45"/>
    <w:rsid w:val="000F4273"/>
    <w:rsid w:val="000F5E00"/>
    <w:rsid w:val="000F74A0"/>
    <w:rsid w:val="001009EC"/>
    <w:rsid w:val="001117C7"/>
    <w:rsid w:val="00111CCE"/>
    <w:rsid w:val="001134E7"/>
    <w:rsid w:val="00114FA6"/>
    <w:rsid w:val="00116CB7"/>
    <w:rsid w:val="00117F8E"/>
    <w:rsid w:val="001257CA"/>
    <w:rsid w:val="00126CBA"/>
    <w:rsid w:val="00132183"/>
    <w:rsid w:val="0013531E"/>
    <w:rsid w:val="00135A2B"/>
    <w:rsid w:val="00136543"/>
    <w:rsid w:val="00136F80"/>
    <w:rsid w:val="001407FC"/>
    <w:rsid w:val="001419F5"/>
    <w:rsid w:val="00141ABF"/>
    <w:rsid w:val="00144F98"/>
    <w:rsid w:val="00145769"/>
    <w:rsid w:val="001468CF"/>
    <w:rsid w:val="0015512F"/>
    <w:rsid w:val="00155EB3"/>
    <w:rsid w:val="00161C48"/>
    <w:rsid w:val="0016363E"/>
    <w:rsid w:val="0016482C"/>
    <w:rsid w:val="001660B4"/>
    <w:rsid w:val="00170A88"/>
    <w:rsid w:val="0017149E"/>
    <w:rsid w:val="0017169E"/>
    <w:rsid w:val="00173686"/>
    <w:rsid w:val="00173B6E"/>
    <w:rsid w:val="00174591"/>
    <w:rsid w:val="00181A4A"/>
    <w:rsid w:val="00182F7C"/>
    <w:rsid w:val="00194E19"/>
    <w:rsid w:val="001A0643"/>
    <w:rsid w:val="001A12A0"/>
    <w:rsid w:val="001A3871"/>
    <w:rsid w:val="001A74DD"/>
    <w:rsid w:val="001A7E94"/>
    <w:rsid w:val="001B0EE9"/>
    <w:rsid w:val="001B32A9"/>
    <w:rsid w:val="001B4E97"/>
    <w:rsid w:val="001B5F54"/>
    <w:rsid w:val="001B65B3"/>
    <w:rsid w:val="001B72A7"/>
    <w:rsid w:val="001C0270"/>
    <w:rsid w:val="001C170D"/>
    <w:rsid w:val="001C2C31"/>
    <w:rsid w:val="001C4F3D"/>
    <w:rsid w:val="001C6555"/>
    <w:rsid w:val="001C735F"/>
    <w:rsid w:val="001D57E1"/>
    <w:rsid w:val="001D5C05"/>
    <w:rsid w:val="001D6D6F"/>
    <w:rsid w:val="001D6EAB"/>
    <w:rsid w:val="001D7E8D"/>
    <w:rsid w:val="001F0838"/>
    <w:rsid w:val="001F197E"/>
    <w:rsid w:val="002029A6"/>
    <w:rsid w:val="00204588"/>
    <w:rsid w:val="00207C64"/>
    <w:rsid w:val="00217A0C"/>
    <w:rsid w:val="00220B17"/>
    <w:rsid w:val="00220F9E"/>
    <w:rsid w:val="002248A9"/>
    <w:rsid w:val="00232BE8"/>
    <w:rsid w:val="00234CE0"/>
    <w:rsid w:val="00235E7A"/>
    <w:rsid w:val="002408EA"/>
    <w:rsid w:val="002428FA"/>
    <w:rsid w:val="00251FB3"/>
    <w:rsid w:val="00252FFF"/>
    <w:rsid w:val="002551E5"/>
    <w:rsid w:val="00261318"/>
    <w:rsid w:val="00261A77"/>
    <w:rsid w:val="002636F6"/>
    <w:rsid w:val="0026526A"/>
    <w:rsid w:val="00267CE7"/>
    <w:rsid w:val="00270565"/>
    <w:rsid w:val="0027743A"/>
    <w:rsid w:val="00277BFF"/>
    <w:rsid w:val="002819D7"/>
    <w:rsid w:val="00282D4D"/>
    <w:rsid w:val="0028679B"/>
    <w:rsid w:val="002878D8"/>
    <w:rsid w:val="00292F8F"/>
    <w:rsid w:val="00297762"/>
    <w:rsid w:val="002A2F44"/>
    <w:rsid w:val="002A6A33"/>
    <w:rsid w:val="002A72BC"/>
    <w:rsid w:val="002B19BD"/>
    <w:rsid w:val="002B7D6F"/>
    <w:rsid w:val="002C1A7E"/>
    <w:rsid w:val="002C2FE2"/>
    <w:rsid w:val="002C3274"/>
    <w:rsid w:val="002D080B"/>
    <w:rsid w:val="002D0A79"/>
    <w:rsid w:val="002D0F5E"/>
    <w:rsid w:val="002D1814"/>
    <w:rsid w:val="002D1D71"/>
    <w:rsid w:val="002D3376"/>
    <w:rsid w:val="002D564B"/>
    <w:rsid w:val="002F0764"/>
    <w:rsid w:val="002F20E1"/>
    <w:rsid w:val="002F44B4"/>
    <w:rsid w:val="00300E54"/>
    <w:rsid w:val="0030667C"/>
    <w:rsid w:val="0030723E"/>
    <w:rsid w:val="00311ED0"/>
    <w:rsid w:val="00314B20"/>
    <w:rsid w:val="0031604D"/>
    <w:rsid w:val="00325F7E"/>
    <w:rsid w:val="0032608E"/>
    <w:rsid w:val="00326BFD"/>
    <w:rsid w:val="0033125A"/>
    <w:rsid w:val="00331B43"/>
    <w:rsid w:val="00332852"/>
    <w:rsid w:val="003417EA"/>
    <w:rsid w:val="00351895"/>
    <w:rsid w:val="00356709"/>
    <w:rsid w:val="003648C5"/>
    <w:rsid w:val="003663C0"/>
    <w:rsid w:val="003722FA"/>
    <w:rsid w:val="00373862"/>
    <w:rsid w:val="00377C8D"/>
    <w:rsid w:val="00380559"/>
    <w:rsid w:val="0038232A"/>
    <w:rsid w:val="003852C0"/>
    <w:rsid w:val="00387AE6"/>
    <w:rsid w:val="003909C1"/>
    <w:rsid w:val="003A0F3A"/>
    <w:rsid w:val="003A1566"/>
    <w:rsid w:val="003A7B40"/>
    <w:rsid w:val="003C7282"/>
    <w:rsid w:val="003C7AAF"/>
    <w:rsid w:val="003D1841"/>
    <w:rsid w:val="003D4CE4"/>
    <w:rsid w:val="003D5A58"/>
    <w:rsid w:val="003D5D7E"/>
    <w:rsid w:val="003D65F7"/>
    <w:rsid w:val="003F05BA"/>
    <w:rsid w:val="003F0DDA"/>
    <w:rsid w:val="003F0DE6"/>
    <w:rsid w:val="003F5D73"/>
    <w:rsid w:val="003F6C16"/>
    <w:rsid w:val="004027C7"/>
    <w:rsid w:val="004075B6"/>
    <w:rsid w:val="00412635"/>
    <w:rsid w:val="0041580E"/>
    <w:rsid w:val="00415AE8"/>
    <w:rsid w:val="00417BC0"/>
    <w:rsid w:val="00417FB5"/>
    <w:rsid w:val="00420952"/>
    <w:rsid w:val="00424488"/>
    <w:rsid w:val="00424C12"/>
    <w:rsid w:val="0042566A"/>
    <w:rsid w:val="0042664B"/>
    <w:rsid w:val="00427A7A"/>
    <w:rsid w:val="0043181C"/>
    <w:rsid w:val="00433EFF"/>
    <w:rsid w:val="00436791"/>
    <w:rsid w:val="00437F17"/>
    <w:rsid w:val="00443081"/>
    <w:rsid w:val="004447AF"/>
    <w:rsid w:val="00446BEE"/>
    <w:rsid w:val="00460A16"/>
    <w:rsid w:val="00462756"/>
    <w:rsid w:val="00462B89"/>
    <w:rsid w:val="0046779C"/>
    <w:rsid w:val="00483225"/>
    <w:rsid w:val="004916D2"/>
    <w:rsid w:val="00496155"/>
    <w:rsid w:val="00497487"/>
    <w:rsid w:val="004A0FB6"/>
    <w:rsid w:val="004A104E"/>
    <w:rsid w:val="004A4E73"/>
    <w:rsid w:val="004A5151"/>
    <w:rsid w:val="004A58B3"/>
    <w:rsid w:val="004B03DC"/>
    <w:rsid w:val="004B5496"/>
    <w:rsid w:val="004B6A29"/>
    <w:rsid w:val="004C36BE"/>
    <w:rsid w:val="004C63FB"/>
    <w:rsid w:val="004D5D4C"/>
    <w:rsid w:val="004D5F25"/>
    <w:rsid w:val="004D7354"/>
    <w:rsid w:val="004E521A"/>
    <w:rsid w:val="004E7E0A"/>
    <w:rsid w:val="004F1931"/>
    <w:rsid w:val="004F4110"/>
    <w:rsid w:val="004F4A7F"/>
    <w:rsid w:val="005007D2"/>
    <w:rsid w:val="005025A1"/>
    <w:rsid w:val="0050411F"/>
    <w:rsid w:val="00510863"/>
    <w:rsid w:val="00512C7B"/>
    <w:rsid w:val="00512E01"/>
    <w:rsid w:val="00512EF1"/>
    <w:rsid w:val="00513765"/>
    <w:rsid w:val="00524EDB"/>
    <w:rsid w:val="00526140"/>
    <w:rsid w:val="00533965"/>
    <w:rsid w:val="0053420A"/>
    <w:rsid w:val="005351A2"/>
    <w:rsid w:val="0053785A"/>
    <w:rsid w:val="00547500"/>
    <w:rsid w:val="00562A02"/>
    <w:rsid w:val="0056758D"/>
    <w:rsid w:val="005678B6"/>
    <w:rsid w:val="00571469"/>
    <w:rsid w:val="00573306"/>
    <w:rsid w:val="005733AE"/>
    <w:rsid w:val="005739F6"/>
    <w:rsid w:val="005740B5"/>
    <w:rsid w:val="00575B51"/>
    <w:rsid w:val="00575BAD"/>
    <w:rsid w:val="005800DD"/>
    <w:rsid w:val="00580FEE"/>
    <w:rsid w:val="00583618"/>
    <w:rsid w:val="00590B11"/>
    <w:rsid w:val="00596ED5"/>
    <w:rsid w:val="005A173C"/>
    <w:rsid w:val="005A540D"/>
    <w:rsid w:val="005A5B73"/>
    <w:rsid w:val="005B086E"/>
    <w:rsid w:val="005B09A7"/>
    <w:rsid w:val="005B2D70"/>
    <w:rsid w:val="005B3E36"/>
    <w:rsid w:val="005B5093"/>
    <w:rsid w:val="005C15FD"/>
    <w:rsid w:val="005D13E6"/>
    <w:rsid w:val="005D22AD"/>
    <w:rsid w:val="005E3B63"/>
    <w:rsid w:val="005E6FA5"/>
    <w:rsid w:val="005F04C8"/>
    <w:rsid w:val="005F120A"/>
    <w:rsid w:val="005F2700"/>
    <w:rsid w:val="005F2EE7"/>
    <w:rsid w:val="005F3444"/>
    <w:rsid w:val="005F4613"/>
    <w:rsid w:val="005F505D"/>
    <w:rsid w:val="005F78CB"/>
    <w:rsid w:val="00600D7C"/>
    <w:rsid w:val="0060158E"/>
    <w:rsid w:val="00606EB0"/>
    <w:rsid w:val="0061196C"/>
    <w:rsid w:val="00612A0F"/>
    <w:rsid w:val="0061326A"/>
    <w:rsid w:val="00613869"/>
    <w:rsid w:val="00617885"/>
    <w:rsid w:val="00622AB1"/>
    <w:rsid w:val="00632081"/>
    <w:rsid w:val="006332A4"/>
    <w:rsid w:val="006364AD"/>
    <w:rsid w:val="0063705C"/>
    <w:rsid w:val="0064074A"/>
    <w:rsid w:val="006529EA"/>
    <w:rsid w:val="00656C11"/>
    <w:rsid w:val="00662870"/>
    <w:rsid w:val="00664553"/>
    <w:rsid w:val="006665E8"/>
    <w:rsid w:val="006726F5"/>
    <w:rsid w:val="00673471"/>
    <w:rsid w:val="00673A8A"/>
    <w:rsid w:val="00676784"/>
    <w:rsid w:val="00676B5B"/>
    <w:rsid w:val="00680946"/>
    <w:rsid w:val="00682659"/>
    <w:rsid w:val="00686D0E"/>
    <w:rsid w:val="0068738F"/>
    <w:rsid w:val="00687CBC"/>
    <w:rsid w:val="00691791"/>
    <w:rsid w:val="006917C2"/>
    <w:rsid w:val="006921E1"/>
    <w:rsid w:val="006961B4"/>
    <w:rsid w:val="00696BAF"/>
    <w:rsid w:val="006A142E"/>
    <w:rsid w:val="006A2414"/>
    <w:rsid w:val="006A2675"/>
    <w:rsid w:val="006A3512"/>
    <w:rsid w:val="006B28F4"/>
    <w:rsid w:val="006B5BC1"/>
    <w:rsid w:val="006B7EC2"/>
    <w:rsid w:val="006C073E"/>
    <w:rsid w:val="006C15F1"/>
    <w:rsid w:val="006C2A04"/>
    <w:rsid w:val="006C2B85"/>
    <w:rsid w:val="006C3071"/>
    <w:rsid w:val="006C6F33"/>
    <w:rsid w:val="006C7CF9"/>
    <w:rsid w:val="006D01A8"/>
    <w:rsid w:val="006D424C"/>
    <w:rsid w:val="006D5261"/>
    <w:rsid w:val="006D5752"/>
    <w:rsid w:val="006E15F7"/>
    <w:rsid w:val="006E6B66"/>
    <w:rsid w:val="006F4B25"/>
    <w:rsid w:val="006F6496"/>
    <w:rsid w:val="00702A47"/>
    <w:rsid w:val="007031E0"/>
    <w:rsid w:val="00703A3B"/>
    <w:rsid w:val="00705A72"/>
    <w:rsid w:val="00706488"/>
    <w:rsid w:val="0071041E"/>
    <w:rsid w:val="007130C7"/>
    <w:rsid w:val="00715A21"/>
    <w:rsid w:val="007206CB"/>
    <w:rsid w:val="00721AAD"/>
    <w:rsid w:val="00726A10"/>
    <w:rsid w:val="0073145E"/>
    <w:rsid w:val="00732A65"/>
    <w:rsid w:val="007332E7"/>
    <w:rsid w:val="00734226"/>
    <w:rsid w:val="00736348"/>
    <w:rsid w:val="00736A20"/>
    <w:rsid w:val="007473DC"/>
    <w:rsid w:val="0075018D"/>
    <w:rsid w:val="007503C5"/>
    <w:rsid w:val="00760908"/>
    <w:rsid w:val="00763AF6"/>
    <w:rsid w:val="00770013"/>
    <w:rsid w:val="00770E9B"/>
    <w:rsid w:val="0077349C"/>
    <w:rsid w:val="00781825"/>
    <w:rsid w:val="00784ACF"/>
    <w:rsid w:val="007864EB"/>
    <w:rsid w:val="007877E6"/>
    <w:rsid w:val="007A0E50"/>
    <w:rsid w:val="007A1525"/>
    <w:rsid w:val="007A16C1"/>
    <w:rsid w:val="007A49F2"/>
    <w:rsid w:val="007B2B95"/>
    <w:rsid w:val="007C1B9A"/>
    <w:rsid w:val="007C2663"/>
    <w:rsid w:val="007D5E59"/>
    <w:rsid w:val="007E4916"/>
    <w:rsid w:val="007E6836"/>
    <w:rsid w:val="007E718A"/>
    <w:rsid w:val="007F238D"/>
    <w:rsid w:val="007F282E"/>
    <w:rsid w:val="007F33D1"/>
    <w:rsid w:val="007F36F2"/>
    <w:rsid w:val="008026AE"/>
    <w:rsid w:val="0080422B"/>
    <w:rsid w:val="00807215"/>
    <w:rsid w:val="008172BA"/>
    <w:rsid w:val="00820DBF"/>
    <w:rsid w:val="00823AEF"/>
    <w:rsid w:val="00827C19"/>
    <w:rsid w:val="0083152E"/>
    <w:rsid w:val="008321F4"/>
    <w:rsid w:val="00834D92"/>
    <w:rsid w:val="00835048"/>
    <w:rsid w:val="008357F7"/>
    <w:rsid w:val="0084380D"/>
    <w:rsid w:val="00861B92"/>
    <w:rsid w:val="008700A2"/>
    <w:rsid w:val="00873C77"/>
    <w:rsid w:val="00874BD4"/>
    <w:rsid w:val="00875871"/>
    <w:rsid w:val="00876BB4"/>
    <w:rsid w:val="00880AB2"/>
    <w:rsid w:val="00880FEC"/>
    <w:rsid w:val="008814FB"/>
    <w:rsid w:val="0088212B"/>
    <w:rsid w:val="00884220"/>
    <w:rsid w:val="00896F30"/>
    <w:rsid w:val="008A0587"/>
    <w:rsid w:val="008A381F"/>
    <w:rsid w:val="008A5846"/>
    <w:rsid w:val="008A741B"/>
    <w:rsid w:val="008B46B8"/>
    <w:rsid w:val="008B617C"/>
    <w:rsid w:val="008C1BE6"/>
    <w:rsid w:val="008C78CB"/>
    <w:rsid w:val="008D3213"/>
    <w:rsid w:val="008D3FA0"/>
    <w:rsid w:val="008D49CB"/>
    <w:rsid w:val="008F1CB3"/>
    <w:rsid w:val="008F3637"/>
    <w:rsid w:val="008F5E30"/>
    <w:rsid w:val="009045F4"/>
    <w:rsid w:val="00905195"/>
    <w:rsid w:val="009117C9"/>
    <w:rsid w:val="00912484"/>
    <w:rsid w:val="00914D7F"/>
    <w:rsid w:val="009216E2"/>
    <w:rsid w:val="009217DC"/>
    <w:rsid w:val="00922804"/>
    <w:rsid w:val="00925BC6"/>
    <w:rsid w:val="00926335"/>
    <w:rsid w:val="0093202B"/>
    <w:rsid w:val="009340CF"/>
    <w:rsid w:val="00936EE1"/>
    <w:rsid w:val="0093744F"/>
    <w:rsid w:val="00942D75"/>
    <w:rsid w:val="00944B0A"/>
    <w:rsid w:val="00944C63"/>
    <w:rsid w:val="00946F01"/>
    <w:rsid w:val="0094723F"/>
    <w:rsid w:val="00950641"/>
    <w:rsid w:val="0095495A"/>
    <w:rsid w:val="0095519B"/>
    <w:rsid w:val="0095633E"/>
    <w:rsid w:val="00963D11"/>
    <w:rsid w:val="00963E9E"/>
    <w:rsid w:val="0096664C"/>
    <w:rsid w:val="0096673A"/>
    <w:rsid w:val="00966B21"/>
    <w:rsid w:val="00974D1D"/>
    <w:rsid w:val="00977798"/>
    <w:rsid w:val="00977808"/>
    <w:rsid w:val="00997E88"/>
    <w:rsid w:val="009A20C2"/>
    <w:rsid w:val="009A2FB9"/>
    <w:rsid w:val="009A3950"/>
    <w:rsid w:val="009A68C0"/>
    <w:rsid w:val="009B06CA"/>
    <w:rsid w:val="009B1CE0"/>
    <w:rsid w:val="009B6D40"/>
    <w:rsid w:val="009B72AE"/>
    <w:rsid w:val="009C1516"/>
    <w:rsid w:val="009C5890"/>
    <w:rsid w:val="009C58B3"/>
    <w:rsid w:val="009C5FC6"/>
    <w:rsid w:val="009C67ED"/>
    <w:rsid w:val="009C77E6"/>
    <w:rsid w:val="009D242D"/>
    <w:rsid w:val="009D2FDF"/>
    <w:rsid w:val="009D7FF7"/>
    <w:rsid w:val="009E27EE"/>
    <w:rsid w:val="009E57BB"/>
    <w:rsid w:val="009E680B"/>
    <w:rsid w:val="009E7BD3"/>
    <w:rsid w:val="009F31BF"/>
    <w:rsid w:val="009F35E5"/>
    <w:rsid w:val="009F688B"/>
    <w:rsid w:val="009F6A34"/>
    <w:rsid w:val="00A01323"/>
    <w:rsid w:val="00A05ACB"/>
    <w:rsid w:val="00A05AF8"/>
    <w:rsid w:val="00A103E9"/>
    <w:rsid w:val="00A132F1"/>
    <w:rsid w:val="00A151B0"/>
    <w:rsid w:val="00A15A1F"/>
    <w:rsid w:val="00A168A0"/>
    <w:rsid w:val="00A2029B"/>
    <w:rsid w:val="00A20433"/>
    <w:rsid w:val="00A233A7"/>
    <w:rsid w:val="00A308C1"/>
    <w:rsid w:val="00A30E70"/>
    <w:rsid w:val="00A3325A"/>
    <w:rsid w:val="00A36846"/>
    <w:rsid w:val="00A43013"/>
    <w:rsid w:val="00A43B4F"/>
    <w:rsid w:val="00A474A2"/>
    <w:rsid w:val="00A63090"/>
    <w:rsid w:val="00A65523"/>
    <w:rsid w:val="00A70562"/>
    <w:rsid w:val="00A721BB"/>
    <w:rsid w:val="00A749A9"/>
    <w:rsid w:val="00A756EA"/>
    <w:rsid w:val="00A8102E"/>
    <w:rsid w:val="00A8431A"/>
    <w:rsid w:val="00A86C05"/>
    <w:rsid w:val="00A86CFE"/>
    <w:rsid w:val="00A90CE0"/>
    <w:rsid w:val="00A96503"/>
    <w:rsid w:val="00A97295"/>
    <w:rsid w:val="00A977FC"/>
    <w:rsid w:val="00AA1B89"/>
    <w:rsid w:val="00AA7719"/>
    <w:rsid w:val="00AB035F"/>
    <w:rsid w:val="00AB1012"/>
    <w:rsid w:val="00AB2A10"/>
    <w:rsid w:val="00AB5639"/>
    <w:rsid w:val="00AC0197"/>
    <w:rsid w:val="00AC0330"/>
    <w:rsid w:val="00AC2EEB"/>
    <w:rsid w:val="00AC4AB8"/>
    <w:rsid w:val="00AC71CA"/>
    <w:rsid w:val="00AC784C"/>
    <w:rsid w:val="00AD6DBC"/>
    <w:rsid w:val="00AD7E9D"/>
    <w:rsid w:val="00AE08C5"/>
    <w:rsid w:val="00AE4B8A"/>
    <w:rsid w:val="00AE7288"/>
    <w:rsid w:val="00AE7DBA"/>
    <w:rsid w:val="00AF108A"/>
    <w:rsid w:val="00AF3AA6"/>
    <w:rsid w:val="00AF5591"/>
    <w:rsid w:val="00AF675C"/>
    <w:rsid w:val="00B02E55"/>
    <w:rsid w:val="00B036C1"/>
    <w:rsid w:val="00B049BF"/>
    <w:rsid w:val="00B0581E"/>
    <w:rsid w:val="00B10C4F"/>
    <w:rsid w:val="00B10E02"/>
    <w:rsid w:val="00B12CDB"/>
    <w:rsid w:val="00B15170"/>
    <w:rsid w:val="00B21D88"/>
    <w:rsid w:val="00B25461"/>
    <w:rsid w:val="00B266A6"/>
    <w:rsid w:val="00B27A3D"/>
    <w:rsid w:val="00B30225"/>
    <w:rsid w:val="00B35208"/>
    <w:rsid w:val="00B36ED4"/>
    <w:rsid w:val="00B3792B"/>
    <w:rsid w:val="00B452C6"/>
    <w:rsid w:val="00B46D29"/>
    <w:rsid w:val="00B47BAE"/>
    <w:rsid w:val="00B501F1"/>
    <w:rsid w:val="00B50A7A"/>
    <w:rsid w:val="00B5431F"/>
    <w:rsid w:val="00B552A8"/>
    <w:rsid w:val="00B603FD"/>
    <w:rsid w:val="00B60C77"/>
    <w:rsid w:val="00B61270"/>
    <w:rsid w:val="00B62E34"/>
    <w:rsid w:val="00B63423"/>
    <w:rsid w:val="00B65908"/>
    <w:rsid w:val="00B71191"/>
    <w:rsid w:val="00B722BC"/>
    <w:rsid w:val="00B72986"/>
    <w:rsid w:val="00B72ADD"/>
    <w:rsid w:val="00B75013"/>
    <w:rsid w:val="00B76BDA"/>
    <w:rsid w:val="00B823E5"/>
    <w:rsid w:val="00B82809"/>
    <w:rsid w:val="00B84708"/>
    <w:rsid w:val="00B925DA"/>
    <w:rsid w:val="00B93E18"/>
    <w:rsid w:val="00B947F0"/>
    <w:rsid w:val="00B95947"/>
    <w:rsid w:val="00B95E24"/>
    <w:rsid w:val="00B96D26"/>
    <w:rsid w:val="00B96E28"/>
    <w:rsid w:val="00B974AB"/>
    <w:rsid w:val="00BA14CF"/>
    <w:rsid w:val="00BA3ED5"/>
    <w:rsid w:val="00BA46E5"/>
    <w:rsid w:val="00BB3924"/>
    <w:rsid w:val="00BB6221"/>
    <w:rsid w:val="00BB6517"/>
    <w:rsid w:val="00BB675E"/>
    <w:rsid w:val="00BC0389"/>
    <w:rsid w:val="00BC16F0"/>
    <w:rsid w:val="00BC372B"/>
    <w:rsid w:val="00BC68CF"/>
    <w:rsid w:val="00BD0E52"/>
    <w:rsid w:val="00BD0FBE"/>
    <w:rsid w:val="00BD2006"/>
    <w:rsid w:val="00BD20C0"/>
    <w:rsid w:val="00BD6DD3"/>
    <w:rsid w:val="00BD7547"/>
    <w:rsid w:val="00BE2F1A"/>
    <w:rsid w:val="00BF73C5"/>
    <w:rsid w:val="00BF7FE0"/>
    <w:rsid w:val="00C0182A"/>
    <w:rsid w:val="00C236FB"/>
    <w:rsid w:val="00C23E6E"/>
    <w:rsid w:val="00C26CAC"/>
    <w:rsid w:val="00C274EE"/>
    <w:rsid w:val="00C36C4F"/>
    <w:rsid w:val="00C37871"/>
    <w:rsid w:val="00C40DEB"/>
    <w:rsid w:val="00C41598"/>
    <w:rsid w:val="00C415B3"/>
    <w:rsid w:val="00C43FA0"/>
    <w:rsid w:val="00C51635"/>
    <w:rsid w:val="00C53A35"/>
    <w:rsid w:val="00C56264"/>
    <w:rsid w:val="00C563F4"/>
    <w:rsid w:val="00C56DBC"/>
    <w:rsid w:val="00C57BF3"/>
    <w:rsid w:val="00C61C48"/>
    <w:rsid w:val="00C63C89"/>
    <w:rsid w:val="00C6454F"/>
    <w:rsid w:val="00C64693"/>
    <w:rsid w:val="00C65791"/>
    <w:rsid w:val="00C70338"/>
    <w:rsid w:val="00C725AD"/>
    <w:rsid w:val="00C75470"/>
    <w:rsid w:val="00C768BC"/>
    <w:rsid w:val="00C81104"/>
    <w:rsid w:val="00C8204A"/>
    <w:rsid w:val="00C8281E"/>
    <w:rsid w:val="00C93092"/>
    <w:rsid w:val="00C95878"/>
    <w:rsid w:val="00C96411"/>
    <w:rsid w:val="00C97C15"/>
    <w:rsid w:val="00CA2C12"/>
    <w:rsid w:val="00CA4377"/>
    <w:rsid w:val="00CA4B79"/>
    <w:rsid w:val="00CB3363"/>
    <w:rsid w:val="00CB5671"/>
    <w:rsid w:val="00CC0FC8"/>
    <w:rsid w:val="00CC3626"/>
    <w:rsid w:val="00CC3CBA"/>
    <w:rsid w:val="00CD0B26"/>
    <w:rsid w:val="00CD2288"/>
    <w:rsid w:val="00CD700E"/>
    <w:rsid w:val="00CE0FDE"/>
    <w:rsid w:val="00CF58B7"/>
    <w:rsid w:val="00CF7073"/>
    <w:rsid w:val="00D004C5"/>
    <w:rsid w:val="00D02D91"/>
    <w:rsid w:val="00D0385A"/>
    <w:rsid w:val="00D079A3"/>
    <w:rsid w:val="00D12ADD"/>
    <w:rsid w:val="00D14672"/>
    <w:rsid w:val="00D148F2"/>
    <w:rsid w:val="00D15872"/>
    <w:rsid w:val="00D2018A"/>
    <w:rsid w:val="00D21341"/>
    <w:rsid w:val="00D21D35"/>
    <w:rsid w:val="00D221E3"/>
    <w:rsid w:val="00D24FAA"/>
    <w:rsid w:val="00D33E69"/>
    <w:rsid w:val="00D343F8"/>
    <w:rsid w:val="00D34752"/>
    <w:rsid w:val="00D351C1"/>
    <w:rsid w:val="00D35EFB"/>
    <w:rsid w:val="00D360DB"/>
    <w:rsid w:val="00D36BA8"/>
    <w:rsid w:val="00D41C3C"/>
    <w:rsid w:val="00D445D0"/>
    <w:rsid w:val="00D504B3"/>
    <w:rsid w:val="00D517BF"/>
    <w:rsid w:val="00D520AC"/>
    <w:rsid w:val="00D6472C"/>
    <w:rsid w:val="00D670BD"/>
    <w:rsid w:val="00D670F7"/>
    <w:rsid w:val="00D72F2E"/>
    <w:rsid w:val="00D85E59"/>
    <w:rsid w:val="00D86BF0"/>
    <w:rsid w:val="00D86F31"/>
    <w:rsid w:val="00D87FCC"/>
    <w:rsid w:val="00D93F68"/>
    <w:rsid w:val="00D9695B"/>
    <w:rsid w:val="00DC2B95"/>
    <w:rsid w:val="00DC2E53"/>
    <w:rsid w:val="00DC6E10"/>
    <w:rsid w:val="00DD0522"/>
    <w:rsid w:val="00DD4B1A"/>
    <w:rsid w:val="00DD7E8B"/>
    <w:rsid w:val="00DE0938"/>
    <w:rsid w:val="00DE4AE5"/>
    <w:rsid w:val="00DF0522"/>
    <w:rsid w:val="00DF28A7"/>
    <w:rsid w:val="00E000C9"/>
    <w:rsid w:val="00E01A4C"/>
    <w:rsid w:val="00E12900"/>
    <w:rsid w:val="00E12D22"/>
    <w:rsid w:val="00E200F3"/>
    <w:rsid w:val="00E205F6"/>
    <w:rsid w:val="00E255A1"/>
    <w:rsid w:val="00E26F50"/>
    <w:rsid w:val="00E3036E"/>
    <w:rsid w:val="00E37417"/>
    <w:rsid w:val="00E40366"/>
    <w:rsid w:val="00E51920"/>
    <w:rsid w:val="00E51C23"/>
    <w:rsid w:val="00E54AC2"/>
    <w:rsid w:val="00E60947"/>
    <w:rsid w:val="00E6240E"/>
    <w:rsid w:val="00E64120"/>
    <w:rsid w:val="00E65ABB"/>
    <w:rsid w:val="00E660A1"/>
    <w:rsid w:val="00E7635C"/>
    <w:rsid w:val="00E83DA6"/>
    <w:rsid w:val="00E85967"/>
    <w:rsid w:val="00E85E42"/>
    <w:rsid w:val="00E87CF8"/>
    <w:rsid w:val="00E93324"/>
    <w:rsid w:val="00E93D6E"/>
    <w:rsid w:val="00E95713"/>
    <w:rsid w:val="00E9673E"/>
    <w:rsid w:val="00EA2759"/>
    <w:rsid w:val="00EA2766"/>
    <w:rsid w:val="00EA32E3"/>
    <w:rsid w:val="00EA3CCF"/>
    <w:rsid w:val="00EA5181"/>
    <w:rsid w:val="00EB37CB"/>
    <w:rsid w:val="00EB4F19"/>
    <w:rsid w:val="00EC1A74"/>
    <w:rsid w:val="00EC6CF8"/>
    <w:rsid w:val="00ED0A4A"/>
    <w:rsid w:val="00ED2515"/>
    <w:rsid w:val="00ED65FB"/>
    <w:rsid w:val="00ED73C0"/>
    <w:rsid w:val="00EE74E6"/>
    <w:rsid w:val="00EF2DDE"/>
    <w:rsid w:val="00EF3E6B"/>
    <w:rsid w:val="00EF67FA"/>
    <w:rsid w:val="00F0070B"/>
    <w:rsid w:val="00F01091"/>
    <w:rsid w:val="00F02DB4"/>
    <w:rsid w:val="00F030EA"/>
    <w:rsid w:val="00F0381A"/>
    <w:rsid w:val="00F055F1"/>
    <w:rsid w:val="00F11781"/>
    <w:rsid w:val="00F132D6"/>
    <w:rsid w:val="00F14D9C"/>
    <w:rsid w:val="00F36BE3"/>
    <w:rsid w:val="00F37828"/>
    <w:rsid w:val="00F418DF"/>
    <w:rsid w:val="00F44E59"/>
    <w:rsid w:val="00F4507C"/>
    <w:rsid w:val="00F457BE"/>
    <w:rsid w:val="00F45D52"/>
    <w:rsid w:val="00F537C3"/>
    <w:rsid w:val="00F5423F"/>
    <w:rsid w:val="00F54D2F"/>
    <w:rsid w:val="00F610AF"/>
    <w:rsid w:val="00F61AC1"/>
    <w:rsid w:val="00F70051"/>
    <w:rsid w:val="00F718AE"/>
    <w:rsid w:val="00F72767"/>
    <w:rsid w:val="00F73ACF"/>
    <w:rsid w:val="00F74985"/>
    <w:rsid w:val="00F80711"/>
    <w:rsid w:val="00F90CF6"/>
    <w:rsid w:val="00F92B31"/>
    <w:rsid w:val="00FA2C5A"/>
    <w:rsid w:val="00FA2C93"/>
    <w:rsid w:val="00FA35C8"/>
    <w:rsid w:val="00FA36B2"/>
    <w:rsid w:val="00FA3BD3"/>
    <w:rsid w:val="00FA442C"/>
    <w:rsid w:val="00FA5E7D"/>
    <w:rsid w:val="00FB599A"/>
    <w:rsid w:val="00FB73C5"/>
    <w:rsid w:val="00FC187B"/>
    <w:rsid w:val="00FC2D11"/>
    <w:rsid w:val="00FC6230"/>
    <w:rsid w:val="00FC7A6E"/>
    <w:rsid w:val="00FD0B8A"/>
    <w:rsid w:val="00FD745E"/>
    <w:rsid w:val="00FE0483"/>
    <w:rsid w:val="00FE7A4D"/>
    <w:rsid w:val="00FE7C12"/>
    <w:rsid w:val="00FF1A14"/>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6768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9" w:qFormat="1"/>
    <w:lsdException w:name="heading 2" w:semiHidden="1" w:uiPriority="9" w:qFormat="1"/>
    <w:lsdException w:name="heading 3" w:semiHidden="1"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6FB"/>
    <w:rPr>
      <w:rFonts w:ascii="Arial" w:hAnsi="Arial"/>
      <w:bCs/>
      <w:sz w:val="24"/>
      <w:szCs w:val="26"/>
      <w:lang w:eastAsia="en-US"/>
    </w:rPr>
  </w:style>
  <w:style w:type="paragraph" w:styleId="Heading1">
    <w:name w:val="heading 1"/>
    <w:basedOn w:val="Normal"/>
    <w:next w:val="Paragraphnonumbers"/>
    <w:link w:val="Heading1Char"/>
    <w:uiPriority w:val="9"/>
    <w:qFormat/>
    <w:rsid w:val="00CB5671"/>
    <w:pPr>
      <w:keepNext/>
      <w:spacing w:after="120"/>
      <w:outlineLvl w:val="0"/>
    </w:pPr>
    <w:rPr>
      <w:b/>
      <w:bCs w:val="0"/>
      <w:kern w:val="32"/>
      <w:sz w:val="28"/>
      <w:szCs w:val="32"/>
    </w:rPr>
  </w:style>
  <w:style w:type="paragraph" w:styleId="Heading2">
    <w:name w:val="heading 2"/>
    <w:basedOn w:val="Normal"/>
    <w:next w:val="Paragraph"/>
    <w:link w:val="Heading2Char"/>
    <w:uiPriority w:val="9"/>
    <w:qFormat/>
    <w:rsid w:val="00CB5671"/>
    <w:pPr>
      <w:keepNext/>
      <w:spacing w:after="120"/>
      <w:outlineLvl w:val="1"/>
    </w:pPr>
    <w:rPr>
      <w:b/>
      <w:bCs w:val="0"/>
      <w:i/>
      <w:iCs/>
      <w:sz w:val="26"/>
    </w:rPr>
  </w:style>
  <w:style w:type="paragraph" w:styleId="Heading3">
    <w:name w:val="heading 3"/>
    <w:basedOn w:val="Normal"/>
    <w:next w:val="Paragraph"/>
    <w:link w:val="Heading3Char"/>
    <w:uiPriority w:val="9"/>
    <w:qFormat/>
    <w:rsid w:val="00CB5671"/>
    <w:pPr>
      <w:keepNext/>
      <w:spacing w:after="60"/>
      <w:outlineLvl w:val="2"/>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E12D22"/>
    <w:pPr>
      <w:numPr>
        <w:numId w:val="4"/>
      </w:numPr>
      <w:ind w:left="567" w:hanging="709"/>
    </w:pPr>
  </w:style>
  <w:style w:type="paragraph" w:styleId="Title">
    <w:name w:val="Title"/>
    <w:basedOn w:val="Normal"/>
    <w:next w:val="Heading1"/>
    <w:link w:val="TitleChar"/>
    <w:qFormat/>
    <w:rsid w:val="00CB5671"/>
    <w:pPr>
      <w:spacing w:before="120" w:after="120"/>
      <w:jc w:val="center"/>
      <w:outlineLvl w:val="0"/>
    </w:pPr>
    <w:rPr>
      <w:b/>
      <w:bCs w:val="0"/>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style>
  <w:style w:type="paragraph" w:styleId="Header">
    <w:name w:val="header"/>
    <w:basedOn w:val="Normal"/>
    <w:link w:val="HeaderChar"/>
    <w:uiPriority w:val="99"/>
    <w:semiHidden/>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9"/>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uiPriority w:val="39"/>
    <w:rsid w:val="00F610AF"/>
  </w:style>
  <w:style w:type="paragraph" w:styleId="TOC2">
    <w:name w:val="toc 2"/>
    <w:basedOn w:val="Normal"/>
    <w:next w:val="Normal"/>
    <w:autoRedefine/>
    <w:uiPriority w:val="39"/>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val="0"/>
    </w:rPr>
  </w:style>
  <w:style w:type="table" w:styleId="TableGrid">
    <w:name w:val="Table Grid"/>
    <w:basedOn w:val="TableNormal"/>
    <w:uiPriority w:val="59"/>
    <w:rsid w:val="00C236FB"/>
    <w:rPr>
      <w:rFonts w:ascii="Arial" w:eastAsia="HGSMinchoE"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4672"/>
    <w:pPr>
      <w:spacing w:before="100" w:beforeAutospacing="1" w:after="100" w:afterAutospacing="1"/>
    </w:pPr>
    <w:rPr>
      <w:rFonts w:ascii="Times New Roman" w:hAnsi="Times New Roman"/>
      <w:bCs w:val="0"/>
      <w:szCs w:val="24"/>
      <w:lang w:eastAsia="en-GB"/>
    </w:rPr>
  </w:style>
  <w:style w:type="paragraph" w:customStyle="1" w:styleId="Default">
    <w:name w:val="Default"/>
    <w:rsid w:val="00BD20C0"/>
    <w:pPr>
      <w:autoSpaceDE w:val="0"/>
      <w:autoSpaceDN w:val="0"/>
      <w:adjustRightInd w:val="0"/>
    </w:pPr>
    <w:rPr>
      <w:rFonts w:ascii="Arial" w:eastAsia="HGSMinchoE" w:hAnsi="Arial" w:cs="Arial"/>
      <w:color w:val="000000"/>
      <w:sz w:val="24"/>
      <w:szCs w:val="24"/>
    </w:rPr>
  </w:style>
  <w:style w:type="character" w:styleId="Hyperlink">
    <w:name w:val="Hyperlink"/>
    <w:basedOn w:val="DefaultParagraphFont"/>
    <w:uiPriority w:val="99"/>
    <w:unhideWhenUsed/>
    <w:rsid w:val="00A05AF8"/>
    <w:rPr>
      <w:color w:val="0000FF" w:themeColor="hyperlink"/>
      <w:u w:val="single"/>
    </w:rPr>
  </w:style>
  <w:style w:type="paragraph" w:styleId="ListParagraph">
    <w:name w:val="List Paragraph"/>
    <w:basedOn w:val="Normal"/>
    <w:uiPriority w:val="34"/>
    <w:semiHidden/>
    <w:qFormat/>
    <w:rsid w:val="003A7B40"/>
    <w:pPr>
      <w:ind w:left="720"/>
      <w:contextualSpacing/>
    </w:pPr>
  </w:style>
  <w:style w:type="character" w:styleId="FollowedHyperlink">
    <w:name w:val="FollowedHyperlink"/>
    <w:basedOn w:val="DefaultParagraphFont"/>
    <w:semiHidden/>
    <w:unhideWhenUsed/>
    <w:rsid w:val="00562A02"/>
    <w:rPr>
      <w:color w:val="800080" w:themeColor="followedHyperlink"/>
      <w:u w:val="single"/>
    </w:rPr>
  </w:style>
  <w:style w:type="character" w:styleId="CommentReference">
    <w:name w:val="annotation reference"/>
    <w:basedOn w:val="DefaultParagraphFont"/>
    <w:semiHidden/>
    <w:unhideWhenUsed/>
    <w:rsid w:val="00A86C05"/>
    <w:rPr>
      <w:sz w:val="16"/>
      <w:szCs w:val="16"/>
    </w:rPr>
  </w:style>
  <w:style w:type="paragraph" w:styleId="CommentText">
    <w:name w:val="annotation text"/>
    <w:basedOn w:val="Normal"/>
    <w:link w:val="CommentTextChar"/>
    <w:unhideWhenUsed/>
    <w:rsid w:val="00A86C05"/>
    <w:rPr>
      <w:sz w:val="20"/>
      <w:szCs w:val="20"/>
    </w:rPr>
  </w:style>
  <w:style w:type="character" w:customStyle="1" w:styleId="CommentTextChar">
    <w:name w:val="Comment Text Char"/>
    <w:basedOn w:val="DefaultParagraphFont"/>
    <w:link w:val="CommentText"/>
    <w:rsid w:val="00A86C05"/>
    <w:rPr>
      <w:rFonts w:ascii="Arial" w:hAnsi="Arial"/>
      <w:bCs/>
      <w:lang w:eastAsia="en-US"/>
    </w:rPr>
  </w:style>
  <w:style w:type="paragraph" w:styleId="CommentSubject">
    <w:name w:val="annotation subject"/>
    <w:basedOn w:val="CommentText"/>
    <w:next w:val="CommentText"/>
    <w:link w:val="CommentSubjectChar"/>
    <w:semiHidden/>
    <w:unhideWhenUsed/>
    <w:rsid w:val="00A86C05"/>
    <w:rPr>
      <w:b/>
    </w:rPr>
  </w:style>
  <w:style w:type="character" w:customStyle="1" w:styleId="CommentSubjectChar">
    <w:name w:val="Comment Subject Char"/>
    <w:basedOn w:val="CommentTextChar"/>
    <w:link w:val="CommentSubject"/>
    <w:semiHidden/>
    <w:rsid w:val="00A86C05"/>
    <w:rPr>
      <w:rFonts w:ascii="Arial" w:hAnsi="Arial"/>
      <w:b/>
      <w:bCs/>
      <w:lang w:eastAsia="en-US"/>
    </w:rPr>
  </w:style>
  <w:style w:type="paragraph" w:styleId="FootnoteText">
    <w:name w:val="footnote text"/>
    <w:basedOn w:val="Normal"/>
    <w:link w:val="FootnoteTextChar"/>
    <w:semiHidden/>
    <w:unhideWhenUsed/>
    <w:rsid w:val="001C2C31"/>
    <w:rPr>
      <w:sz w:val="20"/>
      <w:szCs w:val="20"/>
    </w:rPr>
  </w:style>
  <w:style w:type="character" w:customStyle="1" w:styleId="FootnoteTextChar">
    <w:name w:val="Footnote Text Char"/>
    <w:basedOn w:val="DefaultParagraphFont"/>
    <w:link w:val="FootnoteText"/>
    <w:semiHidden/>
    <w:rsid w:val="001C2C31"/>
    <w:rPr>
      <w:rFonts w:ascii="Arial" w:hAnsi="Arial"/>
      <w:bCs/>
      <w:lang w:eastAsia="en-US"/>
    </w:rPr>
  </w:style>
  <w:style w:type="character" w:styleId="FootnoteReference">
    <w:name w:val="footnote reference"/>
    <w:basedOn w:val="DefaultParagraphFont"/>
    <w:unhideWhenUsed/>
    <w:rsid w:val="001C2C31"/>
    <w:rPr>
      <w:vertAlign w:val="superscript"/>
    </w:rPr>
  </w:style>
  <w:style w:type="paragraph" w:customStyle="1" w:styleId="Bulletindent1">
    <w:name w:val="Bullet indent 1"/>
    <w:basedOn w:val="Normal"/>
    <w:rsid w:val="009A20C2"/>
    <w:pPr>
      <w:numPr>
        <w:numId w:val="18"/>
      </w:numPr>
      <w:spacing w:line="360" w:lineRule="auto"/>
    </w:pPr>
    <w:rPr>
      <w:bCs w:val="0"/>
      <w:szCs w:val="24"/>
    </w:rPr>
  </w:style>
  <w:style w:type="paragraph" w:customStyle="1" w:styleId="StyleBulletindent1LinespacingMultiple115li">
    <w:name w:val="Style Bullet indent 1 + Line spacing:  Multiple 1.15 li"/>
    <w:basedOn w:val="Bulletindent1"/>
    <w:rsid w:val="009A20C2"/>
    <w:pPr>
      <w:spacing w:line="276" w:lineRule="auto"/>
      <w:ind w:left="851"/>
    </w:pPr>
    <w:rPr>
      <w:szCs w:val="20"/>
    </w:rPr>
  </w:style>
  <w:style w:type="paragraph" w:customStyle="1" w:styleId="NICEnormalsinglespacing">
    <w:name w:val="NICE normal single spacing"/>
    <w:basedOn w:val="Normal"/>
    <w:rsid w:val="003F0DDA"/>
    <w:pPr>
      <w:spacing w:after="240"/>
    </w:pPr>
    <w:rPr>
      <w:bCs w:val="0"/>
      <w:szCs w:val="24"/>
    </w:rPr>
  </w:style>
  <w:style w:type="paragraph" w:customStyle="1" w:styleId="Numberedheading1">
    <w:name w:val="Numbered heading 1"/>
    <w:basedOn w:val="Heading1"/>
    <w:next w:val="Normal"/>
    <w:rsid w:val="00460A16"/>
    <w:pPr>
      <w:numPr>
        <w:numId w:val="21"/>
      </w:numPr>
      <w:spacing w:before="240" w:line="360" w:lineRule="auto"/>
    </w:pPr>
    <w:rPr>
      <w:rFonts w:cs="Arial"/>
      <w:bCs/>
      <w:sz w:val="32"/>
      <w:szCs w:val="24"/>
    </w:rPr>
  </w:style>
  <w:style w:type="paragraph" w:customStyle="1" w:styleId="Numberedheading2">
    <w:name w:val="Numbered heading 2"/>
    <w:basedOn w:val="Heading2"/>
    <w:next w:val="Normal"/>
    <w:rsid w:val="00460A16"/>
    <w:pPr>
      <w:numPr>
        <w:ilvl w:val="1"/>
        <w:numId w:val="21"/>
      </w:numPr>
      <w:spacing w:before="240" w:after="60" w:line="360" w:lineRule="auto"/>
    </w:pPr>
    <w:rPr>
      <w:rFonts w:cs="Arial"/>
      <w:bCs/>
      <w:sz w:val="28"/>
      <w:szCs w:val="28"/>
    </w:rPr>
  </w:style>
  <w:style w:type="paragraph" w:customStyle="1" w:styleId="Numberedheading3">
    <w:name w:val="Numbered heading 3"/>
    <w:basedOn w:val="Heading3"/>
    <w:next w:val="Normal"/>
    <w:rsid w:val="00460A16"/>
    <w:pPr>
      <w:numPr>
        <w:ilvl w:val="2"/>
        <w:numId w:val="21"/>
      </w:numPr>
      <w:spacing w:before="240" w:line="360" w:lineRule="auto"/>
    </w:pPr>
    <w:rPr>
      <w:rFonts w:cs="Arial"/>
      <w:bCs/>
      <w:sz w:val="26"/>
      <w:szCs w:val="24"/>
    </w:rPr>
  </w:style>
  <w:style w:type="paragraph" w:customStyle="1" w:styleId="Numberedlevel4text">
    <w:name w:val="Numbered level 4 text"/>
    <w:basedOn w:val="Normal"/>
    <w:next w:val="Normal"/>
    <w:rsid w:val="00460A16"/>
    <w:pPr>
      <w:numPr>
        <w:ilvl w:val="3"/>
        <w:numId w:val="21"/>
      </w:numPr>
      <w:spacing w:after="240" w:line="360" w:lineRule="auto"/>
    </w:pPr>
    <w:rPr>
      <w:bCs w:val="0"/>
      <w:szCs w:val="24"/>
    </w:rPr>
  </w:style>
  <w:style w:type="paragraph" w:customStyle="1" w:styleId="Numberedlevel3text">
    <w:name w:val="Numbered level 3 text"/>
    <w:basedOn w:val="Numberedheading3"/>
    <w:rsid w:val="00460A16"/>
    <w:pPr>
      <w:spacing w:before="0" w:after="240"/>
    </w:pPr>
    <w:rPr>
      <w:b w:val="0"/>
      <w:sz w:val="24"/>
    </w:rPr>
  </w:style>
  <w:style w:type="paragraph" w:customStyle="1" w:styleId="Bulletleft1">
    <w:name w:val="Bullet left 1"/>
    <w:basedOn w:val="Normal"/>
    <w:rsid w:val="00460A16"/>
    <w:pPr>
      <w:numPr>
        <w:numId w:val="20"/>
      </w:numPr>
      <w:spacing w:line="360" w:lineRule="auto"/>
    </w:pPr>
    <w:rPr>
      <w:bCs w:val="0"/>
      <w:szCs w:val="24"/>
    </w:rPr>
  </w:style>
  <w:style w:type="paragraph" w:styleId="TOCHeading">
    <w:name w:val="TOC Heading"/>
    <w:basedOn w:val="Heading1"/>
    <w:next w:val="Normal"/>
    <w:uiPriority w:val="39"/>
    <w:unhideWhenUsed/>
    <w:qFormat/>
    <w:rsid w:val="00D15872"/>
    <w:pPr>
      <w:keepLines/>
      <w:spacing w:before="240" w:after="0" w:line="259" w:lineRule="auto"/>
      <w:outlineLvl w:val="9"/>
    </w:pPr>
    <w:rPr>
      <w:rFonts w:asciiTheme="majorHAnsi" w:eastAsiaTheme="majorEastAsia" w:hAnsiTheme="majorHAnsi" w:cstheme="majorBidi"/>
      <w:b w:val="0"/>
      <w:color w:val="365F91" w:themeColor="accent1" w:themeShade="BF"/>
      <w:kern w:val="0"/>
      <w:sz w:val="32"/>
      <w:lang w:val="en-US"/>
    </w:rPr>
  </w:style>
  <w:style w:type="paragraph" w:customStyle="1" w:styleId="Numberedlevel2text">
    <w:name w:val="Numbered level 2 text"/>
    <w:basedOn w:val="Numberedheading2"/>
    <w:rsid w:val="00135A2B"/>
    <w:pPr>
      <w:numPr>
        <w:numId w:val="10"/>
      </w:numPr>
      <w:spacing w:before="0" w:after="240"/>
    </w:pPr>
    <w:rPr>
      <w:b w:val="0"/>
      <w:i w:val="0"/>
      <w:sz w:val="24"/>
    </w:rPr>
  </w:style>
  <w:style w:type="character" w:styleId="UnresolvedMention">
    <w:name w:val="Unresolved Mention"/>
    <w:basedOn w:val="DefaultParagraphFont"/>
    <w:uiPriority w:val="99"/>
    <w:semiHidden/>
    <w:unhideWhenUsed/>
    <w:rsid w:val="00B62E34"/>
    <w:rPr>
      <w:color w:val="605E5C"/>
      <w:shd w:val="clear" w:color="auto" w:fill="E1DFDD"/>
    </w:rPr>
  </w:style>
  <w:style w:type="paragraph" w:styleId="Revision">
    <w:name w:val="Revision"/>
    <w:hidden/>
    <w:uiPriority w:val="99"/>
    <w:semiHidden/>
    <w:rsid w:val="00B62E34"/>
    <w:rPr>
      <w:rFonts w:ascii="Arial" w:hAnsi="Arial"/>
      <w:b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2739">
      <w:bodyDiv w:val="1"/>
      <w:marLeft w:val="0"/>
      <w:marRight w:val="0"/>
      <w:marTop w:val="0"/>
      <w:marBottom w:val="0"/>
      <w:divBdr>
        <w:top w:val="none" w:sz="0" w:space="0" w:color="auto"/>
        <w:left w:val="none" w:sz="0" w:space="0" w:color="auto"/>
        <w:bottom w:val="none" w:sz="0" w:space="0" w:color="auto"/>
        <w:right w:val="none" w:sz="0" w:space="0" w:color="auto"/>
      </w:divBdr>
      <w:divsChild>
        <w:div w:id="1646658686">
          <w:marLeft w:val="547"/>
          <w:marRight w:val="0"/>
          <w:marTop w:val="0"/>
          <w:marBottom w:val="0"/>
          <w:divBdr>
            <w:top w:val="none" w:sz="0" w:space="0" w:color="auto"/>
            <w:left w:val="none" w:sz="0" w:space="0" w:color="auto"/>
            <w:bottom w:val="none" w:sz="0" w:space="0" w:color="auto"/>
            <w:right w:val="none" w:sz="0" w:space="0" w:color="auto"/>
          </w:divBdr>
        </w:div>
        <w:div w:id="1863205329">
          <w:marLeft w:val="547"/>
          <w:marRight w:val="0"/>
          <w:marTop w:val="0"/>
          <w:marBottom w:val="0"/>
          <w:divBdr>
            <w:top w:val="none" w:sz="0" w:space="0" w:color="auto"/>
            <w:left w:val="none" w:sz="0" w:space="0" w:color="auto"/>
            <w:bottom w:val="none" w:sz="0" w:space="0" w:color="auto"/>
            <w:right w:val="none" w:sz="0" w:space="0" w:color="auto"/>
          </w:divBdr>
        </w:div>
        <w:div w:id="2071535201">
          <w:marLeft w:val="547"/>
          <w:marRight w:val="0"/>
          <w:marTop w:val="0"/>
          <w:marBottom w:val="0"/>
          <w:divBdr>
            <w:top w:val="none" w:sz="0" w:space="0" w:color="auto"/>
            <w:left w:val="none" w:sz="0" w:space="0" w:color="auto"/>
            <w:bottom w:val="none" w:sz="0" w:space="0" w:color="auto"/>
            <w:right w:val="none" w:sz="0" w:space="0" w:color="auto"/>
          </w:divBdr>
        </w:div>
      </w:divsChild>
    </w:div>
    <w:div w:id="133176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68CD7-EC60-498D-8B30-1580C7ED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3872</Words>
  <Characters>22694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2022-01-27T11:22:00Z</dcterms:created>
  <dcterms:modified xsi:type="dcterms:W3CDTF">2022-02-01T10:02:00Z</dcterms:modified>
</cp:coreProperties>
</file>