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0DC6" w14:textId="77777777" w:rsidR="00057044" w:rsidRDefault="00057044" w:rsidP="001D49D8">
      <w:pPr>
        <w:pStyle w:val="Title1"/>
        <w:keepNext w:val="0"/>
      </w:pPr>
      <w:r>
        <w:t>Board meeting</w:t>
      </w:r>
    </w:p>
    <w:p w14:paraId="4D3E1B1A" w14:textId="0FA36C0D" w:rsidR="004B4705" w:rsidRDefault="712CAD74" w:rsidP="001D49D8">
      <w:pPr>
        <w:pStyle w:val="Title20"/>
        <w:keepNext w:val="0"/>
      </w:pPr>
      <w:r>
        <w:t xml:space="preserve">18 </w:t>
      </w:r>
      <w:r w:rsidR="007E36C2">
        <w:t>March 2026</w:t>
      </w:r>
    </w:p>
    <w:p w14:paraId="62A29ACC" w14:textId="51E4E4AF" w:rsidR="00C25539" w:rsidRDefault="002A017C" w:rsidP="001D49D8">
      <w:pPr>
        <w:pStyle w:val="Heading1boardreport"/>
        <w:keepNext w:val="0"/>
        <w:spacing w:after="240" w:line="240" w:lineRule="auto"/>
        <w:jc w:val="center"/>
        <w:rPr>
          <w:kern w:val="28"/>
          <w:sz w:val="40"/>
          <w:szCs w:val="40"/>
        </w:rPr>
      </w:pPr>
      <w:bookmarkStart w:id="0" w:name="_Hlk214634518"/>
      <w:r w:rsidRPr="6A4AC787">
        <w:rPr>
          <w:kern w:val="28"/>
          <w:sz w:val="40"/>
          <w:szCs w:val="40"/>
        </w:rPr>
        <w:t>Data by Design – a strategic roadmap for NICE</w:t>
      </w:r>
    </w:p>
    <w:bookmarkEnd w:id="0"/>
    <w:p w14:paraId="13196299" w14:textId="10F15192" w:rsidR="009B1D56" w:rsidRPr="003D3B28" w:rsidRDefault="009B1D56" w:rsidP="001D49D8">
      <w:pPr>
        <w:pStyle w:val="Heading1boardreport"/>
      </w:pPr>
      <w:r>
        <w:t>Purpose of paper</w:t>
      </w:r>
    </w:p>
    <w:p w14:paraId="4FE83CEE" w14:textId="3B1F0B35" w:rsidR="009B1D56" w:rsidRPr="008C415B" w:rsidRDefault="58F38C54" w:rsidP="62C1FAC1">
      <w:pPr>
        <w:pStyle w:val="NICEnormal"/>
      </w:pPr>
      <w:r>
        <w:t>For review and approval</w:t>
      </w:r>
      <w:r w:rsidR="3B810D93">
        <w:t>.</w:t>
      </w:r>
    </w:p>
    <w:p w14:paraId="1B765CE4" w14:textId="77777777" w:rsidR="009B1D56" w:rsidRPr="003D3B28" w:rsidRDefault="009B1D56" w:rsidP="001D49D8">
      <w:pPr>
        <w:pStyle w:val="Heading1boardreport"/>
      </w:pPr>
      <w:r>
        <w:t xml:space="preserve">Board action </w:t>
      </w:r>
      <w:r w:rsidRPr="001D49D8">
        <w:t>required</w:t>
      </w:r>
    </w:p>
    <w:p w14:paraId="51866467" w14:textId="77777777" w:rsidR="006B092D" w:rsidRDefault="008C415B" w:rsidP="62C1FAC1">
      <w:pPr>
        <w:pStyle w:val="NICEnormal"/>
      </w:pPr>
      <w:r>
        <w:t>The Board is asked to</w:t>
      </w:r>
      <w:r w:rsidR="006B092D">
        <w:t>:</w:t>
      </w:r>
    </w:p>
    <w:p w14:paraId="34D2C2DF" w14:textId="1FC46AC4" w:rsidR="215930EE" w:rsidRDefault="215930EE" w:rsidP="62C1FAC1">
      <w:pPr>
        <w:pStyle w:val="Bulletindent1"/>
        <w:spacing w:after="200"/>
        <w:ind w:left="360"/>
        <w:contextualSpacing/>
      </w:pPr>
      <w:r>
        <w:t xml:space="preserve">Review </w:t>
      </w:r>
      <w:r w:rsidR="00A73E7B">
        <w:t xml:space="preserve">the Data by </w:t>
      </w:r>
      <w:r w:rsidR="3A8D1A95">
        <w:t>D</w:t>
      </w:r>
      <w:r w:rsidR="00A73E7B">
        <w:t>esign strategic roadmap</w:t>
      </w:r>
      <w:r w:rsidR="610B57A7">
        <w:t>, which describes the direction NICE will take in setting and scaling foundation</w:t>
      </w:r>
      <w:r w:rsidR="4B18E35A">
        <w:t xml:space="preserve">s over a </w:t>
      </w:r>
      <w:r w:rsidR="63AA99AC">
        <w:t>two-year</w:t>
      </w:r>
      <w:r w:rsidR="4B18E35A">
        <w:t xml:space="preserve"> period.</w:t>
      </w:r>
    </w:p>
    <w:p w14:paraId="21797CA7" w14:textId="7452DEE1" w:rsidR="00A73E7B" w:rsidRDefault="4B18E35A" w:rsidP="62C1FAC1">
      <w:pPr>
        <w:pStyle w:val="Bulletindent1"/>
        <w:spacing w:after="200"/>
        <w:ind w:left="360"/>
        <w:contextualSpacing/>
      </w:pPr>
      <w:r>
        <w:t>Approve the proposed vision, p</w:t>
      </w:r>
      <w:r w:rsidR="00A73E7B">
        <w:t xml:space="preserve">rinciples and phased approach </w:t>
      </w:r>
      <w:r w:rsidR="696FEBA4">
        <w:t>which will inform new strategy in 2028.</w:t>
      </w:r>
    </w:p>
    <w:p w14:paraId="674C65D5" w14:textId="314EA4CD" w:rsidR="003F7273" w:rsidRDefault="009B1D56" w:rsidP="001D49D8">
      <w:pPr>
        <w:pStyle w:val="Heading1boardreport"/>
      </w:pPr>
      <w:proofErr w:type="gramStart"/>
      <w:r w:rsidRPr="62C1FAC1">
        <w:t>Brief summary</w:t>
      </w:r>
      <w:proofErr w:type="gramEnd"/>
    </w:p>
    <w:p w14:paraId="0C3A60AD" w14:textId="7DF833E8" w:rsidR="10250F28" w:rsidRDefault="00782581" w:rsidP="62C1FAC1">
      <w:pPr>
        <w:pStyle w:val="NICEnormal"/>
      </w:pPr>
      <w:r>
        <w:t xml:space="preserve">This paper </w:t>
      </w:r>
      <w:r w:rsidR="3C1FA718">
        <w:t xml:space="preserve">introduces Data by </w:t>
      </w:r>
      <w:r w:rsidR="7B230144">
        <w:t>D</w:t>
      </w:r>
      <w:r w:rsidR="3C1FA718">
        <w:t xml:space="preserve">esign-a </w:t>
      </w:r>
      <w:r w:rsidR="005C0DD5">
        <w:t>two-year</w:t>
      </w:r>
      <w:r w:rsidR="1DEC31F0">
        <w:t xml:space="preserve"> </w:t>
      </w:r>
      <w:r w:rsidR="3C1FA718">
        <w:t xml:space="preserve">strategic roadmap for NICE. </w:t>
      </w:r>
      <w:r>
        <w:t>It sets ou</w:t>
      </w:r>
      <w:r w:rsidR="564CC932">
        <w:t xml:space="preserve">r </w:t>
      </w:r>
      <w:r w:rsidR="59EB2364">
        <w:t xml:space="preserve">strategic approach </w:t>
      </w:r>
      <w:r w:rsidR="3DCDD084">
        <w:t xml:space="preserve">and describes how </w:t>
      </w:r>
      <w:r w:rsidR="7DF63766">
        <w:t xml:space="preserve">data </w:t>
      </w:r>
      <w:r w:rsidR="27129B60">
        <w:t xml:space="preserve">by design </w:t>
      </w:r>
      <w:r w:rsidR="7DF63766">
        <w:t>will</w:t>
      </w:r>
      <w:r w:rsidR="03D9D547">
        <w:t xml:space="preserve"> support NICE’s transition to a knowledge-led organisation. </w:t>
      </w:r>
      <w:r w:rsidR="472A70B1">
        <w:t>In</w:t>
      </w:r>
      <w:r w:rsidR="0C138D85">
        <w:t xml:space="preserve"> delivering the roadmap </w:t>
      </w:r>
      <w:r w:rsidR="472A70B1">
        <w:t xml:space="preserve">we </w:t>
      </w:r>
      <w:r w:rsidR="37895BF2">
        <w:t xml:space="preserve">realise </w:t>
      </w:r>
      <w:r w:rsidR="472A70B1">
        <w:t>our vision to:</w:t>
      </w:r>
    </w:p>
    <w:p w14:paraId="150365B9" w14:textId="0241770D" w:rsidR="10250F28" w:rsidRDefault="10250F28" w:rsidP="00F67141">
      <w:pPr>
        <w:pStyle w:val="Bulletindent1"/>
        <w:spacing w:after="200"/>
        <w:ind w:left="360"/>
        <w:contextualSpacing/>
      </w:pPr>
      <w:r>
        <w:t xml:space="preserve">create structured and organised data to enable optimal information management and efficiency, where data will be re-used and transmitted efficiently between information systems. </w:t>
      </w:r>
    </w:p>
    <w:p w14:paraId="1C2A88EB" w14:textId="405F0630" w:rsidR="10250F28" w:rsidRDefault="10250F28" w:rsidP="00F67141">
      <w:pPr>
        <w:pStyle w:val="Bulletindent1"/>
        <w:spacing w:after="200"/>
        <w:ind w:left="360"/>
        <w:contextualSpacing/>
      </w:pPr>
      <w:r>
        <w:t>enable the delivery of integrated knowledge products that meet our growing users</w:t>
      </w:r>
      <w:r w:rsidR="1840887F">
        <w:t>’</w:t>
      </w:r>
      <w:r>
        <w:t xml:space="preserve"> needs, whilst internally facilitating effective business processes, analysis, and organisational decision-making.</w:t>
      </w:r>
    </w:p>
    <w:p w14:paraId="0A3DD8BC" w14:textId="77777777" w:rsidR="001D49D8" w:rsidRPr="001D49D8" w:rsidRDefault="001D49D8" w:rsidP="001D49D8">
      <w:pPr>
        <w:pStyle w:val="Heading1boardreport"/>
      </w:pPr>
      <w:r w:rsidRPr="001D49D8">
        <w:t>Board sponsors</w:t>
      </w:r>
    </w:p>
    <w:p w14:paraId="01B05A2D" w14:textId="77777777" w:rsidR="001D49D8" w:rsidRPr="001D49D8" w:rsidRDefault="001D49D8" w:rsidP="001D49D8">
      <w:pPr>
        <w:pStyle w:val="NICEnormal"/>
      </w:pPr>
      <w:r w:rsidRPr="001D49D8">
        <w:t>Raghunath Vydyanath, Chief Information Officer</w:t>
      </w:r>
    </w:p>
    <w:p w14:paraId="44551BEA" w14:textId="1B6F71EC" w:rsidR="001D49D8" w:rsidRDefault="001D49D8" w:rsidP="00B2154C">
      <w:pPr>
        <w:pStyle w:val="NICEnormal"/>
        <w:rPr>
          <w:b/>
          <w:bCs/>
        </w:rPr>
      </w:pPr>
      <w:r w:rsidRPr="001D49D8">
        <w:t>Clare Morgan, Director of Impact and Partnerships</w:t>
      </w:r>
      <w:r>
        <w:rPr>
          <w:b/>
          <w:bCs/>
        </w:rPr>
        <w:br w:type="page"/>
      </w:r>
    </w:p>
    <w:p w14:paraId="24C78530" w14:textId="0DCE746C" w:rsidR="00C42540" w:rsidRDefault="00C42540" w:rsidP="001D49D8">
      <w:pPr>
        <w:pStyle w:val="Heading1boardreport"/>
      </w:pPr>
      <w:r w:rsidRPr="62C1FAC1">
        <w:lastRenderedPageBreak/>
        <w:t>Background</w:t>
      </w:r>
    </w:p>
    <w:p w14:paraId="3E80C3D4" w14:textId="4E32BA22" w:rsidR="00D42AC1" w:rsidRDefault="00D42AC1" w:rsidP="62C1FAC1">
      <w:pPr>
        <w:pStyle w:val="NICEnormalnumbered"/>
        <w:numPr>
          <w:ilvl w:val="0"/>
          <w:numId w:val="0"/>
        </w:numPr>
      </w:pPr>
      <w:r>
        <w:t xml:space="preserve">NICE faces increasing demand </w:t>
      </w:r>
      <w:r w:rsidR="39656F23">
        <w:t xml:space="preserve">from primary and secondary users </w:t>
      </w:r>
      <w:r>
        <w:t xml:space="preserve">for timely, </w:t>
      </w:r>
      <w:r w:rsidR="3FD94461">
        <w:t xml:space="preserve">searchable </w:t>
      </w:r>
      <w:r>
        <w:t xml:space="preserve">and interoperable </w:t>
      </w:r>
      <w:r w:rsidR="5F16D9BA">
        <w:t>componetise</w:t>
      </w:r>
      <w:r w:rsidR="7FE0C0BC">
        <w:t>d</w:t>
      </w:r>
      <w:r w:rsidR="5F16D9BA">
        <w:t xml:space="preserve"> </w:t>
      </w:r>
      <w:r>
        <w:t xml:space="preserve">knowledge products, </w:t>
      </w:r>
      <w:r w:rsidR="24A98416">
        <w:t>i</w:t>
      </w:r>
      <w:r w:rsidR="505111B4">
        <w:t xml:space="preserve">n order to </w:t>
      </w:r>
      <w:r w:rsidR="57C4E15E">
        <w:t>make deci</w:t>
      </w:r>
      <w:r w:rsidR="512C3B27">
        <w:t>sions</w:t>
      </w:r>
      <w:r w:rsidR="47384236">
        <w:t>, amplify the reach of NICE guidance</w:t>
      </w:r>
      <w:r w:rsidR="512C3B27">
        <w:t xml:space="preserve"> </w:t>
      </w:r>
      <w:r w:rsidR="57C4E15E">
        <w:t xml:space="preserve">and get the best care to people fast, while considering value to the tax-payer. </w:t>
      </w:r>
    </w:p>
    <w:p w14:paraId="6CE58224" w14:textId="6945DAF0" w:rsidR="00D42AC1" w:rsidRDefault="00D42AC1" w:rsidP="62C1FAC1">
      <w:pPr>
        <w:pStyle w:val="NICEnormalnumbered"/>
        <w:numPr>
          <w:ilvl w:val="0"/>
          <w:numId w:val="0"/>
        </w:numPr>
      </w:pPr>
      <w:r>
        <w:t xml:space="preserve">Internally, significant effort is spent on manual </w:t>
      </w:r>
      <w:r w:rsidR="3C7A1177">
        <w:t xml:space="preserve">process, </w:t>
      </w:r>
      <w:r>
        <w:t xml:space="preserve">data handling, cleaning and reconciliation, </w:t>
      </w:r>
      <w:r w:rsidR="57E048FD">
        <w:t xml:space="preserve">delivered </w:t>
      </w:r>
      <w:r w:rsidR="10AE6EA2">
        <w:t>through fragmented digital systems</w:t>
      </w:r>
      <w:r w:rsidR="252DDB76">
        <w:t xml:space="preserve">. This </w:t>
      </w:r>
      <w:r w:rsidR="10AE6EA2">
        <w:t>limits the organisation</w:t>
      </w:r>
      <w:r w:rsidR="020C2C2C">
        <w:t>’</w:t>
      </w:r>
      <w:r w:rsidR="10AE6EA2">
        <w:t>s agility</w:t>
      </w:r>
      <w:r w:rsidR="60369DCA">
        <w:t xml:space="preserve">, </w:t>
      </w:r>
      <w:r w:rsidR="10AE6EA2">
        <w:t xml:space="preserve">efficiency </w:t>
      </w:r>
      <w:r w:rsidR="43323315">
        <w:t xml:space="preserve">and </w:t>
      </w:r>
      <w:r>
        <w:t xml:space="preserve">ability to fully exploit </w:t>
      </w:r>
      <w:r w:rsidR="5DF61AA4">
        <w:t xml:space="preserve">process </w:t>
      </w:r>
      <w:r>
        <w:t>automation and A</w:t>
      </w:r>
      <w:r w:rsidR="4B93C8DB">
        <w:t>rtificial Intelligence</w:t>
      </w:r>
      <w:r>
        <w:t>.</w:t>
      </w:r>
    </w:p>
    <w:p w14:paraId="50C8549E" w14:textId="1FBBB450" w:rsidR="00CE0BA8" w:rsidRDefault="00ED1428" w:rsidP="001D49D8">
      <w:pPr>
        <w:pStyle w:val="Heading1boardreport"/>
      </w:pPr>
      <w:r w:rsidRPr="62C1FAC1">
        <w:t xml:space="preserve">Scope and </w:t>
      </w:r>
      <w:r w:rsidR="00AE1645" w:rsidRPr="62C1FAC1">
        <w:t>Approach</w:t>
      </w:r>
    </w:p>
    <w:p w14:paraId="58BA73B1" w14:textId="5EC60FD7" w:rsidR="00AE1645" w:rsidRDefault="584B8A41" w:rsidP="62C1FAC1">
      <w:pPr>
        <w:pStyle w:val="NICEnormal"/>
      </w:pPr>
      <w:r>
        <w:t>Delivery of the Data by Design strategic roadmap will enable the vision:</w:t>
      </w:r>
    </w:p>
    <w:p w14:paraId="36842184" w14:textId="0932A78B" w:rsidR="00AE1645" w:rsidRDefault="25F2CE88" w:rsidP="62C1FAC1">
      <w:pPr>
        <w:pStyle w:val="NICEnormal"/>
        <w:numPr>
          <w:ilvl w:val="0"/>
          <w:numId w:val="6"/>
        </w:numPr>
        <w:ind w:left="360"/>
      </w:pPr>
      <w:r>
        <w:t xml:space="preserve">Digital transformation enables organisational agility  </w:t>
      </w:r>
    </w:p>
    <w:p w14:paraId="5484F695" w14:textId="37FF100A" w:rsidR="00AE1645" w:rsidRDefault="25F2CE88" w:rsidP="62C1FAC1">
      <w:pPr>
        <w:pStyle w:val="NICEnormal"/>
        <w:numPr>
          <w:ilvl w:val="0"/>
          <w:numId w:val="2"/>
        </w:numPr>
      </w:pPr>
      <w:r>
        <w:t>A</w:t>
      </w:r>
      <w:r w:rsidR="3C2CC979">
        <w:t>rtificial Intelligence,</w:t>
      </w:r>
      <w:r>
        <w:t xml:space="preserve"> data models and platforms will transform the way our users interact with NICE knowledge services and how our core business processes are enabled.   </w:t>
      </w:r>
    </w:p>
    <w:p w14:paraId="5219BC33" w14:textId="75278AC4" w:rsidR="00AE1645" w:rsidRDefault="25F2CE88" w:rsidP="62C1FAC1">
      <w:pPr>
        <w:pStyle w:val="NICEnormal"/>
        <w:numPr>
          <w:ilvl w:val="0"/>
          <w:numId w:val="5"/>
        </w:numPr>
        <w:ind w:left="360"/>
      </w:pPr>
      <w:r>
        <w:t xml:space="preserve">The shift to NICE knowledge as the product </w:t>
      </w:r>
    </w:p>
    <w:p w14:paraId="3FADEB8E" w14:textId="13659789" w:rsidR="00AE1645" w:rsidRDefault="25F2CE88" w:rsidP="62C1FAC1">
      <w:pPr>
        <w:pStyle w:val="NICEnormal"/>
        <w:numPr>
          <w:ilvl w:val="0"/>
          <w:numId w:val="1"/>
        </w:numPr>
      </w:pPr>
      <w:r>
        <w:t xml:space="preserve">Enable users to find and collate the content they need to make decisions, where and when they need it. </w:t>
      </w:r>
    </w:p>
    <w:p w14:paraId="766E1626" w14:textId="64C20299" w:rsidR="00AE1645" w:rsidRDefault="25F2CE88" w:rsidP="00F67141">
      <w:pPr>
        <w:pStyle w:val="NICEnormal"/>
        <w:numPr>
          <w:ilvl w:val="0"/>
          <w:numId w:val="1"/>
        </w:numPr>
      </w:pPr>
      <w:r>
        <w:t>Expand reuse of machine-readable NICE content to improve interoperability and amplify the reach of NICE knowledge</w:t>
      </w:r>
    </w:p>
    <w:p w14:paraId="6C624293" w14:textId="0C2330C4" w:rsidR="00AE1645" w:rsidRDefault="25F2CE88" w:rsidP="62C1FAC1">
      <w:pPr>
        <w:pStyle w:val="NICEnormal"/>
        <w:numPr>
          <w:ilvl w:val="0"/>
          <w:numId w:val="4"/>
        </w:numPr>
        <w:ind w:left="360"/>
      </w:pPr>
      <w:r>
        <w:t>Address internal inefficiencies to release capacity</w:t>
      </w:r>
    </w:p>
    <w:p w14:paraId="20CC0274" w14:textId="05129AFB" w:rsidR="00AE1645" w:rsidRDefault="25F2CE88" w:rsidP="62C1FAC1">
      <w:pPr>
        <w:pStyle w:val="NICEnormal"/>
        <w:numPr>
          <w:ilvl w:val="0"/>
          <w:numId w:val="3"/>
        </w:numPr>
      </w:pPr>
      <w:r>
        <w:t xml:space="preserve">Reduce manual data management to create process efficiency and improve timeliness. </w:t>
      </w:r>
    </w:p>
    <w:p w14:paraId="53A7AFDF" w14:textId="52C1F126" w:rsidR="00AE1645" w:rsidRDefault="25F2CE88" w:rsidP="62C1FAC1">
      <w:pPr>
        <w:pStyle w:val="NICEnormal"/>
        <w:numPr>
          <w:ilvl w:val="0"/>
          <w:numId w:val="3"/>
        </w:numPr>
      </w:pPr>
      <w:r>
        <w:t>Standardised data by design will enable effective scale and leverage technology.</w:t>
      </w:r>
    </w:p>
    <w:p w14:paraId="69F35B87" w14:textId="6F0A3691" w:rsidR="00AE1645" w:rsidRDefault="4A59E452" w:rsidP="62C1FAC1">
      <w:pPr>
        <w:pStyle w:val="NICEnormal"/>
      </w:pPr>
      <w:r>
        <w:lastRenderedPageBreak/>
        <w:t xml:space="preserve">The roadmap aligns with </w:t>
      </w:r>
      <w:r w:rsidR="3DA93204">
        <w:t>NICE</w:t>
      </w:r>
      <w:r>
        <w:t xml:space="preserve"> strategic programmes and sets a </w:t>
      </w:r>
      <w:r w:rsidR="00192565">
        <w:t>two-year</w:t>
      </w:r>
      <w:r w:rsidR="4F4BB7B0">
        <w:t xml:space="preserve"> </w:t>
      </w:r>
      <w:r>
        <w:t>phased approach to delivery.</w:t>
      </w:r>
      <w:r w:rsidR="47C13A75">
        <w:t xml:space="preserve"> The 2026–27 phase focuses on establishing foundations, including governance, standards, master data management, platforms and workforce capability. The 2027–28 phase focuses on scaling and maximising opportunities</w:t>
      </w:r>
      <w:r>
        <w:t xml:space="preserve"> to </w:t>
      </w:r>
      <w:r w:rsidR="47C13A75">
        <w:t>translate NICE</w:t>
      </w:r>
      <w:r>
        <w:t xml:space="preserve"> knowledge</w:t>
      </w:r>
      <w:r w:rsidR="47C13A75">
        <w:t xml:space="preserve"> into reusable and computable products for internal and external use. </w:t>
      </w:r>
      <w:r>
        <w:t xml:space="preserve"> </w:t>
      </w:r>
    </w:p>
    <w:p w14:paraId="5DFE4D53" w14:textId="24FB9D7A" w:rsidR="00AE1645" w:rsidRDefault="00A060EF" w:rsidP="62C1FAC1">
      <w:pPr>
        <w:pStyle w:val="NICEnormal"/>
      </w:pPr>
      <w:r>
        <w:t xml:space="preserve">The </w:t>
      </w:r>
      <w:r w:rsidR="4E7401B0">
        <w:t>scope of the roadmap</w:t>
      </w:r>
      <w:r>
        <w:t xml:space="preserve"> focuses on NICE</w:t>
      </w:r>
      <w:r w:rsidRPr="62C1FAC1">
        <w:rPr>
          <w:rFonts w:ascii="Cambria Math" w:hAnsi="Cambria Math" w:cs="Cambria Math"/>
        </w:rPr>
        <w:t>‑</w:t>
      </w:r>
      <w:r>
        <w:t>owned data, including guidance and recommendation content, evidence summaries, stakeholder intelligence, operational data supporting planning and scheduling, and internal taxonomies and ontologies. Clinical and healthcare datasets governed externally are explicitly out of scope.</w:t>
      </w:r>
    </w:p>
    <w:p w14:paraId="24C0F304" w14:textId="59C85942" w:rsidR="009F6B00" w:rsidRDefault="009F6B00" w:rsidP="62C1FAC1">
      <w:pPr>
        <w:pStyle w:val="NICEnormal"/>
      </w:pPr>
      <w:r>
        <w:t xml:space="preserve">The approach defines how data is created, governed, secured and reused across its lifecycle, supported by common standards for metadata, master data management, platform enablement and </w:t>
      </w:r>
      <w:r w:rsidR="42BA730E">
        <w:t>a</w:t>
      </w:r>
      <w:r w:rsidR="47F253C6">
        <w:t>n</w:t>
      </w:r>
      <w:r>
        <w:t xml:space="preserve"> enterprise target operating model</w:t>
      </w:r>
      <w:r w:rsidR="006F72EA">
        <w:t>.</w:t>
      </w:r>
    </w:p>
    <w:p w14:paraId="26FDE258" w14:textId="292CA718" w:rsidR="00564E3C" w:rsidRDefault="00C9159E" w:rsidP="001D49D8">
      <w:pPr>
        <w:pStyle w:val="Heading1boardreport"/>
      </w:pPr>
      <w:r w:rsidRPr="62C1FAC1">
        <w:t>Finance, HR, Legal implications</w:t>
      </w:r>
    </w:p>
    <w:p w14:paraId="42D2661C" w14:textId="0544A72A" w:rsidR="00C9159E" w:rsidRDefault="00403ACF" w:rsidP="62C1FAC1">
      <w:pPr>
        <w:pStyle w:val="NICEnormal"/>
      </w:pPr>
      <w:r>
        <w:t xml:space="preserve">Detailed financial, workforce and legal implications will be </w:t>
      </w:r>
      <w:r w:rsidR="5D9A5BDF">
        <w:t xml:space="preserve">assessed and mitigated within the detailed </w:t>
      </w:r>
      <w:r>
        <w:t xml:space="preserve">implementation </w:t>
      </w:r>
      <w:r w:rsidR="5D9A5BDF">
        <w:t xml:space="preserve">plan. </w:t>
      </w:r>
    </w:p>
    <w:p w14:paraId="4A32238D" w14:textId="12BDD916" w:rsidR="002B255E" w:rsidRDefault="002B255E" w:rsidP="001D49D8">
      <w:pPr>
        <w:pStyle w:val="Heading1boardreport"/>
      </w:pPr>
      <w:r w:rsidRPr="62C1FAC1">
        <w:t>Cross organisational impact</w:t>
      </w:r>
    </w:p>
    <w:p w14:paraId="3504E9D8" w14:textId="2AAB61C9" w:rsidR="71E28E89" w:rsidRDefault="000F6F24" w:rsidP="62C1FAC1">
      <w:pPr>
        <w:pStyle w:val="NICEnormal"/>
      </w:pPr>
      <w:r>
        <w:t>The strateg</w:t>
      </w:r>
      <w:r w:rsidR="0DD140AB">
        <w:t>ic roadmap</w:t>
      </w:r>
      <w:r>
        <w:t xml:space="preserve"> has organisation</w:t>
      </w:r>
      <w:r w:rsidRPr="1C97E474">
        <w:rPr>
          <w:rFonts w:ascii="Cambria Math" w:hAnsi="Cambria Math" w:cs="Cambria Math"/>
        </w:rPr>
        <w:t>‑</w:t>
      </w:r>
      <w:r>
        <w:t xml:space="preserve">wide implications, requiring </w:t>
      </w:r>
      <w:r w:rsidR="0225E063">
        <w:t>collective</w:t>
      </w:r>
      <w:r>
        <w:t xml:space="preserve"> ownership of data standards, governance and ways of working. </w:t>
      </w:r>
      <w:r w:rsidR="2B58233C">
        <w:t>The</w:t>
      </w:r>
      <w:r w:rsidR="5034D5E4">
        <w:t xml:space="preserve"> </w:t>
      </w:r>
      <w:r w:rsidR="662AF3BD">
        <w:t xml:space="preserve">NICE </w:t>
      </w:r>
      <w:r w:rsidR="5034D5E4">
        <w:t xml:space="preserve">strategic programmes will become exemplars of data by design </w:t>
      </w:r>
      <w:r w:rsidR="26F13C37">
        <w:t>creating learning, shar</w:t>
      </w:r>
      <w:r w:rsidR="4212C605">
        <w:t>ing</w:t>
      </w:r>
      <w:r w:rsidR="26F13C37">
        <w:t xml:space="preserve"> best practice and creat</w:t>
      </w:r>
      <w:r w:rsidR="4F151BA5">
        <w:t>ing</w:t>
      </w:r>
      <w:r w:rsidR="26F13C37">
        <w:t xml:space="preserve"> data ambassadors who w</w:t>
      </w:r>
      <w:r w:rsidR="4C245D78">
        <w:t>i</w:t>
      </w:r>
      <w:r w:rsidR="26F13C37">
        <w:t>ll deliver this vision.</w:t>
      </w:r>
      <w:r w:rsidR="2B58233C">
        <w:t xml:space="preserve"> </w:t>
      </w:r>
      <w:r w:rsidR="71E28E89">
        <w:t>Progress against the implementation plan will be through the executive led governance model, enabled by the CIO steering group.</w:t>
      </w:r>
    </w:p>
    <w:p w14:paraId="5F64815F" w14:textId="7A6C472D" w:rsidR="006C51B7" w:rsidRDefault="006C51B7" w:rsidP="001D49D8">
      <w:pPr>
        <w:pStyle w:val="Heading1boardreport"/>
      </w:pPr>
      <w:r w:rsidRPr="62C1FAC1">
        <w:t>Risk assessment</w:t>
      </w:r>
    </w:p>
    <w:p w14:paraId="69918524" w14:textId="0D089729" w:rsidR="006C51B7" w:rsidRPr="00DC54CE" w:rsidRDefault="00DC54CE" w:rsidP="62C1FAC1">
      <w:pPr>
        <w:pStyle w:val="NICEnormal"/>
      </w:pPr>
      <w:r>
        <w:t xml:space="preserve">This paper sets </w:t>
      </w:r>
      <w:r w:rsidR="00C8E2FA">
        <w:t xml:space="preserve">the </w:t>
      </w:r>
      <w:r>
        <w:t xml:space="preserve">strategic direction </w:t>
      </w:r>
      <w:r w:rsidR="5BF9F317">
        <w:t xml:space="preserve">for data by design, to enable the NICE business plan </w:t>
      </w:r>
      <w:r w:rsidR="701519C9">
        <w:t xml:space="preserve">and programmes </w:t>
      </w:r>
      <w:r w:rsidR="5BF9F317">
        <w:t xml:space="preserve">for </w:t>
      </w:r>
      <w:r w:rsidR="008273BA">
        <w:t>20</w:t>
      </w:r>
      <w:r w:rsidR="5BF9F317">
        <w:t>26/27 and beyond.</w:t>
      </w:r>
      <w:r w:rsidR="6D6AAA84">
        <w:t xml:space="preserve"> The approach </w:t>
      </w:r>
      <w:r w:rsidR="5BF9F317">
        <w:t xml:space="preserve">also gives flexibility to ensure the </w:t>
      </w:r>
      <w:r w:rsidR="6B5A1A94">
        <w:t xml:space="preserve">approach </w:t>
      </w:r>
      <w:r w:rsidR="5BF9F317">
        <w:t>u</w:t>
      </w:r>
      <w:r w:rsidR="6B6501B0">
        <w:t>nderpins the strategic di</w:t>
      </w:r>
      <w:r w:rsidR="3ED1A77C">
        <w:t>r</w:t>
      </w:r>
      <w:r w:rsidR="6B6501B0">
        <w:t xml:space="preserve">ection </w:t>
      </w:r>
      <w:r w:rsidR="121F9B2D">
        <w:t xml:space="preserve">and agility </w:t>
      </w:r>
      <w:r w:rsidR="6B6501B0">
        <w:t xml:space="preserve">of NICE now and in the future. </w:t>
      </w:r>
    </w:p>
    <w:p w14:paraId="2C5301F7" w14:textId="77777777" w:rsidR="008C415B" w:rsidRDefault="008C415B" w:rsidP="62C1FAC1">
      <w:pPr>
        <w:pStyle w:val="NICEnormal"/>
      </w:pPr>
    </w:p>
    <w:p w14:paraId="33E32826" w14:textId="2B4732DE" w:rsidR="004B4705" w:rsidRDefault="004B4705" w:rsidP="62C1FAC1">
      <w:pPr>
        <w:pStyle w:val="NICEnormal"/>
      </w:pPr>
      <w:r>
        <w:t xml:space="preserve">© NICE </w:t>
      </w:r>
      <w:r w:rsidR="00C25539">
        <w:t>202</w:t>
      </w:r>
      <w:r w:rsidR="00B2654C">
        <w:t>6</w:t>
      </w:r>
      <w:r w:rsidR="00C25539">
        <w:t>.</w:t>
      </w:r>
      <w:r>
        <w:t xml:space="preserve"> All rights reserved. </w:t>
      </w:r>
      <w:hyperlink r:id="rId8" w:anchor="notice-of-rights">
        <w:r w:rsidRPr="62C1FAC1">
          <w:rPr>
            <w:rStyle w:val="Hyperlink"/>
          </w:rPr>
          <w:t>Subject to Notice of rights</w:t>
        </w:r>
      </w:hyperlink>
      <w:r>
        <w:t>.</w:t>
      </w:r>
      <w:r w:rsidR="00832CC8">
        <w:br/>
      </w:r>
      <w:r w:rsidR="00B2654C">
        <w:t>March 2026</w:t>
      </w:r>
    </w:p>
    <w:sectPr w:rsidR="004B4705" w:rsidSect="001D49D8">
      <w:headerReference w:type="default" r:id="rId9"/>
      <w:footerReference w:type="default" r:id="rId10"/>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372A" w14:textId="77777777" w:rsidR="004B130B" w:rsidRDefault="004B130B">
      <w:r>
        <w:separator/>
      </w:r>
    </w:p>
  </w:endnote>
  <w:endnote w:type="continuationSeparator" w:id="0">
    <w:p w14:paraId="0B637622" w14:textId="77777777" w:rsidR="004B130B" w:rsidRDefault="004B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C192" w14:textId="395902BB" w:rsidR="00B2654C" w:rsidRPr="002A231B" w:rsidRDefault="00B2654C" w:rsidP="00B2654C">
    <w:pPr>
      <w:pStyle w:val="Footer"/>
      <w:tabs>
        <w:tab w:val="right" w:pos="8931"/>
        <w:tab w:val="right" w:pos="13892"/>
      </w:tabs>
    </w:pPr>
    <w:r w:rsidRPr="00B2654C">
      <w:rPr>
        <w:szCs w:val="16"/>
      </w:rPr>
      <w:t>Data by Design – a strategic roadmap for NICE</w:t>
    </w:r>
    <w:r>
      <w:rPr>
        <w:szCs w:val="16"/>
      </w:rPr>
      <w:tab/>
    </w:r>
    <w:r>
      <w:rPr>
        <w:szCs w:val="16"/>
      </w:rPr>
      <w:tab/>
    </w:r>
    <w:r>
      <w:t xml:space="preserve">Page </w:t>
    </w:r>
    <w:r>
      <w:fldChar w:fldCharType="begin"/>
    </w:r>
    <w:r>
      <w:instrText xml:space="preserve"> PAGE  \* Arabic  \* MERGEFORMAT </w:instrText>
    </w:r>
    <w:r>
      <w:fldChar w:fldCharType="separate"/>
    </w:r>
    <w:r>
      <w:t>1</w:t>
    </w:r>
    <w:r>
      <w:fldChar w:fldCharType="end"/>
    </w:r>
    <w:r>
      <w:t xml:space="preserve"> of </w:t>
    </w:r>
    <w:fldSimple w:instr="NUMPAGES  \* Arabic  \* MERGEFORMAT">
      <w:r>
        <w:t>4</w:t>
      </w:r>
    </w:fldSimple>
  </w:p>
  <w:p w14:paraId="39B6BC4E" w14:textId="52410D79" w:rsidR="004B4705" w:rsidRPr="00FD322F" w:rsidRDefault="00FD322F" w:rsidP="00F01F09">
    <w:pPr>
      <w:pStyle w:val="Footer"/>
      <w:tabs>
        <w:tab w:val="right" w:pos="8931"/>
        <w:tab w:val="right" w:pos="13892"/>
      </w:tabs>
      <w:rPr>
        <w:szCs w:val="16"/>
      </w:rPr>
    </w:pPr>
    <w:r w:rsidRPr="00FD322F">
      <w:rPr>
        <w:szCs w:val="16"/>
      </w:rPr>
      <w:t xml:space="preserve">Public Board meeting </w:t>
    </w:r>
  </w:p>
  <w:p w14:paraId="3262BE33" w14:textId="4E850293" w:rsidR="004B4705" w:rsidRPr="002A231B" w:rsidRDefault="18C82FDD" w:rsidP="004B4705">
    <w:pPr>
      <w:pStyle w:val="Footer"/>
    </w:pPr>
    <w:r>
      <w:t xml:space="preserve">18 March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7949" w14:textId="77777777" w:rsidR="004B130B" w:rsidRDefault="004B130B">
      <w:r>
        <w:separator/>
      </w:r>
    </w:p>
  </w:footnote>
  <w:footnote w:type="continuationSeparator" w:id="0">
    <w:p w14:paraId="4B10A916" w14:textId="77777777" w:rsidR="004B130B" w:rsidRDefault="004B1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EB66" w14:textId="09ED4254" w:rsidR="004B4705" w:rsidRPr="008C415B" w:rsidRDefault="000629A6" w:rsidP="008C415B">
    <w:pPr>
      <w:pStyle w:val="Header"/>
      <w:ind w:left="0"/>
    </w:pPr>
    <w:r w:rsidRPr="0078208D">
      <w:rPr>
        <w:noProof/>
      </w:rPr>
      <w:drawing>
        <wp:anchor distT="0" distB="0" distL="114300" distR="114300" simplePos="0" relativeHeight="251658240" behindDoc="0" locked="0" layoutInCell="1" allowOverlap="1" wp14:anchorId="5643D1C6" wp14:editId="339CC697">
          <wp:simplePos x="0" y="0"/>
          <wp:positionH relativeFrom="column">
            <wp:posOffset>0</wp:posOffset>
          </wp:positionH>
          <wp:positionV relativeFrom="paragraph">
            <wp:posOffset>-223565</wp:posOffset>
          </wp:positionV>
          <wp:extent cx="2400300" cy="600075"/>
          <wp:effectExtent l="0" t="0" r="0" b="9525"/>
          <wp:wrapSquare wrapText="bothSides"/>
          <wp:docPr id="688814442" name="Picture 2" descr="A close-up of a logo&#10;&#10;AI-generated content may be incorrect.">
            <a:extLst xmlns:a="http://schemas.openxmlformats.org/drawingml/2006/main">
              <a:ext uri="{FF2B5EF4-FFF2-40B4-BE49-F238E27FC236}">
                <a16:creationId xmlns:a16="http://schemas.microsoft.com/office/drawing/2014/main" id="{2231F1A0-386A-4F27-9BFF-AFA73A456C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9641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anchor>
      </w:drawing>
    </w:r>
    <w:r>
      <w:tab/>
    </w:r>
    <w:r>
      <w:tab/>
      <w:t xml:space="preserve">Item </w:t>
    </w:r>
    <w:r w:rsidR="00B2154C">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7727D"/>
    <w:multiLevelType w:val="hybridMultilevel"/>
    <w:tmpl w:val="FFFFFFFF"/>
    <w:lvl w:ilvl="0" w:tplc="BCA6DD36">
      <w:start w:val="1"/>
      <w:numFmt w:val="bullet"/>
      <w:lvlText w:val="o"/>
      <w:lvlJc w:val="left"/>
      <w:pPr>
        <w:ind w:left="720" w:hanging="360"/>
      </w:pPr>
      <w:rPr>
        <w:rFonts w:ascii="Courier New" w:hAnsi="Courier New" w:hint="default"/>
      </w:rPr>
    </w:lvl>
    <w:lvl w:ilvl="1" w:tplc="1D280DAA">
      <w:start w:val="1"/>
      <w:numFmt w:val="bullet"/>
      <w:lvlText w:val="o"/>
      <w:lvlJc w:val="left"/>
      <w:pPr>
        <w:ind w:left="1440" w:hanging="360"/>
      </w:pPr>
      <w:rPr>
        <w:rFonts w:ascii="Courier New" w:hAnsi="Courier New" w:hint="default"/>
      </w:rPr>
    </w:lvl>
    <w:lvl w:ilvl="2" w:tplc="866C54AE">
      <w:start w:val="1"/>
      <w:numFmt w:val="bullet"/>
      <w:lvlText w:val=""/>
      <w:lvlJc w:val="left"/>
      <w:pPr>
        <w:ind w:left="2160" w:hanging="360"/>
      </w:pPr>
      <w:rPr>
        <w:rFonts w:ascii="Wingdings" w:hAnsi="Wingdings" w:hint="default"/>
      </w:rPr>
    </w:lvl>
    <w:lvl w:ilvl="3" w:tplc="FB766858">
      <w:start w:val="1"/>
      <w:numFmt w:val="bullet"/>
      <w:lvlText w:val=""/>
      <w:lvlJc w:val="left"/>
      <w:pPr>
        <w:ind w:left="2880" w:hanging="360"/>
      </w:pPr>
      <w:rPr>
        <w:rFonts w:ascii="Symbol" w:hAnsi="Symbol" w:hint="default"/>
      </w:rPr>
    </w:lvl>
    <w:lvl w:ilvl="4" w:tplc="5ED0E8E0">
      <w:start w:val="1"/>
      <w:numFmt w:val="bullet"/>
      <w:lvlText w:val="o"/>
      <w:lvlJc w:val="left"/>
      <w:pPr>
        <w:ind w:left="3600" w:hanging="360"/>
      </w:pPr>
      <w:rPr>
        <w:rFonts w:ascii="Courier New" w:hAnsi="Courier New" w:hint="default"/>
      </w:rPr>
    </w:lvl>
    <w:lvl w:ilvl="5" w:tplc="57AE3528">
      <w:start w:val="1"/>
      <w:numFmt w:val="bullet"/>
      <w:lvlText w:val=""/>
      <w:lvlJc w:val="left"/>
      <w:pPr>
        <w:ind w:left="4320" w:hanging="360"/>
      </w:pPr>
      <w:rPr>
        <w:rFonts w:ascii="Wingdings" w:hAnsi="Wingdings" w:hint="default"/>
      </w:rPr>
    </w:lvl>
    <w:lvl w:ilvl="6" w:tplc="BA587BD4">
      <w:start w:val="1"/>
      <w:numFmt w:val="bullet"/>
      <w:lvlText w:val=""/>
      <w:lvlJc w:val="left"/>
      <w:pPr>
        <w:ind w:left="5040" w:hanging="360"/>
      </w:pPr>
      <w:rPr>
        <w:rFonts w:ascii="Symbol" w:hAnsi="Symbol" w:hint="default"/>
      </w:rPr>
    </w:lvl>
    <w:lvl w:ilvl="7" w:tplc="152452C0">
      <w:start w:val="1"/>
      <w:numFmt w:val="bullet"/>
      <w:lvlText w:val="o"/>
      <w:lvlJc w:val="left"/>
      <w:pPr>
        <w:ind w:left="5760" w:hanging="360"/>
      </w:pPr>
      <w:rPr>
        <w:rFonts w:ascii="Courier New" w:hAnsi="Courier New" w:hint="default"/>
      </w:rPr>
    </w:lvl>
    <w:lvl w:ilvl="8" w:tplc="2B2221EC">
      <w:start w:val="1"/>
      <w:numFmt w:val="bullet"/>
      <w:lvlText w:val=""/>
      <w:lvlJc w:val="left"/>
      <w:pPr>
        <w:ind w:left="648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004"/>
        </w:tabs>
        <w:ind w:left="1364" w:hanging="284"/>
      </w:pPr>
      <w:rPr>
        <w:rFonts w:ascii="Symbol" w:hAnsi="Symbol" w:hint="default"/>
        <w:color w:val="auto"/>
      </w:rPr>
    </w:lvl>
    <w:lvl w:ilvl="1">
      <w:start w:val="1"/>
      <w:numFmt w:val="bullet"/>
      <w:lvlText w:val=""/>
      <w:lvlJc w:val="left"/>
      <w:pPr>
        <w:tabs>
          <w:tab w:val="num" w:pos="1287"/>
        </w:tabs>
        <w:ind w:left="1647" w:hanging="283"/>
      </w:pPr>
      <w:rPr>
        <w:rFonts w:ascii="Symbol" w:hAnsi="Symbol" w:hint="default"/>
      </w:rPr>
    </w:lvl>
    <w:lvl w:ilvl="2">
      <w:start w:val="1"/>
      <w:numFmt w:val="bullet"/>
      <w:lvlText w:val=""/>
      <w:lvlJc w:val="left"/>
      <w:pPr>
        <w:tabs>
          <w:tab w:val="num" w:pos="1571"/>
        </w:tabs>
        <w:ind w:left="1931" w:hanging="284"/>
      </w:pPr>
      <w:rPr>
        <w:rFonts w:ascii="Symbol" w:hAnsi="Symbol" w:hint="default"/>
        <w:color w:val="auto"/>
      </w:rPr>
    </w:lvl>
    <w:lvl w:ilvl="3">
      <w:start w:val="1"/>
      <w:numFmt w:val="decimal"/>
      <w:lvlText w:val="%1.%2.%3.%4"/>
      <w:lvlJc w:val="left"/>
      <w:pPr>
        <w:tabs>
          <w:tab w:val="num" w:pos="1554"/>
        </w:tabs>
        <w:ind w:left="1914" w:hanging="964"/>
      </w:pPr>
    </w:lvl>
    <w:lvl w:ilvl="4">
      <w:start w:val="1"/>
      <w:numFmt w:val="decimal"/>
      <w:lvlText w:val="%1.%2.%3.%4.%5."/>
      <w:lvlJc w:val="left"/>
      <w:pPr>
        <w:tabs>
          <w:tab w:val="num" w:pos="4910"/>
        </w:tabs>
        <w:ind w:left="3182" w:hanging="792"/>
      </w:pPr>
    </w:lvl>
    <w:lvl w:ilvl="5">
      <w:start w:val="1"/>
      <w:numFmt w:val="decimal"/>
      <w:lvlText w:val="%1.%2.%3.%4.%5.%6."/>
      <w:lvlJc w:val="left"/>
      <w:pPr>
        <w:tabs>
          <w:tab w:val="num" w:pos="5990"/>
        </w:tabs>
        <w:ind w:left="3686" w:hanging="936"/>
      </w:pPr>
    </w:lvl>
    <w:lvl w:ilvl="6">
      <w:start w:val="1"/>
      <w:numFmt w:val="decimal"/>
      <w:lvlText w:val="%1.%2.%3.%4.%5.%6.%7."/>
      <w:lvlJc w:val="left"/>
      <w:pPr>
        <w:tabs>
          <w:tab w:val="num" w:pos="7070"/>
        </w:tabs>
        <w:ind w:left="4190" w:hanging="1080"/>
      </w:pPr>
    </w:lvl>
    <w:lvl w:ilvl="7">
      <w:start w:val="1"/>
      <w:numFmt w:val="decimal"/>
      <w:lvlText w:val="%1.%2.%3.%4.%5.%6.%7.%8."/>
      <w:lvlJc w:val="left"/>
      <w:pPr>
        <w:tabs>
          <w:tab w:val="num" w:pos="7790"/>
        </w:tabs>
        <w:ind w:left="4694" w:hanging="1224"/>
      </w:pPr>
    </w:lvl>
    <w:lvl w:ilvl="8">
      <w:start w:val="1"/>
      <w:numFmt w:val="decimal"/>
      <w:lvlText w:val="%1.%2.%3.%4.%5.%6.%7.%8.%9."/>
      <w:lvlJc w:val="left"/>
      <w:pPr>
        <w:tabs>
          <w:tab w:val="num" w:pos="8870"/>
        </w:tabs>
        <w:ind w:left="5270" w:hanging="1440"/>
      </w:p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B15797"/>
    <w:multiLevelType w:val="hybridMultilevel"/>
    <w:tmpl w:val="999458BA"/>
    <w:lvl w:ilvl="0" w:tplc="FFFFFFFF">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420AF4D"/>
    <w:multiLevelType w:val="hybridMultilevel"/>
    <w:tmpl w:val="51440706"/>
    <w:lvl w:ilvl="0" w:tplc="9D5C842E">
      <w:start w:val="1"/>
      <w:numFmt w:val="bullet"/>
      <w:lvlText w:val=""/>
      <w:lvlJc w:val="left"/>
      <w:pPr>
        <w:ind w:left="720" w:hanging="360"/>
      </w:pPr>
      <w:rPr>
        <w:rFonts w:ascii="Symbol" w:hAnsi="Symbol" w:hint="default"/>
      </w:rPr>
    </w:lvl>
    <w:lvl w:ilvl="1" w:tplc="464E9C36">
      <w:start w:val="1"/>
      <w:numFmt w:val="bullet"/>
      <w:lvlText w:val="o"/>
      <w:lvlJc w:val="left"/>
      <w:pPr>
        <w:ind w:left="1440" w:hanging="360"/>
      </w:pPr>
      <w:rPr>
        <w:rFonts w:ascii="Courier New" w:hAnsi="Courier New" w:hint="default"/>
      </w:rPr>
    </w:lvl>
    <w:lvl w:ilvl="2" w:tplc="46B4C6B0">
      <w:start w:val="1"/>
      <w:numFmt w:val="bullet"/>
      <w:lvlText w:val=""/>
      <w:lvlJc w:val="left"/>
      <w:pPr>
        <w:ind w:left="2160" w:hanging="360"/>
      </w:pPr>
      <w:rPr>
        <w:rFonts w:ascii="Wingdings" w:hAnsi="Wingdings" w:hint="default"/>
      </w:rPr>
    </w:lvl>
    <w:lvl w:ilvl="3" w:tplc="E242A2EE">
      <w:start w:val="1"/>
      <w:numFmt w:val="bullet"/>
      <w:lvlText w:val=""/>
      <w:lvlJc w:val="left"/>
      <w:pPr>
        <w:ind w:left="2880" w:hanging="360"/>
      </w:pPr>
      <w:rPr>
        <w:rFonts w:ascii="Symbol" w:hAnsi="Symbol" w:hint="default"/>
      </w:rPr>
    </w:lvl>
    <w:lvl w:ilvl="4" w:tplc="FCF62D22">
      <w:start w:val="1"/>
      <w:numFmt w:val="bullet"/>
      <w:lvlText w:val="o"/>
      <w:lvlJc w:val="left"/>
      <w:pPr>
        <w:ind w:left="3600" w:hanging="360"/>
      </w:pPr>
      <w:rPr>
        <w:rFonts w:ascii="Courier New" w:hAnsi="Courier New" w:hint="default"/>
      </w:rPr>
    </w:lvl>
    <w:lvl w:ilvl="5" w:tplc="B62A0D66">
      <w:start w:val="1"/>
      <w:numFmt w:val="bullet"/>
      <w:lvlText w:val=""/>
      <w:lvlJc w:val="left"/>
      <w:pPr>
        <w:ind w:left="4320" w:hanging="360"/>
      </w:pPr>
      <w:rPr>
        <w:rFonts w:ascii="Wingdings" w:hAnsi="Wingdings" w:hint="default"/>
      </w:rPr>
    </w:lvl>
    <w:lvl w:ilvl="6" w:tplc="65480402">
      <w:start w:val="1"/>
      <w:numFmt w:val="bullet"/>
      <w:lvlText w:val=""/>
      <w:lvlJc w:val="left"/>
      <w:pPr>
        <w:ind w:left="5040" w:hanging="360"/>
      </w:pPr>
      <w:rPr>
        <w:rFonts w:ascii="Symbol" w:hAnsi="Symbol" w:hint="default"/>
      </w:rPr>
    </w:lvl>
    <w:lvl w:ilvl="7" w:tplc="28E07F02">
      <w:start w:val="1"/>
      <w:numFmt w:val="bullet"/>
      <w:lvlText w:val="o"/>
      <w:lvlJc w:val="left"/>
      <w:pPr>
        <w:ind w:left="5760" w:hanging="360"/>
      </w:pPr>
      <w:rPr>
        <w:rFonts w:ascii="Courier New" w:hAnsi="Courier New" w:hint="default"/>
      </w:rPr>
    </w:lvl>
    <w:lvl w:ilvl="8" w:tplc="E48C4EB4">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6362484"/>
    <w:multiLevelType w:val="hybridMultilevel"/>
    <w:tmpl w:val="1FB495CE"/>
    <w:lvl w:ilvl="0" w:tplc="8DE03AD8">
      <w:start w:val="1"/>
      <w:numFmt w:val="bullet"/>
      <w:lvlText w:val=""/>
      <w:lvlJc w:val="left"/>
      <w:pPr>
        <w:ind w:left="720" w:hanging="360"/>
      </w:pPr>
      <w:rPr>
        <w:rFonts w:ascii="Symbol" w:hAnsi="Symbol" w:hint="default"/>
      </w:rPr>
    </w:lvl>
    <w:lvl w:ilvl="1" w:tplc="B97A321E">
      <w:start w:val="1"/>
      <w:numFmt w:val="bullet"/>
      <w:lvlText w:val="o"/>
      <w:lvlJc w:val="left"/>
      <w:pPr>
        <w:ind w:left="1440" w:hanging="360"/>
      </w:pPr>
      <w:rPr>
        <w:rFonts w:ascii="Courier New" w:hAnsi="Courier New" w:hint="default"/>
      </w:rPr>
    </w:lvl>
    <w:lvl w:ilvl="2" w:tplc="FA28860A">
      <w:start w:val="1"/>
      <w:numFmt w:val="bullet"/>
      <w:lvlText w:val=""/>
      <w:lvlJc w:val="left"/>
      <w:pPr>
        <w:ind w:left="2160" w:hanging="360"/>
      </w:pPr>
      <w:rPr>
        <w:rFonts w:ascii="Wingdings" w:hAnsi="Wingdings" w:hint="default"/>
      </w:rPr>
    </w:lvl>
    <w:lvl w:ilvl="3" w:tplc="D1F8BE74">
      <w:start w:val="1"/>
      <w:numFmt w:val="bullet"/>
      <w:lvlText w:val=""/>
      <w:lvlJc w:val="left"/>
      <w:pPr>
        <w:ind w:left="2880" w:hanging="360"/>
      </w:pPr>
      <w:rPr>
        <w:rFonts w:ascii="Symbol" w:hAnsi="Symbol" w:hint="default"/>
      </w:rPr>
    </w:lvl>
    <w:lvl w:ilvl="4" w:tplc="FFC001D4">
      <w:start w:val="1"/>
      <w:numFmt w:val="bullet"/>
      <w:lvlText w:val="o"/>
      <w:lvlJc w:val="left"/>
      <w:pPr>
        <w:ind w:left="3600" w:hanging="360"/>
      </w:pPr>
      <w:rPr>
        <w:rFonts w:ascii="Courier New" w:hAnsi="Courier New" w:hint="default"/>
      </w:rPr>
    </w:lvl>
    <w:lvl w:ilvl="5" w:tplc="A3F8C8D0">
      <w:start w:val="1"/>
      <w:numFmt w:val="bullet"/>
      <w:lvlText w:val=""/>
      <w:lvlJc w:val="left"/>
      <w:pPr>
        <w:ind w:left="4320" w:hanging="360"/>
      </w:pPr>
      <w:rPr>
        <w:rFonts w:ascii="Wingdings" w:hAnsi="Wingdings" w:hint="default"/>
      </w:rPr>
    </w:lvl>
    <w:lvl w:ilvl="6" w:tplc="6E04FD78">
      <w:start w:val="1"/>
      <w:numFmt w:val="bullet"/>
      <w:lvlText w:val=""/>
      <w:lvlJc w:val="left"/>
      <w:pPr>
        <w:ind w:left="5040" w:hanging="360"/>
      </w:pPr>
      <w:rPr>
        <w:rFonts w:ascii="Symbol" w:hAnsi="Symbol" w:hint="default"/>
      </w:rPr>
    </w:lvl>
    <w:lvl w:ilvl="7" w:tplc="6CCA0962">
      <w:start w:val="1"/>
      <w:numFmt w:val="bullet"/>
      <w:lvlText w:val="o"/>
      <w:lvlJc w:val="left"/>
      <w:pPr>
        <w:ind w:left="5760" w:hanging="360"/>
      </w:pPr>
      <w:rPr>
        <w:rFonts w:ascii="Courier New" w:hAnsi="Courier New" w:hint="default"/>
      </w:rPr>
    </w:lvl>
    <w:lvl w:ilvl="8" w:tplc="6EBA3002">
      <w:start w:val="1"/>
      <w:numFmt w:val="bullet"/>
      <w:lvlText w:val=""/>
      <w:lvlJc w:val="left"/>
      <w:pPr>
        <w:ind w:left="6480" w:hanging="360"/>
      </w:pPr>
      <w:rPr>
        <w:rFonts w:ascii="Wingdings" w:hAnsi="Wingdings" w:hint="default"/>
      </w:r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2843511"/>
    <w:multiLevelType w:val="hybridMultilevel"/>
    <w:tmpl w:val="A1605C5A"/>
    <w:lvl w:ilvl="0" w:tplc="2F66B692">
      <w:start w:val="1"/>
      <w:numFmt w:val="bullet"/>
      <w:lvlText w:val=""/>
      <w:lvlJc w:val="left"/>
      <w:pPr>
        <w:ind w:left="720" w:hanging="360"/>
      </w:pPr>
      <w:rPr>
        <w:rFonts w:ascii="Symbol" w:hAnsi="Symbol" w:hint="default"/>
      </w:rPr>
    </w:lvl>
    <w:lvl w:ilvl="1" w:tplc="8EAE213E">
      <w:start w:val="1"/>
      <w:numFmt w:val="bullet"/>
      <w:lvlText w:val="o"/>
      <w:lvlJc w:val="left"/>
      <w:pPr>
        <w:ind w:left="1440" w:hanging="360"/>
      </w:pPr>
      <w:rPr>
        <w:rFonts w:ascii="Courier New" w:hAnsi="Courier New" w:hint="default"/>
      </w:rPr>
    </w:lvl>
    <w:lvl w:ilvl="2" w:tplc="B6F459A2">
      <w:start w:val="1"/>
      <w:numFmt w:val="bullet"/>
      <w:lvlText w:val=""/>
      <w:lvlJc w:val="left"/>
      <w:pPr>
        <w:ind w:left="2160" w:hanging="360"/>
      </w:pPr>
      <w:rPr>
        <w:rFonts w:ascii="Wingdings" w:hAnsi="Wingdings" w:hint="default"/>
      </w:rPr>
    </w:lvl>
    <w:lvl w:ilvl="3" w:tplc="0242122A">
      <w:start w:val="1"/>
      <w:numFmt w:val="bullet"/>
      <w:lvlText w:val=""/>
      <w:lvlJc w:val="left"/>
      <w:pPr>
        <w:ind w:left="2880" w:hanging="360"/>
      </w:pPr>
      <w:rPr>
        <w:rFonts w:ascii="Symbol" w:hAnsi="Symbol" w:hint="default"/>
      </w:rPr>
    </w:lvl>
    <w:lvl w:ilvl="4" w:tplc="15E2C9A0">
      <w:start w:val="1"/>
      <w:numFmt w:val="bullet"/>
      <w:lvlText w:val="o"/>
      <w:lvlJc w:val="left"/>
      <w:pPr>
        <w:ind w:left="3600" w:hanging="360"/>
      </w:pPr>
      <w:rPr>
        <w:rFonts w:ascii="Courier New" w:hAnsi="Courier New" w:hint="default"/>
      </w:rPr>
    </w:lvl>
    <w:lvl w:ilvl="5" w:tplc="BDFAB3B0">
      <w:start w:val="1"/>
      <w:numFmt w:val="bullet"/>
      <w:lvlText w:val=""/>
      <w:lvlJc w:val="left"/>
      <w:pPr>
        <w:ind w:left="4320" w:hanging="360"/>
      </w:pPr>
      <w:rPr>
        <w:rFonts w:ascii="Wingdings" w:hAnsi="Wingdings" w:hint="default"/>
      </w:rPr>
    </w:lvl>
    <w:lvl w:ilvl="6" w:tplc="E94CBB7C">
      <w:start w:val="1"/>
      <w:numFmt w:val="bullet"/>
      <w:lvlText w:val=""/>
      <w:lvlJc w:val="left"/>
      <w:pPr>
        <w:ind w:left="5040" w:hanging="360"/>
      </w:pPr>
      <w:rPr>
        <w:rFonts w:ascii="Symbol" w:hAnsi="Symbol" w:hint="default"/>
      </w:rPr>
    </w:lvl>
    <w:lvl w:ilvl="7" w:tplc="3618AC5E">
      <w:start w:val="1"/>
      <w:numFmt w:val="bullet"/>
      <w:lvlText w:val="o"/>
      <w:lvlJc w:val="left"/>
      <w:pPr>
        <w:ind w:left="5760" w:hanging="360"/>
      </w:pPr>
      <w:rPr>
        <w:rFonts w:ascii="Courier New" w:hAnsi="Courier New" w:hint="default"/>
      </w:rPr>
    </w:lvl>
    <w:lvl w:ilvl="8" w:tplc="297E3A96">
      <w:start w:val="1"/>
      <w:numFmt w:val="bullet"/>
      <w:lvlText w:val=""/>
      <w:lvlJc w:val="left"/>
      <w:pPr>
        <w:ind w:left="6480" w:hanging="360"/>
      </w:pPr>
      <w:rPr>
        <w:rFonts w:ascii="Wingdings" w:hAnsi="Wingdings" w:hint="default"/>
      </w:rPr>
    </w:lvl>
  </w:abstractNum>
  <w:abstractNum w:abstractNumId="2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8A8798C"/>
    <w:multiLevelType w:val="hybridMultilevel"/>
    <w:tmpl w:val="F92E055E"/>
    <w:lvl w:ilvl="0" w:tplc="AFF4A59E">
      <w:start w:val="1"/>
      <w:numFmt w:val="bullet"/>
      <w:lvlText w:val=""/>
      <w:lvlJc w:val="left"/>
      <w:pPr>
        <w:ind w:left="720" w:hanging="360"/>
      </w:pPr>
      <w:rPr>
        <w:rFonts w:ascii="Symbol" w:hAnsi="Symbol" w:hint="default"/>
      </w:rPr>
    </w:lvl>
    <w:lvl w:ilvl="1" w:tplc="1A185846">
      <w:start w:val="1"/>
      <w:numFmt w:val="bullet"/>
      <w:lvlText w:val="o"/>
      <w:lvlJc w:val="left"/>
      <w:pPr>
        <w:ind w:left="1440" w:hanging="360"/>
      </w:pPr>
      <w:rPr>
        <w:rFonts w:ascii="Courier New" w:hAnsi="Courier New" w:hint="default"/>
      </w:rPr>
    </w:lvl>
    <w:lvl w:ilvl="2" w:tplc="05362136">
      <w:start w:val="1"/>
      <w:numFmt w:val="bullet"/>
      <w:lvlText w:val=""/>
      <w:lvlJc w:val="left"/>
      <w:pPr>
        <w:ind w:left="2160" w:hanging="360"/>
      </w:pPr>
      <w:rPr>
        <w:rFonts w:ascii="Wingdings" w:hAnsi="Wingdings" w:hint="default"/>
      </w:rPr>
    </w:lvl>
    <w:lvl w:ilvl="3" w:tplc="8C6C9AE2">
      <w:start w:val="1"/>
      <w:numFmt w:val="bullet"/>
      <w:lvlText w:val=""/>
      <w:lvlJc w:val="left"/>
      <w:pPr>
        <w:ind w:left="2880" w:hanging="360"/>
      </w:pPr>
      <w:rPr>
        <w:rFonts w:ascii="Symbol" w:hAnsi="Symbol" w:hint="default"/>
      </w:rPr>
    </w:lvl>
    <w:lvl w:ilvl="4" w:tplc="44EED542">
      <w:start w:val="1"/>
      <w:numFmt w:val="bullet"/>
      <w:lvlText w:val="o"/>
      <w:lvlJc w:val="left"/>
      <w:pPr>
        <w:ind w:left="3600" w:hanging="360"/>
      </w:pPr>
      <w:rPr>
        <w:rFonts w:ascii="Courier New" w:hAnsi="Courier New" w:hint="default"/>
      </w:rPr>
    </w:lvl>
    <w:lvl w:ilvl="5" w:tplc="02909F18">
      <w:start w:val="1"/>
      <w:numFmt w:val="bullet"/>
      <w:lvlText w:val=""/>
      <w:lvlJc w:val="left"/>
      <w:pPr>
        <w:ind w:left="4320" w:hanging="360"/>
      </w:pPr>
      <w:rPr>
        <w:rFonts w:ascii="Wingdings" w:hAnsi="Wingdings" w:hint="default"/>
      </w:rPr>
    </w:lvl>
    <w:lvl w:ilvl="6" w:tplc="EC181586">
      <w:start w:val="1"/>
      <w:numFmt w:val="bullet"/>
      <w:lvlText w:val=""/>
      <w:lvlJc w:val="left"/>
      <w:pPr>
        <w:ind w:left="5040" w:hanging="360"/>
      </w:pPr>
      <w:rPr>
        <w:rFonts w:ascii="Symbol" w:hAnsi="Symbol" w:hint="default"/>
      </w:rPr>
    </w:lvl>
    <w:lvl w:ilvl="7" w:tplc="281E8E56">
      <w:start w:val="1"/>
      <w:numFmt w:val="bullet"/>
      <w:lvlText w:val="o"/>
      <w:lvlJc w:val="left"/>
      <w:pPr>
        <w:ind w:left="5760" w:hanging="360"/>
      </w:pPr>
      <w:rPr>
        <w:rFonts w:ascii="Courier New" w:hAnsi="Courier New" w:hint="default"/>
      </w:rPr>
    </w:lvl>
    <w:lvl w:ilvl="8" w:tplc="F604921C">
      <w:start w:val="1"/>
      <w:numFmt w:val="bullet"/>
      <w:lvlText w:val=""/>
      <w:lvlJc w:val="left"/>
      <w:pPr>
        <w:ind w:left="6480" w:hanging="360"/>
      </w:pPr>
      <w:rPr>
        <w:rFonts w:ascii="Wingdings" w:hAnsi="Wingding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1A0FD"/>
    <w:multiLevelType w:val="hybridMultilevel"/>
    <w:tmpl w:val="FFFFFFFF"/>
    <w:lvl w:ilvl="0" w:tplc="9E76BF5C">
      <w:start w:val="1"/>
      <w:numFmt w:val="bullet"/>
      <w:lvlText w:val="o"/>
      <w:lvlJc w:val="left"/>
      <w:pPr>
        <w:ind w:left="720" w:hanging="360"/>
      </w:pPr>
      <w:rPr>
        <w:rFonts w:ascii="Courier New" w:hAnsi="Courier New" w:hint="default"/>
      </w:rPr>
    </w:lvl>
    <w:lvl w:ilvl="1" w:tplc="CEFAC97C">
      <w:start w:val="1"/>
      <w:numFmt w:val="bullet"/>
      <w:lvlText w:val="o"/>
      <w:lvlJc w:val="left"/>
      <w:pPr>
        <w:ind w:left="1440" w:hanging="360"/>
      </w:pPr>
      <w:rPr>
        <w:rFonts w:ascii="Courier New" w:hAnsi="Courier New" w:hint="default"/>
      </w:rPr>
    </w:lvl>
    <w:lvl w:ilvl="2" w:tplc="43DE2D6C">
      <w:start w:val="1"/>
      <w:numFmt w:val="bullet"/>
      <w:lvlText w:val=""/>
      <w:lvlJc w:val="left"/>
      <w:pPr>
        <w:ind w:left="2160" w:hanging="360"/>
      </w:pPr>
      <w:rPr>
        <w:rFonts w:ascii="Wingdings" w:hAnsi="Wingdings" w:hint="default"/>
      </w:rPr>
    </w:lvl>
    <w:lvl w:ilvl="3" w:tplc="ECF8AADC">
      <w:start w:val="1"/>
      <w:numFmt w:val="bullet"/>
      <w:lvlText w:val=""/>
      <w:lvlJc w:val="left"/>
      <w:pPr>
        <w:ind w:left="2880" w:hanging="360"/>
      </w:pPr>
      <w:rPr>
        <w:rFonts w:ascii="Symbol" w:hAnsi="Symbol" w:hint="default"/>
      </w:rPr>
    </w:lvl>
    <w:lvl w:ilvl="4" w:tplc="4B1E43A4">
      <w:start w:val="1"/>
      <w:numFmt w:val="bullet"/>
      <w:lvlText w:val="o"/>
      <w:lvlJc w:val="left"/>
      <w:pPr>
        <w:ind w:left="3600" w:hanging="360"/>
      </w:pPr>
      <w:rPr>
        <w:rFonts w:ascii="Courier New" w:hAnsi="Courier New" w:hint="default"/>
      </w:rPr>
    </w:lvl>
    <w:lvl w:ilvl="5" w:tplc="5798F4DA">
      <w:start w:val="1"/>
      <w:numFmt w:val="bullet"/>
      <w:lvlText w:val=""/>
      <w:lvlJc w:val="left"/>
      <w:pPr>
        <w:ind w:left="4320" w:hanging="360"/>
      </w:pPr>
      <w:rPr>
        <w:rFonts w:ascii="Wingdings" w:hAnsi="Wingdings" w:hint="default"/>
      </w:rPr>
    </w:lvl>
    <w:lvl w:ilvl="6" w:tplc="E5F8E776">
      <w:start w:val="1"/>
      <w:numFmt w:val="bullet"/>
      <w:lvlText w:val=""/>
      <w:lvlJc w:val="left"/>
      <w:pPr>
        <w:ind w:left="5040" w:hanging="360"/>
      </w:pPr>
      <w:rPr>
        <w:rFonts w:ascii="Symbol" w:hAnsi="Symbol" w:hint="default"/>
      </w:rPr>
    </w:lvl>
    <w:lvl w:ilvl="7" w:tplc="52E0EFAE">
      <w:start w:val="1"/>
      <w:numFmt w:val="bullet"/>
      <w:lvlText w:val="o"/>
      <w:lvlJc w:val="left"/>
      <w:pPr>
        <w:ind w:left="5760" w:hanging="360"/>
      </w:pPr>
      <w:rPr>
        <w:rFonts w:ascii="Courier New" w:hAnsi="Courier New" w:hint="default"/>
      </w:rPr>
    </w:lvl>
    <w:lvl w:ilvl="8" w:tplc="79A09564">
      <w:start w:val="1"/>
      <w:numFmt w:val="bullet"/>
      <w:lvlText w:val=""/>
      <w:lvlJc w:val="left"/>
      <w:pPr>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0898A1"/>
    <w:multiLevelType w:val="hybridMultilevel"/>
    <w:tmpl w:val="FFFFFFFF"/>
    <w:lvl w:ilvl="0" w:tplc="2848B04C">
      <w:start w:val="1"/>
      <w:numFmt w:val="bullet"/>
      <w:lvlText w:val="o"/>
      <w:lvlJc w:val="left"/>
      <w:pPr>
        <w:ind w:left="720" w:hanging="360"/>
      </w:pPr>
      <w:rPr>
        <w:rFonts w:ascii="Courier New" w:hAnsi="Courier New" w:hint="default"/>
      </w:rPr>
    </w:lvl>
    <w:lvl w:ilvl="1" w:tplc="CA26B82A">
      <w:start w:val="1"/>
      <w:numFmt w:val="bullet"/>
      <w:lvlText w:val="o"/>
      <w:lvlJc w:val="left"/>
      <w:pPr>
        <w:ind w:left="1440" w:hanging="360"/>
      </w:pPr>
      <w:rPr>
        <w:rFonts w:ascii="Courier New" w:hAnsi="Courier New" w:hint="default"/>
      </w:rPr>
    </w:lvl>
    <w:lvl w:ilvl="2" w:tplc="92C05A3A">
      <w:start w:val="1"/>
      <w:numFmt w:val="bullet"/>
      <w:lvlText w:val=""/>
      <w:lvlJc w:val="left"/>
      <w:pPr>
        <w:ind w:left="2160" w:hanging="360"/>
      </w:pPr>
      <w:rPr>
        <w:rFonts w:ascii="Wingdings" w:hAnsi="Wingdings" w:hint="default"/>
      </w:rPr>
    </w:lvl>
    <w:lvl w:ilvl="3" w:tplc="E05E3368">
      <w:start w:val="1"/>
      <w:numFmt w:val="bullet"/>
      <w:lvlText w:val=""/>
      <w:lvlJc w:val="left"/>
      <w:pPr>
        <w:ind w:left="2880" w:hanging="360"/>
      </w:pPr>
      <w:rPr>
        <w:rFonts w:ascii="Symbol" w:hAnsi="Symbol" w:hint="default"/>
      </w:rPr>
    </w:lvl>
    <w:lvl w:ilvl="4" w:tplc="88BE5EAA">
      <w:start w:val="1"/>
      <w:numFmt w:val="bullet"/>
      <w:lvlText w:val="o"/>
      <w:lvlJc w:val="left"/>
      <w:pPr>
        <w:ind w:left="3600" w:hanging="360"/>
      </w:pPr>
      <w:rPr>
        <w:rFonts w:ascii="Courier New" w:hAnsi="Courier New" w:hint="default"/>
      </w:rPr>
    </w:lvl>
    <w:lvl w:ilvl="5" w:tplc="0EC4E642">
      <w:start w:val="1"/>
      <w:numFmt w:val="bullet"/>
      <w:lvlText w:val=""/>
      <w:lvlJc w:val="left"/>
      <w:pPr>
        <w:ind w:left="4320" w:hanging="360"/>
      </w:pPr>
      <w:rPr>
        <w:rFonts w:ascii="Wingdings" w:hAnsi="Wingdings" w:hint="default"/>
      </w:rPr>
    </w:lvl>
    <w:lvl w:ilvl="6" w:tplc="25A46512">
      <w:start w:val="1"/>
      <w:numFmt w:val="bullet"/>
      <w:lvlText w:val=""/>
      <w:lvlJc w:val="left"/>
      <w:pPr>
        <w:ind w:left="5040" w:hanging="360"/>
      </w:pPr>
      <w:rPr>
        <w:rFonts w:ascii="Symbol" w:hAnsi="Symbol" w:hint="default"/>
      </w:rPr>
    </w:lvl>
    <w:lvl w:ilvl="7" w:tplc="D0525390">
      <w:start w:val="1"/>
      <w:numFmt w:val="bullet"/>
      <w:lvlText w:val="o"/>
      <w:lvlJc w:val="left"/>
      <w:pPr>
        <w:ind w:left="5760" w:hanging="360"/>
      </w:pPr>
      <w:rPr>
        <w:rFonts w:ascii="Courier New" w:hAnsi="Courier New" w:hint="default"/>
      </w:rPr>
    </w:lvl>
    <w:lvl w:ilvl="8" w:tplc="4F56ED38">
      <w:start w:val="1"/>
      <w:numFmt w:val="bullet"/>
      <w:lvlText w:val=""/>
      <w:lvlJc w:val="left"/>
      <w:pPr>
        <w:ind w:left="6480" w:hanging="360"/>
      </w:pPr>
      <w:rPr>
        <w:rFonts w:ascii="Wingdings" w:hAnsi="Wingdings" w:hint="default"/>
      </w:rPr>
    </w:lvl>
  </w:abstractNum>
  <w:abstractNum w:abstractNumId="3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CB4EA5"/>
    <w:multiLevelType w:val="hybridMultilevel"/>
    <w:tmpl w:val="AC642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3632308">
    <w:abstractNumId w:val="28"/>
  </w:num>
  <w:num w:numId="2" w16cid:durableId="452943122">
    <w:abstractNumId w:val="30"/>
  </w:num>
  <w:num w:numId="3" w16cid:durableId="1711153041">
    <w:abstractNumId w:val="2"/>
  </w:num>
  <w:num w:numId="4" w16cid:durableId="74327415">
    <w:abstractNumId w:val="13"/>
  </w:num>
  <w:num w:numId="5" w16cid:durableId="1900020831">
    <w:abstractNumId w:val="19"/>
  </w:num>
  <w:num w:numId="6" w16cid:durableId="611864037">
    <w:abstractNumId w:val="22"/>
  </w:num>
  <w:num w:numId="7" w16cid:durableId="805010609">
    <w:abstractNumId w:val="17"/>
  </w:num>
  <w:num w:numId="8" w16cid:durableId="116532623">
    <w:abstractNumId w:val="4"/>
  </w:num>
  <w:num w:numId="9" w16cid:durableId="2039620118">
    <w:abstractNumId w:val="32"/>
  </w:num>
  <w:num w:numId="10" w16cid:durableId="2116749296">
    <w:abstractNumId w:val="20"/>
  </w:num>
  <w:num w:numId="11" w16cid:durableId="611715962">
    <w:abstractNumId w:val="21"/>
  </w:num>
  <w:num w:numId="12" w16cid:durableId="377554922">
    <w:abstractNumId w:val="6"/>
  </w:num>
  <w:num w:numId="13" w16cid:durableId="1967815002">
    <w:abstractNumId w:val="9"/>
  </w:num>
  <w:num w:numId="14" w16cid:durableId="1478373446">
    <w:abstractNumId w:val="15"/>
  </w:num>
  <w:num w:numId="15" w16cid:durableId="1216622483">
    <w:abstractNumId w:val="18"/>
  </w:num>
  <w:num w:numId="16" w16cid:durableId="1028289363">
    <w:abstractNumId w:val="24"/>
  </w:num>
  <w:num w:numId="17" w16cid:durableId="1748379919">
    <w:abstractNumId w:val="8"/>
  </w:num>
  <w:num w:numId="18" w16cid:durableId="1008825018">
    <w:abstractNumId w:val="29"/>
  </w:num>
  <w:num w:numId="19" w16cid:durableId="128134450">
    <w:abstractNumId w:val="12"/>
  </w:num>
  <w:num w:numId="20" w16cid:durableId="503516617">
    <w:abstractNumId w:val="23"/>
  </w:num>
  <w:num w:numId="21" w16cid:durableId="1971012577">
    <w:abstractNumId w:val="26"/>
  </w:num>
  <w:num w:numId="22" w16cid:durableId="1256014139">
    <w:abstractNumId w:val="14"/>
  </w:num>
  <w:num w:numId="23" w16cid:durableId="230039927">
    <w:abstractNumId w:val="1"/>
  </w:num>
  <w:num w:numId="24" w16cid:durableId="882135492">
    <w:abstractNumId w:val="3"/>
  </w:num>
  <w:num w:numId="25" w16cid:durableId="194315641">
    <w:abstractNumId w:val="10"/>
  </w:num>
  <w:num w:numId="26" w16cid:durableId="1279488302">
    <w:abstractNumId w:val="16"/>
  </w:num>
  <w:num w:numId="27" w16cid:durableId="102305755">
    <w:abstractNumId w:val="7"/>
  </w:num>
  <w:num w:numId="28" w16cid:durableId="1863712968">
    <w:abstractNumId w:val="31"/>
  </w:num>
  <w:num w:numId="29" w16cid:durableId="426196748">
    <w:abstractNumId w:val="27"/>
  </w:num>
  <w:num w:numId="30" w16cid:durableId="1440686053">
    <w:abstractNumId w:val="33"/>
  </w:num>
  <w:num w:numId="31" w16cid:durableId="87122838">
    <w:abstractNumId w:val="11"/>
  </w:num>
  <w:num w:numId="32" w16cid:durableId="2069259383">
    <w:abstractNumId w:val="5"/>
  </w:num>
  <w:num w:numId="33" w16cid:durableId="1082874494">
    <w:abstractNumId w:val="5"/>
  </w:num>
  <w:num w:numId="34" w16cid:durableId="973556757">
    <w:abstractNumId w:val="34"/>
  </w:num>
  <w:num w:numId="35" w16cid:durableId="994341002">
    <w:abstractNumId w:val="0"/>
  </w:num>
  <w:num w:numId="36" w16cid:durableId="106510681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3B"/>
    <w:rsid w:val="00007904"/>
    <w:rsid w:val="000119FB"/>
    <w:rsid w:val="000242AA"/>
    <w:rsid w:val="00037245"/>
    <w:rsid w:val="000422D8"/>
    <w:rsid w:val="000468AA"/>
    <w:rsid w:val="00057044"/>
    <w:rsid w:val="000629A6"/>
    <w:rsid w:val="0007231F"/>
    <w:rsid w:val="00094B5D"/>
    <w:rsid w:val="00094E6F"/>
    <w:rsid w:val="000A103F"/>
    <w:rsid w:val="000A1EC0"/>
    <w:rsid w:val="000C3F75"/>
    <w:rsid w:val="000C4168"/>
    <w:rsid w:val="000E1CC5"/>
    <w:rsid w:val="000E6C5F"/>
    <w:rsid w:val="000F6F24"/>
    <w:rsid w:val="00101F34"/>
    <w:rsid w:val="001100C3"/>
    <w:rsid w:val="001172E1"/>
    <w:rsid w:val="001219F1"/>
    <w:rsid w:val="00121A83"/>
    <w:rsid w:val="00123D3F"/>
    <w:rsid w:val="00131EB8"/>
    <w:rsid w:val="0013491F"/>
    <w:rsid w:val="001613CE"/>
    <w:rsid w:val="00161AA0"/>
    <w:rsid w:val="0017277D"/>
    <w:rsid w:val="00181D7B"/>
    <w:rsid w:val="0018397C"/>
    <w:rsid w:val="00192565"/>
    <w:rsid w:val="001A0F9E"/>
    <w:rsid w:val="001A5156"/>
    <w:rsid w:val="001A63B6"/>
    <w:rsid w:val="001B0506"/>
    <w:rsid w:val="001B7EF1"/>
    <w:rsid w:val="001C032E"/>
    <w:rsid w:val="001D49D8"/>
    <w:rsid w:val="001E33E4"/>
    <w:rsid w:val="00200A7E"/>
    <w:rsid w:val="0021029D"/>
    <w:rsid w:val="002169E7"/>
    <w:rsid w:val="00226720"/>
    <w:rsid w:val="00231468"/>
    <w:rsid w:val="00235CAB"/>
    <w:rsid w:val="0024753E"/>
    <w:rsid w:val="00251D56"/>
    <w:rsid w:val="002526E6"/>
    <w:rsid w:val="002535B1"/>
    <w:rsid w:val="00262EEB"/>
    <w:rsid w:val="00277AC7"/>
    <w:rsid w:val="002A017C"/>
    <w:rsid w:val="002A024B"/>
    <w:rsid w:val="002A3712"/>
    <w:rsid w:val="002A6CAB"/>
    <w:rsid w:val="002B255E"/>
    <w:rsid w:val="002B35D9"/>
    <w:rsid w:val="002B7987"/>
    <w:rsid w:val="002C3FAA"/>
    <w:rsid w:val="002D0AF0"/>
    <w:rsid w:val="002D70FD"/>
    <w:rsid w:val="002E5E8C"/>
    <w:rsid w:val="002F15CF"/>
    <w:rsid w:val="002F1E5A"/>
    <w:rsid w:val="002F3C95"/>
    <w:rsid w:val="00313867"/>
    <w:rsid w:val="0031664C"/>
    <w:rsid w:val="00322C10"/>
    <w:rsid w:val="003330E6"/>
    <w:rsid w:val="00335267"/>
    <w:rsid w:val="0034372D"/>
    <w:rsid w:val="00353D3E"/>
    <w:rsid w:val="00362226"/>
    <w:rsid w:val="00377E36"/>
    <w:rsid w:val="0038143A"/>
    <w:rsid w:val="003830CE"/>
    <w:rsid w:val="00396F61"/>
    <w:rsid w:val="003B0C25"/>
    <w:rsid w:val="003B1379"/>
    <w:rsid w:val="003B7BCF"/>
    <w:rsid w:val="003C36AC"/>
    <w:rsid w:val="003C3F95"/>
    <w:rsid w:val="003C42A2"/>
    <w:rsid w:val="003D3B28"/>
    <w:rsid w:val="003F1EAE"/>
    <w:rsid w:val="003F58EB"/>
    <w:rsid w:val="003F7273"/>
    <w:rsid w:val="00400BD5"/>
    <w:rsid w:val="00402EAD"/>
    <w:rsid w:val="00403ACF"/>
    <w:rsid w:val="00424C11"/>
    <w:rsid w:val="004511A7"/>
    <w:rsid w:val="004519B2"/>
    <w:rsid w:val="00461997"/>
    <w:rsid w:val="00480359"/>
    <w:rsid w:val="004820E9"/>
    <w:rsid w:val="0048361F"/>
    <w:rsid w:val="00484FE9"/>
    <w:rsid w:val="00485B88"/>
    <w:rsid w:val="004914C0"/>
    <w:rsid w:val="00496E75"/>
    <w:rsid w:val="004B130B"/>
    <w:rsid w:val="004B4705"/>
    <w:rsid w:val="004B514C"/>
    <w:rsid w:val="004C1081"/>
    <w:rsid w:val="004E11AB"/>
    <w:rsid w:val="00503454"/>
    <w:rsid w:val="005120EE"/>
    <w:rsid w:val="00526C07"/>
    <w:rsid w:val="0053387C"/>
    <w:rsid w:val="00533D16"/>
    <w:rsid w:val="00533D73"/>
    <w:rsid w:val="00552177"/>
    <w:rsid w:val="005614AA"/>
    <w:rsid w:val="00563E1C"/>
    <w:rsid w:val="00564E3C"/>
    <w:rsid w:val="005703A2"/>
    <w:rsid w:val="005860F4"/>
    <w:rsid w:val="005866B1"/>
    <w:rsid w:val="005A5E10"/>
    <w:rsid w:val="005B3DC5"/>
    <w:rsid w:val="005C051F"/>
    <w:rsid w:val="005C0DD5"/>
    <w:rsid w:val="005C511C"/>
    <w:rsid w:val="005C748E"/>
    <w:rsid w:val="005C762E"/>
    <w:rsid w:val="005D098C"/>
    <w:rsid w:val="005E014E"/>
    <w:rsid w:val="005E2AC3"/>
    <w:rsid w:val="005E2CB5"/>
    <w:rsid w:val="006032D2"/>
    <w:rsid w:val="00603E56"/>
    <w:rsid w:val="0060662A"/>
    <w:rsid w:val="00614BDA"/>
    <w:rsid w:val="00617519"/>
    <w:rsid w:val="00626072"/>
    <w:rsid w:val="00630F6A"/>
    <w:rsid w:val="006331B4"/>
    <w:rsid w:val="006343F3"/>
    <w:rsid w:val="00642906"/>
    <w:rsid w:val="006571D4"/>
    <w:rsid w:val="00680B94"/>
    <w:rsid w:val="006A721F"/>
    <w:rsid w:val="006B092D"/>
    <w:rsid w:val="006B0D3A"/>
    <w:rsid w:val="006B1DBD"/>
    <w:rsid w:val="006C51B7"/>
    <w:rsid w:val="006D73F1"/>
    <w:rsid w:val="006E0F0C"/>
    <w:rsid w:val="006F72EA"/>
    <w:rsid w:val="007277C3"/>
    <w:rsid w:val="00732519"/>
    <w:rsid w:val="00737F9C"/>
    <w:rsid w:val="00747BED"/>
    <w:rsid w:val="00763144"/>
    <w:rsid w:val="007673B4"/>
    <w:rsid w:val="00782581"/>
    <w:rsid w:val="00786410"/>
    <w:rsid w:val="00787CE9"/>
    <w:rsid w:val="007970B2"/>
    <w:rsid w:val="007A174B"/>
    <w:rsid w:val="007A4EEE"/>
    <w:rsid w:val="007B5BCA"/>
    <w:rsid w:val="007B612D"/>
    <w:rsid w:val="007E36C2"/>
    <w:rsid w:val="007F69DA"/>
    <w:rsid w:val="0081404B"/>
    <w:rsid w:val="008273BA"/>
    <w:rsid w:val="0083152C"/>
    <w:rsid w:val="00832CC8"/>
    <w:rsid w:val="008400DA"/>
    <w:rsid w:val="0084047F"/>
    <w:rsid w:val="0084643F"/>
    <w:rsid w:val="008505C3"/>
    <w:rsid w:val="00862C0C"/>
    <w:rsid w:val="00883680"/>
    <w:rsid w:val="008853CB"/>
    <w:rsid w:val="0089228A"/>
    <w:rsid w:val="008A3CB5"/>
    <w:rsid w:val="008A4E58"/>
    <w:rsid w:val="008A6557"/>
    <w:rsid w:val="008A7A47"/>
    <w:rsid w:val="008C415B"/>
    <w:rsid w:val="008C782E"/>
    <w:rsid w:val="008D30D0"/>
    <w:rsid w:val="008D6069"/>
    <w:rsid w:val="008E2F20"/>
    <w:rsid w:val="008E7585"/>
    <w:rsid w:val="008F403D"/>
    <w:rsid w:val="00921354"/>
    <w:rsid w:val="00934764"/>
    <w:rsid w:val="00941632"/>
    <w:rsid w:val="0094366C"/>
    <w:rsid w:val="0094538A"/>
    <w:rsid w:val="00945AC6"/>
    <w:rsid w:val="00945D54"/>
    <w:rsid w:val="009468E0"/>
    <w:rsid w:val="00953ADF"/>
    <w:rsid w:val="009655B3"/>
    <w:rsid w:val="00971131"/>
    <w:rsid w:val="0097764A"/>
    <w:rsid w:val="009871F3"/>
    <w:rsid w:val="0099203D"/>
    <w:rsid w:val="00995B29"/>
    <w:rsid w:val="009A0289"/>
    <w:rsid w:val="009B1D56"/>
    <w:rsid w:val="009B621A"/>
    <w:rsid w:val="009B693B"/>
    <w:rsid w:val="009C45D9"/>
    <w:rsid w:val="009C6E2D"/>
    <w:rsid w:val="009E6E1B"/>
    <w:rsid w:val="009F6B00"/>
    <w:rsid w:val="00A025C4"/>
    <w:rsid w:val="00A060EF"/>
    <w:rsid w:val="00A06657"/>
    <w:rsid w:val="00A24C1C"/>
    <w:rsid w:val="00A36575"/>
    <w:rsid w:val="00A56CE8"/>
    <w:rsid w:val="00A73E7B"/>
    <w:rsid w:val="00A820E1"/>
    <w:rsid w:val="00A86D3D"/>
    <w:rsid w:val="00A956DE"/>
    <w:rsid w:val="00AA4C53"/>
    <w:rsid w:val="00AB2948"/>
    <w:rsid w:val="00AB39FA"/>
    <w:rsid w:val="00AC1A88"/>
    <w:rsid w:val="00AD53AE"/>
    <w:rsid w:val="00AD5CB7"/>
    <w:rsid w:val="00AD5E0B"/>
    <w:rsid w:val="00AD6933"/>
    <w:rsid w:val="00AD6B7B"/>
    <w:rsid w:val="00AE1645"/>
    <w:rsid w:val="00AF184C"/>
    <w:rsid w:val="00AF2319"/>
    <w:rsid w:val="00B005A2"/>
    <w:rsid w:val="00B01140"/>
    <w:rsid w:val="00B02FAC"/>
    <w:rsid w:val="00B0463B"/>
    <w:rsid w:val="00B14805"/>
    <w:rsid w:val="00B15262"/>
    <w:rsid w:val="00B2154C"/>
    <w:rsid w:val="00B2654C"/>
    <w:rsid w:val="00B42813"/>
    <w:rsid w:val="00B60D70"/>
    <w:rsid w:val="00B64067"/>
    <w:rsid w:val="00B67D82"/>
    <w:rsid w:val="00B84BC1"/>
    <w:rsid w:val="00BA0179"/>
    <w:rsid w:val="00BA51EA"/>
    <w:rsid w:val="00BA589F"/>
    <w:rsid w:val="00BA6D8B"/>
    <w:rsid w:val="00BB047B"/>
    <w:rsid w:val="00BB6398"/>
    <w:rsid w:val="00BC0E86"/>
    <w:rsid w:val="00BC2D90"/>
    <w:rsid w:val="00BD0372"/>
    <w:rsid w:val="00BD246E"/>
    <w:rsid w:val="00BD7812"/>
    <w:rsid w:val="00BF4768"/>
    <w:rsid w:val="00BF6573"/>
    <w:rsid w:val="00C05B7E"/>
    <w:rsid w:val="00C139CA"/>
    <w:rsid w:val="00C13A7D"/>
    <w:rsid w:val="00C25539"/>
    <w:rsid w:val="00C35317"/>
    <w:rsid w:val="00C42540"/>
    <w:rsid w:val="00C433C5"/>
    <w:rsid w:val="00C50A14"/>
    <w:rsid w:val="00C51429"/>
    <w:rsid w:val="00C5750A"/>
    <w:rsid w:val="00C8E2FA"/>
    <w:rsid w:val="00C9159E"/>
    <w:rsid w:val="00CA2F41"/>
    <w:rsid w:val="00CA3397"/>
    <w:rsid w:val="00CA33E1"/>
    <w:rsid w:val="00CB6BEB"/>
    <w:rsid w:val="00CD00BD"/>
    <w:rsid w:val="00CD26E6"/>
    <w:rsid w:val="00CD50AF"/>
    <w:rsid w:val="00CE0BA8"/>
    <w:rsid w:val="00CE255D"/>
    <w:rsid w:val="00CE548C"/>
    <w:rsid w:val="00CE7855"/>
    <w:rsid w:val="00CF0466"/>
    <w:rsid w:val="00D06661"/>
    <w:rsid w:val="00D139DD"/>
    <w:rsid w:val="00D3612A"/>
    <w:rsid w:val="00D37703"/>
    <w:rsid w:val="00D37F25"/>
    <w:rsid w:val="00D42AC1"/>
    <w:rsid w:val="00D453F6"/>
    <w:rsid w:val="00D60D8D"/>
    <w:rsid w:val="00D73C98"/>
    <w:rsid w:val="00D85B0B"/>
    <w:rsid w:val="00D95783"/>
    <w:rsid w:val="00DA07B0"/>
    <w:rsid w:val="00DA11DD"/>
    <w:rsid w:val="00DA4C5F"/>
    <w:rsid w:val="00DB32D3"/>
    <w:rsid w:val="00DB347E"/>
    <w:rsid w:val="00DC0120"/>
    <w:rsid w:val="00DC32AB"/>
    <w:rsid w:val="00DC54CE"/>
    <w:rsid w:val="00DE643F"/>
    <w:rsid w:val="00DF6DDA"/>
    <w:rsid w:val="00E06B52"/>
    <w:rsid w:val="00E209C3"/>
    <w:rsid w:val="00E2509B"/>
    <w:rsid w:val="00E4342F"/>
    <w:rsid w:val="00E4622C"/>
    <w:rsid w:val="00E46571"/>
    <w:rsid w:val="00E47942"/>
    <w:rsid w:val="00E51FFB"/>
    <w:rsid w:val="00E620CB"/>
    <w:rsid w:val="00E63855"/>
    <w:rsid w:val="00E64219"/>
    <w:rsid w:val="00E92DC9"/>
    <w:rsid w:val="00E95993"/>
    <w:rsid w:val="00EB03BB"/>
    <w:rsid w:val="00EB1C36"/>
    <w:rsid w:val="00EB5E12"/>
    <w:rsid w:val="00EC364F"/>
    <w:rsid w:val="00ED1428"/>
    <w:rsid w:val="00EE27A8"/>
    <w:rsid w:val="00EE2EB2"/>
    <w:rsid w:val="00EE406C"/>
    <w:rsid w:val="00F01F09"/>
    <w:rsid w:val="00F07534"/>
    <w:rsid w:val="00F26A9F"/>
    <w:rsid w:val="00F26E68"/>
    <w:rsid w:val="00F33119"/>
    <w:rsid w:val="00F331E8"/>
    <w:rsid w:val="00F44669"/>
    <w:rsid w:val="00F60DA2"/>
    <w:rsid w:val="00F67141"/>
    <w:rsid w:val="00F73C47"/>
    <w:rsid w:val="00F75E46"/>
    <w:rsid w:val="00F81F2C"/>
    <w:rsid w:val="00F84DC0"/>
    <w:rsid w:val="00F90E63"/>
    <w:rsid w:val="00F9464A"/>
    <w:rsid w:val="00FA5077"/>
    <w:rsid w:val="00FA66A6"/>
    <w:rsid w:val="00FA6EE7"/>
    <w:rsid w:val="00FB47DD"/>
    <w:rsid w:val="00FB73D3"/>
    <w:rsid w:val="00FD322F"/>
    <w:rsid w:val="00FD4756"/>
    <w:rsid w:val="01000DEB"/>
    <w:rsid w:val="01C5B912"/>
    <w:rsid w:val="020C2C2C"/>
    <w:rsid w:val="0225E063"/>
    <w:rsid w:val="030558A2"/>
    <w:rsid w:val="03D9D547"/>
    <w:rsid w:val="079A4FAB"/>
    <w:rsid w:val="09216DD4"/>
    <w:rsid w:val="0AC85E80"/>
    <w:rsid w:val="0B7FBFD8"/>
    <w:rsid w:val="0BA8BE3F"/>
    <w:rsid w:val="0C066800"/>
    <w:rsid w:val="0C138D85"/>
    <w:rsid w:val="0C1F56FE"/>
    <w:rsid w:val="0CF844D0"/>
    <w:rsid w:val="0D6010E8"/>
    <w:rsid w:val="0DD140AB"/>
    <w:rsid w:val="0E59603C"/>
    <w:rsid w:val="10250F28"/>
    <w:rsid w:val="10AE6EA2"/>
    <w:rsid w:val="121F9B2D"/>
    <w:rsid w:val="127EE57D"/>
    <w:rsid w:val="1528B772"/>
    <w:rsid w:val="17647D3A"/>
    <w:rsid w:val="178DEB10"/>
    <w:rsid w:val="1840887F"/>
    <w:rsid w:val="18C82FDD"/>
    <w:rsid w:val="1C634B2B"/>
    <w:rsid w:val="1C97E474"/>
    <w:rsid w:val="1D3222A8"/>
    <w:rsid w:val="1D799200"/>
    <w:rsid w:val="1D8491F9"/>
    <w:rsid w:val="1DEA058E"/>
    <w:rsid w:val="1DEC31F0"/>
    <w:rsid w:val="1E48584D"/>
    <w:rsid w:val="215930EE"/>
    <w:rsid w:val="22161178"/>
    <w:rsid w:val="24A98416"/>
    <w:rsid w:val="252136F1"/>
    <w:rsid w:val="252DDB76"/>
    <w:rsid w:val="25F2CE88"/>
    <w:rsid w:val="26F13C37"/>
    <w:rsid w:val="27129B60"/>
    <w:rsid w:val="2856E7C1"/>
    <w:rsid w:val="28897202"/>
    <w:rsid w:val="2905C0F8"/>
    <w:rsid w:val="2A82F2D4"/>
    <w:rsid w:val="2ACFDD1D"/>
    <w:rsid w:val="2B58233C"/>
    <w:rsid w:val="2BA1A5BB"/>
    <w:rsid w:val="2D2D0F71"/>
    <w:rsid w:val="2DF13CD2"/>
    <w:rsid w:val="2FA3B163"/>
    <w:rsid w:val="31A0B21B"/>
    <w:rsid w:val="31FFF582"/>
    <w:rsid w:val="327E5A1B"/>
    <w:rsid w:val="361A678A"/>
    <w:rsid w:val="37895BF2"/>
    <w:rsid w:val="38549102"/>
    <w:rsid w:val="38F1BB90"/>
    <w:rsid w:val="39530C69"/>
    <w:rsid w:val="39656F23"/>
    <w:rsid w:val="3A8D1A95"/>
    <w:rsid w:val="3A93A284"/>
    <w:rsid w:val="3AACF4A1"/>
    <w:rsid w:val="3B810D93"/>
    <w:rsid w:val="3BCA2273"/>
    <w:rsid w:val="3C1FA718"/>
    <w:rsid w:val="3C2CC979"/>
    <w:rsid w:val="3C7A1177"/>
    <w:rsid w:val="3DA93204"/>
    <w:rsid w:val="3DCDD084"/>
    <w:rsid w:val="3ED1A77C"/>
    <w:rsid w:val="3F080DA2"/>
    <w:rsid w:val="3FC92F30"/>
    <w:rsid w:val="3FD94461"/>
    <w:rsid w:val="404F735A"/>
    <w:rsid w:val="40D23D4A"/>
    <w:rsid w:val="417718EC"/>
    <w:rsid w:val="4212C605"/>
    <w:rsid w:val="42BA730E"/>
    <w:rsid w:val="43323315"/>
    <w:rsid w:val="441A55A0"/>
    <w:rsid w:val="446D4C74"/>
    <w:rsid w:val="472A70B1"/>
    <w:rsid w:val="47384236"/>
    <w:rsid w:val="47C13A75"/>
    <w:rsid w:val="47F253C6"/>
    <w:rsid w:val="47F9F9A3"/>
    <w:rsid w:val="49015EB5"/>
    <w:rsid w:val="4918B86F"/>
    <w:rsid w:val="4A59E452"/>
    <w:rsid w:val="4B18E35A"/>
    <w:rsid w:val="4B93C8DB"/>
    <w:rsid w:val="4C245D78"/>
    <w:rsid w:val="4CAE0B19"/>
    <w:rsid w:val="4E7401B0"/>
    <w:rsid w:val="4F151BA5"/>
    <w:rsid w:val="4F4BB7B0"/>
    <w:rsid w:val="5034D5E4"/>
    <w:rsid w:val="505111B4"/>
    <w:rsid w:val="512C3B27"/>
    <w:rsid w:val="513EBF3A"/>
    <w:rsid w:val="52BA4DA8"/>
    <w:rsid w:val="54E995F4"/>
    <w:rsid w:val="564CC932"/>
    <w:rsid w:val="570BA0BB"/>
    <w:rsid w:val="57C4E15E"/>
    <w:rsid w:val="57E048FD"/>
    <w:rsid w:val="584B8A41"/>
    <w:rsid w:val="58F38C54"/>
    <w:rsid w:val="59A7E59F"/>
    <w:rsid w:val="59EB2364"/>
    <w:rsid w:val="5AE06879"/>
    <w:rsid w:val="5BF9F317"/>
    <w:rsid w:val="5C6028CB"/>
    <w:rsid w:val="5D9A5BDF"/>
    <w:rsid w:val="5DF61AA4"/>
    <w:rsid w:val="5F16D9BA"/>
    <w:rsid w:val="60369DCA"/>
    <w:rsid w:val="605698CF"/>
    <w:rsid w:val="610B57A7"/>
    <w:rsid w:val="616E2680"/>
    <w:rsid w:val="62C1FAC1"/>
    <w:rsid w:val="63AA99AC"/>
    <w:rsid w:val="65AA507B"/>
    <w:rsid w:val="662AF3BD"/>
    <w:rsid w:val="696FEBA4"/>
    <w:rsid w:val="6A4AC787"/>
    <w:rsid w:val="6AE4AE20"/>
    <w:rsid w:val="6B5A1A94"/>
    <w:rsid w:val="6B6501B0"/>
    <w:rsid w:val="6D6AAA84"/>
    <w:rsid w:val="6F7FBD8C"/>
    <w:rsid w:val="701519C9"/>
    <w:rsid w:val="705451C2"/>
    <w:rsid w:val="70B52E52"/>
    <w:rsid w:val="70D38174"/>
    <w:rsid w:val="712CAD74"/>
    <w:rsid w:val="71E28E89"/>
    <w:rsid w:val="72E17BCC"/>
    <w:rsid w:val="75B1F756"/>
    <w:rsid w:val="77AE80FD"/>
    <w:rsid w:val="79465B09"/>
    <w:rsid w:val="79C6E82D"/>
    <w:rsid w:val="7B230144"/>
    <w:rsid w:val="7BF88B51"/>
    <w:rsid w:val="7C7CE9D2"/>
    <w:rsid w:val="7D3EFE1B"/>
    <w:rsid w:val="7DF63766"/>
    <w:rsid w:val="7E2AD310"/>
    <w:rsid w:val="7F185E6C"/>
    <w:rsid w:val="7F52C416"/>
    <w:rsid w:val="7FE0C0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52440E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List Bullet" w:uiPriority="99"/>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22"/>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22"/>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22"/>
      </w:numPr>
    </w:pPr>
  </w:style>
  <w:style w:type="paragraph" w:customStyle="1" w:styleId="Numberedlevel4text">
    <w:name w:val="Numbered level 4 text"/>
    <w:basedOn w:val="NICEnormal"/>
    <w:next w:val="NICEnormal"/>
    <w:locked/>
    <w:rsid w:val="00F26E68"/>
    <w:pPr>
      <w:numPr>
        <w:ilvl w:val="3"/>
        <w:numId w:val="22"/>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10"/>
      </w:numPr>
      <w:spacing w:after="0"/>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8"/>
      </w:numPr>
      <w:spacing w:after="0"/>
    </w:pPr>
  </w:style>
  <w:style w:type="paragraph" w:customStyle="1" w:styleId="Bulletleft3">
    <w:name w:val="Bullet left 3"/>
    <w:basedOn w:val="NICEnormal"/>
    <w:rsid w:val="008505C3"/>
    <w:pPr>
      <w:numPr>
        <w:ilvl w:val="2"/>
        <w:numId w:val="9"/>
      </w:numPr>
      <w:spacing w:after="0"/>
    </w:pPr>
  </w:style>
  <w:style w:type="paragraph" w:customStyle="1" w:styleId="Bulletindent1">
    <w:name w:val="Bullet indent 1"/>
    <w:basedOn w:val="NICEnormal"/>
    <w:rsid w:val="00F26E68"/>
    <w:pPr>
      <w:numPr>
        <w:numId w:val="24"/>
      </w:numPr>
      <w:spacing w:after="0"/>
    </w:pPr>
  </w:style>
  <w:style w:type="paragraph" w:customStyle="1" w:styleId="Bulletindent3">
    <w:name w:val="Bullet indent 3"/>
    <w:basedOn w:val="NICEnormal"/>
    <w:rsid w:val="00D3612A"/>
    <w:pPr>
      <w:numPr>
        <w:ilvl w:val="2"/>
        <w:numId w:val="11"/>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13"/>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25"/>
      </w:numPr>
      <w:tabs>
        <w:tab w:val="clear" w:pos="1418"/>
        <w:tab w:val="num" w:pos="993"/>
      </w:tabs>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26"/>
      </w:numPr>
    </w:pPr>
  </w:style>
  <w:style w:type="paragraph" w:customStyle="1" w:styleId="Section3paragraphs">
    <w:name w:val="Section 3 paragraphs"/>
    <w:basedOn w:val="NICEnormal"/>
    <w:locked/>
    <w:rsid w:val="00D37703"/>
    <w:pPr>
      <w:numPr>
        <w:numId w:val="14"/>
      </w:numPr>
    </w:pPr>
  </w:style>
  <w:style w:type="paragraph" w:customStyle="1" w:styleId="Section411paragraphs">
    <w:name w:val="Section 4.1.1 paragraphs"/>
    <w:basedOn w:val="NICEnormal"/>
    <w:locked/>
    <w:rsid w:val="00D37703"/>
    <w:pPr>
      <w:numPr>
        <w:numId w:val="15"/>
      </w:numPr>
    </w:pPr>
  </w:style>
  <w:style w:type="paragraph" w:customStyle="1" w:styleId="Section412paragraphs">
    <w:name w:val="Section 4.1.2 paragraphs"/>
    <w:basedOn w:val="NICEnormal"/>
    <w:locked/>
    <w:rsid w:val="00D37703"/>
    <w:pPr>
      <w:numPr>
        <w:numId w:val="16"/>
      </w:numPr>
    </w:pPr>
  </w:style>
  <w:style w:type="paragraph" w:customStyle="1" w:styleId="Section42paragraphs">
    <w:name w:val="Section 4.2 paragraphs"/>
    <w:basedOn w:val="NICEnormal"/>
    <w:locked/>
    <w:rsid w:val="00D37703"/>
    <w:pPr>
      <w:numPr>
        <w:numId w:val="17"/>
      </w:numPr>
    </w:pPr>
  </w:style>
  <w:style w:type="paragraph" w:customStyle="1" w:styleId="Section43paragraphs">
    <w:name w:val="Section 4.3 paragraphs"/>
    <w:basedOn w:val="NICEnormal"/>
    <w:locked/>
    <w:rsid w:val="00AB39FA"/>
    <w:pPr>
      <w:numPr>
        <w:numId w:val="18"/>
      </w:numPr>
    </w:pPr>
  </w:style>
  <w:style w:type="paragraph" w:customStyle="1" w:styleId="Appendixlevel1">
    <w:name w:val="Appendix level 1"/>
    <w:basedOn w:val="NICEnormal"/>
    <w:autoRedefine/>
    <w:locked/>
    <w:rsid w:val="004B514C"/>
    <w:pPr>
      <w:numPr>
        <w:numId w:val="19"/>
      </w:numPr>
      <w:spacing w:before="240"/>
    </w:pPr>
  </w:style>
  <w:style w:type="paragraph" w:customStyle="1" w:styleId="Appendixlevel2">
    <w:name w:val="Appendix level 2"/>
    <w:basedOn w:val="NICEnormal"/>
    <w:locked/>
    <w:rsid w:val="004B514C"/>
    <w:pPr>
      <w:numPr>
        <w:numId w:val="20"/>
      </w:numPr>
      <w:spacing w:before="240"/>
    </w:pPr>
  </w:style>
  <w:style w:type="paragraph" w:customStyle="1" w:styleId="Appendixbullet">
    <w:name w:val="Appendix bullet"/>
    <w:basedOn w:val="NICEnormal"/>
    <w:locked/>
    <w:rsid w:val="004B514C"/>
    <w:pPr>
      <w:numPr>
        <w:numId w:val="21"/>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23"/>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7"/>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8"/>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9"/>
      </w:numPr>
      <w:tabs>
        <w:tab w:val="num" w:pos="360"/>
        <w:tab w:val="num" w:pos="1134"/>
      </w:tabs>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33"/>
      </w:numPr>
      <w:tabs>
        <w:tab w:val="left" w:pos="426"/>
      </w:tabs>
    </w:pPr>
    <w:rPr>
      <w:noProof/>
    </w:rPr>
  </w:style>
  <w:style w:type="paragraph" w:customStyle="1" w:styleId="Bullets">
    <w:name w:val="Bullets"/>
    <w:basedOn w:val="Normal"/>
    <w:uiPriority w:val="5"/>
    <w:qFormat/>
    <w:locked/>
    <w:rsid w:val="009C6E2D"/>
    <w:pPr>
      <w:numPr>
        <w:numId w:val="30"/>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1"/>
      </w:numPr>
      <w:spacing w:after="120" w:line="276" w:lineRule="auto"/>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CommentSubject">
    <w:name w:val="annotation subject"/>
    <w:basedOn w:val="CommentText"/>
    <w:next w:val="CommentText"/>
    <w:link w:val="CommentSubjectChar"/>
    <w:rsid w:val="008400DA"/>
    <w:rPr>
      <w:b/>
      <w:bCs/>
      <w:lang w:eastAsia="en-US"/>
    </w:rPr>
  </w:style>
  <w:style w:type="character" w:customStyle="1" w:styleId="CommentSubjectChar">
    <w:name w:val="Comment Subject Char"/>
    <w:basedOn w:val="CommentTextChar"/>
    <w:link w:val="CommentSubject"/>
    <w:rsid w:val="008400DA"/>
    <w:rPr>
      <w:b/>
      <w:bCs/>
      <w:lang w:eastAsia="en-US"/>
    </w:rPr>
  </w:style>
  <w:style w:type="character" w:styleId="Mention">
    <w:name w:val="Mention"/>
    <w:basedOn w:val="DefaultParagraphFont"/>
    <w:uiPriority w:val="99"/>
    <w:unhideWhenUsed/>
    <w:locked/>
    <w:rsid w:val="008400DA"/>
    <w:rPr>
      <w:color w:val="2B579A"/>
      <w:shd w:val="clear" w:color="auto" w:fill="E1DFDD"/>
    </w:rPr>
  </w:style>
  <w:style w:type="paragraph" w:styleId="ListBullet">
    <w:name w:val="List Bullet"/>
    <w:basedOn w:val="Normal"/>
    <w:uiPriority w:val="99"/>
    <w:unhideWhenUsed/>
    <w:locked/>
    <w:rsid w:val="00A73E7B"/>
    <w:pPr>
      <w:numPr>
        <w:numId w:val="35"/>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2.xml><?xml version="1.0" encoding="utf-8"?>
<ds:datastoreItem xmlns:ds="http://schemas.openxmlformats.org/officeDocument/2006/customXml" ds:itemID="{C2A1555D-67FD-4F75-B4E9-E8DE82D44DFA}"/>
</file>

<file path=customXml/itemProps3.xml><?xml version="1.0" encoding="utf-8"?>
<ds:datastoreItem xmlns:ds="http://schemas.openxmlformats.org/officeDocument/2006/customXml" ds:itemID="{ED51026F-CD67-4681-AF21-1D194D0E9283}"/>
</file>

<file path=customXml/itemProps4.xml><?xml version="1.0" encoding="utf-8"?>
<ds:datastoreItem xmlns:ds="http://schemas.openxmlformats.org/officeDocument/2006/customXml" ds:itemID="{79BA101A-9F7A-4D3D-92E8-C0C34E89D2DA}"/>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3927</Characters>
  <Application>Microsoft Office Word</Application>
  <DocSecurity>0</DocSecurity>
  <Lines>83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2026-03-09T11:25:00Z</dcterms:created>
  <dcterms:modified xsi:type="dcterms:W3CDTF">2026-03-09T11:26:00Z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2026-03-09T11:26:12Z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086e330b-46b7-4000-9b17-32711a01908b</vt:lpwstr>
  </property>
  <property fmtid="{D5CDD505-2E9C-101B-9397-08002B2CF9AE}" pid="8" name="MSIP_Label_54678ddc-88e6-45fa-b88f-819f911892da_ContentBits">
    <vt:lpwstr>0</vt:lpwstr>
  </property>
  <property fmtid="{D5CDD505-2E9C-101B-9397-08002B2CF9AE}" pid="9" name="MSIP_Label_54678ddc-88e6-45fa-b88f-819f911892da_Tag">
    <vt:lpwstr>10, 0, 1, 1</vt:lpwstr>
  </property>
  <property fmtid="{D5CDD505-2E9C-101B-9397-08002B2CF9AE}" pid="10" name="MediaServiceImageTags">
    <vt:lpwstr/>
  </property>
  <property fmtid="{D5CDD505-2E9C-101B-9397-08002B2CF9AE}" pid="11" name="ContentTypeId">
    <vt:lpwstr>0x010100CFEB742D5E2988439A0FECDECF284312</vt:lpwstr>
  </property>
  <property fmtid="{D5CDD505-2E9C-101B-9397-08002B2CF9AE}" pid="12" name="docLang">
    <vt:lpwstr>en</vt:lpwstr>
  </property>
  <property fmtid="{D5CDD505-2E9C-101B-9397-08002B2CF9AE}" pid="13" name="Policy Status">
    <vt:lpwstr/>
  </property>
  <property fmtid="{D5CDD505-2E9C-101B-9397-08002B2CF9AE}" pid="14" name="Service area">
    <vt:lpwstr/>
  </property>
  <property fmtid="{D5CDD505-2E9C-101B-9397-08002B2CF9AE}" pid="15" name="c3e9b32804b143caaf778522fda46369">
    <vt:lpwstr/>
  </property>
  <property fmtid="{D5CDD505-2E9C-101B-9397-08002B2CF9AE}" pid="16" name="TaxCatchAll">
    <vt:lpwstr>6;#Published to NICE Space|f71fafb2-379e-4f7a-b39f-0cae49bb0737</vt:lpwstr>
  </property>
  <property fmtid="{D5CDD505-2E9C-101B-9397-08002B2CF9AE}" pid="17" name="j31c8abf4698464c99deb46d7432c918">
    <vt:lpwstr/>
  </property>
  <property fmtid="{D5CDD505-2E9C-101B-9397-08002B2CF9AE}" pid="18" name="Display Status">
    <vt:lpwstr>6;#Published to NICE Space|f71fafb2-379e-4f7a-b39f-0cae49bb0737</vt:lpwstr>
  </property>
</Properties>
</file>