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5A156F6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A112E">
        <w:t>C</w:t>
      </w:r>
      <w:r w:rsidR="000A2080">
        <w:t>onfirmed</w:t>
      </w:r>
    </w:p>
    <w:p w14:paraId="28A3F06E" w14:textId="47D1B2C6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A03AAD" w:rsidRPr="00FF0465">
        <w:t>Wednesday 13 August 2025</w:t>
      </w:r>
    </w:p>
    <w:p w14:paraId="344B8760" w14:textId="6C3E431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348755FD" w14:textId="0EEB01CB" w:rsidR="000270D3" w:rsidRPr="00B26C31" w:rsidRDefault="0063460A" w:rsidP="00BE45F7">
      <w:pPr>
        <w:pStyle w:val="Paragraph"/>
      </w:pPr>
      <w:r w:rsidRPr="00B26C31">
        <w:t xml:space="preserve">Dr </w:t>
      </w:r>
      <w:r w:rsidR="000270D3" w:rsidRPr="00B26C31">
        <w:t>Megan John (Chair)</w:t>
      </w:r>
      <w:r w:rsidR="000270D3" w:rsidRPr="00B26C31">
        <w:tab/>
      </w:r>
      <w:r w:rsidR="000270D3" w:rsidRPr="00B26C31">
        <w:tab/>
      </w:r>
      <w:r w:rsidR="000270D3" w:rsidRPr="00B26C31">
        <w:tab/>
      </w:r>
      <w:r w:rsidR="000270D3" w:rsidRPr="00B26C31">
        <w:tab/>
      </w:r>
      <w:r w:rsidR="000270D3" w:rsidRPr="00B26C31">
        <w:tab/>
        <w:t>Present for all items</w:t>
      </w:r>
    </w:p>
    <w:p w14:paraId="1EE2AAD0" w14:textId="41F22F34" w:rsidR="00BE45F7" w:rsidRPr="00054507" w:rsidRDefault="00BE45F7" w:rsidP="00BE45F7">
      <w:pPr>
        <w:pStyle w:val="Paragraph"/>
      </w:pPr>
      <w:r w:rsidRPr="00054507">
        <w:t>Dr Raju Reddy (</w:t>
      </w:r>
      <w:r w:rsidR="000270D3" w:rsidRPr="00054507">
        <w:t xml:space="preserve">Vice </w:t>
      </w:r>
      <w:r w:rsidRPr="00054507">
        <w:t>Chair)</w:t>
      </w:r>
      <w:r w:rsidRPr="00054507">
        <w:tab/>
      </w:r>
      <w:r w:rsidRPr="00054507">
        <w:tab/>
      </w:r>
      <w:r w:rsidRPr="00054507">
        <w:tab/>
      </w:r>
      <w:r w:rsidRPr="00054507">
        <w:tab/>
      </w:r>
      <w:r w:rsidRPr="00054507">
        <w:tab/>
        <w:t>Present for all items</w:t>
      </w:r>
    </w:p>
    <w:p w14:paraId="65500C0F" w14:textId="0AB00C0E" w:rsidR="0099123B" w:rsidRPr="00427841" w:rsidRDefault="0099123B" w:rsidP="00BD6AD7">
      <w:pPr>
        <w:pStyle w:val="Paragraph"/>
      </w:pPr>
      <w:r w:rsidRPr="00427841">
        <w:t xml:space="preserve">Andrew Fox                                                                </w:t>
      </w:r>
      <w:r w:rsidRPr="00427841">
        <w:tab/>
        <w:t>Present for all items</w:t>
      </w:r>
    </w:p>
    <w:p w14:paraId="4733CF1F" w14:textId="16417D4A" w:rsidR="0099123B" w:rsidRPr="00427841" w:rsidRDefault="0099123B" w:rsidP="0099123B">
      <w:pPr>
        <w:pStyle w:val="Paragraph"/>
      </w:pPr>
      <w:r w:rsidRPr="00427841">
        <w:t xml:space="preserve">Dr Bernard Khoo </w:t>
      </w:r>
      <w:r w:rsidRPr="00427841">
        <w:tab/>
      </w:r>
      <w:r w:rsidRPr="00427841">
        <w:tab/>
      </w:r>
      <w:r w:rsidRPr="00427841">
        <w:tab/>
      </w:r>
      <w:r w:rsidRPr="00427841">
        <w:tab/>
      </w:r>
      <w:r w:rsidRPr="00427841">
        <w:tab/>
        <w:t>Present for items</w:t>
      </w:r>
      <w:r w:rsidR="005232C6" w:rsidRPr="00427841">
        <w:t xml:space="preserve"> </w:t>
      </w:r>
      <w:r w:rsidR="00AE72E7" w:rsidRPr="00427841">
        <w:t>1 to 4.2.2</w:t>
      </w:r>
    </w:p>
    <w:p w14:paraId="65F93FA1" w14:textId="0E615F4C" w:rsidR="00C05BAD" w:rsidRPr="003440A4" w:rsidRDefault="00C05BAD" w:rsidP="00C05BAD">
      <w:pPr>
        <w:pStyle w:val="Paragraph"/>
      </w:pPr>
      <w:r w:rsidRPr="003440A4">
        <w:t>Professor David Meads</w:t>
      </w:r>
      <w:r w:rsidRPr="003440A4">
        <w:tab/>
      </w:r>
      <w:r w:rsidRPr="003440A4">
        <w:tab/>
      </w:r>
      <w:r w:rsidRPr="003440A4">
        <w:tab/>
      </w:r>
      <w:r w:rsidRPr="003440A4">
        <w:tab/>
      </w:r>
      <w:r w:rsidRPr="003440A4">
        <w:tab/>
        <w:t>Present for all items</w:t>
      </w:r>
    </w:p>
    <w:p w14:paraId="35314728" w14:textId="38A69B8A" w:rsidR="00C05BAD" w:rsidRPr="00427841" w:rsidRDefault="00C05BAD" w:rsidP="00C05BAD">
      <w:pPr>
        <w:pStyle w:val="Paragraph"/>
      </w:pPr>
      <w:r w:rsidRPr="00427841">
        <w:t>Giles Monnickendam</w:t>
      </w:r>
      <w:r w:rsidRPr="00427841">
        <w:tab/>
      </w:r>
      <w:r w:rsidRPr="00427841">
        <w:tab/>
      </w:r>
      <w:r w:rsidRPr="00427841">
        <w:tab/>
      </w:r>
      <w:r w:rsidRPr="00427841">
        <w:tab/>
      </w:r>
      <w:r w:rsidRPr="00427841">
        <w:tab/>
        <w:t>Present for items</w:t>
      </w:r>
      <w:r w:rsidR="005232C6" w:rsidRPr="00427841">
        <w:t xml:space="preserve"> </w:t>
      </w:r>
      <w:r w:rsidR="00AE72E7" w:rsidRPr="00427841">
        <w:t xml:space="preserve">5.1 to </w:t>
      </w:r>
      <w:r w:rsidR="00DC0DD3" w:rsidRPr="00427841">
        <w:t>6.2.2</w:t>
      </w:r>
    </w:p>
    <w:p w14:paraId="3813FA59" w14:textId="4D6A9EF8" w:rsidR="00623B6E" w:rsidRPr="00B26C31" w:rsidRDefault="00623B6E" w:rsidP="00623B6E">
      <w:pPr>
        <w:pStyle w:val="Paragraph"/>
      </w:pPr>
      <w:r w:rsidRPr="00B26C31">
        <w:t>Dr Guy Makin</w:t>
      </w:r>
      <w:r w:rsidRPr="00B26C31">
        <w:tab/>
      </w:r>
      <w:r w:rsidRPr="00B26C31">
        <w:tab/>
      </w:r>
      <w:r w:rsidRPr="00B26C31">
        <w:tab/>
      </w:r>
      <w:r w:rsidRPr="00B26C31">
        <w:tab/>
      </w:r>
      <w:r w:rsidRPr="00B26C31">
        <w:tab/>
        <w:t>Present for all items</w:t>
      </w:r>
    </w:p>
    <w:p w14:paraId="15081F6D" w14:textId="77777777" w:rsidR="003B6D91" w:rsidRPr="00B26C31" w:rsidRDefault="003B6D91" w:rsidP="003B6D91">
      <w:pPr>
        <w:pStyle w:val="Paragraph"/>
      </w:pPr>
      <w:r w:rsidRPr="00B26C31">
        <w:t>Martin Bradley</w:t>
      </w:r>
      <w:r w:rsidRPr="00B26C31">
        <w:tab/>
      </w:r>
      <w:r w:rsidRPr="00B26C31">
        <w:tab/>
      </w:r>
      <w:r w:rsidRPr="00B26C31">
        <w:tab/>
      </w:r>
      <w:r w:rsidRPr="00B26C31">
        <w:tab/>
      </w:r>
      <w:r w:rsidRPr="00B26C31">
        <w:tab/>
        <w:t>Present for all items</w:t>
      </w:r>
    </w:p>
    <w:p w14:paraId="0CB59462" w14:textId="77777777" w:rsidR="00623B6E" w:rsidRPr="00B26C31" w:rsidRDefault="00623B6E" w:rsidP="00623B6E">
      <w:pPr>
        <w:pStyle w:val="Paragraph"/>
      </w:pPr>
      <w:r w:rsidRPr="00B26C31">
        <w:t>Dr Miranda Trevor</w:t>
      </w:r>
      <w:r w:rsidRPr="00B26C31">
        <w:tab/>
      </w:r>
      <w:r w:rsidRPr="00B26C31">
        <w:tab/>
      </w:r>
      <w:r w:rsidRPr="00B26C31">
        <w:tab/>
      </w:r>
      <w:r w:rsidRPr="00B26C31">
        <w:tab/>
      </w:r>
      <w:r w:rsidRPr="00B26C31">
        <w:tab/>
        <w:t>Present for all items</w:t>
      </w:r>
    </w:p>
    <w:p w14:paraId="690F913C" w14:textId="77777777" w:rsidR="003B6D91" w:rsidRPr="00054507" w:rsidRDefault="003B6D91" w:rsidP="003B6D91">
      <w:pPr>
        <w:pStyle w:val="Paragraph"/>
      </w:pPr>
      <w:r w:rsidRPr="00054507">
        <w:t>Paul Caulfield</w:t>
      </w:r>
      <w:r w:rsidRPr="00054507">
        <w:tab/>
      </w:r>
      <w:r w:rsidRPr="00054507">
        <w:tab/>
      </w:r>
      <w:r w:rsidRPr="00054507">
        <w:tab/>
      </w:r>
      <w:r w:rsidRPr="00054507">
        <w:tab/>
      </w:r>
      <w:r w:rsidRPr="00054507">
        <w:tab/>
        <w:t>Present for all items</w:t>
      </w:r>
    </w:p>
    <w:p w14:paraId="087BF7F1" w14:textId="77777777" w:rsidR="00623B6E" w:rsidRPr="00054507" w:rsidRDefault="00623B6E" w:rsidP="00623B6E">
      <w:pPr>
        <w:pStyle w:val="Paragraph"/>
      </w:pPr>
      <w:r w:rsidRPr="00054507">
        <w:t>Dr Philip Mallender</w:t>
      </w:r>
      <w:r w:rsidRPr="00054507">
        <w:tab/>
      </w:r>
      <w:r w:rsidRPr="00054507">
        <w:tab/>
      </w:r>
      <w:r w:rsidRPr="00054507">
        <w:tab/>
      </w:r>
      <w:r w:rsidRPr="00054507">
        <w:tab/>
      </w:r>
      <w:r w:rsidRPr="00054507">
        <w:tab/>
        <w:t>Present for all items</w:t>
      </w:r>
    </w:p>
    <w:p w14:paraId="5D067848" w14:textId="77777777" w:rsidR="00AB595B" w:rsidRPr="00054507" w:rsidRDefault="00AB595B" w:rsidP="00AB595B">
      <w:pPr>
        <w:pStyle w:val="Paragraph"/>
      </w:pPr>
      <w:r w:rsidRPr="00054507">
        <w:t>Dr Robert Hodgson</w:t>
      </w:r>
      <w:r w:rsidRPr="00054507">
        <w:tab/>
      </w:r>
      <w:r w:rsidRPr="00054507">
        <w:tab/>
      </w:r>
      <w:r w:rsidRPr="00054507">
        <w:tab/>
      </w:r>
      <w:r w:rsidRPr="00054507">
        <w:tab/>
      </w:r>
      <w:r w:rsidRPr="00054507">
        <w:tab/>
        <w:t>Present for all items</w:t>
      </w:r>
    </w:p>
    <w:p w14:paraId="76F5AE09" w14:textId="4A438821" w:rsidR="00AB595B" w:rsidRPr="002970CD" w:rsidRDefault="00AB595B" w:rsidP="00AB595B">
      <w:pPr>
        <w:pStyle w:val="Paragraph"/>
      </w:pPr>
      <w:r>
        <w:t xml:space="preserve">Dr </w:t>
      </w:r>
      <w:r w:rsidRPr="00F306D4">
        <w:t xml:space="preserve">Salman </w:t>
      </w:r>
      <w:r w:rsidRPr="002970CD">
        <w:t xml:space="preserve">Waqar </w:t>
      </w:r>
      <w:r w:rsidRPr="002970CD">
        <w:tab/>
      </w:r>
      <w:r w:rsidRPr="002970CD">
        <w:tab/>
      </w:r>
      <w:r w:rsidRPr="002970CD">
        <w:tab/>
      </w:r>
      <w:r w:rsidRPr="002970CD">
        <w:tab/>
      </w:r>
      <w:r w:rsidRPr="002970CD">
        <w:tab/>
      </w:r>
      <w:r w:rsidR="00846C0E" w:rsidRPr="002970CD">
        <w:t>Present for items</w:t>
      </w:r>
      <w:r w:rsidR="00846C0E">
        <w:t xml:space="preserve"> 1 to 6.2.1</w:t>
      </w:r>
    </w:p>
    <w:p w14:paraId="2D1008C1" w14:textId="7DB5F8F9" w:rsidR="00AB595B" w:rsidRPr="002970CD" w:rsidRDefault="00AB595B" w:rsidP="00AB595B">
      <w:pPr>
        <w:pStyle w:val="Paragraph"/>
      </w:pPr>
      <w:r w:rsidRPr="002970CD">
        <w:t>Samuel Finnikin</w:t>
      </w:r>
      <w:r w:rsidRPr="002970CD">
        <w:tab/>
      </w:r>
      <w:r w:rsidRPr="002970CD">
        <w:tab/>
      </w:r>
      <w:r w:rsidRPr="002970CD">
        <w:tab/>
      </w:r>
      <w:r w:rsidRPr="002970CD">
        <w:tab/>
      </w:r>
      <w:r w:rsidRPr="002970CD">
        <w:tab/>
      </w:r>
      <w:r w:rsidR="00846C0E" w:rsidRPr="00054507">
        <w:t>Present for all items</w:t>
      </w:r>
    </w:p>
    <w:p w14:paraId="05235D05" w14:textId="08CB4859" w:rsidR="00AB595B" w:rsidRPr="002970CD" w:rsidRDefault="00AB595B" w:rsidP="00AB595B">
      <w:pPr>
        <w:pStyle w:val="Paragraph"/>
      </w:pPr>
      <w:r w:rsidRPr="002970CD">
        <w:t>Dr Savvas Vlachos</w:t>
      </w:r>
      <w:r w:rsidRPr="002970CD">
        <w:tab/>
      </w:r>
      <w:r w:rsidRPr="002970CD">
        <w:tab/>
      </w:r>
      <w:r w:rsidRPr="002970CD">
        <w:tab/>
      </w:r>
      <w:r w:rsidRPr="002970CD">
        <w:tab/>
      </w:r>
      <w:r w:rsidRPr="002970CD">
        <w:tab/>
        <w:t>Present for items</w:t>
      </w:r>
      <w:r w:rsidR="00846C0E">
        <w:t xml:space="preserve"> 1 to 6.2.1</w:t>
      </w:r>
    </w:p>
    <w:p w14:paraId="5BCB214C" w14:textId="77777777" w:rsidR="003B6D91" w:rsidRPr="00427841" w:rsidRDefault="003B6D91" w:rsidP="003B6D91">
      <w:pPr>
        <w:pStyle w:val="Paragraph"/>
      </w:pPr>
      <w:r w:rsidRPr="00427841">
        <w:t>Professor Sofia Dias</w:t>
      </w:r>
      <w:r w:rsidRPr="00427841">
        <w:tab/>
      </w:r>
      <w:r w:rsidRPr="00427841">
        <w:tab/>
      </w:r>
      <w:r w:rsidRPr="00427841">
        <w:tab/>
      </w:r>
      <w:r w:rsidRPr="00427841">
        <w:tab/>
      </w:r>
      <w:r w:rsidRPr="00427841">
        <w:tab/>
        <w:t>Present for all items</w:t>
      </w:r>
    </w:p>
    <w:p w14:paraId="1D81C006" w14:textId="38F33375" w:rsidR="003B6D91" w:rsidRPr="00427841" w:rsidRDefault="003B6D91" w:rsidP="003B6D91">
      <w:pPr>
        <w:pStyle w:val="Paragraph"/>
      </w:pPr>
      <w:r w:rsidRPr="00427841">
        <w:t>Dr Zenas Yiu</w:t>
      </w:r>
      <w:r w:rsidRPr="00427841">
        <w:tab/>
      </w:r>
      <w:r w:rsidRPr="00427841">
        <w:tab/>
      </w:r>
      <w:r w:rsidRPr="00427841">
        <w:tab/>
      </w:r>
      <w:r w:rsidRPr="00427841">
        <w:tab/>
      </w:r>
      <w:r w:rsidRPr="00427841">
        <w:tab/>
        <w:t>Present for items</w:t>
      </w:r>
      <w:r w:rsidR="005232C6" w:rsidRPr="00427841">
        <w:t xml:space="preserve"> </w:t>
      </w:r>
      <w:r w:rsidR="00AE72E7" w:rsidRPr="00427841">
        <w:t>1 to 5.2.2</w:t>
      </w:r>
    </w:p>
    <w:p w14:paraId="37997C0E" w14:textId="77777777" w:rsidR="002405C0" w:rsidRPr="00490764" w:rsidRDefault="002405C0" w:rsidP="002405C0">
      <w:pPr>
        <w:pStyle w:val="Heading3unnumbered"/>
      </w:pPr>
      <w:r w:rsidRPr="00490764">
        <w:t>NICE staff (key players) present</w:t>
      </w:r>
    </w:p>
    <w:p w14:paraId="1638E9B9" w14:textId="0BF3A867" w:rsidR="002405C0" w:rsidRPr="00490764" w:rsidRDefault="00912CDA" w:rsidP="002405C0">
      <w:pPr>
        <w:pStyle w:val="Paragraphnonumbers"/>
      </w:pPr>
      <w:r w:rsidRPr="00490764">
        <w:t>Christian Griffiths</w:t>
      </w:r>
      <w:r w:rsidR="002405C0" w:rsidRPr="00490764">
        <w:t>,</w:t>
      </w:r>
      <w:r w:rsidRPr="00490764">
        <w:t xml:space="preserve"> Principal Technical Adviser</w:t>
      </w:r>
      <w:r w:rsidR="002405C0" w:rsidRPr="00490764">
        <w:tab/>
      </w:r>
      <w:r w:rsidR="002405C0" w:rsidRPr="00490764">
        <w:tab/>
      </w:r>
      <w:r w:rsidR="002405C0" w:rsidRPr="00490764">
        <w:tab/>
      </w:r>
      <w:r w:rsidR="00C75FBA" w:rsidRPr="00490764">
        <w:tab/>
      </w:r>
      <w:r w:rsidR="002405C0" w:rsidRPr="00490764">
        <w:t xml:space="preserve">Items </w:t>
      </w:r>
      <w:r w:rsidR="00D906B9" w:rsidRPr="00490764">
        <w:t>4.1</w:t>
      </w:r>
      <w:r w:rsidR="002405C0" w:rsidRPr="00490764">
        <w:t xml:space="preserve"> to </w:t>
      </w:r>
      <w:r w:rsidR="00490764" w:rsidRPr="00490764">
        <w:t>4.2.2</w:t>
      </w:r>
    </w:p>
    <w:p w14:paraId="206B205F" w14:textId="54F0A1C9" w:rsidR="002405C0" w:rsidRPr="00490764" w:rsidRDefault="00912CDA" w:rsidP="002405C0">
      <w:pPr>
        <w:pStyle w:val="Paragraphnonumbers"/>
      </w:pPr>
      <w:r w:rsidRPr="00490764">
        <w:t>Kate Moore</w:t>
      </w:r>
      <w:r w:rsidR="002405C0" w:rsidRPr="00490764">
        <w:t>, Project Manager</w:t>
      </w:r>
      <w:r w:rsidR="002405C0" w:rsidRPr="00490764">
        <w:tab/>
      </w:r>
      <w:r w:rsidR="002405C0" w:rsidRPr="00490764">
        <w:tab/>
      </w:r>
      <w:r w:rsidR="002405C0" w:rsidRPr="00490764">
        <w:tab/>
      </w:r>
      <w:r w:rsidR="002405C0" w:rsidRPr="00490764">
        <w:tab/>
      </w:r>
      <w:r w:rsidR="002405C0" w:rsidRPr="00490764">
        <w:tab/>
      </w:r>
      <w:r w:rsidR="00C75FBA" w:rsidRPr="00490764">
        <w:tab/>
      </w:r>
      <w:r w:rsidR="002405C0" w:rsidRPr="00490764">
        <w:t xml:space="preserve">Items </w:t>
      </w:r>
      <w:r w:rsidR="00D906B9" w:rsidRPr="00490764">
        <w:t>4.1</w:t>
      </w:r>
      <w:r w:rsidR="002405C0" w:rsidRPr="00490764">
        <w:t xml:space="preserve"> to </w:t>
      </w:r>
      <w:r w:rsidR="00490764" w:rsidRPr="00490764">
        <w:t>4.2.2</w:t>
      </w:r>
    </w:p>
    <w:p w14:paraId="48C59EE6" w14:textId="60004B1F" w:rsidR="002405C0" w:rsidRPr="00490764" w:rsidRDefault="00912CDA" w:rsidP="002405C0">
      <w:pPr>
        <w:pStyle w:val="Paragraphnonumbers"/>
      </w:pPr>
      <w:r w:rsidRPr="00490764">
        <w:t>Nigel Gumbleton</w:t>
      </w:r>
      <w:r w:rsidR="002405C0" w:rsidRPr="00490764">
        <w:t>, Heath Technology Assessment Adviser</w:t>
      </w:r>
      <w:r w:rsidR="002405C0" w:rsidRPr="00490764">
        <w:tab/>
      </w:r>
      <w:r w:rsidR="00C75FBA" w:rsidRPr="00490764">
        <w:tab/>
      </w:r>
      <w:r w:rsidR="002405C0" w:rsidRPr="00490764">
        <w:t xml:space="preserve">Items </w:t>
      </w:r>
      <w:r w:rsidR="00D906B9" w:rsidRPr="00490764">
        <w:t>4.1</w:t>
      </w:r>
      <w:r w:rsidR="002405C0" w:rsidRPr="00490764">
        <w:t xml:space="preserve"> to </w:t>
      </w:r>
      <w:r w:rsidR="00490764" w:rsidRPr="00490764">
        <w:t>4.2.2</w:t>
      </w:r>
    </w:p>
    <w:p w14:paraId="606DB4D8" w14:textId="229F31AE" w:rsidR="002405C0" w:rsidRDefault="002405C0" w:rsidP="002405C0">
      <w:pPr>
        <w:pStyle w:val="Paragraphnonumbers"/>
      </w:pPr>
      <w:r w:rsidRPr="00490764">
        <w:lastRenderedPageBreak/>
        <w:t>S</w:t>
      </w:r>
      <w:r w:rsidR="002D22F8" w:rsidRPr="00490764">
        <w:t>ammy Shaw</w:t>
      </w:r>
      <w:r w:rsidRPr="00490764">
        <w:t>, Heath Technology Assessment Analyst</w:t>
      </w:r>
      <w:r w:rsidRPr="00490764">
        <w:tab/>
      </w:r>
      <w:r w:rsidR="00C75FBA" w:rsidRPr="00490764">
        <w:tab/>
      </w:r>
      <w:r w:rsidRPr="00490764">
        <w:t xml:space="preserve">Items </w:t>
      </w:r>
      <w:r w:rsidR="00D906B9" w:rsidRPr="00490764">
        <w:t>4.1</w:t>
      </w:r>
      <w:r w:rsidRPr="00490764">
        <w:t xml:space="preserve"> to </w:t>
      </w:r>
      <w:r w:rsidR="00490764" w:rsidRPr="00490764">
        <w:t>4.2.2</w:t>
      </w:r>
    </w:p>
    <w:p w14:paraId="1400B7AE" w14:textId="19F243DC" w:rsidR="00912CDA" w:rsidRPr="00C30119" w:rsidRDefault="002D22F8" w:rsidP="00912CDA">
      <w:pPr>
        <w:pStyle w:val="Paragraphnonumbers"/>
      </w:pPr>
      <w:r>
        <w:t>Adam Brooke</w:t>
      </w:r>
      <w:r w:rsidR="00912CDA" w:rsidRPr="008937E0">
        <w:t xml:space="preserve">, </w:t>
      </w:r>
      <w:r>
        <w:t>Principal Technical Adviser</w:t>
      </w:r>
      <w:r w:rsidR="00912CDA" w:rsidRPr="001501C0">
        <w:tab/>
      </w:r>
      <w:r w:rsidR="00912CDA" w:rsidRPr="00205638">
        <w:tab/>
      </w:r>
      <w:r w:rsidR="00912CDA">
        <w:tab/>
      </w:r>
      <w:r w:rsidR="00C75FBA">
        <w:tab/>
      </w:r>
      <w:r w:rsidR="00912CDA" w:rsidRPr="00C30119">
        <w:t xml:space="preserve">Items </w:t>
      </w:r>
      <w:r w:rsidR="00062D5A" w:rsidRPr="00C30119">
        <w:t>5.1</w:t>
      </w:r>
      <w:r w:rsidR="00912CDA" w:rsidRPr="00C30119">
        <w:t xml:space="preserve"> to </w:t>
      </w:r>
      <w:r w:rsidR="00FB0ACB" w:rsidRPr="00C30119">
        <w:t>5.2.2</w:t>
      </w:r>
    </w:p>
    <w:p w14:paraId="7A935A1C" w14:textId="7A1E9581" w:rsidR="00912CDA" w:rsidRPr="00C30119" w:rsidRDefault="002D22F8" w:rsidP="00912CDA">
      <w:pPr>
        <w:pStyle w:val="Paragraphnonumbers"/>
      </w:pPr>
      <w:r w:rsidRPr="00C30119">
        <w:t>Jeremy Powell</w:t>
      </w:r>
      <w:r w:rsidR="00912CDA" w:rsidRPr="00C30119">
        <w:t>, Project Manager</w:t>
      </w:r>
      <w:r w:rsidR="00912CDA" w:rsidRPr="00C30119">
        <w:tab/>
      </w:r>
      <w:r w:rsidR="00912CDA" w:rsidRPr="00C30119">
        <w:tab/>
      </w:r>
      <w:r w:rsidR="00912CDA" w:rsidRPr="00C30119">
        <w:tab/>
      </w:r>
      <w:r w:rsidR="00912CDA" w:rsidRPr="00C30119">
        <w:tab/>
      </w:r>
      <w:r w:rsidR="00912CDA" w:rsidRPr="00C30119">
        <w:tab/>
      </w:r>
      <w:r w:rsidR="00C75FBA" w:rsidRPr="00C30119">
        <w:tab/>
      </w:r>
      <w:r w:rsidR="00912CDA" w:rsidRPr="00C30119">
        <w:t xml:space="preserve">Items </w:t>
      </w:r>
      <w:r w:rsidR="00062D5A" w:rsidRPr="00C30119">
        <w:t>5.1</w:t>
      </w:r>
      <w:r w:rsidR="00912CDA" w:rsidRPr="00C30119">
        <w:t xml:space="preserve"> to </w:t>
      </w:r>
      <w:r w:rsidR="00FB0ACB" w:rsidRPr="00C30119">
        <w:t>5.2.2</w:t>
      </w:r>
    </w:p>
    <w:p w14:paraId="01F4E474" w14:textId="091931E1" w:rsidR="00912CDA" w:rsidRPr="00C30119" w:rsidRDefault="00912CDA" w:rsidP="00912CDA">
      <w:pPr>
        <w:pStyle w:val="Paragraphnonumbers"/>
      </w:pPr>
      <w:r w:rsidRPr="00C30119">
        <w:t>S</w:t>
      </w:r>
      <w:r w:rsidR="002D22F8" w:rsidRPr="00C30119">
        <w:t>am Slayen</w:t>
      </w:r>
      <w:r w:rsidRPr="00C30119">
        <w:t xml:space="preserve">, Heath Technology </w:t>
      </w:r>
      <w:r w:rsidRPr="003D7571">
        <w:t>Assessment Adviser</w:t>
      </w:r>
      <w:r w:rsidRPr="003D7571">
        <w:tab/>
      </w:r>
      <w:r w:rsidR="00AD3657" w:rsidRPr="003D7571">
        <w:tab/>
      </w:r>
      <w:r w:rsidR="00C75FBA" w:rsidRPr="003D7571">
        <w:tab/>
      </w:r>
      <w:r w:rsidRPr="003D7571">
        <w:t xml:space="preserve">Items </w:t>
      </w:r>
      <w:r w:rsidR="00D8040A" w:rsidRPr="003D7571">
        <w:t>5.1</w:t>
      </w:r>
      <w:r w:rsidRPr="003D7571">
        <w:t xml:space="preserve"> to </w:t>
      </w:r>
      <w:r w:rsidR="00DC0DD3" w:rsidRPr="003D7571">
        <w:t>6</w:t>
      </w:r>
      <w:r w:rsidR="00FB0ACB" w:rsidRPr="003D7571">
        <w:t>.2.2</w:t>
      </w:r>
    </w:p>
    <w:p w14:paraId="2AECE86B" w14:textId="7E498A76" w:rsidR="00912CDA" w:rsidRDefault="00C75FBA" w:rsidP="00912CDA">
      <w:pPr>
        <w:pStyle w:val="Paragraphnonumbers"/>
      </w:pPr>
      <w:r w:rsidRPr="00C30119">
        <w:t>George Millington</w:t>
      </w:r>
      <w:r w:rsidR="00912CDA" w:rsidRPr="00C30119">
        <w:t>, Heath Technology Assessment Analyst</w:t>
      </w:r>
      <w:r w:rsidR="00912CDA" w:rsidRPr="00C30119">
        <w:tab/>
      </w:r>
      <w:r w:rsidR="00912CDA" w:rsidRPr="00C30119">
        <w:tab/>
        <w:t xml:space="preserve">Items </w:t>
      </w:r>
      <w:r w:rsidR="00D8040A" w:rsidRPr="00C30119">
        <w:t>5.1</w:t>
      </w:r>
      <w:r w:rsidR="00912CDA" w:rsidRPr="00C30119">
        <w:t xml:space="preserve"> to </w:t>
      </w:r>
      <w:r w:rsidR="00FB0ACB" w:rsidRPr="00C30119">
        <w:t>5.2.2</w:t>
      </w:r>
    </w:p>
    <w:p w14:paraId="46CCCAAF" w14:textId="6D377F1F" w:rsidR="00912CDA" w:rsidRDefault="002D22F8" w:rsidP="00912CDA">
      <w:pPr>
        <w:pStyle w:val="Paragraphnonumbers"/>
      </w:pPr>
      <w:r>
        <w:t>Ian Watson</w:t>
      </w:r>
      <w:r w:rsidR="00912CDA" w:rsidRPr="008937E0">
        <w:t xml:space="preserve">, </w:t>
      </w:r>
      <w:r w:rsidR="00912CDA" w:rsidRPr="001501C0">
        <w:t>Associate Director</w:t>
      </w:r>
      <w:r w:rsidR="00912CDA" w:rsidRPr="001501C0">
        <w:tab/>
      </w:r>
      <w:r w:rsidR="00912CDA" w:rsidRPr="00205638">
        <w:tab/>
      </w:r>
      <w:r w:rsidR="00912CDA">
        <w:tab/>
      </w:r>
      <w:r w:rsidR="00912CDA">
        <w:tab/>
      </w:r>
      <w:r w:rsidR="00912CDA">
        <w:tab/>
      </w:r>
      <w:r w:rsidR="00C75FBA">
        <w:tab/>
      </w:r>
      <w:r w:rsidR="00912CDA" w:rsidRPr="00ED05D5">
        <w:t xml:space="preserve">Items </w:t>
      </w:r>
      <w:r w:rsidR="00D8040A" w:rsidRPr="00ED05D5">
        <w:t>6.1</w:t>
      </w:r>
      <w:r w:rsidR="00912CDA" w:rsidRPr="00ED05D5">
        <w:t xml:space="preserve"> to </w:t>
      </w:r>
      <w:r w:rsidR="00DC0DD3" w:rsidRPr="00ED05D5">
        <w:t>6.2.2</w:t>
      </w:r>
    </w:p>
    <w:p w14:paraId="39887B69" w14:textId="018E03F5" w:rsidR="00912CDA" w:rsidRDefault="009A7FA9" w:rsidP="00912CDA">
      <w:pPr>
        <w:pStyle w:val="Paragraphnonumbers"/>
      </w:pPr>
      <w:r>
        <w:t>Jen Upton</w:t>
      </w:r>
      <w:r w:rsidR="00912CDA" w:rsidRPr="002B5720">
        <w:t xml:space="preserve">, </w:t>
      </w:r>
      <w:r w:rsidR="00912CDA" w:rsidRPr="001501C0">
        <w:t>Project Manager</w:t>
      </w:r>
      <w:r w:rsidR="00912CDA" w:rsidRPr="002B5720">
        <w:tab/>
      </w:r>
      <w:r w:rsidR="00912CDA">
        <w:tab/>
      </w:r>
      <w:r w:rsidR="00912CDA">
        <w:tab/>
      </w:r>
      <w:r w:rsidR="00912CDA">
        <w:tab/>
      </w:r>
      <w:r w:rsidR="00912CDA">
        <w:tab/>
      </w:r>
      <w:r w:rsidR="00C75FBA">
        <w:tab/>
      </w:r>
      <w:r w:rsidR="00912CDA" w:rsidRPr="00ED05D5">
        <w:t xml:space="preserve">Items </w:t>
      </w:r>
      <w:r w:rsidR="00D8040A" w:rsidRPr="00ED05D5">
        <w:t>6.1</w:t>
      </w:r>
      <w:r w:rsidR="00912CDA" w:rsidRPr="00ED05D5">
        <w:t xml:space="preserve"> to </w:t>
      </w:r>
      <w:r w:rsidR="00DC0DD3" w:rsidRPr="00ED05D5">
        <w:t>6.2.2</w:t>
      </w:r>
    </w:p>
    <w:p w14:paraId="633F71E1" w14:textId="0E40B238" w:rsidR="00912CDA" w:rsidRDefault="00C01C91" w:rsidP="002405C0">
      <w:pPr>
        <w:pStyle w:val="Paragraphnonumbers"/>
      </w:pPr>
      <w:r>
        <w:t>Emma Bajela</w:t>
      </w:r>
      <w:r w:rsidR="00912CDA" w:rsidRPr="002B5720">
        <w:t xml:space="preserve">, </w:t>
      </w:r>
      <w:r w:rsidR="00912CDA" w:rsidRPr="001501C0">
        <w:t xml:space="preserve">Heath Technology </w:t>
      </w:r>
      <w:r w:rsidR="00912CDA" w:rsidRPr="00ED05D5">
        <w:t>Assessment Analyst</w:t>
      </w:r>
      <w:r w:rsidR="00912CDA" w:rsidRPr="00ED05D5">
        <w:tab/>
      </w:r>
      <w:r w:rsidR="00912CDA" w:rsidRPr="00ED05D5">
        <w:tab/>
      </w:r>
      <w:r w:rsidR="00C75FBA" w:rsidRPr="00ED05D5">
        <w:tab/>
      </w:r>
      <w:r w:rsidR="00912CDA" w:rsidRPr="00ED05D5">
        <w:t xml:space="preserve">Items </w:t>
      </w:r>
      <w:r w:rsidR="00D8040A" w:rsidRPr="00ED05D5">
        <w:t>6.1</w:t>
      </w:r>
      <w:r w:rsidR="00912CDA" w:rsidRPr="00ED05D5">
        <w:t xml:space="preserve"> to </w:t>
      </w:r>
      <w:r w:rsidR="00DC0DD3" w:rsidRPr="00ED05D5">
        <w:t>6.2.2</w:t>
      </w:r>
    </w:p>
    <w:p w14:paraId="489A7A21" w14:textId="34BA279C" w:rsidR="002405C0" w:rsidRPr="006231D3" w:rsidRDefault="002405C0" w:rsidP="002405C0">
      <w:pPr>
        <w:pStyle w:val="Heading3unnumbered"/>
      </w:pPr>
      <w:bookmarkStart w:id="0" w:name="_Hlk1984286"/>
      <w:r>
        <w:t>External assessment group</w:t>
      </w:r>
      <w:r w:rsidRPr="006231D3">
        <w:t xml:space="preserve"> representatives present</w:t>
      </w:r>
    </w:p>
    <w:bookmarkEnd w:id="0"/>
    <w:p w14:paraId="694C13B6" w14:textId="0470D9A6" w:rsidR="002405C0" w:rsidRPr="00AF1F54" w:rsidRDefault="00C47D38" w:rsidP="002405C0">
      <w:pPr>
        <w:pStyle w:val="Paragraphnonumbers"/>
      </w:pPr>
      <w:r>
        <w:t>Willem Witlox</w:t>
      </w:r>
      <w:r w:rsidR="002405C0">
        <w:t xml:space="preserve">, </w:t>
      </w:r>
      <w:r w:rsidR="00237A07" w:rsidRPr="00237A07">
        <w:t xml:space="preserve">Kleijnen Systematic Reviews </w:t>
      </w:r>
      <w:r w:rsidR="00237A07" w:rsidRPr="00AF1F54">
        <w:t>Ltd</w:t>
      </w:r>
      <w:r w:rsidR="002405C0" w:rsidRPr="00AF1F54">
        <w:tab/>
      </w:r>
      <w:r w:rsidR="00237A07" w:rsidRPr="00AF1F54">
        <w:tab/>
      </w:r>
      <w:r w:rsidR="002405C0" w:rsidRPr="00AF1F54">
        <w:t xml:space="preserve">Items </w:t>
      </w:r>
      <w:r w:rsidR="008060C0" w:rsidRPr="00AF1F54">
        <w:t>4.1</w:t>
      </w:r>
      <w:r w:rsidR="002405C0" w:rsidRPr="00AF1F54">
        <w:t xml:space="preserve"> to </w:t>
      </w:r>
      <w:r w:rsidR="00AF1F54" w:rsidRPr="00AF1F54">
        <w:t>4.1.3</w:t>
      </w:r>
    </w:p>
    <w:p w14:paraId="269D1126" w14:textId="785A6C39" w:rsidR="002405C0" w:rsidRDefault="00246027" w:rsidP="00237A07">
      <w:pPr>
        <w:pStyle w:val="Paragraphnonumbers"/>
      </w:pPr>
      <w:r w:rsidRPr="00AF1F54">
        <w:t>Huiqin Yang</w:t>
      </w:r>
      <w:r w:rsidR="002405C0" w:rsidRPr="00AF1F54">
        <w:t xml:space="preserve">, </w:t>
      </w:r>
      <w:r w:rsidR="00237A07" w:rsidRPr="00AF1F54">
        <w:t>Kleijnen Systematic Reviews Ltd</w:t>
      </w:r>
      <w:r w:rsidR="002405C0" w:rsidRPr="00AF1F54">
        <w:tab/>
      </w:r>
      <w:r w:rsidR="002405C0" w:rsidRPr="00AF1F54">
        <w:tab/>
      </w:r>
      <w:r w:rsidR="002405C0" w:rsidRPr="00AF1F54">
        <w:tab/>
        <w:t xml:space="preserve">Items </w:t>
      </w:r>
      <w:r w:rsidR="008060C0" w:rsidRPr="00AF1F54">
        <w:t>4.1</w:t>
      </w:r>
      <w:r w:rsidR="002405C0" w:rsidRPr="00AF1F54">
        <w:t xml:space="preserve"> to </w:t>
      </w:r>
      <w:r w:rsidR="00AF1F54" w:rsidRPr="00AF1F54">
        <w:t>4.1.3</w:t>
      </w:r>
      <w:r w:rsidR="00DC0DD3">
        <w:t>, 6.1 to 6.1.3</w:t>
      </w:r>
    </w:p>
    <w:p w14:paraId="72A7A516" w14:textId="3FF6CC61" w:rsidR="002405C0" w:rsidRPr="00C30119" w:rsidRDefault="00157CE6" w:rsidP="002405C0">
      <w:pPr>
        <w:pStyle w:val="Paragraphnonumbers"/>
      </w:pPr>
      <w:r>
        <w:t>Sarah Davis</w:t>
      </w:r>
      <w:r w:rsidR="002405C0" w:rsidRPr="00085585">
        <w:t>,</w:t>
      </w:r>
      <w:r w:rsidR="002405C0">
        <w:t xml:space="preserve"> </w:t>
      </w:r>
      <w:r>
        <w:t>Sheffield Centre for Health and Related Research (SCHARR)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CE3401">
        <w:tab/>
      </w:r>
      <w:r w:rsidR="00CE3401">
        <w:tab/>
      </w:r>
      <w:r w:rsidR="002405C0" w:rsidRPr="00C30119">
        <w:t xml:space="preserve">Items </w:t>
      </w:r>
      <w:r w:rsidR="002F335A" w:rsidRPr="00C30119">
        <w:t>5.1</w:t>
      </w:r>
      <w:r w:rsidR="002405C0" w:rsidRPr="00C30119">
        <w:t xml:space="preserve"> to </w:t>
      </w:r>
      <w:r w:rsidR="00FB0ACB" w:rsidRPr="00C30119">
        <w:t>5.1.3</w:t>
      </w:r>
    </w:p>
    <w:p w14:paraId="2475255F" w14:textId="7A0B80DF" w:rsidR="002405C0" w:rsidRPr="00095CE6" w:rsidRDefault="00CE3401" w:rsidP="002405C0">
      <w:pPr>
        <w:pStyle w:val="Paragraphnonumbers"/>
      </w:pPr>
      <w:r w:rsidRPr="00C30119">
        <w:t>Sarah Ren</w:t>
      </w:r>
      <w:r w:rsidR="002405C0" w:rsidRPr="00C30119">
        <w:t xml:space="preserve">, </w:t>
      </w:r>
      <w:r w:rsidR="00157CE6" w:rsidRPr="00C30119">
        <w:t>Sheffield Centre for Health and Related Research (SCHARR)</w:t>
      </w:r>
      <w:r w:rsidR="002405C0" w:rsidRPr="00C30119">
        <w:tab/>
      </w:r>
      <w:r w:rsidR="002405C0" w:rsidRPr="00C30119">
        <w:tab/>
      </w:r>
      <w:r w:rsidR="002405C0" w:rsidRPr="00C30119">
        <w:tab/>
      </w:r>
      <w:r w:rsidR="002405C0" w:rsidRPr="00C30119">
        <w:tab/>
      </w:r>
      <w:r w:rsidR="002405C0" w:rsidRPr="00C30119">
        <w:tab/>
      </w:r>
      <w:r w:rsidRPr="00C30119">
        <w:tab/>
      </w:r>
      <w:r w:rsidRPr="00C30119">
        <w:tab/>
      </w:r>
      <w:r w:rsidRPr="00C30119">
        <w:tab/>
      </w:r>
      <w:r w:rsidR="002405C0" w:rsidRPr="00095CE6">
        <w:t xml:space="preserve">Items </w:t>
      </w:r>
      <w:r w:rsidR="002F335A" w:rsidRPr="00095CE6">
        <w:t>5.1</w:t>
      </w:r>
      <w:r w:rsidR="002405C0" w:rsidRPr="00095CE6">
        <w:t xml:space="preserve"> to </w:t>
      </w:r>
      <w:r w:rsidR="00FB0ACB" w:rsidRPr="00095CE6">
        <w:t>5.1.3</w:t>
      </w:r>
    </w:p>
    <w:p w14:paraId="7559C6EA" w14:textId="265BF0D6" w:rsidR="00246027" w:rsidRPr="00085585" w:rsidRDefault="00C70622" w:rsidP="00246027">
      <w:pPr>
        <w:pStyle w:val="Paragraphnonumbers"/>
      </w:pPr>
      <w:r w:rsidRPr="00095CE6">
        <w:t>Bram Rameakers</w:t>
      </w:r>
      <w:r w:rsidR="00246027" w:rsidRPr="00095CE6">
        <w:t xml:space="preserve">, </w:t>
      </w:r>
      <w:r w:rsidR="00237A07" w:rsidRPr="00095CE6">
        <w:t>Kleijnen Systematic Reviews Ltd</w:t>
      </w:r>
      <w:r w:rsidR="00246027" w:rsidRPr="00095CE6">
        <w:tab/>
      </w:r>
      <w:r w:rsidR="00246027" w:rsidRPr="00095CE6">
        <w:tab/>
        <w:t xml:space="preserve">Items </w:t>
      </w:r>
      <w:r w:rsidR="00D8040A" w:rsidRPr="00095CE6">
        <w:t>6.1</w:t>
      </w:r>
      <w:r w:rsidR="00246027" w:rsidRPr="00095CE6">
        <w:t xml:space="preserve"> to </w:t>
      </w:r>
      <w:r w:rsidR="00DC0DD3" w:rsidRPr="00095CE6">
        <w:t>6.1.3</w:t>
      </w: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AE8D9C6" w14:textId="71CD94B3" w:rsidR="002405C0" w:rsidRPr="00AF1F54" w:rsidRDefault="009461B6" w:rsidP="002405C0">
      <w:pPr>
        <w:pStyle w:val="Paragraphnonumbers"/>
      </w:pPr>
      <w:r w:rsidRPr="002F2802">
        <w:t>Lewis Brimble</w:t>
      </w:r>
      <w:r w:rsidR="002405C0" w:rsidRPr="00085585">
        <w:t xml:space="preserve">, </w:t>
      </w:r>
      <w:r w:rsidR="002C7051">
        <w:t>Trustee</w:t>
      </w:r>
      <w:r w:rsidR="002C7051" w:rsidRPr="00005FB3">
        <w:t xml:space="preserve"> </w:t>
      </w:r>
      <w:r w:rsidR="002C7051">
        <w:t xml:space="preserve">of </w:t>
      </w:r>
      <w:r w:rsidR="002C7051" w:rsidRPr="00AF1F54">
        <w:t>MPGN/DDD Support Group, patient expert nominated by MPGN/DDD Support Group</w:t>
      </w:r>
      <w:r w:rsidR="002405C0" w:rsidRPr="00AF1F54">
        <w:tab/>
      </w:r>
      <w:r w:rsidR="002405C0" w:rsidRPr="00AF1F54">
        <w:tab/>
      </w:r>
      <w:r w:rsidR="002405C0" w:rsidRPr="00AF1F54">
        <w:tab/>
      </w:r>
      <w:r w:rsidR="002405C0" w:rsidRPr="00AF1F54">
        <w:tab/>
      </w:r>
      <w:r w:rsidR="002405C0" w:rsidRPr="00AF1F54">
        <w:tab/>
        <w:t xml:space="preserve">Items </w:t>
      </w:r>
      <w:r w:rsidR="00D906B9" w:rsidRPr="00AF1F54">
        <w:t>4.1</w:t>
      </w:r>
      <w:r w:rsidR="002405C0" w:rsidRPr="00AF1F54">
        <w:t xml:space="preserve"> to </w:t>
      </w:r>
      <w:r w:rsidR="00671CC2" w:rsidRPr="00AF1F54">
        <w:t>4.1.3</w:t>
      </w:r>
    </w:p>
    <w:p w14:paraId="41F746FD" w14:textId="1C89E973" w:rsidR="002405C0" w:rsidRPr="00AF1F54" w:rsidRDefault="00184734" w:rsidP="002405C0">
      <w:pPr>
        <w:pStyle w:val="Paragraphnonumbers"/>
      </w:pPr>
      <w:r w:rsidRPr="00AF1F54">
        <w:t>Professor David Kavanagh</w:t>
      </w:r>
      <w:r w:rsidR="002405C0" w:rsidRPr="00AF1F54">
        <w:t xml:space="preserve">, </w:t>
      </w:r>
      <w:r w:rsidR="005112BB" w:rsidRPr="00AF1F54">
        <w:t>Professor of Complement Therapeutics</w:t>
      </w:r>
      <w:r w:rsidR="00203819" w:rsidRPr="00AF1F54">
        <w:t>,</w:t>
      </w:r>
      <w:r w:rsidR="005112BB" w:rsidRPr="00AF1F54">
        <w:t xml:space="preserve"> </w:t>
      </w:r>
      <w:r w:rsidR="00203819" w:rsidRPr="00AF1F54">
        <w:t>c</w:t>
      </w:r>
      <w:r w:rsidR="005112BB" w:rsidRPr="00AF1F54">
        <w:t>linical expert nominated by Novartis</w:t>
      </w:r>
      <w:r w:rsidR="002405C0" w:rsidRPr="00AF1F54">
        <w:tab/>
      </w:r>
      <w:r w:rsidR="002405C0" w:rsidRPr="00AF1F54">
        <w:tab/>
      </w:r>
      <w:r w:rsidR="002405C0" w:rsidRPr="00AF1F54">
        <w:tab/>
      </w:r>
      <w:r w:rsidR="002405C0" w:rsidRPr="00AF1F54">
        <w:tab/>
      </w:r>
      <w:r w:rsidR="002405C0" w:rsidRPr="00AF1F54">
        <w:tab/>
        <w:t xml:space="preserve">Items </w:t>
      </w:r>
      <w:r w:rsidR="00D906B9" w:rsidRPr="00AF1F54">
        <w:t>4.1</w:t>
      </w:r>
      <w:r w:rsidR="002405C0" w:rsidRPr="00AF1F54">
        <w:t xml:space="preserve"> to </w:t>
      </w:r>
      <w:r w:rsidR="00AF1F54" w:rsidRPr="00AF1F54">
        <w:t>4.1.3</w:t>
      </w:r>
    </w:p>
    <w:p w14:paraId="466B2B61" w14:textId="273AF9B2" w:rsidR="002405C0" w:rsidRPr="00AF1F54" w:rsidRDefault="0087240E" w:rsidP="002405C0">
      <w:pPr>
        <w:pStyle w:val="Paragraphnonumbers"/>
      </w:pPr>
      <w:r w:rsidRPr="00AF1F54">
        <w:t>Professor Matthew Pickering</w:t>
      </w:r>
      <w:r w:rsidR="002405C0" w:rsidRPr="00AF1F54">
        <w:t xml:space="preserve">, </w:t>
      </w:r>
      <w:r w:rsidR="00203819" w:rsidRPr="00AF1F54">
        <w:t>Professor of Rheumatology, clinical expert nominated by MPGN/DDD Support Group</w:t>
      </w:r>
      <w:r w:rsidR="002405C0" w:rsidRPr="00AF1F54">
        <w:tab/>
      </w:r>
      <w:r w:rsidR="002405C0" w:rsidRPr="00AF1F54">
        <w:tab/>
      </w:r>
      <w:r w:rsidR="002405C0" w:rsidRPr="00AF1F54">
        <w:tab/>
      </w:r>
      <w:r w:rsidR="002405C0" w:rsidRPr="00AF1F54">
        <w:tab/>
      </w:r>
      <w:r w:rsidR="002405C0" w:rsidRPr="00AF1F54">
        <w:tab/>
        <w:t xml:space="preserve">Items </w:t>
      </w:r>
      <w:r w:rsidR="00D906B9" w:rsidRPr="00AF1F54">
        <w:t>4.1</w:t>
      </w:r>
      <w:r w:rsidR="002405C0" w:rsidRPr="00AF1F54">
        <w:t xml:space="preserve"> to </w:t>
      </w:r>
      <w:r w:rsidR="00AF1F54" w:rsidRPr="00AF1F54">
        <w:t>4.1.3</w:t>
      </w:r>
    </w:p>
    <w:p w14:paraId="63C14F97" w14:textId="587F505E" w:rsidR="004E4B56" w:rsidRDefault="00CC1D37" w:rsidP="002405C0">
      <w:pPr>
        <w:pStyle w:val="Paragraphnonumbers"/>
      </w:pPr>
      <w:r w:rsidRPr="00283C5A">
        <w:t xml:space="preserve">Prof Sanjay Popat, </w:t>
      </w:r>
      <w:r w:rsidR="00E25DBD" w:rsidRPr="00283C5A">
        <w:t>Consultant Thoracic Medical Oncologist</w:t>
      </w:r>
      <w:r w:rsidR="000C5F7E" w:rsidRPr="00283C5A">
        <w:t>, c</w:t>
      </w:r>
      <w:r w:rsidR="00E25DBD" w:rsidRPr="00283C5A">
        <w:t xml:space="preserve">linical expert nominated by </w:t>
      </w:r>
      <w:r w:rsidR="009B2FBE">
        <w:t xml:space="preserve">Janssen-Cilag Ltd (for item 5) and </w:t>
      </w:r>
      <w:r w:rsidR="00E25DBD" w:rsidRPr="00283C5A">
        <w:t>British Thoracic Oncology Group</w:t>
      </w:r>
      <w:r w:rsidR="00084446">
        <w:t xml:space="preserve"> (for item </w:t>
      </w:r>
      <w:r w:rsidR="009B2FBE">
        <w:t>6</w:t>
      </w:r>
      <w:r w:rsidR="00084446">
        <w:t xml:space="preserve">) </w:t>
      </w:r>
      <w:r w:rsidR="000C5F7E" w:rsidRPr="00283C5A">
        <w:tab/>
      </w:r>
      <w:r w:rsidR="00A66D8E" w:rsidRPr="00283C5A">
        <w:tab/>
      </w:r>
      <w:r w:rsidR="00A66D8E" w:rsidRPr="00283C5A">
        <w:tab/>
      </w:r>
      <w:r w:rsidR="00A66D8E" w:rsidRPr="00283C5A">
        <w:tab/>
      </w:r>
      <w:r w:rsidR="00A66D8E" w:rsidRPr="00283C5A">
        <w:tab/>
      </w:r>
      <w:r w:rsidR="00A66D8E" w:rsidRPr="00283C5A">
        <w:tab/>
      </w:r>
      <w:r w:rsidR="009B2FBE">
        <w:tab/>
      </w:r>
      <w:r w:rsidR="000C5F7E" w:rsidRPr="00283C5A">
        <w:t xml:space="preserve">Items </w:t>
      </w:r>
      <w:r w:rsidR="00D8040A" w:rsidRPr="00283C5A">
        <w:t>5.1</w:t>
      </w:r>
      <w:r w:rsidR="000C5F7E" w:rsidRPr="00283C5A">
        <w:t xml:space="preserve"> to </w:t>
      </w:r>
      <w:r w:rsidR="00476C56" w:rsidRPr="00283C5A">
        <w:t>5.1.3</w:t>
      </w:r>
      <w:r w:rsidR="00A026A9" w:rsidRPr="00283C5A">
        <w:t xml:space="preserve">, 6.1 to </w:t>
      </w:r>
      <w:r w:rsidR="00095CE6" w:rsidRPr="00283C5A">
        <w:t>6.1.3</w:t>
      </w:r>
    </w:p>
    <w:p w14:paraId="4AF1554F" w14:textId="76CE9282" w:rsidR="00014736" w:rsidRDefault="00014736" w:rsidP="002405C0">
      <w:pPr>
        <w:pStyle w:val="Paragraphnonumbers"/>
      </w:pPr>
      <w:r>
        <w:t>Dr Adam P Januszewski, Consultant Medical Oncologist, clinical expert nominated by the British Thoracic Oncology Group</w:t>
      </w:r>
      <w:r>
        <w:tab/>
      </w:r>
      <w:r>
        <w:tab/>
      </w:r>
      <w:r>
        <w:tab/>
      </w:r>
      <w:r>
        <w:tab/>
      </w:r>
      <w:r>
        <w:tab/>
      </w:r>
      <w:r w:rsidRPr="00A026A9">
        <w:t xml:space="preserve">Items </w:t>
      </w:r>
      <w:r w:rsidR="00D8040A" w:rsidRPr="00A026A9">
        <w:t>5.1</w:t>
      </w:r>
      <w:r w:rsidRPr="00A026A9">
        <w:t xml:space="preserve"> to </w:t>
      </w:r>
      <w:r w:rsidR="00476C56" w:rsidRPr="00A026A9">
        <w:t>5.1.3</w:t>
      </w:r>
    </w:p>
    <w:p w14:paraId="0D1050C3" w14:textId="651F0ECD" w:rsidR="006405D5" w:rsidRDefault="006405D5" w:rsidP="002405C0">
      <w:pPr>
        <w:pStyle w:val="Paragraphnonumbers"/>
      </w:pPr>
      <w:r>
        <w:t xml:space="preserve">Professor Gini Harrison, patient expert </w:t>
      </w:r>
      <w:r w:rsidRPr="00283C5A">
        <w:t>nominated by EFGR+</w:t>
      </w:r>
      <w:r w:rsidRPr="00283C5A">
        <w:tab/>
      </w:r>
      <w:r w:rsidR="009B2FBE">
        <w:tab/>
      </w:r>
      <w:r w:rsidR="009B2FBE">
        <w:tab/>
      </w:r>
      <w:r w:rsidR="009B2FBE">
        <w:tab/>
      </w:r>
      <w:r w:rsidR="009B2FBE">
        <w:tab/>
      </w:r>
      <w:r w:rsidR="009B2FBE">
        <w:tab/>
      </w:r>
      <w:r w:rsidR="009B2FBE">
        <w:tab/>
      </w:r>
      <w:r w:rsidR="009B2FBE">
        <w:tab/>
      </w:r>
      <w:r w:rsidR="009B2FBE">
        <w:tab/>
      </w:r>
      <w:r w:rsidR="009B2FBE">
        <w:tab/>
      </w:r>
      <w:r w:rsidR="00A026A9" w:rsidRPr="00283C5A">
        <w:t xml:space="preserve">Items 5.1 to 5.1.3, 6.1 to </w:t>
      </w:r>
      <w:r w:rsidR="00DC0DD3" w:rsidRPr="00283C5A">
        <w:t>6.1.3</w:t>
      </w:r>
    </w:p>
    <w:p w14:paraId="1B396956" w14:textId="7387B353" w:rsidR="002369F3" w:rsidRDefault="002369F3" w:rsidP="002405C0">
      <w:pPr>
        <w:pStyle w:val="Paragraphnonumbers"/>
      </w:pPr>
      <w:r>
        <w:t xml:space="preserve">James Richardson, </w:t>
      </w:r>
      <w:r w:rsidR="00E05B67" w:rsidRPr="00B0133F">
        <w:t>National Specialty Advisor (Cancer Drugs)</w:t>
      </w:r>
      <w:r w:rsidR="00E05B67">
        <w:t>, CDF lead</w:t>
      </w:r>
      <w:r w:rsidR="00E05B67">
        <w:tab/>
      </w:r>
      <w:r w:rsidR="00E05B67">
        <w:tab/>
      </w:r>
      <w:r w:rsidR="00E05B67">
        <w:tab/>
      </w:r>
      <w:r w:rsidR="00E05B67">
        <w:tab/>
      </w:r>
      <w:r w:rsidR="00E05B67">
        <w:tab/>
      </w:r>
      <w:r w:rsidR="00E05B67">
        <w:tab/>
      </w:r>
      <w:r w:rsidR="00E05B67">
        <w:tab/>
      </w:r>
      <w:r w:rsidR="00E05B67">
        <w:tab/>
      </w:r>
      <w:r w:rsidR="00A026A9" w:rsidRPr="004A6D52">
        <w:t xml:space="preserve">Items 5.1 to 5.1.3, 6.1 to </w:t>
      </w:r>
      <w:r w:rsidR="00DC0DD3" w:rsidRPr="004A6D52">
        <w:t>6.1.3</w:t>
      </w:r>
    </w:p>
    <w:p w14:paraId="07D83724" w14:textId="37F763B9" w:rsidR="00E25DBD" w:rsidRDefault="00894BCC" w:rsidP="002405C0">
      <w:pPr>
        <w:pStyle w:val="Paragraphnonumbers"/>
      </w:pPr>
      <w:r>
        <w:t xml:space="preserve">Dr Spyros Gennetas, </w:t>
      </w:r>
      <w:r w:rsidR="00A61A3A">
        <w:t>Consultant Medical Oncologist</w:t>
      </w:r>
      <w:r w:rsidR="000C5F7E">
        <w:t>,</w:t>
      </w:r>
      <w:r w:rsidR="00A61A3A">
        <w:t xml:space="preserve"> </w:t>
      </w:r>
      <w:r w:rsidR="000C5F7E">
        <w:t>c</w:t>
      </w:r>
      <w:r w:rsidR="00A61A3A">
        <w:t xml:space="preserve">linical expert nominated by </w:t>
      </w:r>
      <w:r w:rsidR="00A61A3A" w:rsidRPr="004740AC">
        <w:t>AstraZeneca</w:t>
      </w:r>
      <w:r w:rsidR="000C5F7E">
        <w:tab/>
      </w:r>
      <w:r w:rsidR="00A66D8E">
        <w:tab/>
      </w:r>
      <w:r w:rsidR="00A66D8E">
        <w:tab/>
      </w:r>
      <w:r w:rsidR="00A66D8E">
        <w:tab/>
      </w:r>
      <w:r w:rsidR="00A66D8E">
        <w:tab/>
      </w:r>
      <w:r w:rsidR="000C5F7E" w:rsidRPr="004A6D52">
        <w:t xml:space="preserve">Items </w:t>
      </w:r>
      <w:r w:rsidR="00AE72E7" w:rsidRPr="004A6D52">
        <w:t>6.1</w:t>
      </w:r>
      <w:r w:rsidR="000C5F7E" w:rsidRPr="004A6D52">
        <w:t xml:space="preserve"> to </w:t>
      </w:r>
      <w:r w:rsidR="00DC0DD3" w:rsidRPr="004A6D52">
        <w:t>6.1.3</w:t>
      </w:r>
    </w:p>
    <w:p w14:paraId="36593786" w14:textId="28B991B1" w:rsidR="00A61A3A" w:rsidRDefault="00437E05" w:rsidP="002405C0">
      <w:pPr>
        <w:pStyle w:val="Paragraphnonumbers"/>
      </w:pPr>
      <w:r>
        <w:lastRenderedPageBreak/>
        <w:t xml:space="preserve">Sophie McCluskey, </w:t>
      </w:r>
      <w:r w:rsidR="000C5F7E">
        <w:t>p</w:t>
      </w:r>
      <w:r w:rsidR="008E525A" w:rsidRPr="00A524DD">
        <w:t>atient expert nominated by E</w:t>
      </w:r>
      <w:r w:rsidR="008E525A" w:rsidRPr="009A5E89">
        <w:t>GFR+ UK</w:t>
      </w:r>
      <w:r w:rsidR="000C5F7E" w:rsidRPr="009A5E89">
        <w:tab/>
        <w:t xml:space="preserve">Items </w:t>
      </w:r>
      <w:r w:rsidR="00A026A9" w:rsidRPr="009A5E89">
        <w:t>6.1</w:t>
      </w:r>
      <w:r w:rsidR="000C5F7E" w:rsidRPr="009A5E89">
        <w:t xml:space="preserve"> to </w:t>
      </w:r>
      <w:r w:rsidR="00DC0DD3" w:rsidRPr="009A5E89">
        <w:t>6.1.3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68E117B1" w14:textId="23A83186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>Th</w:t>
      </w:r>
      <w:r w:rsidRPr="003434DC">
        <w:t xml:space="preserve">e </w:t>
      </w:r>
      <w:r w:rsidR="006D50D2" w:rsidRPr="003434DC">
        <w:t>Chair</w:t>
      </w:r>
      <w:r w:rsidR="00FF7872" w:rsidRPr="003434DC">
        <w:t>,</w:t>
      </w:r>
      <w:r w:rsidR="00B94A3F" w:rsidRPr="003434DC">
        <w:t xml:space="preserve"> </w:t>
      </w:r>
      <w:r w:rsidR="00FF7872" w:rsidRPr="003434DC">
        <w:t>Dr Megan</w:t>
      </w:r>
      <w:r w:rsidR="00FF7872" w:rsidRPr="00FF7872">
        <w:t xml:space="preserve"> John,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48A99B28" w:rsidR="002405C0" w:rsidRPr="00671CC2" w:rsidRDefault="002405C0" w:rsidP="002405C0">
      <w:pPr>
        <w:pStyle w:val="Level2numbered"/>
        <w:numPr>
          <w:ilvl w:val="1"/>
          <w:numId w:val="5"/>
        </w:numPr>
      </w:pPr>
      <w:r w:rsidRPr="00671CC2">
        <w:t xml:space="preserve">The </w:t>
      </w:r>
      <w:r w:rsidR="006D50D2" w:rsidRPr="00671CC2">
        <w:t>Chair</w:t>
      </w:r>
      <w:r w:rsidRPr="00671CC2">
        <w:t xml:space="preserve"> noted apologies from </w:t>
      </w:r>
      <w:r w:rsidR="00C0359B" w:rsidRPr="00671CC2">
        <w:rPr>
          <w:bCs w:val="0"/>
        </w:rPr>
        <w:t xml:space="preserve">Dr Ben Searle, </w:t>
      </w:r>
      <w:r w:rsidR="0004296C" w:rsidRPr="00671CC2">
        <w:rPr>
          <w:bCs w:val="0"/>
        </w:rPr>
        <w:t xml:space="preserve">Carole Pitkeathley, </w:t>
      </w:r>
      <w:r w:rsidR="00C0359B" w:rsidRPr="00671CC2">
        <w:rPr>
          <w:bCs w:val="0"/>
        </w:rPr>
        <w:t xml:space="preserve">Catherine Thompson, Nathan Moore, Sophia Steer, </w:t>
      </w:r>
      <w:r w:rsidR="00C0359B" w:rsidRPr="00671CC2">
        <w:t>Sue Wen Leo,</w:t>
      </w:r>
      <w:r w:rsidR="00C0359B" w:rsidRPr="00671CC2">
        <w:rPr>
          <w:bCs w:val="0"/>
        </w:rPr>
        <w:t xml:space="preserve"> and Will Sullivan</w:t>
      </w:r>
      <w:r w:rsidR="00C0359B" w:rsidRPr="00671CC2">
        <w:t>.</w:t>
      </w:r>
    </w:p>
    <w:p w14:paraId="44C76511" w14:textId="01353018" w:rsidR="002405C0" w:rsidRPr="003434DC" w:rsidRDefault="002405C0" w:rsidP="003434DC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7E19E3D1" w14:textId="1A3C575B" w:rsidR="003434DC" w:rsidRPr="00D906B9" w:rsidRDefault="003434DC" w:rsidP="002405C0">
      <w:pPr>
        <w:pStyle w:val="Level2numbered"/>
        <w:numPr>
          <w:ilvl w:val="1"/>
          <w:numId w:val="5"/>
        </w:numPr>
      </w:pPr>
      <w:r w:rsidRPr="00D906B9">
        <w:t>None.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0224FCFB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</w:t>
      </w:r>
      <w:r w:rsidRPr="003434DC">
        <w:t xml:space="preserve">committee approved the minutes of the committee meeting held on </w:t>
      </w:r>
      <w:r w:rsidR="00FF7872" w:rsidRPr="003434DC">
        <w:t>Wednesday 9</w:t>
      </w:r>
      <w:r w:rsidR="00FF7872" w:rsidRPr="003434DC">
        <w:rPr>
          <w:vertAlign w:val="superscript"/>
        </w:rPr>
        <w:t>th</w:t>
      </w:r>
      <w:r w:rsidR="00FF7872" w:rsidRPr="003434DC">
        <w:t xml:space="preserve"> July 2025.</w:t>
      </w:r>
      <w:r w:rsidRPr="003434DC">
        <w:t xml:space="preserve"> </w:t>
      </w:r>
    </w:p>
    <w:p w14:paraId="766D22C7" w14:textId="1FD557D9" w:rsidR="002405C0" w:rsidRPr="00205638" w:rsidRDefault="002405C0" w:rsidP="002405C0">
      <w:pPr>
        <w:pStyle w:val="Heading3"/>
        <w:numPr>
          <w:ilvl w:val="0"/>
          <w:numId w:val="5"/>
        </w:numPr>
      </w:pPr>
      <w:bookmarkStart w:id="2" w:name="_Hlk119512620"/>
      <w:r>
        <w:t>Appraisal</w:t>
      </w:r>
      <w:r w:rsidRPr="00205638">
        <w:t xml:space="preserve"> of </w:t>
      </w:r>
      <w:r w:rsidR="002F292C" w:rsidRPr="002F292C">
        <w:t>Iptacopan for treating complement 3 glomerulopathy [ID6283]</w:t>
      </w:r>
      <w:r w:rsidR="002F292C">
        <w:t xml:space="preserve"> 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4456C79D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3434DC">
        <w:t xml:space="preserve">from </w:t>
      </w:r>
      <w:r w:rsidR="00237A07" w:rsidRPr="003434DC">
        <w:t>Novartis.</w:t>
      </w:r>
      <w:r>
        <w:t xml:space="preserve"> </w:t>
      </w:r>
    </w:p>
    <w:p w14:paraId="7842EE9C" w14:textId="3A6699AC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3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711346" w:rsidRPr="00AF3F4B">
          <w:rPr>
            <w:rStyle w:val="Hyperlink"/>
          </w:rPr>
          <w:t>here</w:t>
        </w:r>
      </w:hyperlink>
      <w:r w:rsidR="00711346" w:rsidRPr="00BA5D4A">
        <w:t>.</w:t>
      </w:r>
      <w:bookmarkEnd w:id="3"/>
    </w:p>
    <w:p w14:paraId="66E1DD35" w14:textId="1A65B40F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4" w:name="_Hlk95998136"/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A66D8E">
        <w:t>of the evidence presented to the committee.</w:t>
      </w:r>
      <w:r>
        <w:t xml:space="preserve"> This </w:t>
      </w:r>
      <w:r w:rsidRPr="00671CC2">
        <w:t xml:space="preserve">information was presented to the committee by </w:t>
      </w:r>
      <w:r w:rsidR="00E60F18" w:rsidRPr="00671CC2">
        <w:t xml:space="preserve">Bernard Khoo, </w:t>
      </w:r>
      <w:r w:rsidR="00E45E16" w:rsidRPr="00671CC2">
        <w:t>Paul C</w:t>
      </w:r>
      <w:r w:rsidR="00B72008" w:rsidRPr="00671CC2">
        <w:t>aulfield and Prof. Sofia Dias</w:t>
      </w:r>
      <w:r w:rsidRPr="00671CC2">
        <w:t>.</w:t>
      </w:r>
    </w:p>
    <w:bookmarkEnd w:id="4"/>
    <w:p w14:paraId="2F1BDE47" w14:textId="6CBFB8CC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671CC2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17148DA7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110583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2937914B" w14:textId="5FED94FE" w:rsidR="00DA74FB" w:rsidRPr="00C02D61" w:rsidRDefault="00DA74FB" w:rsidP="00DA74FB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9" w:history="1">
        <w:r w:rsidRPr="00B806EF">
          <w:rPr>
            <w:rStyle w:val="Hyperlink"/>
          </w:rPr>
          <w:t>topic webpage</w:t>
        </w:r>
      </w:hyperlink>
      <w:r>
        <w:t xml:space="preserve"> in due course.</w:t>
      </w:r>
    </w:p>
    <w:bookmarkEnd w:id="2"/>
    <w:p w14:paraId="223963D0" w14:textId="54593572" w:rsidR="002405C0" w:rsidRPr="00205638" w:rsidRDefault="002405C0" w:rsidP="006C78E6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6C78E6" w:rsidRPr="006C78E6">
        <w:t>Amivantamab with lazertinib for untreated EGFR mutation-positive advanced non-small-cell lung cancer [ID6256]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6A1C7678" w:rsidR="002405C0" w:rsidRPr="00F348E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F348EE">
        <w:t>The</w:t>
      </w:r>
      <w:r w:rsidR="00A017BF" w:rsidRPr="00F348EE">
        <w:t xml:space="preserve"> vice-c</w:t>
      </w:r>
      <w:r w:rsidR="006D50D2" w:rsidRPr="00F348EE">
        <w:t>hair</w:t>
      </w:r>
      <w:r w:rsidR="00A017BF" w:rsidRPr="00F348EE">
        <w:t>, Dr Raju Reddy,</w:t>
      </w:r>
      <w:r w:rsidRPr="00F348EE">
        <w:t xml:space="preserve"> welcomed the invited experts, external assessment group representatives, members of the public and company representatives from </w:t>
      </w:r>
      <w:r w:rsidR="00F32B27" w:rsidRPr="00F348EE">
        <w:t>J</w:t>
      </w:r>
      <w:r w:rsidR="008060C0" w:rsidRPr="00F348EE">
        <w:t xml:space="preserve">ohnson </w:t>
      </w:r>
      <w:r w:rsidR="00F32B27" w:rsidRPr="00F348EE">
        <w:t>&amp;</w:t>
      </w:r>
      <w:r w:rsidR="008060C0" w:rsidRPr="00F348EE">
        <w:t xml:space="preserve"> </w:t>
      </w:r>
      <w:r w:rsidR="00F32B27" w:rsidRPr="00F348EE">
        <w:t>J</w:t>
      </w:r>
      <w:r w:rsidR="008060C0" w:rsidRPr="00F348EE">
        <w:t>ohnson</w:t>
      </w:r>
      <w:r w:rsidR="00F348EE" w:rsidRPr="00F348EE">
        <w:t xml:space="preserve"> Innovative Medicine</w:t>
      </w:r>
      <w:r w:rsidR="00F32B27" w:rsidRPr="00F348EE">
        <w:t>.</w:t>
      </w:r>
      <w:r w:rsidRPr="00F348EE">
        <w:t xml:space="preserve"> </w:t>
      </w:r>
    </w:p>
    <w:p w14:paraId="30C70F4C" w14:textId="506B836C" w:rsidR="002405C0" w:rsidRPr="00F348E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F348EE">
        <w:t xml:space="preserve">The </w:t>
      </w:r>
      <w:r w:rsidR="00A017BF" w:rsidRPr="00F348EE">
        <w:t>vice-c</w:t>
      </w:r>
      <w:r w:rsidR="006D50D2" w:rsidRPr="00F348EE">
        <w:t>hair</w:t>
      </w:r>
      <w:r w:rsidRPr="00F348EE">
        <w:t xml:space="preserve"> asked all committee members and experts, external assessment group representatives and NICE staff present to declare any relevant interests in relation to the item being considered.</w:t>
      </w:r>
      <w:r w:rsidR="00711346" w:rsidRPr="00F348EE">
        <w:t xml:space="preserve"> Declarations for this appraisal can be found on the Topic Register of Interest (TROI) on the topic webpage, </w:t>
      </w:r>
      <w:hyperlink r:id="rId10" w:history="1">
        <w:r w:rsidR="00711346" w:rsidRPr="00784365">
          <w:rPr>
            <w:rStyle w:val="Hyperlink"/>
          </w:rPr>
          <w:t>here</w:t>
        </w:r>
      </w:hyperlink>
      <w:r w:rsidR="00711346" w:rsidRPr="00F348EE">
        <w:t>.</w:t>
      </w:r>
    </w:p>
    <w:p w14:paraId="16C694DF" w14:textId="183FD1F1" w:rsidR="002405C0" w:rsidRPr="00F348EE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F348EE">
        <w:t xml:space="preserve">The </w:t>
      </w:r>
      <w:r w:rsidR="00A017BF" w:rsidRPr="00F348EE">
        <w:t>vice-c</w:t>
      </w:r>
      <w:r w:rsidR="006D50D2" w:rsidRPr="00F348EE">
        <w:t>hair</w:t>
      </w:r>
      <w:r w:rsidRPr="00F348EE">
        <w:t xml:space="preserve"> led a discussion </w:t>
      </w:r>
      <w:r w:rsidR="00307275" w:rsidRPr="00F348EE">
        <w:t>of the consultation comments presented to the committee.</w:t>
      </w:r>
      <w:r w:rsidRPr="00F348EE">
        <w:t xml:space="preserve"> This information was presented to the committee by </w:t>
      </w:r>
      <w:r w:rsidR="00E60F18" w:rsidRPr="00F348EE">
        <w:t>the vice-chair</w:t>
      </w:r>
      <w:r w:rsidRPr="00F348EE">
        <w:t>.</w:t>
      </w:r>
    </w:p>
    <w:p w14:paraId="3DCDA8CB" w14:textId="19779197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19025E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4CDD7FAA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19025E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06D63B16" w:rsidR="002405C0" w:rsidRDefault="00DA74FB" w:rsidP="00307275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11" w:history="1">
        <w:r w:rsidRPr="006C78E6">
          <w:rPr>
            <w:rStyle w:val="Hyperlink"/>
          </w:rPr>
          <w:t>topic webpage</w:t>
        </w:r>
      </w:hyperlink>
      <w:r>
        <w:t xml:space="preserve"> in due course.</w:t>
      </w:r>
    </w:p>
    <w:p w14:paraId="69A38683" w14:textId="26428713" w:rsidR="002405C0" w:rsidRPr="00205638" w:rsidRDefault="002405C0" w:rsidP="002405C0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A765B6" w:rsidRPr="00A765B6">
        <w:t>Amivantamab with carboplatin and pemetrexed for untreated EGFR exon 20 insertion mutation-positive advanced non-small-cell lung cancer [ID5110]</w:t>
      </w:r>
      <w:r w:rsidR="00A765B6">
        <w:t xml:space="preserve"> </w:t>
      </w:r>
    </w:p>
    <w:p w14:paraId="416C30B2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6E950616" w14:textId="1320994E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lastRenderedPageBreak/>
        <w:t xml:space="preserve">The </w:t>
      </w:r>
      <w:r w:rsidR="00A017BF">
        <w:t>vice-c</w:t>
      </w:r>
      <w:r w:rsidR="006D50D2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58335E">
        <w:t xml:space="preserve">representatives from </w:t>
      </w:r>
      <w:r w:rsidR="00110583" w:rsidRPr="0058335E">
        <w:t>Johnson &amp; Johnson</w:t>
      </w:r>
      <w:r w:rsidR="00AE72E7" w:rsidRPr="0058335E">
        <w:t xml:space="preserve"> Innovative Medicine</w:t>
      </w:r>
      <w:r w:rsidR="00C2035E" w:rsidRPr="0058335E">
        <w:t>.</w:t>
      </w:r>
      <w:r>
        <w:t xml:space="preserve"> </w:t>
      </w:r>
    </w:p>
    <w:p w14:paraId="2B3C5E92" w14:textId="2105E97B" w:rsidR="002405C0" w:rsidRPr="00711346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A017BF">
        <w:t>vice-c</w:t>
      </w:r>
      <w:r w:rsidR="006D50D2">
        <w:t>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2" w:history="1">
        <w:r w:rsidR="00711346" w:rsidRPr="00784365">
          <w:rPr>
            <w:rStyle w:val="Hyperlink"/>
          </w:rPr>
          <w:t>here</w:t>
        </w:r>
      </w:hyperlink>
      <w:r w:rsidR="00711346" w:rsidRPr="00711346">
        <w:t>.</w:t>
      </w:r>
    </w:p>
    <w:p w14:paraId="5B433ACE" w14:textId="31E64A86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A017BF" w:rsidRPr="00AE72E7">
        <w:t>vice-c</w:t>
      </w:r>
      <w:r w:rsidR="006D50D2" w:rsidRPr="00AE72E7">
        <w:t>hair</w:t>
      </w:r>
      <w:r w:rsidRPr="00AE72E7">
        <w:t xml:space="preserve"> led a discussion </w:t>
      </w:r>
      <w:r w:rsidR="00307275" w:rsidRPr="00AE72E7">
        <w:t>of the consultation comments presented to the committee.</w:t>
      </w:r>
      <w:r w:rsidRPr="00AE72E7">
        <w:t xml:space="preserve"> This information was presented to the committee by </w:t>
      </w:r>
      <w:r w:rsidR="00E60F18" w:rsidRPr="00AE72E7">
        <w:t>the vice-chair</w:t>
      </w:r>
      <w:r w:rsidRPr="00AE72E7">
        <w:t>.</w:t>
      </w:r>
    </w:p>
    <w:p w14:paraId="184FC967" w14:textId="2D80804B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DC0DD3">
        <w:t>professional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</w:t>
      </w:r>
      <w:r w:rsidR="00B94A3F">
        <w:t>.</w:t>
      </w:r>
    </w:p>
    <w:p w14:paraId="47EE4258" w14:textId="61858B2C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6441C3">
        <w:t>by consensus.</w:t>
      </w:r>
    </w:p>
    <w:p w14:paraId="1A740037" w14:textId="1E9E918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7D644932" w14:textId="4AD0951D" w:rsidR="00DA74FB" w:rsidRPr="00C02D61" w:rsidRDefault="00DA74FB" w:rsidP="00DA74FB">
      <w:pPr>
        <w:pStyle w:val="Level3numbered"/>
        <w:numPr>
          <w:ilvl w:val="0"/>
          <w:numId w:val="28"/>
        </w:numPr>
      </w:pPr>
      <w:r>
        <w:t xml:space="preserve">Further updates will be available on the </w:t>
      </w:r>
      <w:hyperlink r:id="rId13" w:history="1">
        <w:r w:rsidRPr="00A765B6">
          <w:rPr>
            <w:rStyle w:val="Hyperlink"/>
          </w:rPr>
          <w:t>topic webpage</w:t>
        </w:r>
      </w:hyperlink>
      <w:r>
        <w:t xml:space="preserve"> in due course.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07025038" w:rsidR="00135794" w:rsidRPr="001F551E" w:rsidRDefault="007507BD" w:rsidP="007C27DB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04296C">
        <w:t>Wednesday 10</w:t>
      </w:r>
      <w:r w:rsidR="0004296C" w:rsidRPr="0004296C">
        <w:rPr>
          <w:vertAlign w:val="superscript"/>
        </w:rPr>
        <w:t>th</w:t>
      </w:r>
      <w:r w:rsidR="0004296C">
        <w:t xml:space="preserve"> September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4296C">
        <w:t>9am.</w:t>
      </w:r>
      <w:r w:rsidR="00236AD0" w:rsidRPr="001F551E">
        <w:t xml:space="preserve"> </w:t>
      </w: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14BD" w14:textId="77777777" w:rsidR="00F613E9" w:rsidRDefault="00F613E9" w:rsidP="006231D3">
      <w:r>
        <w:separator/>
      </w:r>
    </w:p>
  </w:endnote>
  <w:endnote w:type="continuationSeparator" w:id="0">
    <w:p w14:paraId="14526269" w14:textId="77777777" w:rsidR="00F613E9" w:rsidRDefault="00F613E9" w:rsidP="006231D3">
      <w:r>
        <w:continuationSeparator/>
      </w:r>
    </w:p>
  </w:endnote>
  <w:endnote w:type="continuationNotice" w:id="1">
    <w:p w14:paraId="12C24183" w14:textId="77777777" w:rsidR="00F613E9" w:rsidRDefault="00F613E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02905" w14:textId="77777777" w:rsidR="00F613E9" w:rsidRDefault="00F613E9" w:rsidP="006231D3">
      <w:r>
        <w:separator/>
      </w:r>
    </w:p>
  </w:footnote>
  <w:footnote w:type="continuationSeparator" w:id="0">
    <w:p w14:paraId="1FCD5AE5" w14:textId="77777777" w:rsidR="00F613E9" w:rsidRDefault="00F613E9" w:rsidP="006231D3">
      <w:r>
        <w:continuationSeparator/>
      </w:r>
    </w:p>
  </w:footnote>
  <w:footnote w:type="continuationNotice" w:id="1">
    <w:p w14:paraId="2F7DAFEC" w14:textId="77777777" w:rsidR="00F613E9" w:rsidRDefault="00F613E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851"/>
    <w:rsid w:val="00014736"/>
    <w:rsid w:val="000270D3"/>
    <w:rsid w:val="00031524"/>
    <w:rsid w:val="000378E9"/>
    <w:rsid w:val="00040BED"/>
    <w:rsid w:val="000411A2"/>
    <w:rsid w:val="0004296C"/>
    <w:rsid w:val="00044FC1"/>
    <w:rsid w:val="00053C24"/>
    <w:rsid w:val="00054507"/>
    <w:rsid w:val="00055317"/>
    <w:rsid w:val="00062D5A"/>
    <w:rsid w:val="00063633"/>
    <w:rsid w:val="000666C4"/>
    <w:rsid w:val="00080C80"/>
    <w:rsid w:val="00083CF9"/>
    <w:rsid w:val="00084446"/>
    <w:rsid w:val="00085585"/>
    <w:rsid w:val="00095CE6"/>
    <w:rsid w:val="000A2080"/>
    <w:rsid w:val="000A271F"/>
    <w:rsid w:val="000A3C2F"/>
    <w:rsid w:val="000A5845"/>
    <w:rsid w:val="000A687D"/>
    <w:rsid w:val="000C4E08"/>
    <w:rsid w:val="000C5F7E"/>
    <w:rsid w:val="000D1197"/>
    <w:rsid w:val="000D5F50"/>
    <w:rsid w:val="000E27E6"/>
    <w:rsid w:val="000F04B6"/>
    <w:rsid w:val="000F4815"/>
    <w:rsid w:val="000F4E0D"/>
    <w:rsid w:val="0010461D"/>
    <w:rsid w:val="0011038B"/>
    <w:rsid w:val="00110583"/>
    <w:rsid w:val="001110A0"/>
    <w:rsid w:val="00112212"/>
    <w:rsid w:val="001153A6"/>
    <w:rsid w:val="0012100C"/>
    <w:rsid w:val="001220B1"/>
    <w:rsid w:val="00135794"/>
    <w:rsid w:val="001420B9"/>
    <w:rsid w:val="001501C0"/>
    <w:rsid w:val="0015770B"/>
    <w:rsid w:val="00157CE6"/>
    <w:rsid w:val="00161397"/>
    <w:rsid w:val="0016440C"/>
    <w:rsid w:val="001662DA"/>
    <w:rsid w:val="001671F5"/>
    <w:rsid w:val="00167902"/>
    <w:rsid w:val="00184734"/>
    <w:rsid w:val="00187894"/>
    <w:rsid w:val="0019025E"/>
    <w:rsid w:val="00196E93"/>
    <w:rsid w:val="001A18CE"/>
    <w:rsid w:val="001A598C"/>
    <w:rsid w:val="001C38B8"/>
    <w:rsid w:val="001C5FB8"/>
    <w:rsid w:val="001D769D"/>
    <w:rsid w:val="001E1376"/>
    <w:rsid w:val="001F2404"/>
    <w:rsid w:val="001F551E"/>
    <w:rsid w:val="00203819"/>
    <w:rsid w:val="002038C6"/>
    <w:rsid w:val="00205638"/>
    <w:rsid w:val="00205D92"/>
    <w:rsid w:val="0022082C"/>
    <w:rsid w:val="002228E3"/>
    <w:rsid w:val="00223637"/>
    <w:rsid w:val="002369F3"/>
    <w:rsid w:val="00236AD0"/>
    <w:rsid w:val="00237A07"/>
    <w:rsid w:val="002405C0"/>
    <w:rsid w:val="00240933"/>
    <w:rsid w:val="00246027"/>
    <w:rsid w:val="00250F16"/>
    <w:rsid w:val="002748D1"/>
    <w:rsid w:val="00277DAE"/>
    <w:rsid w:val="00280030"/>
    <w:rsid w:val="00280DC6"/>
    <w:rsid w:val="00283C5A"/>
    <w:rsid w:val="002851FD"/>
    <w:rsid w:val="002970CD"/>
    <w:rsid w:val="002A34E2"/>
    <w:rsid w:val="002B5720"/>
    <w:rsid w:val="002C258D"/>
    <w:rsid w:val="002C660B"/>
    <w:rsid w:val="002C7051"/>
    <w:rsid w:val="002C7A84"/>
    <w:rsid w:val="002D1A7F"/>
    <w:rsid w:val="002D22F8"/>
    <w:rsid w:val="002D4431"/>
    <w:rsid w:val="002E376D"/>
    <w:rsid w:val="002E7EB0"/>
    <w:rsid w:val="002F292C"/>
    <w:rsid w:val="002F335A"/>
    <w:rsid w:val="002F3D4E"/>
    <w:rsid w:val="002F5606"/>
    <w:rsid w:val="0030059A"/>
    <w:rsid w:val="00307275"/>
    <w:rsid w:val="00337803"/>
    <w:rsid w:val="00337868"/>
    <w:rsid w:val="003434DC"/>
    <w:rsid w:val="003440A4"/>
    <w:rsid w:val="00344EA6"/>
    <w:rsid w:val="00350071"/>
    <w:rsid w:val="003502B1"/>
    <w:rsid w:val="0035637B"/>
    <w:rsid w:val="00370813"/>
    <w:rsid w:val="003744BB"/>
    <w:rsid w:val="00377867"/>
    <w:rsid w:val="00382A35"/>
    <w:rsid w:val="003870F8"/>
    <w:rsid w:val="003952EB"/>
    <w:rsid w:val="003965A8"/>
    <w:rsid w:val="003A2CF7"/>
    <w:rsid w:val="003A4E3F"/>
    <w:rsid w:val="003A4F8A"/>
    <w:rsid w:val="003A57FB"/>
    <w:rsid w:val="003B6D91"/>
    <w:rsid w:val="003C1D05"/>
    <w:rsid w:val="003C2EEF"/>
    <w:rsid w:val="003D0F29"/>
    <w:rsid w:val="003D4563"/>
    <w:rsid w:val="003D5F9F"/>
    <w:rsid w:val="003D7571"/>
    <w:rsid w:val="003E005F"/>
    <w:rsid w:val="003E00F3"/>
    <w:rsid w:val="003E3BA6"/>
    <w:rsid w:val="003E5516"/>
    <w:rsid w:val="003E65BA"/>
    <w:rsid w:val="003F4378"/>
    <w:rsid w:val="003F5516"/>
    <w:rsid w:val="003F6DB2"/>
    <w:rsid w:val="00402715"/>
    <w:rsid w:val="00402DFB"/>
    <w:rsid w:val="00410E8B"/>
    <w:rsid w:val="004116B4"/>
    <w:rsid w:val="00411B9A"/>
    <w:rsid w:val="00422523"/>
    <w:rsid w:val="00427841"/>
    <w:rsid w:val="004344FB"/>
    <w:rsid w:val="00436657"/>
    <w:rsid w:val="004366CD"/>
    <w:rsid w:val="00437E05"/>
    <w:rsid w:val="00444D16"/>
    <w:rsid w:val="00451599"/>
    <w:rsid w:val="00456A6D"/>
    <w:rsid w:val="00460EDD"/>
    <w:rsid w:val="00463336"/>
    <w:rsid w:val="00463370"/>
    <w:rsid w:val="00465E35"/>
    <w:rsid w:val="00476C56"/>
    <w:rsid w:val="00490764"/>
    <w:rsid w:val="004A6D52"/>
    <w:rsid w:val="004B42D8"/>
    <w:rsid w:val="004B45D0"/>
    <w:rsid w:val="004E02E2"/>
    <w:rsid w:val="004E4B56"/>
    <w:rsid w:val="004F211C"/>
    <w:rsid w:val="00506137"/>
    <w:rsid w:val="005065A3"/>
    <w:rsid w:val="00507F46"/>
    <w:rsid w:val="005112BB"/>
    <w:rsid w:val="005113A9"/>
    <w:rsid w:val="005232C6"/>
    <w:rsid w:val="005312CF"/>
    <w:rsid w:val="00532856"/>
    <w:rsid w:val="005360C8"/>
    <w:rsid w:val="00536316"/>
    <w:rsid w:val="00540FB2"/>
    <w:rsid w:val="00556AD2"/>
    <w:rsid w:val="0058335E"/>
    <w:rsid w:val="005858D8"/>
    <w:rsid w:val="00591110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F12B6"/>
    <w:rsid w:val="00603397"/>
    <w:rsid w:val="00606A0D"/>
    <w:rsid w:val="00611CB1"/>
    <w:rsid w:val="00613786"/>
    <w:rsid w:val="006231D3"/>
    <w:rsid w:val="00623B6E"/>
    <w:rsid w:val="006304E2"/>
    <w:rsid w:val="00630BAF"/>
    <w:rsid w:val="0063460A"/>
    <w:rsid w:val="006405D5"/>
    <w:rsid w:val="0064247C"/>
    <w:rsid w:val="00643C23"/>
    <w:rsid w:val="006441C3"/>
    <w:rsid w:val="00654704"/>
    <w:rsid w:val="0066652E"/>
    <w:rsid w:val="00670F87"/>
    <w:rsid w:val="006712CE"/>
    <w:rsid w:val="00671CC2"/>
    <w:rsid w:val="0067259D"/>
    <w:rsid w:val="00682F9B"/>
    <w:rsid w:val="00683EA8"/>
    <w:rsid w:val="006913D9"/>
    <w:rsid w:val="006B324A"/>
    <w:rsid w:val="006B4C67"/>
    <w:rsid w:val="006C41BC"/>
    <w:rsid w:val="006C78E6"/>
    <w:rsid w:val="006D3185"/>
    <w:rsid w:val="006D4FAC"/>
    <w:rsid w:val="006D50D2"/>
    <w:rsid w:val="006F3468"/>
    <w:rsid w:val="006F7692"/>
    <w:rsid w:val="007019D5"/>
    <w:rsid w:val="007068E1"/>
    <w:rsid w:val="00711346"/>
    <w:rsid w:val="00740F13"/>
    <w:rsid w:val="007507BD"/>
    <w:rsid w:val="00755E0E"/>
    <w:rsid w:val="007574E0"/>
    <w:rsid w:val="00761C9C"/>
    <w:rsid w:val="00765321"/>
    <w:rsid w:val="00774747"/>
    <w:rsid w:val="00782C9C"/>
    <w:rsid w:val="00784365"/>
    <w:rsid w:val="007851C3"/>
    <w:rsid w:val="007A0762"/>
    <w:rsid w:val="007A3DC0"/>
    <w:rsid w:val="007A468B"/>
    <w:rsid w:val="007A689D"/>
    <w:rsid w:val="007A77E4"/>
    <w:rsid w:val="007B5879"/>
    <w:rsid w:val="007B59C2"/>
    <w:rsid w:val="007C27DB"/>
    <w:rsid w:val="007C331F"/>
    <w:rsid w:val="007C5EC3"/>
    <w:rsid w:val="007C67CB"/>
    <w:rsid w:val="007D0D24"/>
    <w:rsid w:val="007F5E7F"/>
    <w:rsid w:val="008026FE"/>
    <w:rsid w:val="00804C9F"/>
    <w:rsid w:val="008060C0"/>
    <w:rsid w:val="008236B6"/>
    <w:rsid w:val="00835FBC"/>
    <w:rsid w:val="00842ACF"/>
    <w:rsid w:val="008451A1"/>
    <w:rsid w:val="00846C0E"/>
    <w:rsid w:val="00850C0E"/>
    <w:rsid w:val="0085133E"/>
    <w:rsid w:val="0087240E"/>
    <w:rsid w:val="0088566F"/>
    <w:rsid w:val="008937E0"/>
    <w:rsid w:val="00894840"/>
    <w:rsid w:val="00894BCC"/>
    <w:rsid w:val="008C3DD4"/>
    <w:rsid w:val="008C42E7"/>
    <w:rsid w:val="008C44A2"/>
    <w:rsid w:val="008E0E0D"/>
    <w:rsid w:val="008E43A3"/>
    <w:rsid w:val="008E525A"/>
    <w:rsid w:val="008E75F2"/>
    <w:rsid w:val="008F23CE"/>
    <w:rsid w:val="008F7644"/>
    <w:rsid w:val="00903E68"/>
    <w:rsid w:val="00907128"/>
    <w:rsid w:val="009114CE"/>
    <w:rsid w:val="00912CDA"/>
    <w:rsid w:val="00917C23"/>
    <w:rsid w:val="00922F67"/>
    <w:rsid w:val="00924278"/>
    <w:rsid w:val="00936531"/>
    <w:rsid w:val="00945826"/>
    <w:rsid w:val="009461B6"/>
    <w:rsid w:val="00947812"/>
    <w:rsid w:val="00955914"/>
    <w:rsid w:val="009665AE"/>
    <w:rsid w:val="009742E7"/>
    <w:rsid w:val="009807BF"/>
    <w:rsid w:val="00986E38"/>
    <w:rsid w:val="0099123B"/>
    <w:rsid w:val="00994987"/>
    <w:rsid w:val="009A5E89"/>
    <w:rsid w:val="009A7FA9"/>
    <w:rsid w:val="009B0F74"/>
    <w:rsid w:val="009B1704"/>
    <w:rsid w:val="009B2FBE"/>
    <w:rsid w:val="009B5D1C"/>
    <w:rsid w:val="009E12E3"/>
    <w:rsid w:val="009E20B3"/>
    <w:rsid w:val="009E4E35"/>
    <w:rsid w:val="00A017BF"/>
    <w:rsid w:val="00A026A9"/>
    <w:rsid w:val="00A03AAD"/>
    <w:rsid w:val="00A06F9C"/>
    <w:rsid w:val="00A172E9"/>
    <w:rsid w:val="00A269AF"/>
    <w:rsid w:val="00A35D76"/>
    <w:rsid w:val="00A3610D"/>
    <w:rsid w:val="00A428F8"/>
    <w:rsid w:val="00A446AF"/>
    <w:rsid w:val="00A45CDD"/>
    <w:rsid w:val="00A56778"/>
    <w:rsid w:val="00A60AF0"/>
    <w:rsid w:val="00A61A3A"/>
    <w:rsid w:val="00A66D8E"/>
    <w:rsid w:val="00A70955"/>
    <w:rsid w:val="00A765B6"/>
    <w:rsid w:val="00A768C9"/>
    <w:rsid w:val="00A82301"/>
    <w:rsid w:val="00A82558"/>
    <w:rsid w:val="00A85697"/>
    <w:rsid w:val="00A877B1"/>
    <w:rsid w:val="00A973EA"/>
    <w:rsid w:val="00AB595B"/>
    <w:rsid w:val="00AC72E6"/>
    <w:rsid w:val="00AC7782"/>
    <w:rsid w:val="00AC7BD7"/>
    <w:rsid w:val="00AD0E92"/>
    <w:rsid w:val="00AD3657"/>
    <w:rsid w:val="00AD6F07"/>
    <w:rsid w:val="00AE72E7"/>
    <w:rsid w:val="00AE7597"/>
    <w:rsid w:val="00AF1F54"/>
    <w:rsid w:val="00AF3BCA"/>
    <w:rsid w:val="00AF3F4B"/>
    <w:rsid w:val="00B053D4"/>
    <w:rsid w:val="00B07D36"/>
    <w:rsid w:val="00B25B2B"/>
    <w:rsid w:val="00B26C31"/>
    <w:rsid w:val="00B31C79"/>
    <w:rsid w:val="00B429C5"/>
    <w:rsid w:val="00B44763"/>
    <w:rsid w:val="00B45ABC"/>
    <w:rsid w:val="00B46E0C"/>
    <w:rsid w:val="00B51365"/>
    <w:rsid w:val="00B555B9"/>
    <w:rsid w:val="00B62844"/>
    <w:rsid w:val="00B72008"/>
    <w:rsid w:val="00B74A5C"/>
    <w:rsid w:val="00B76EE1"/>
    <w:rsid w:val="00B806EF"/>
    <w:rsid w:val="00B85DE1"/>
    <w:rsid w:val="00B94A3F"/>
    <w:rsid w:val="00BA07EB"/>
    <w:rsid w:val="00BA4EAD"/>
    <w:rsid w:val="00BA5D4A"/>
    <w:rsid w:val="00BB22E9"/>
    <w:rsid w:val="00BB49D9"/>
    <w:rsid w:val="00BB5FFF"/>
    <w:rsid w:val="00BC47C4"/>
    <w:rsid w:val="00BC6C1F"/>
    <w:rsid w:val="00BD1329"/>
    <w:rsid w:val="00BD6AD7"/>
    <w:rsid w:val="00BD738F"/>
    <w:rsid w:val="00BE45F7"/>
    <w:rsid w:val="00BF7C19"/>
    <w:rsid w:val="00C015B8"/>
    <w:rsid w:val="00C01C91"/>
    <w:rsid w:val="00C02D61"/>
    <w:rsid w:val="00C0359B"/>
    <w:rsid w:val="00C04D2E"/>
    <w:rsid w:val="00C05BAD"/>
    <w:rsid w:val="00C07341"/>
    <w:rsid w:val="00C1696F"/>
    <w:rsid w:val="00C17067"/>
    <w:rsid w:val="00C2035E"/>
    <w:rsid w:val="00C30119"/>
    <w:rsid w:val="00C3119A"/>
    <w:rsid w:val="00C4215E"/>
    <w:rsid w:val="00C44314"/>
    <w:rsid w:val="00C47D38"/>
    <w:rsid w:val="00C51601"/>
    <w:rsid w:val="00C55E3A"/>
    <w:rsid w:val="00C70622"/>
    <w:rsid w:val="00C7373D"/>
    <w:rsid w:val="00C75930"/>
    <w:rsid w:val="00C75FBA"/>
    <w:rsid w:val="00C80723"/>
    <w:rsid w:val="00C82EFE"/>
    <w:rsid w:val="00C871D3"/>
    <w:rsid w:val="00C941B6"/>
    <w:rsid w:val="00C963C4"/>
    <w:rsid w:val="00C978CB"/>
    <w:rsid w:val="00CA112E"/>
    <w:rsid w:val="00CB14E1"/>
    <w:rsid w:val="00CB339A"/>
    <w:rsid w:val="00CB4466"/>
    <w:rsid w:val="00CB7FE8"/>
    <w:rsid w:val="00CC1D37"/>
    <w:rsid w:val="00CD2BD4"/>
    <w:rsid w:val="00CE3401"/>
    <w:rsid w:val="00CF37B9"/>
    <w:rsid w:val="00D11E93"/>
    <w:rsid w:val="00D14E64"/>
    <w:rsid w:val="00D2035E"/>
    <w:rsid w:val="00D22F90"/>
    <w:rsid w:val="00D33D2F"/>
    <w:rsid w:val="00D36E00"/>
    <w:rsid w:val="00D51C14"/>
    <w:rsid w:val="00D70F52"/>
    <w:rsid w:val="00D74026"/>
    <w:rsid w:val="00D775F5"/>
    <w:rsid w:val="00D8040A"/>
    <w:rsid w:val="00D906B9"/>
    <w:rsid w:val="00D91F4F"/>
    <w:rsid w:val="00DA0F66"/>
    <w:rsid w:val="00DA1F50"/>
    <w:rsid w:val="00DA74FB"/>
    <w:rsid w:val="00DA78F8"/>
    <w:rsid w:val="00DA7E81"/>
    <w:rsid w:val="00DB7ED3"/>
    <w:rsid w:val="00DC0DD3"/>
    <w:rsid w:val="00DC1F86"/>
    <w:rsid w:val="00DD06F9"/>
    <w:rsid w:val="00DF0C5C"/>
    <w:rsid w:val="00DF3B57"/>
    <w:rsid w:val="00E00AAB"/>
    <w:rsid w:val="00E033DA"/>
    <w:rsid w:val="00E04E1E"/>
    <w:rsid w:val="00E05B67"/>
    <w:rsid w:val="00E05F75"/>
    <w:rsid w:val="00E11A1D"/>
    <w:rsid w:val="00E16CDD"/>
    <w:rsid w:val="00E2211D"/>
    <w:rsid w:val="00E2575B"/>
    <w:rsid w:val="00E25DBD"/>
    <w:rsid w:val="00E36DCE"/>
    <w:rsid w:val="00E37C8A"/>
    <w:rsid w:val="00E45E16"/>
    <w:rsid w:val="00E46F5D"/>
    <w:rsid w:val="00E53250"/>
    <w:rsid w:val="00E56B48"/>
    <w:rsid w:val="00E60116"/>
    <w:rsid w:val="00E60F18"/>
    <w:rsid w:val="00E625F8"/>
    <w:rsid w:val="00E77A26"/>
    <w:rsid w:val="00E82B9F"/>
    <w:rsid w:val="00E9120D"/>
    <w:rsid w:val="00E927DA"/>
    <w:rsid w:val="00E93282"/>
    <w:rsid w:val="00E9520D"/>
    <w:rsid w:val="00E95304"/>
    <w:rsid w:val="00EA19A3"/>
    <w:rsid w:val="00EA22A4"/>
    <w:rsid w:val="00EA375B"/>
    <w:rsid w:val="00EA7444"/>
    <w:rsid w:val="00EB1941"/>
    <w:rsid w:val="00EB326F"/>
    <w:rsid w:val="00EC4CE4"/>
    <w:rsid w:val="00EC57DD"/>
    <w:rsid w:val="00EC7AD6"/>
    <w:rsid w:val="00ED05D5"/>
    <w:rsid w:val="00EF1B45"/>
    <w:rsid w:val="00EF2BE2"/>
    <w:rsid w:val="00F07E8B"/>
    <w:rsid w:val="00F26AC0"/>
    <w:rsid w:val="00F32B27"/>
    <w:rsid w:val="00F32B92"/>
    <w:rsid w:val="00F348EE"/>
    <w:rsid w:val="00F42F8E"/>
    <w:rsid w:val="00F57A78"/>
    <w:rsid w:val="00F613E9"/>
    <w:rsid w:val="00F728E0"/>
    <w:rsid w:val="00F86390"/>
    <w:rsid w:val="00F95663"/>
    <w:rsid w:val="00F97481"/>
    <w:rsid w:val="00FA676B"/>
    <w:rsid w:val="00FB0ACB"/>
    <w:rsid w:val="00FB7C71"/>
    <w:rsid w:val="00FD0266"/>
    <w:rsid w:val="00FE0A9D"/>
    <w:rsid w:val="00FE1041"/>
    <w:rsid w:val="00FF0465"/>
    <w:rsid w:val="00FF405F"/>
    <w:rsid w:val="00FF4318"/>
    <w:rsid w:val="00FF522D"/>
    <w:rsid w:val="00FF5AFD"/>
    <w:rsid w:val="00FF7872"/>
    <w:rsid w:val="1DB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31" TargetMode="External"/><Relationship Id="rId13" Type="http://schemas.openxmlformats.org/officeDocument/2006/relationships/hyperlink" Target="https://www.nice.org.uk/guidance/indevelopment/gid-ta11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2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1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33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8588-9BE4-4A1E-9C94-AC994C8B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2025-09-16T14:18:00Z</dcterms:created>
  <dcterms:modified xsi:type="dcterms:W3CDTF">2025-09-16T14:18:00Z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2025-09-16T14:18:22Z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86855a6e-c904-46d1-bf37-b711e62f8553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