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8676C" w14:textId="3A68551B" w:rsidR="00057044" w:rsidRDefault="00057044" w:rsidP="003D3B28">
      <w:pPr>
        <w:pStyle w:val="Title1"/>
      </w:pPr>
      <w:r>
        <w:t>Board meeting</w:t>
      </w:r>
    </w:p>
    <w:p w14:paraId="4BB46CF4" w14:textId="241BA266" w:rsidR="004B4705" w:rsidRPr="005942EE" w:rsidRDefault="007B460B" w:rsidP="003D3B28">
      <w:pPr>
        <w:pStyle w:val="Title20"/>
      </w:pPr>
      <w:r>
        <w:t>18 September</w:t>
      </w:r>
      <w:r w:rsidR="00964319" w:rsidRPr="005942EE">
        <w:t xml:space="preserve"> 2025</w:t>
      </w:r>
    </w:p>
    <w:p w14:paraId="63C4BADC" w14:textId="116593CB" w:rsidR="00094B5D" w:rsidRPr="005942EE" w:rsidRDefault="00F91956" w:rsidP="003D3B28">
      <w:pPr>
        <w:pStyle w:val="Title1"/>
      </w:pPr>
      <w:r>
        <w:t>Bullying and harassment review</w:t>
      </w:r>
    </w:p>
    <w:p w14:paraId="0D416B2F" w14:textId="77777777" w:rsidR="009B1D56" w:rsidRPr="005942EE" w:rsidRDefault="009B1D56" w:rsidP="003D3B28">
      <w:pPr>
        <w:pStyle w:val="Heading1boardreport"/>
      </w:pPr>
      <w:r w:rsidRPr="005942EE">
        <w:t>Purpose of paper</w:t>
      </w:r>
    </w:p>
    <w:p w14:paraId="21B994B6" w14:textId="490A62D9" w:rsidR="009B1D56" w:rsidRPr="005942EE" w:rsidRDefault="007906E3" w:rsidP="003830CE">
      <w:pPr>
        <w:pStyle w:val="NICEnormal"/>
      </w:pPr>
      <w:r w:rsidRPr="005942EE">
        <w:t xml:space="preserve">For </w:t>
      </w:r>
      <w:r w:rsidR="008F6A1F">
        <w:t>discussion</w:t>
      </w:r>
    </w:p>
    <w:p w14:paraId="678ACB27" w14:textId="77777777" w:rsidR="009B1D56" w:rsidRPr="005942EE" w:rsidRDefault="009B1D56" w:rsidP="003D3B28">
      <w:pPr>
        <w:pStyle w:val="Heading1boardreport"/>
      </w:pPr>
      <w:r w:rsidRPr="005942EE">
        <w:t>Board action required</w:t>
      </w:r>
    </w:p>
    <w:p w14:paraId="52A08A7B" w14:textId="042B67C2" w:rsidR="009B1D56" w:rsidRDefault="005942EE" w:rsidP="003830CE">
      <w:pPr>
        <w:pStyle w:val="NICEnormal"/>
      </w:pPr>
      <w:r w:rsidRPr="005942EE">
        <w:t xml:space="preserve">The Board </w:t>
      </w:r>
      <w:r>
        <w:t xml:space="preserve">is asked </w:t>
      </w:r>
      <w:r w:rsidR="00EF0E1C" w:rsidRPr="00EF0E1C">
        <w:t xml:space="preserve">to </w:t>
      </w:r>
    </w:p>
    <w:p w14:paraId="7429E7DB" w14:textId="77777777" w:rsidR="00D556D3" w:rsidRPr="00D556D3" w:rsidRDefault="00D556D3" w:rsidP="00D556D3">
      <w:pPr>
        <w:pStyle w:val="NICEnormal"/>
        <w:numPr>
          <w:ilvl w:val="0"/>
          <w:numId w:val="29"/>
        </w:numPr>
      </w:pPr>
      <w:r w:rsidRPr="00D556D3">
        <w:t>Note the findings and progress made since the January 2025 report</w:t>
      </w:r>
    </w:p>
    <w:p w14:paraId="06B0B9B1" w14:textId="77777777" w:rsidR="00D556D3" w:rsidRPr="00D556D3" w:rsidRDefault="00D556D3" w:rsidP="00D556D3">
      <w:pPr>
        <w:pStyle w:val="NICEnormal"/>
        <w:numPr>
          <w:ilvl w:val="0"/>
          <w:numId w:val="29"/>
        </w:numPr>
      </w:pPr>
      <w:r w:rsidRPr="00D556D3">
        <w:t>Consider the strategic implications of the data and benchmarking insights</w:t>
      </w:r>
    </w:p>
    <w:p w14:paraId="44D07BF7" w14:textId="77777777" w:rsidR="00D556D3" w:rsidRPr="00D556D3" w:rsidRDefault="00D556D3" w:rsidP="00D556D3">
      <w:pPr>
        <w:pStyle w:val="NICEnormal"/>
        <w:numPr>
          <w:ilvl w:val="0"/>
          <w:numId w:val="29"/>
        </w:numPr>
      </w:pPr>
      <w:r w:rsidRPr="00D556D3">
        <w:t>Endorse the continued delivery of the four strategic pillars and proposed enhancements</w:t>
      </w:r>
    </w:p>
    <w:p w14:paraId="54AFA9D9" w14:textId="0D308335" w:rsidR="00D556D3" w:rsidRDefault="00D556D3" w:rsidP="00D556D3">
      <w:pPr>
        <w:pStyle w:val="NICEnormal"/>
        <w:numPr>
          <w:ilvl w:val="0"/>
          <w:numId w:val="29"/>
        </w:numPr>
      </w:pPr>
      <w:r w:rsidRPr="00D556D3">
        <w:t>Support the integration of this work with the Staff Survey and Annual Equality Report priorities</w:t>
      </w:r>
    </w:p>
    <w:p w14:paraId="73ED7F6D" w14:textId="77777777" w:rsidR="009B1D56" w:rsidRPr="005942EE" w:rsidRDefault="009B1D56" w:rsidP="003D3B28">
      <w:pPr>
        <w:pStyle w:val="Heading1boardreport"/>
      </w:pPr>
      <w:proofErr w:type="gramStart"/>
      <w:r w:rsidRPr="005942EE">
        <w:t>Brief summary</w:t>
      </w:r>
      <w:proofErr w:type="gramEnd"/>
    </w:p>
    <w:p w14:paraId="514927F4" w14:textId="4574C53B" w:rsidR="00A06509" w:rsidRPr="00A06509" w:rsidRDefault="0078609C" w:rsidP="0078609C">
      <w:pPr>
        <w:pStyle w:val="NICEnormal"/>
      </w:pPr>
      <w:r w:rsidRPr="0078609C">
        <w:t xml:space="preserve">This paper </w:t>
      </w:r>
      <w:r>
        <w:t xml:space="preserve">item </w:t>
      </w:r>
      <w:r w:rsidRPr="0078609C">
        <w:t>provides an updated analysis of bullying and harassment at NICE, incorporating insights from the latest Staff Survey, Values Survey, and Annual Equality Report. It highlights persistent disparities in experience across identity groups, cultural variation across teams, and barriers to speaking up. Encouragingly, benchmarking shows NICE compares favourably to Civil Service and NHS peers on inclusion and psychological safety. The paper outlines progress across four strategic pillars and sets out how NICE will continue to deliver and assure impact through targeted, data-driven interventions.</w:t>
      </w:r>
      <w:r w:rsidR="00F062CE">
        <w:t xml:space="preserve"> </w:t>
      </w:r>
    </w:p>
    <w:p w14:paraId="699985A7" w14:textId="77777777" w:rsidR="009B1D56" w:rsidRPr="005942EE" w:rsidRDefault="009B1D56" w:rsidP="003D3B28">
      <w:pPr>
        <w:pStyle w:val="Heading1boardreport"/>
      </w:pPr>
      <w:r w:rsidRPr="005942EE">
        <w:t>Board sponsor</w:t>
      </w:r>
    </w:p>
    <w:p w14:paraId="7A034358" w14:textId="5F565D0D" w:rsidR="001C78ED" w:rsidRPr="005942EE" w:rsidRDefault="00EF0E1C" w:rsidP="003830CE">
      <w:pPr>
        <w:pStyle w:val="NICEnormal"/>
      </w:pPr>
      <w:r>
        <w:t>Helen Williams, Chief People Officer</w:t>
      </w:r>
    </w:p>
    <w:sectPr w:rsidR="001C78ED" w:rsidRPr="005942EE" w:rsidSect="00B0463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AA411" w14:textId="77777777" w:rsidR="00CD290D" w:rsidRDefault="00CD290D">
      <w:r>
        <w:separator/>
      </w:r>
    </w:p>
  </w:endnote>
  <w:endnote w:type="continuationSeparator" w:id="0">
    <w:p w14:paraId="3C650822" w14:textId="77777777" w:rsidR="00CD290D" w:rsidRDefault="00CD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8130" w14:textId="77777777" w:rsidR="000B62FE" w:rsidRDefault="000B6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A6B76" w14:textId="0C751ECD" w:rsidR="004B4705" w:rsidRPr="006570F0" w:rsidRDefault="00D556D3" w:rsidP="006570F0">
    <w:pPr>
      <w:pStyle w:val="Footer"/>
      <w:tabs>
        <w:tab w:val="right" w:pos="8931"/>
        <w:tab w:val="right" w:pos="13892"/>
      </w:tabs>
      <w:rPr>
        <w:szCs w:val="16"/>
      </w:rPr>
    </w:pPr>
    <w:r w:rsidRPr="00D556D3">
      <w:rPr>
        <w:szCs w:val="16"/>
      </w:rPr>
      <w:t>Bullying and harassment review</w:t>
    </w:r>
    <w:r w:rsidR="006570F0" w:rsidRPr="006570F0">
      <w:rPr>
        <w:szCs w:val="16"/>
      </w:rPr>
      <w:tab/>
    </w:r>
    <w:r w:rsidR="006570F0" w:rsidRPr="006570F0">
      <w:rPr>
        <w:szCs w:val="16"/>
      </w:rPr>
      <w:tab/>
      <w:t xml:space="preserve">Page </w:t>
    </w:r>
    <w:r w:rsidR="006570F0" w:rsidRPr="006570F0">
      <w:rPr>
        <w:szCs w:val="16"/>
      </w:rPr>
      <w:fldChar w:fldCharType="begin"/>
    </w:r>
    <w:r w:rsidR="006570F0" w:rsidRPr="006570F0">
      <w:rPr>
        <w:szCs w:val="16"/>
      </w:rPr>
      <w:instrText xml:space="preserve"> PAGE  \* Arabic  \* MERGEFORMAT </w:instrText>
    </w:r>
    <w:r w:rsidR="006570F0" w:rsidRPr="006570F0">
      <w:rPr>
        <w:szCs w:val="16"/>
      </w:rPr>
      <w:fldChar w:fldCharType="separate"/>
    </w:r>
    <w:r w:rsidR="006570F0" w:rsidRPr="006570F0">
      <w:rPr>
        <w:szCs w:val="16"/>
      </w:rPr>
      <w:t>1</w:t>
    </w:r>
    <w:r w:rsidR="006570F0" w:rsidRPr="006570F0">
      <w:rPr>
        <w:szCs w:val="16"/>
      </w:rPr>
      <w:fldChar w:fldCharType="end"/>
    </w:r>
    <w:r w:rsidR="006570F0" w:rsidRPr="006570F0">
      <w:rPr>
        <w:szCs w:val="16"/>
      </w:rPr>
      <w:t xml:space="preserve"> of </w:t>
    </w:r>
    <w:r w:rsidR="006570F0" w:rsidRPr="006570F0">
      <w:rPr>
        <w:szCs w:val="16"/>
      </w:rPr>
      <w:fldChar w:fldCharType="begin"/>
    </w:r>
    <w:r w:rsidR="006570F0" w:rsidRPr="006570F0">
      <w:rPr>
        <w:szCs w:val="16"/>
      </w:rPr>
      <w:instrText xml:space="preserve"> NUMPAGES  \* Arabic  \* MERGEFORMAT </w:instrText>
    </w:r>
    <w:r w:rsidR="006570F0" w:rsidRPr="006570F0">
      <w:rPr>
        <w:szCs w:val="16"/>
      </w:rPr>
      <w:fldChar w:fldCharType="separate"/>
    </w:r>
    <w:r w:rsidR="006570F0" w:rsidRPr="006570F0">
      <w:rPr>
        <w:szCs w:val="16"/>
      </w:rPr>
      <w:t>1</w:t>
    </w:r>
    <w:r w:rsidR="006570F0" w:rsidRPr="006570F0">
      <w:rPr>
        <w:szCs w:val="16"/>
      </w:rPr>
      <w:fldChar w:fldCharType="end"/>
    </w:r>
  </w:p>
  <w:p w14:paraId="30B2F877" w14:textId="77777777" w:rsidR="006570F0" w:rsidRPr="006570F0" w:rsidRDefault="006570F0" w:rsidP="004B4705">
    <w:pPr>
      <w:pStyle w:val="Footer"/>
      <w:rPr>
        <w:szCs w:val="16"/>
      </w:rPr>
    </w:pPr>
    <w:r w:rsidRPr="006570F0">
      <w:rPr>
        <w:szCs w:val="16"/>
      </w:rPr>
      <w:t>Public Board meeting</w:t>
    </w:r>
  </w:p>
  <w:p w14:paraId="69E934AE" w14:textId="63A8A27F" w:rsidR="004B4705" w:rsidRPr="002A231B" w:rsidRDefault="00EF0E1C" w:rsidP="004B4705">
    <w:pPr>
      <w:pStyle w:val="Footer"/>
      <w:rPr>
        <w:szCs w:val="16"/>
      </w:rPr>
    </w:pPr>
    <w:r>
      <w:rPr>
        <w:szCs w:val="16"/>
      </w:rPr>
      <w:t>18 September</w:t>
    </w:r>
    <w:r w:rsidR="006570F0" w:rsidRPr="006570F0">
      <w:rPr>
        <w:szCs w:val="16"/>
      </w:rPr>
      <w:t xml:space="preserve"> 2025</w:t>
    </w:r>
    <w:r w:rsidR="004B4705" w:rsidRPr="006570F0">
      <w:rPr>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4B67" w14:textId="77777777" w:rsidR="000B62FE" w:rsidRDefault="000B6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F88AC" w14:textId="77777777" w:rsidR="00CD290D" w:rsidRDefault="00CD290D">
      <w:r>
        <w:separator/>
      </w:r>
    </w:p>
  </w:footnote>
  <w:footnote w:type="continuationSeparator" w:id="0">
    <w:p w14:paraId="01F3A415" w14:textId="77777777" w:rsidR="00CD290D" w:rsidRDefault="00CD2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91EC8" w14:textId="77777777" w:rsidR="000B62FE" w:rsidRDefault="000B6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8FFAC" w14:textId="749EA8D0" w:rsidR="004B4705" w:rsidRPr="006E0F0C" w:rsidRDefault="006E0F0C" w:rsidP="006E0F0C">
    <w:pPr>
      <w:pStyle w:val="Header"/>
      <w:ind w:left="0"/>
    </w:pPr>
    <w:r>
      <w:rPr>
        <w:noProof/>
      </w:rPr>
      <w:drawing>
        <wp:inline distT="0" distB="0" distL="0" distR="0" wp14:anchorId="70EF500C" wp14:editId="27DEE22F">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F01CA5">
      <w:t xml:space="preserve">Item </w:t>
    </w:r>
    <w:r w:rsidR="00A731C7">
      <w:t>8.</w:t>
    </w:r>
    <w:r w:rsidR="000B62FE">
      <w:t>2</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DA53" w14:textId="77777777" w:rsidR="000B62FE" w:rsidRDefault="000B6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157FF1"/>
    <w:multiLevelType w:val="hybridMultilevel"/>
    <w:tmpl w:val="308E2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15797"/>
    <w:multiLevelType w:val="hybridMultilevel"/>
    <w:tmpl w:val="4FD88FF2"/>
    <w:lvl w:ilvl="0" w:tplc="0650A9B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FF0642"/>
    <w:multiLevelType w:val="hybridMultilevel"/>
    <w:tmpl w:val="7D4AEDE4"/>
    <w:lvl w:ilvl="0" w:tplc="FF82AB6E">
      <w:start w:val="1"/>
      <w:numFmt w:val="bullet"/>
      <w:lvlText w:val="•"/>
      <w:lvlJc w:val="left"/>
      <w:pPr>
        <w:tabs>
          <w:tab w:val="num" w:pos="720"/>
        </w:tabs>
        <w:ind w:left="720" w:hanging="360"/>
      </w:pPr>
      <w:rPr>
        <w:rFonts w:ascii="Times New Roman" w:hAnsi="Times New Roman" w:hint="default"/>
      </w:rPr>
    </w:lvl>
    <w:lvl w:ilvl="1" w:tplc="1AC08772" w:tentative="1">
      <w:start w:val="1"/>
      <w:numFmt w:val="bullet"/>
      <w:lvlText w:val="•"/>
      <w:lvlJc w:val="left"/>
      <w:pPr>
        <w:tabs>
          <w:tab w:val="num" w:pos="1440"/>
        </w:tabs>
        <w:ind w:left="1440" w:hanging="360"/>
      </w:pPr>
      <w:rPr>
        <w:rFonts w:ascii="Times New Roman" w:hAnsi="Times New Roman" w:hint="default"/>
      </w:rPr>
    </w:lvl>
    <w:lvl w:ilvl="2" w:tplc="C5B0909E" w:tentative="1">
      <w:start w:val="1"/>
      <w:numFmt w:val="bullet"/>
      <w:lvlText w:val="•"/>
      <w:lvlJc w:val="left"/>
      <w:pPr>
        <w:tabs>
          <w:tab w:val="num" w:pos="2160"/>
        </w:tabs>
        <w:ind w:left="2160" w:hanging="360"/>
      </w:pPr>
      <w:rPr>
        <w:rFonts w:ascii="Times New Roman" w:hAnsi="Times New Roman" w:hint="default"/>
      </w:rPr>
    </w:lvl>
    <w:lvl w:ilvl="3" w:tplc="85EC3414" w:tentative="1">
      <w:start w:val="1"/>
      <w:numFmt w:val="bullet"/>
      <w:lvlText w:val="•"/>
      <w:lvlJc w:val="left"/>
      <w:pPr>
        <w:tabs>
          <w:tab w:val="num" w:pos="2880"/>
        </w:tabs>
        <w:ind w:left="2880" w:hanging="360"/>
      </w:pPr>
      <w:rPr>
        <w:rFonts w:ascii="Times New Roman" w:hAnsi="Times New Roman" w:hint="default"/>
      </w:rPr>
    </w:lvl>
    <w:lvl w:ilvl="4" w:tplc="6C30F83E" w:tentative="1">
      <w:start w:val="1"/>
      <w:numFmt w:val="bullet"/>
      <w:lvlText w:val="•"/>
      <w:lvlJc w:val="left"/>
      <w:pPr>
        <w:tabs>
          <w:tab w:val="num" w:pos="3600"/>
        </w:tabs>
        <w:ind w:left="3600" w:hanging="360"/>
      </w:pPr>
      <w:rPr>
        <w:rFonts w:ascii="Times New Roman" w:hAnsi="Times New Roman" w:hint="default"/>
      </w:rPr>
    </w:lvl>
    <w:lvl w:ilvl="5" w:tplc="1996E01A" w:tentative="1">
      <w:start w:val="1"/>
      <w:numFmt w:val="bullet"/>
      <w:lvlText w:val="•"/>
      <w:lvlJc w:val="left"/>
      <w:pPr>
        <w:tabs>
          <w:tab w:val="num" w:pos="4320"/>
        </w:tabs>
        <w:ind w:left="4320" w:hanging="360"/>
      </w:pPr>
      <w:rPr>
        <w:rFonts w:ascii="Times New Roman" w:hAnsi="Times New Roman" w:hint="default"/>
      </w:rPr>
    </w:lvl>
    <w:lvl w:ilvl="6" w:tplc="C930BE2C" w:tentative="1">
      <w:start w:val="1"/>
      <w:numFmt w:val="bullet"/>
      <w:lvlText w:val="•"/>
      <w:lvlJc w:val="left"/>
      <w:pPr>
        <w:tabs>
          <w:tab w:val="num" w:pos="5040"/>
        </w:tabs>
        <w:ind w:left="5040" w:hanging="360"/>
      </w:pPr>
      <w:rPr>
        <w:rFonts w:ascii="Times New Roman" w:hAnsi="Times New Roman" w:hint="default"/>
      </w:rPr>
    </w:lvl>
    <w:lvl w:ilvl="7" w:tplc="1DC6BA0E" w:tentative="1">
      <w:start w:val="1"/>
      <w:numFmt w:val="bullet"/>
      <w:lvlText w:val="•"/>
      <w:lvlJc w:val="left"/>
      <w:pPr>
        <w:tabs>
          <w:tab w:val="num" w:pos="5760"/>
        </w:tabs>
        <w:ind w:left="5760" w:hanging="360"/>
      </w:pPr>
      <w:rPr>
        <w:rFonts w:ascii="Times New Roman" w:hAnsi="Times New Roman" w:hint="default"/>
      </w:rPr>
    </w:lvl>
    <w:lvl w:ilvl="8" w:tplc="241C9C1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2C22BA8"/>
    <w:multiLevelType w:val="hybridMultilevel"/>
    <w:tmpl w:val="3D80CDA8"/>
    <w:lvl w:ilvl="0" w:tplc="51F222A0">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7"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B72B78"/>
    <w:multiLevelType w:val="hybridMultilevel"/>
    <w:tmpl w:val="8BE2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2"/>
  </w:num>
  <w:num w:numId="2" w16cid:durableId="2039620118">
    <w:abstractNumId w:val="26"/>
  </w:num>
  <w:num w:numId="3" w16cid:durableId="2116749296">
    <w:abstractNumId w:val="17"/>
  </w:num>
  <w:num w:numId="4" w16cid:durableId="611715962">
    <w:abstractNumId w:val="18"/>
  </w:num>
  <w:num w:numId="5" w16cid:durableId="377554922">
    <w:abstractNumId w:val="5"/>
  </w:num>
  <w:num w:numId="6" w16cid:durableId="1967815002">
    <w:abstractNumId w:val="8"/>
  </w:num>
  <w:num w:numId="7" w16cid:durableId="1478373446">
    <w:abstractNumId w:val="14"/>
  </w:num>
  <w:num w:numId="8" w16cid:durableId="1216622483">
    <w:abstractNumId w:val="16"/>
  </w:num>
  <w:num w:numId="9" w16cid:durableId="1028289363">
    <w:abstractNumId w:val="20"/>
  </w:num>
  <w:num w:numId="10" w16cid:durableId="1748379919">
    <w:abstractNumId w:val="7"/>
  </w:num>
  <w:num w:numId="11" w16cid:durableId="1008825018">
    <w:abstractNumId w:val="24"/>
  </w:num>
  <w:num w:numId="12" w16cid:durableId="128134450">
    <w:abstractNumId w:val="12"/>
  </w:num>
  <w:num w:numId="13" w16cid:durableId="503516617">
    <w:abstractNumId w:val="19"/>
  </w:num>
  <w:num w:numId="14" w16cid:durableId="1971012577">
    <w:abstractNumId w:val="22"/>
  </w:num>
  <w:num w:numId="15" w16cid:durableId="1256014139">
    <w:abstractNumId w:val="13"/>
  </w:num>
  <w:num w:numId="16" w16cid:durableId="230039927">
    <w:abstractNumId w:val="0"/>
  </w:num>
  <w:num w:numId="17" w16cid:durableId="882135492">
    <w:abstractNumId w:val="1"/>
  </w:num>
  <w:num w:numId="18" w16cid:durableId="194315641">
    <w:abstractNumId w:val="10"/>
  </w:num>
  <w:num w:numId="19" w16cid:durableId="1279488302">
    <w:abstractNumId w:val="15"/>
  </w:num>
  <w:num w:numId="20" w16cid:durableId="102305755">
    <w:abstractNumId w:val="6"/>
  </w:num>
  <w:num w:numId="21" w16cid:durableId="1863712968">
    <w:abstractNumId w:val="25"/>
  </w:num>
  <w:num w:numId="22" w16cid:durableId="426196748">
    <w:abstractNumId w:val="23"/>
  </w:num>
  <w:num w:numId="23" w16cid:durableId="1440686053">
    <w:abstractNumId w:val="27"/>
  </w:num>
  <w:num w:numId="24" w16cid:durableId="87122838">
    <w:abstractNumId w:val="11"/>
  </w:num>
  <w:num w:numId="25" w16cid:durableId="2069259383">
    <w:abstractNumId w:val="4"/>
  </w:num>
  <w:num w:numId="26" w16cid:durableId="1082874494">
    <w:abstractNumId w:val="4"/>
    <w:lvlOverride w:ilvl="0">
      <w:startOverride w:val="1"/>
    </w:lvlOverride>
  </w:num>
  <w:num w:numId="27" w16cid:durableId="1868180465">
    <w:abstractNumId w:val="28"/>
  </w:num>
  <w:num w:numId="28" w16cid:durableId="1285161633">
    <w:abstractNumId w:val="9"/>
  </w:num>
  <w:num w:numId="29" w16cid:durableId="882794282">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BD"/>
    <w:rsid w:val="000119FB"/>
    <w:rsid w:val="000242AA"/>
    <w:rsid w:val="00057044"/>
    <w:rsid w:val="00094B5D"/>
    <w:rsid w:val="000A103F"/>
    <w:rsid w:val="000A1EC0"/>
    <w:rsid w:val="000B62FE"/>
    <w:rsid w:val="000C3F75"/>
    <w:rsid w:val="000C4168"/>
    <w:rsid w:val="000E6C5F"/>
    <w:rsid w:val="00101F34"/>
    <w:rsid w:val="001100C3"/>
    <w:rsid w:val="001172E1"/>
    <w:rsid w:val="001219F1"/>
    <w:rsid w:val="00123D3F"/>
    <w:rsid w:val="00131EB8"/>
    <w:rsid w:val="00161AA0"/>
    <w:rsid w:val="0017277D"/>
    <w:rsid w:val="001B0506"/>
    <w:rsid w:val="001C032E"/>
    <w:rsid w:val="001C78ED"/>
    <w:rsid w:val="0021029D"/>
    <w:rsid w:val="002169E7"/>
    <w:rsid w:val="00235CAB"/>
    <w:rsid w:val="00251D56"/>
    <w:rsid w:val="002526E6"/>
    <w:rsid w:val="002535B1"/>
    <w:rsid w:val="00262EEB"/>
    <w:rsid w:val="0026671D"/>
    <w:rsid w:val="002A024B"/>
    <w:rsid w:val="002A224A"/>
    <w:rsid w:val="002A3712"/>
    <w:rsid w:val="002A5274"/>
    <w:rsid w:val="002C1CC7"/>
    <w:rsid w:val="002C3FAA"/>
    <w:rsid w:val="002F15CF"/>
    <w:rsid w:val="0031664C"/>
    <w:rsid w:val="003330E6"/>
    <w:rsid w:val="00335267"/>
    <w:rsid w:val="0034615D"/>
    <w:rsid w:val="00353D3E"/>
    <w:rsid w:val="00354EDB"/>
    <w:rsid w:val="00357631"/>
    <w:rsid w:val="00362226"/>
    <w:rsid w:val="003761F0"/>
    <w:rsid w:val="00377E36"/>
    <w:rsid w:val="0038143A"/>
    <w:rsid w:val="003830CE"/>
    <w:rsid w:val="003B1379"/>
    <w:rsid w:val="003B7BCF"/>
    <w:rsid w:val="003C36AC"/>
    <w:rsid w:val="003D3B28"/>
    <w:rsid w:val="00416445"/>
    <w:rsid w:val="004511A7"/>
    <w:rsid w:val="004519B2"/>
    <w:rsid w:val="00461997"/>
    <w:rsid w:val="004820E9"/>
    <w:rsid w:val="0048361F"/>
    <w:rsid w:val="00484FE9"/>
    <w:rsid w:val="00485B88"/>
    <w:rsid w:val="004914C0"/>
    <w:rsid w:val="004B4705"/>
    <w:rsid w:val="004B514C"/>
    <w:rsid w:val="00503454"/>
    <w:rsid w:val="00526C07"/>
    <w:rsid w:val="0053387C"/>
    <w:rsid w:val="005614AA"/>
    <w:rsid w:val="005860F4"/>
    <w:rsid w:val="005866B1"/>
    <w:rsid w:val="005942EE"/>
    <w:rsid w:val="005A5E10"/>
    <w:rsid w:val="005B682B"/>
    <w:rsid w:val="005C051F"/>
    <w:rsid w:val="005C493E"/>
    <w:rsid w:val="005C5AC3"/>
    <w:rsid w:val="005C762E"/>
    <w:rsid w:val="005D098C"/>
    <w:rsid w:val="00603E56"/>
    <w:rsid w:val="0060662A"/>
    <w:rsid w:val="00614BDA"/>
    <w:rsid w:val="00617519"/>
    <w:rsid w:val="006331B4"/>
    <w:rsid w:val="006343F3"/>
    <w:rsid w:val="00642906"/>
    <w:rsid w:val="00645876"/>
    <w:rsid w:val="006570F0"/>
    <w:rsid w:val="006571D4"/>
    <w:rsid w:val="00680B94"/>
    <w:rsid w:val="006A721F"/>
    <w:rsid w:val="006C1485"/>
    <w:rsid w:val="006D73F1"/>
    <w:rsid w:val="006E0F0C"/>
    <w:rsid w:val="006F7D26"/>
    <w:rsid w:val="007277C3"/>
    <w:rsid w:val="00732519"/>
    <w:rsid w:val="00737F9C"/>
    <w:rsid w:val="0078609C"/>
    <w:rsid w:val="007906E3"/>
    <w:rsid w:val="007A174B"/>
    <w:rsid w:val="007A4EEE"/>
    <w:rsid w:val="007B460B"/>
    <w:rsid w:val="007B5BCA"/>
    <w:rsid w:val="0081404B"/>
    <w:rsid w:val="008505C3"/>
    <w:rsid w:val="00857DB1"/>
    <w:rsid w:val="00862C0C"/>
    <w:rsid w:val="008853CB"/>
    <w:rsid w:val="008A3CB5"/>
    <w:rsid w:val="008A6557"/>
    <w:rsid w:val="008C782E"/>
    <w:rsid w:val="008D5833"/>
    <w:rsid w:val="008D6069"/>
    <w:rsid w:val="008E7585"/>
    <w:rsid w:val="008F6A1F"/>
    <w:rsid w:val="00921354"/>
    <w:rsid w:val="0093444C"/>
    <w:rsid w:val="0093545C"/>
    <w:rsid w:val="0094366C"/>
    <w:rsid w:val="00953ADF"/>
    <w:rsid w:val="00964319"/>
    <w:rsid w:val="00971131"/>
    <w:rsid w:val="009871F3"/>
    <w:rsid w:val="009A0289"/>
    <w:rsid w:val="009B1D56"/>
    <w:rsid w:val="009B621A"/>
    <w:rsid w:val="009C45D9"/>
    <w:rsid w:val="009C6E2D"/>
    <w:rsid w:val="00A06509"/>
    <w:rsid w:val="00A06657"/>
    <w:rsid w:val="00A15093"/>
    <w:rsid w:val="00A24B6A"/>
    <w:rsid w:val="00A24C1C"/>
    <w:rsid w:val="00A36575"/>
    <w:rsid w:val="00A731C7"/>
    <w:rsid w:val="00A820E1"/>
    <w:rsid w:val="00A86D3D"/>
    <w:rsid w:val="00A956DE"/>
    <w:rsid w:val="00AA5214"/>
    <w:rsid w:val="00AB2948"/>
    <w:rsid w:val="00AB39FA"/>
    <w:rsid w:val="00AD5CB7"/>
    <w:rsid w:val="00AD5E0B"/>
    <w:rsid w:val="00AD6933"/>
    <w:rsid w:val="00AD6B7B"/>
    <w:rsid w:val="00B0463B"/>
    <w:rsid w:val="00B15262"/>
    <w:rsid w:val="00B60D70"/>
    <w:rsid w:val="00B813BD"/>
    <w:rsid w:val="00B84BC1"/>
    <w:rsid w:val="00BA0179"/>
    <w:rsid w:val="00BA51EA"/>
    <w:rsid w:val="00BA589F"/>
    <w:rsid w:val="00BB047B"/>
    <w:rsid w:val="00BB6398"/>
    <w:rsid w:val="00BC0E86"/>
    <w:rsid w:val="00BD0372"/>
    <w:rsid w:val="00BD246E"/>
    <w:rsid w:val="00BF4768"/>
    <w:rsid w:val="00BF6573"/>
    <w:rsid w:val="00C139CA"/>
    <w:rsid w:val="00C433C5"/>
    <w:rsid w:val="00C51429"/>
    <w:rsid w:val="00C63E11"/>
    <w:rsid w:val="00CA3397"/>
    <w:rsid w:val="00CA33E1"/>
    <w:rsid w:val="00CB6BEB"/>
    <w:rsid w:val="00CD290D"/>
    <w:rsid w:val="00CE7855"/>
    <w:rsid w:val="00D016C0"/>
    <w:rsid w:val="00D2699F"/>
    <w:rsid w:val="00D33BC8"/>
    <w:rsid w:val="00D3612A"/>
    <w:rsid w:val="00D37703"/>
    <w:rsid w:val="00D37F25"/>
    <w:rsid w:val="00D453F6"/>
    <w:rsid w:val="00D556D3"/>
    <w:rsid w:val="00D60D8D"/>
    <w:rsid w:val="00D73C98"/>
    <w:rsid w:val="00D75669"/>
    <w:rsid w:val="00DA11DD"/>
    <w:rsid w:val="00DC0120"/>
    <w:rsid w:val="00DC384F"/>
    <w:rsid w:val="00DD4938"/>
    <w:rsid w:val="00DE643F"/>
    <w:rsid w:val="00E2509B"/>
    <w:rsid w:val="00E26787"/>
    <w:rsid w:val="00E4217A"/>
    <w:rsid w:val="00E4622C"/>
    <w:rsid w:val="00E46571"/>
    <w:rsid w:val="00E51FFB"/>
    <w:rsid w:val="00E63855"/>
    <w:rsid w:val="00E77AB5"/>
    <w:rsid w:val="00E92D9C"/>
    <w:rsid w:val="00E95993"/>
    <w:rsid w:val="00EB03BB"/>
    <w:rsid w:val="00EB1C36"/>
    <w:rsid w:val="00EE2EB2"/>
    <w:rsid w:val="00EE406C"/>
    <w:rsid w:val="00EF0E1C"/>
    <w:rsid w:val="00F01CA5"/>
    <w:rsid w:val="00F062CE"/>
    <w:rsid w:val="00F07534"/>
    <w:rsid w:val="00F26A9F"/>
    <w:rsid w:val="00F26E68"/>
    <w:rsid w:val="00F33119"/>
    <w:rsid w:val="00F351FD"/>
    <w:rsid w:val="00F73C47"/>
    <w:rsid w:val="00F81F2C"/>
    <w:rsid w:val="00F90E63"/>
    <w:rsid w:val="00F91956"/>
    <w:rsid w:val="00FA66A6"/>
    <w:rsid w:val="00FA6EE7"/>
    <w:rsid w:val="00FA7DF6"/>
    <w:rsid w:val="00FB47DD"/>
    <w:rsid w:val="00FB73D3"/>
    <w:rsid w:val="00FD4756"/>
    <w:rsid w:val="46176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6"/>
    </o:shapedefaults>
    <o:shapelayout v:ext="edit">
      <o:idmap v:ext="edit" data="2"/>
    </o:shapelayout>
  </w:shapeDefaults>
  <w:decimalSymbol w:val="."/>
  <w:listSeparator w:val=","/>
  <w14:docId w14:val="6BAB1E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Web)" w:uiPriority="99"/>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262EEB"/>
    <w:pPr>
      <w:numPr>
        <w:numId w:val="18"/>
      </w:numPr>
      <w:tabs>
        <w:tab w:val="clear" w:pos="1418"/>
        <w:tab w:val="num" w:pos="993"/>
      </w:tabs>
      <w:ind w:left="993"/>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4"/>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262EEB"/>
    <w:rPr>
      <w:sz w:val="24"/>
      <w:szCs w:val="24"/>
      <w:lang w:eastAsia="en-US"/>
    </w:rPr>
  </w:style>
  <w:style w:type="paragraph" w:styleId="NormalWeb">
    <w:name w:val="Normal (Web)"/>
    <w:basedOn w:val="Normal"/>
    <w:uiPriority w:val="99"/>
    <w:unhideWhenUsed/>
    <w:locked/>
    <w:rsid w:val="00A06509"/>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6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EB742D5E2988439A0FECDECF284312" ma:contentTypeVersion="6" ma:contentTypeDescription="Create a new document." ma:contentTypeScope="" ma:versionID="b04cdf7c05549e4665a6c320dc73ee12">
  <xsd:schema xmlns:xsd="http://www.w3.org/2001/XMLSchema" xmlns:xs="http://www.w3.org/2001/XMLSchema" xmlns:p="http://schemas.microsoft.com/office/2006/metadata/properties" xmlns:ns2="289b8fc0-128f-4d7b-b8ee-34c94b7018e7" xmlns:ns3="35b4e7bb-0a9c-468b-b508-8e83b9d014a1" targetNamespace="http://schemas.microsoft.com/office/2006/metadata/properties" ma:root="true" ma:fieldsID="5aa5fda71fffd7cdfa1ed96c174d13ef" ns2:_="" ns3:_="">
    <xsd:import namespace="289b8fc0-128f-4d7b-b8ee-34c94b7018e7"/>
    <xsd:import namespace="35b4e7bb-0a9c-468b-b508-8e83b9d01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b8fc0-128f-4d7b-b8ee-34c94b70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e7bb-0a9c-468b-b508-8e83b9d014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E64BF-ED29-484D-AC73-8772C439C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b8fc0-128f-4d7b-b8ee-34c94b7018e7"/>
    <ds:schemaRef ds:uri="35b4e7bb-0a9c-468b-b508-8e83b9d01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C03E89-D64A-4609-A0DD-CFA390EE3A67}">
  <ds:schemaRefs>
    <ds:schemaRef ds:uri="http://schemas.microsoft.com/sharepoint/v3/contenttype/forms"/>
  </ds:schemaRefs>
</ds:datastoreItem>
</file>

<file path=customXml/itemProps3.xml><?xml version="1.0" encoding="utf-8"?>
<ds:datastoreItem xmlns:ds="http://schemas.openxmlformats.org/officeDocument/2006/customXml" ds:itemID="{5AE9B280-73D8-42F1-B345-A50F41A763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B4275D-F311-4DA2-93D7-4A8B11D1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977</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2025-09-04T13:29:00Z</dcterms:created>
  <dcterms:modified xsi:type="dcterms:W3CDTF">2025-09-11T05:33:00Z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2025-05-13T07:13:44Z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bcbd45e8-2fbf-4adb-b6fa-3e9430b91164</vt:lpwstr>
  </property>
  <property fmtid="{D5CDD505-2E9C-101B-9397-08002B2CF9AE}" pid="8" name="MSIP_Label_c69d85d5-6d9e-4305-a294-1f636ec0f2d6_ContentBits">
    <vt:lpwstr>0</vt:lpwstr>
  </property>
  <property fmtid="{D5CDD505-2E9C-101B-9397-08002B2CF9AE}" pid="9" name="MSIP_Label_c69d85d5-6d9e-4305-a294-1f636ec0f2d6_Tag">
    <vt:lpwstr>10, 3, 0, 1</vt:lpwstr>
  </property>
  <property fmtid="{D5CDD505-2E9C-101B-9397-08002B2CF9AE}" pid="10" name="MSIP_Label_54678ddc-88e6-45fa-b88f-819f911892da_SetDate">
    <vt:lpwstr>2025-05-13T07:13:20Z</vt:lpwstr>
  </property>
  <property fmtid="{D5CDD505-2E9C-101B-9397-08002B2CF9AE}" pid="11" name="MediaServiceImageTags">
    <vt:lpwstr/>
  </property>
  <property fmtid="{D5CDD505-2E9C-101B-9397-08002B2CF9AE}" pid="12" name="ContentTypeId">
    <vt:lpwstr>0x010100CFEB742D5E2988439A0FECDECF284312</vt:lpwstr>
  </property>
  <property fmtid="{D5CDD505-2E9C-101B-9397-08002B2CF9AE}" pid="13" name="MSIP_Label_54678ddc-88e6-45fa-b88f-819f911892da_Tag">
    <vt:lpwstr>10, 0, 1, 1</vt:lpwstr>
  </property>
  <property fmtid="{D5CDD505-2E9C-101B-9397-08002B2CF9AE}" pid="14" name="MSIP_Label_54678ddc-88e6-45fa-b88f-819f911892da_Enabled">
    <vt:lpwstr>true</vt:lpwstr>
  </property>
  <property fmtid="{D5CDD505-2E9C-101B-9397-08002B2CF9AE}" pid="15" name="MSIP_Label_54678ddc-88e6-45fa-b88f-819f911892da_SiteId">
    <vt:lpwstr>6030f479-b342-472d-a5dd-740ff7538de9</vt:lpwstr>
  </property>
  <property fmtid="{D5CDD505-2E9C-101B-9397-08002B2CF9AE}" pid="16" name="MSIP_Label_54678ddc-88e6-45fa-b88f-819f911892da_Method">
    <vt:lpwstr>Privileged</vt:lpwstr>
  </property>
  <property fmtid="{D5CDD505-2E9C-101B-9397-08002B2CF9AE}" pid="17" name="MSIP_Label_54678ddc-88e6-45fa-b88f-819f911892da_ContentBits">
    <vt:lpwstr>0</vt:lpwstr>
  </property>
  <property fmtid="{D5CDD505-2E9C-101B-9397-08002B2CF9AE}" pid="18" name="MSIP_Label_54678ddc-88e6-45fa-b88f-819f911892da_Name">
    <vt:lpwstr>PUBLIC</vt:lpwstr>
  </property>
  <property fmtid="{D5CDD505-2E9C-101B-9397-08002B2CF9AE}" pid="19" name="Policy Status">
    <vt:lpwstr/>
  </property>
  <property fmtid="{D5CDD505-2E9C-101B-9397-08002B2CF9AE}" pid="20" name="Service area">
    <vt:lpwstr/>
  </property>
  <property fmtid="{D5CDD505-2E9C-101B-9397-08002B2CF9AE}" pid="21" name="c3e9b32804b143caaf778522fda46369">
    <vt:lpwstr/>
  </property>
  <property fmtid="{D5CDD505-2E9C-101B-9397-08002B2CF9AE}" pid="22" name="TaxCatchAll">
    <vt:lpwstr>6;#Published to NICE Space|f71fafb2-379e-4f7a-b39f-0cae49bb0737</vt:lpwstr>
  </property>
  <property fmtid="{D5CDD505-2E9C-101B-9397-08002B2CF9AE}" pid="23" name="j31c8abf4698464c99deb46d7432c918">
    <vt:lpwstr/>
  </property>
  <property fmtid="{D5CDD505-2E9C-101B-9397-08002B2CF9AE}" pid="24" name="MSIP_Label_54678ddc-88e6-45fa-b88f-819f911892da_ActionId">
    <vt:lpwstr>9d5ad450-fddc-411d-b50a-32f95c913236</vt:lpwstr>
  </property>
  <property fmtid="{D5CDD505-2E9C-101B-9397-08002B2CF9AE}" pid="25" name="Display Status">
    <vt:lpwstr>6;#Published to NICE Space|f71fafb2-379e-4f7a-b39f-0cae49bb0737</vt:lpwstr>
  </property>
</Properties>
</file>