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29FE1" w14:textId="404A2B2B" w:rsidR="00443081" w:rsidRPr="00A57BE6" w:rsidRDefault="00B43C1D" w:rsidP="00B20385">
      <w:pPr>
        <w:pStyle w:val="Title"/>
        <w:spacing w:before="0" w:after="0" w:line="276" w:lineRule="auto"/>
      </w:pPr>
      <w:r w:rsidRPr="00A57BE6">
        <w:t xml:space="preserve">Adoption </w:t>
      </w:r>
      <w:r w:rsidR="008A7AF7" w:rsidRPr="00A57BE6">
        <w:t>and</w:t>
      </w:r>
      <w:r w:rsidRPr="00A57BE6">
        <w:t xml:space="preserve"> Impact </w:t>
      </w:r>
      <w:r w:rsidR="00C95DC2" w:rsidRPr="00A57BE6">
        <w:t xml:space="preserve">Reference </w:t>
      </w:r>
      <w:r w:rsidR="006655AE" w:rsidRPr="00A57BE6">
        <w:t>P</w:t>
      </w:r>
      <w:r w:rsidRPr="00A57BE6">
        <w:t>anel</w:t>
      </w:r>
    </w:p>
    <w:p w14:paraId="6F0C4849" w14:textId="77777777" w:rsidR="0004790F" w:rsidRPr="00A57BE6" w:rsidRDefault="0004790F" w:rsidP="00B20385">
      <w:pPr>
        <w:pStyle w:val="Heading1"/>
        <w:spacing w:after="0" w:line="276" w:lineRule="auto"/>
        <w:jc w:val="center"/>
      </w:pPr>
    </w:p>
    <w:p w14:paraId="453E18A6" w14:textId="6E4B19DC" w:rsidR="007D1126" w:rsidRDefault="00B43C1D" w:rsidP="000A2A75">
      <w:pPr>
        <w:pStyle w:val="Heading1"/>
        <w:spacing w:after="0" w:line="276" w:lineRule="auto"/>
        <w:jc w:val="center"/>
      </w:pPr>
      <w:r w:rsidRPr="00A57BE6">
        <w:t>Terms of Reference</w:t>
      </w:r>
      <w:r w:rsidR="00032608" w:rsidRPr="00A57BE6">
        <w:t xml:space="preserve"> </w:t>
      </w:r>
    </w:p>
    <w:p w14:paraId="522BF0A7" w14:textId="77777777" w:rsidR="000C02F2" w:rsidRPr="000C02F2" w:rsidRDefault="000C02F2" w:rsidP="000C02F2">
      <w:pPr>
        <w:pStyle w:val="Paragraphnonumbers"/>
      </w:pPr>
    </w:p>
    <w:p w14:paraId="7A446328" w14:textId="77777777" w:rsidR="00B20385" w:rsidRPr="00A57BE6" w:rsidRDefault="00FD5B69" w:rsidP="00732215">
      <w:pPr>
        <w:pStyle w:val="Paragraphnonumbers"/>
        <w:numPr>
          <w:ilvl w:val="0"/>
          <w:numId w:val="21"/>
        </w:numPr>
        <w:spacing w:after="120"/>
        <w:ind w:left="357" w:hanging="357"/>
      </w:pPr>
      <w:r w:rsidRPr="00A57BE6">
        <w:rPr>
          <w:b/>
        </w:rPr>
        <w:t>Background</w:t>
      </w:r>
    </w:p>
    <w:p w14:paraId="2C9CE0FB" w14:textId="0E731B38" w:rsidR="00B20385" w:rsidRPr="00A57BE6" w:rsidRDefault="00E74ACD" w:rsidP="00B20385">
      <w:pPr>
        <w:pStyle w:val="Paragraphnonumbers"/>
      </w:pPr>
      <w:r w:rsidRPr="00A57BE6">
        <w:t>The</w:t>
      </w:r>
      <w:r w:rsidR="00324A8C" w:rsidRPr="00A57BE6">
        <w:t xml:space="preserve"> NICE </w:t>
      </w:r>
      <w:r w:rsidRPr="00A57BE6">
        <w:t xml:space="preserve">Adoption and Impact </w:t>
      </w:r>
      <w:r w:rsidR="00600F90">
        <w:t>Reference Panel is an advisory body to NICE</w:t>
      </w:r>
      <w:r w:rsidR="00055005">
        <w:t xml:space="preserve"> and </w:t>
      </w:r>
      <w:r w:rsidR="00BC0517">
        <w:t xml:space="preserve">specifically, </w:t>
      </w:r>
      <w:r w:rsidR="004955FC">
        <w:t xml:space="preserve">the </w:t>
      </w:r>
      <w:r w:rsidR="00DE3331">
        <w:t>R</w:t>
      </w:r>
      <w:r w:rsidR="004955FC">
        <w:t xml:space="preserve">esource </w:t>
      </w:r>
      <w:r w:rsidR="00DE3331">
        <w:t>I</w:t>
      </w:r>
      <w:r w:rsidR="004955FC">
        <w:t xml:space="preserve">mpact </w:t>
      </w:r>
      <w:r w:rsidR="00DE3331">
        <w:t>A</w:t>
      </w:r>
      <w:r w:rsidR="004955FC">
        <w:t xml:space="preserve">ssessment </w:t>
      </w:r>
      <w:r w:rsidR="000E3DAE">
        <w:t xml:space="preserve">(RIA) </w:t>
      </w:r>
      <w:r w:rsidR="004955FC">
        <w:t xml:space="preserve">and </w:t>
      </w:r>
      <w:proofErr w:type="gramStart"/>
      <w:r w:rsidR="545A5516">
        <w:t xml:space="preserve">Implementation </w:t>
      </w:r>
      <w:r w:rsidR="00193DE3">
        <w:t xml:space="preserve"> </w:t>
      </w:r>
      <w:r w:rsidR="00055005">
        <w:t>teams</w:t>
      </w:r>
      <w:proofErr w:type="gramEnd"/>
      <w:r w:rsidR="00DE3331">
        <w:t>.</w:t>
      </w:r>
      <w:r w:rsidR="00600F90">
        <w:t xml:space="preserve"> The purpose of the panel is to provide rapid</w:t>
      </w:r>
      <w:r w:rsidR="00022655">
        <w:t xml:space="preserve">, </w:t>
      </w:r>
      <w:r w:rsidR="00600F90">
        <w:t xml:space="preserve">informal feedback and support </w:t>
      </w:r>
      <w:r w:rsidR="008A7AF7">
        <w:t xml:space="preserve">on </w:t>
      </w:r>
      <w:r w:rsidR="00C95DC2">
        <w:t xml:space="preserve">tools and resources </w:t>
      </w:r>
      <w:r w:rsidR="008A7AF7">
        <w:t xml:space="preserve">which are </w:t>
      </w:r>
      <w:r w:rsidR="00C95DC2">
        <w:t xml:space="preserve">produced </w:t>
      </w:r>
      <w:r w:rsidR="00C03135">
        <w:t xml:space="preserve">and evaluated </w:t>
      </w:r>
      <w:r w:rsidR="00C95DC2">
        <w:t xml:space="preserve">by the </w:t>
      </w:r>
      <w:r w:rsidR="00022655">
        <w:t xml:space="preserve">RIA and A&amp;I </w:t>
      </w:r>
      <w:r w:rsidR="008A7AF7">
        <w:t xml:space="preserve">teams. Members of the panel are also asked to </w:t>
      </w:r>
      <w:r w:rsidR="00C03135">
        <w:t xml:space="preserve">provide expert advice on the levers and barriers to </w:t>
      </w:r>
      <w:r w:rsidR="006B4769">
        <w:t xml:space="preserve">the </w:t>
      </w:r>
      <w:r w:rsidR="00C03135">
        <w:t>implementation of NICE guidance</w:t>
      </w:r>
      <w:r w:rsidR="00C95DC2">
        <w:t>.</w:t>
      </w:r>
      <w:r w:rsidR="00600F90">
        <w:t xml:space="preserve">  </w:t>
      </w:r>
    </w:p>
    <w:p w14:paraId="196FC2F2" w14:textId="77777777" w:rsidR="00564B42" w:rsidRDefault="00564B42" w:rsidP="00564B42">
      <w:pPr>
        <w:pStyle w:val="NICEnormal"/>
        <w:spacing w:after="0" w:line="276" w:lineRule="auto"/>
        <w:rPr>
          <w:szCs w:val="22"/>
        </w:rPr>
      </w:pPr>
      <w:r w:rsidRPr="00A57BE6">
        <w:rPr>
          <w:szCs w:val="22"/>
        </w:rPr>
        <w:t xml:space="preserve">The panel is a ‘virtual’ body consisting of commissioners, clinicians, managers and other stakeholders who are actively involved in planning, delivering, managing or researching health and social care. This is to ensure that a range of relevant expertise is available as well as local perspectives from those likely to be users of NICE guidance and the associated tools and resources.  </w:t>
      </w:r>
    </w:p>
    <w:p w14:paraId="6F967582" w14:textId="77777777" w:rsidR="00564B42" w:rsidRPr="00A57BE6" w:rsidRDefault="00564B42" w:rsidP="00564B42">
      <w:pPr>
        <w:pStyle w:val="NICEnormal"/>
        <w:spacing w:after="0" w:line="276" w:lineRule="auto"/>
        <w:rPr>
          <w:szCs w:val="22"/>
        </w:rPr>
      </w:pPr>
    </w:p>
    <w:p w14:paraId="7A26F3E2" w14:textId="192E91CC" w:rsidR="00BC0517" w:rsidRDefault="00BC0517" w:rsidP="00BC0517">
      <w:pPr>
        <w:pStyle w:val="Bulletleft1"/>
        <w:numPr>
          <w:ilvl w:val="0"/>
          <w:numId w:val="0"/>
        </w:numPr>
        <w:spacing w:line="276" w:lineRule="auto"/>
      </w:pPr>
      <w:r w:rsidRPr="00A57BE6">
        <w:t xml:space="preserve">The panel </w:t>
      </w:r>
      <w:r>
        <w:t xml:space="preserve">is </w:t>
      </w:r>
      <w:r w:rsidR="00EF0F8E">
        <w:t>formed to help advise on specific resources depending on the n</w:t>
      </w:r>
      <w:r w:rsidRPr="00A57BE6">
        <w:t xml:space="preserve">eeds of the </w:t>
      </w:r>
      <w:r w:rsidR="00EF0F8E">
        <w:t xml:space="preserve">RIA </w:t>
      </w:r>
      <w:r w:rsidRPr="00A57BE6">
        <w:t>and</w:t>
      </w:r>
      <w:r w:rsidR="00EF0F8E">
        <w:t xml:space="preserve"> </w:t>
      </w:r>
      <w:proofErr w:type="gramStart"/>
      <w:r w:rsidR="00C94263">
        <w:t xml:space="preserve">implementation </w:t>
      </w:r>
      <w:r w:rsidRPr="00A57BE6">
        <w:t xml:space="preserve"> teams</w:t>
      </w:r>
      <w:proofErr w:type="gramEnd"/>
      <w:r w:rsidRPr="00A57BE6">
        <w:t>.</w:t>
      </w:r>
      <w:r w:rsidR="008E69A7">
        <w:t xml:space="preserve"> </w:t>
      </w:r>
      <w:r w:rsidR="5C0DB243">
        <w:t xml:space="preserve">We ask that </w:t>
      </w:r>
      <w:proofErr w:type="gramStart"/>
      <w:r w:rsidR="5C0DB243">
        <w:t>c</w:t>
      </w:r>
      <w:r w:rsidR="008E69A7">
        <w:t>ontributions</w:t>
      </w:r>
      <w:r w:rsidR="3C74E2CB">
        <w:t xml:space="preserve"> </w:t>
      </w:r>
      <w:r w:rsidR="008E69A7">
        <w:t xml:space="preserve"> reflect</w:t>
      </w:r>
      <w:proofErr w:type="gramEnd"/>
      <w:r w:rsidR="008E69A7">
        <w:t xml:space="preserve"> as accurately as possible the impact of NICE guidance and guidelines from the wide health</w:t>
      </w:r>
      <w:r w:rsidR="00002215">
        <w:t xml:space="preserve"> and social care</w:t>
      </w:r>
      <w:r w:rsidR="008E69A7">
        <w:t xml:space="preserve"> industry perspective.</w:t>
      </w:r>
    </w:p>
    <w:p w14:paraId="5B1DAC65" w14:textId="77777777" w:rsidR="008A7AF7" w:rsidRPr="00A57BE6" w:rsidRDefault="008A7AF7" w:rsidP="00B20385">
      <w:pPr>
        <w:pStyle w:val="Bulletleft1"/>
        <w:numPr>
          <w:ilvl w:val="0"/>
          <w:numId w:val="0"/>
        </w:numPr>
        <w:spacing w:line="276" w:lineRule="auto"/>
      </w:pPr>
    </w:p>
    <w:p w14:paraId="1C6B7888" w14:textId="0A85EB01" w:rsidR="00600F90" w:rsidRPr="00A57BE6" w:rsidRDefault="000572B1" w:rsidP="00B20385">
      <w:pPr>
        <w:pStyle w:val="Bulletleft1"/>
        <w:numPr>
          <w:ilvl w:val="0"/>
          <w:numId w:val="0"/>
        </w:numPr>
        <w:spacing w:line="276" w:lineRule="auto"/>
      </w:pPr>
      <w:r w:rsidRPr="008A2F93">
        <w:t xml:space="preserve">Those </w:t>
      </w:r>
      <w:r w:rsidR="00BC0517" w:rsidRPr="008A2F93">
        <w:t>P</w:t>
      </w:r>
      <w:r w:rsidR="00600F90" w:rsidRPr="008A2F93">
        <w:t xml:space="preserve">anel </w:t>
      </w:r>
      <w:r w:rsidR="00BC0517" w:rsidRPr="008A2F93">
        <w:t xml:space="preserve">members </w:t>
      </w:r>
      <w:r w:rsidRPr="008A2F93">
        <w:t xml:space="preserve">who have contributed </w:t>
      </w:r>
      <w:r w:rsidR="0068026B">
        <w:t>with</w:t>
      </w:r>
      <w:r w:rsidR="00193DE3">
        <w:t xml:space="preserve">in the previous 12 months </w:t>
      </w:r>
      <w:r w:rsidR="006173C0" w:rsidRPr="008A2F93">
        <w:t xml:space="preserve">will </w:t>
      </w:r>
      <w:r w:rsidR="00600F90" w:rsidRPr="008A2F93">
        <w:t>receive an annual statement which can</w:t>
      </w:r>
      <w:r w:rsidR="009D680A">
        <w:t xml:space="preserve"> be</w:t>
      </w:r>
      <w:r w:rsidR="00600F90" w:rsidRPr="008A2F93">
        <w:t xml:space="preserve"> use</w:t>
      </w:r>
      <w:r w:rsidR="009D680A">
        <w:t>d</w:t>
      </w:r>
      <w:r w:rsidR="00600F90" w:rsidRPr="008A2F93">
        <w:t xml:space="preserve"> in professional development portfolio</w:t>
      </w:r>
      <w:r w:rsidR="009D680A">
        <w:t>s</w:t>
      </w:r>
      <w:r w:rsidR="00600F90" w:rsidRPr="008A2F93">
        <w:t xml:space="preserve"> to demonstrate their contribution to the development of NICE guidance.</w:t>
      </w:r>
      <w:r w:rsidR="00600F90" w:rsidRPr="00A57BE6">
        <w:t xml:space="preserve"> </w:t>
      </w:r>
    </w:p>
    <w:p w14:paraId="61FBCB14" w14:textId="77777777" w:rsidR="00600F90" w:rsidRPr="00A57BE6" w:rsidRDefault="00600F90" w:rsidP="00B20385">
      <w:pPr>
        <w:pStyle w:val="Paragraphnonumbers"/>
        <w:spacing w:after="0"/>
      </w:pPr>
    </w:p>
    <w:p w14:paraId="13AA97A8" w14:textId="77777777" w:rsidR="00E64A75" w:rsidRPr="00A57BE6" w:rsidRDefault="00E64A75" w:rsidP="00732215">
      <w:pPr>
        <w:pStyle w:val="Paragraphnonumbers"/>
        <w:numPr>
          <w:ilvl w:val="0"/>
          <w:numId w:val="21"/>
        </w:numPr>
        <w:spacing w:after="120"/>
        <w:ind w:left="357" w:hanging="357"/>
      </w:pPr>
      <w:r w:rsidRPr="00A57BE6">
        <w:rPr>
          <w:b/>
        </w:rPr>
        <w:t xml:space="preserve">Aim of the </w:t>
      </w:r>
      <w:r w:rsidR="00C95DC2" w:rsidRPr="00A57BE6">
        <w:rPr>
          <w:b/>
        </w:rPr>
        <w:t>Reference P</w:t>
      </w:r>
      <w:r w:rsidRPr="00A57BE6">
        <w:rPr>
          <w:b/>
        </w:rPr>
        <w:t>anel</w:t>
      </w:r>
    </w:p>
    <w:p w14:paraId="1288D642" w14:textId="77777777" w:rsidR="00470FEF" w:rsidRDefault="00470FEF" w:rsidP="00470FEF">
      <w:pPr>
        <w:pStyle w:val="Paragraphnonumbers"/>
        <w:spacing w:after="0"/>
        <w:rPr>
          <w:szCs w:val="22"/>
        </w:rPr>
      </w:pPr>
      <w:r w:rsidRPr="00A57BE6">
        <w:t xml:space="preserve">The panel will provide an independent and impartial view on </w:t>
      </w:r>
      <w:r w:rsidR="00C95DC2" w:rsidRPr="00A57BE6">
        <w:t xml:space="preserve">tools and resources </w:t>
      </w:r>
      <w:r w:rsidRPr="00A57BE6">
        <w:t xml:space="preserve">that have been developed to support specific guidance topics. </w:t>
      </w:r>
      <w:r w:rsidRPr="00A57BE6">
        <w:rPr>
          <w:szCs w:val="22"/>
        </w:rPr>
        <w:t>Panel members are expected to:</w:t>
      </w:r>
    </w:p>
    <w:p w14:paraId="26906DBB" w14:textId="77777777" w:rsidR="00BC0517" w:rsidRPr="00A57BE6" w:rsidRDefault="00BC0517" w:rsidP="00470FEF">
      <w:pPr>
        <w:pStyle w:val="Paragraphnonumbers"/>
        <w:spacing w:after="0"/>
        <w:rPr>
          <w:szCs w:val="22"/>
        </w:rPr>
      </w:pPr>
    </w:p>
    <w:p w14:paraId="6257802F" w14:textId="7A9760DD" w:rsidR="00BE1D2A" w:rsidRDefault="00470FEF" w:rsidP="00BE1D2A">
      <w:pPr>
        <w:pStyle w:val="Bulletleft1"/>
        <w:numPr>
          <w:ilvl w:val="0"/>
          <w:numId w:val="30"/>
        </w:numPr>
        <w:spacing w:line="276" w:lineRule="auto"/>
        <w:rPr>
          <w:sz w:val="22"/>
          <w:szCs w:val="22"/>
        </w:rPr>
      </w:pPr>
      <w:r w:rsidRPr="00A57BE6">
        <w:t xml:space="preserve">provide a user perspective (via email or phone) on </w:t>
      </w:r>
      <w:r w:rsidR="000E3DAE">
        <w:t xml:space="preserve">selected </w:t>
      </w:r>
      <w:r w:rsidRPr="00A57BE6">
        <w:t xml:space="preserve">draft </w:t>
      </w:r>
      <w:r w:rsidR="00C95DC2" w:rsidRPr="00A57BE6">
        <w:t xml:space="preserve">resources </w:t>
      </w:r>
      <w:r w:rsidRPr="00A57BE6">
        <w:t xml:space="preserve">and </w:t>
      </w:r>
      <w:r w:rsidRPr="00BE1D2A">
        <w:t xml:space="preserve">other products in line with </w:t>
      </w:r>
      <w:r w:rsidR="008A7AF7" w:rsidRPr="00BE1D2A">
        <w:t xml:space="preserve">their </w:t>
      </w:r>
      <w:r w:rsidRPr="00BE1D2A">
        <w:t>stated interests and expertise</w:t>
      </w:r>
    </w:p>
    <w:p w14:paraId="1C6C0A8E" w14:textId="77777777" w:rsidR="00BE1D2A" w:rsidRPr="00BE1D2A" w:rsidRDefault="00BE1D2A" w:rsidP="00BE1D2A">
      <w:pPr>
        <w:pStyle w:val="Bulletleft1"/>
        <w:numPr>
          <w:ilvl w:val="0"/>
          <w:numId w:val="0"/>
        </w:numPr>
        <w:spacing w:line="276" w:lineRule="auto"/>
        <w:rPr>
          <w:sz w:val="22"/>
          <w:szCs w:val="22"/>
        </w:rPr>
      </w:pPr>
    </w:p>
    <w:p w14:paraId="42E84D87" w14:textId="123F7C21" w:rsidR="00416EC8" w:rsidRPr="00BE1D2A" w:rsidRDefault="00611210" w:rsidP="00416EC8">
      <w:pPr>
        <w:pStyle w:val="Bulletleft1"/>
        <w:numPr>
          <w:ilvl w:val="0"/>
          <w:numId w:val="30"/>
        </w:numPr>
        <w:spacing w:line="276" w:lineRule="auto"/>
        <w:rPr>
          <w:sz w:val="22"/>
          <w:szCs w:val="22"/>
        </w:rPr>
      </w:pPr>
      <w:r w:rsidRPr="00A57BE6">
        <w:rPr>
          <w:szCs w:val="22"/>
        </w:rPr>
        <w:t>provide expert advice on the levers and barriers to implementation of NICE guidance</w:t>
      </w:r>
    </w:p>
    <w:p w14:paraId="2889CB3E" w14:textId="77777777" w:rsidR="00BE1D2A" w:rsidRPr="00A57BE6" w:rsidRDefault="00BE1D2A" w:rsidP="00BE1D2A">
      <w:pPr>
        <w:pStyle w:val="Bulletleft1"/>
        <w:numPr>
          <w:ilvl w:val="0"/>
          <w:numId w:val="0"/>
        </w:numPr>
        <w:spacing w:line="276" w:lineRule="auto"/>
        <w:ind w:left="360"/>
        <w:rPr>
          <w:sz w:val="22"/>
          <w:szCs w:val="22"/>
        </w:rPr>
      </w:pPr>
    </w:p>
    <w:p w14:paraId="64F3088F" w14:textId="386CC72F" w:rsidR="00611210" w:rsidRPr="00BE1D2A" w:rsidRDefault="00611210" w:rsidP="00416EC8">
      <w:pPr>
        <w:pStyle w:val="Bulletleft1"/>
        <w:numPr>
          <w:ilvl w:val="0"/>
          <w:numId w:val="30"/>
        </w:numPr>
        <w:spacing w:line="276" w:lineRule="auto"/>
        <w:rPr>
          <w:sz w:val="22"/>
          <w:szCs w:val="22"/>
        </w:rPr>
      </w:pPr>
      <w:r w:rsidRPr="00A57BE6">
        <w:t>comment on the appropriateness of assumptions and of the approach taken</w:t>
      </w:r>
      <w:r w:rsidR="00416EC8" w:rsidRPr="00A57BE6">
        <w:t xml:space="preserve"> to the development of tools and resources</w:t>
      </w:r>
    </w:p>
    <w:p w14:paraId="402219F6" w14:textId="77777777" w:rsidR="00BE1D2A" w:rsidRPr="00A57BE6" w:rsidRDefault="00BE1D2A" w:rsidP="00BE1D2A">
      <w:pPr>
        <w:pStyle w:val="Bulletleft1"/>
        <w:numPr>
          <w:ilvl w:val="0"/>
          <w:numId w:val="0"/>
        </w:numPr>
        <w:spacing w:line="276" w:lineRule="auto"/>
        <w:ind w:left="360"/>
        <w:rPr>
          <w:sz w:val="22"/>
          <w:szCs w:val="22"/>
        </w:rPr>
      </w:pPr>
    </w:p>
    <w:p w14:paraId="0082E860" w14:textId="77777777" w:rsidR="00582ACF" w:rsidRPr="00A57BE6" w:rsidRDefault="00611210" w:rsidP="003A440E">
      <w:pPr>
        <w:pStyle w:val="Bulletleft1"/>
        <w:numPr>
          <w:ilvl w:val="0"/>
          <w:numId w:val="30"/>
        </w:numPr>
        <w:spacing w:line="276" w:lineRule="auto"/>
      </w:pPr>
      <w:r w:rsidRPr="00A57BE6">
        <w:lastRenderedPageBreak/>
        <w:t>advise NICE on the identification of appropriate networks that may assist in the development of tools and resources and wider promotion of NICE guidance.</w:t>
      </w:r>
    </w:p>
    <w:p w14:paraId="391954D6" w14:textId="77777777" w:rsidR="00582ACF" w:rsidRPr="00A57BE6" w:rsidRDefault="00582ACF" w:rsidP="00582ACF">
      <w:pPr>
        <w:pStyle w:val="Paragraphnonumbers"/>
        <w:spacing w:after="0"/>
      </w:pPr>
    </w:p>
    <w:p w14:paraId="444BD048" w14:textId="13FEEF71" w:rsidR="003A440E" w:rsidRPr="003A440E" w:rsidRDefault="003A440E" w:rsidP="003A440E">
      <w:pPr>
        <w:pStyle w:val="Paragraphnonumbers"/>
        <w:numPr>
          <w:ilvl w:val="0"/>
          <w:numId w:val="21"/>
        </w:numPr>
        <w:spacing w:after="120"/>
        <w:ind w:left="357" w:hanging="357"/>
        <w:rPr>
          <w:b/>
        </w:rPr>
      </w:pPr>
      <w:r>
        <w:rPr>
          <w:b/>
        </w:rPr>
        <w:t>Eligibility</w:t>
      </w:r>
    </w:p>
    <w:p w14:paraId="0DD138E1" w14:textId="6AE36469" w:rsidR="00CE24A6" w:rsidRPr="00A57BE6" w:rsidRDefault="00CE24A6" w:rsidP="00CE24A6">
      <w:pPr>
        <w:pStyle w:val="Paragraphnonumbers"/>
        <w:spacing w:after="120"/>
      </w:pPr>
      <w:r w:rsidRPr="00A57BE6">
        <w:t xml:space="preserve">The panel consists of </w:t>
      </w:r>
      <w:r w:rsidR="00EF0F8E">
        <w:t xml:space="preserve">health and social care practitioners and </w:t>
      </w:r>
      <w:r w:rsidRPr="00A57BE6">
        <w:t>professional</w:t>
      </w:r>
      <w:r w:rsidR="00EF0F8E">
        <w:t>s who are</w:t>
      </w:r>
      <w:r w:rsidRPr="00A57BE6">
        <w:t xml:space="preserve"> directly employed by:</w:t>
      </w:r>
    </w:p>
    <w:p w14:paraId="2E7FB85A" w14:textId="77777777" w:rsidR="00CE24A6" w:rsidRPr="00A57BE6" w:rsidRDefault="00CE24A6" w:rsidP="00CE24A6">
      <w:pPr>
        <w:pStyle w:val="Paragraphnonumbers"/>
        <w:numPr>
          <w:ilvl w:val="0"/>
          <w:numId w:val="32"/>
        </w:numPr>
        <w:spacing w:after="120"/>
      </w:pPr>
      <w:r w:rsidRPr="00A57BE6">
        <w:t>the NHS</w:t>
      </w:r>
    </w:p>
    <w:p w14:paraId="74D01967" w14:textId="77777777" w:rsidR="00CE24A6" w:rsidRPr="00A57BE6" w:rsidRDefault="00BC0517" w:rsidP="00CE24A6">
      <w:pPr>
        <w:pStyle w:val="Paragraphnonumbers"/>
        <w:numPr>
          <w:ilvl w:val="0"/>
          <w:numId w:val="32"/>
        </w:numPr>
        <w:spacing w:after="120"/>
      </w:pPr>
      <w:r>
        <w:t xml:space="preserve">a </w:t>
      </w:r>
      <w:r w:rsidR="00CE24A6" w:rsidRPr="00A57BE6">
        <w:t>social care</w:t>
      </w:r>
      <w:r>
        <w:t xml:space="preserve"> provider</w:t>
      </w:r>
    </w:p>
    <w:p w14:paraId="6E6B73E9" w14:textId="77777777" w:rsidR="00CE24A6" w:rsidRPr="00A57BE6" w:rsidRDefault="00CE24A6" w:rsidP="00CE24A6">
      <w:pPr>
        <w:pStyle w:val="Paragraphnonumbers"/>
        <w:numPr>
          <w:ilvl w:val="0"/>
          <w:numId w:val="32"/>
        </w:numPr>
        <w:spacing w:after="120"/>
      </w:pPr>
      <w:r w:rsidRPr="00A57BE6">
        <w:t xml:space="preserve">a local authority </w:t>
      </w:r>
    </w:p>
    <w:p w14:paraId="2B4A9646" w14:textId="1501A90A" w:rsidR="00CE24A6" w:rsidRPr="00A57BE6" w:rsidRDefault="00296891" w:rsidP="00CE24A6">
      <w:pPr>
        <w:pStyle w:val="Paragraphnonumbers"/>
        <w:numPr>
          <w:ilvl w:val="0"/>
          <w:numId w:val="32"/>
        </w:numPr>
        <w:spacing w:after="120"/>
      </w:pPr>
      <w:r>
        <w:t xml:space="preserve">a </w:t>
      </w:r>
      <w:r w:rsidR="00CE24A6" w:rsidRPr="00A57BE6">
        <w:t xml:space="preserve">third sector </w:t>
      </w:r>
      <w:r w:rsidR="00BC0517">
        <w:t xml:space="preserve">organisation </w:t>
      </w:r>
      <w:r w:rsidR="00CE24A6" w:rsidRPr="00A57BE6">
        <w:t>or</w:t>
      </w:r>
    </w:p>
    <w:p w14:paraId="6773D32B" w14:textId="77777777" w:rsidR="00CE24A6" w:rsidRDefault="00CE24A6" w:rsidP="00EF0F8E">
      <w:pPr>
        <w:pStyle w:val="Paragraphnonumbers"/>
        <w:numPr>
          <w:ilvl w:val="0"/>
          <w:numId w:val="32"/>
        </w:numPr>
        <w:spacing w:after="0"/>
        <w:ind w:left="714" w:hanging="357"/>
      </w:pPr>
      <w:r w:rsidRPr="00A57BE6">
        <w:t>an academic institution.</w:t>
      </w:r>
    </w:p>
    <w:p w14:paraId="1C08C797" w14:textId="77777777" w:rsidR="00EF0F8E" w:rsidRPr="00A57BE6" w:rsidRDefault="00EF0F8E" w:rsidP="00EF0F8E">
      <w:pPr>
        <w:pStyle w:val="Paragraphnonumbers"/>
        <w:spacing w:after="0"/>
        <w:ind w:left="714"/>
      </w:pPr>
    </w:p>
    <w:p w14:paraId="61790D5C" w14:textId="77777777" w:rsidR="00CE24A6" w:rsidRPr="00A57BE6" w:rsidRDefault="00CE24A6" w:rsidP="00CE24A6">
      <w:pPr>
        <w:pStyle w:val="Paragraphnonumbers"/>
        <w:spacing w:after="120"/>
      </w:pPr>
      <w:r w:rsidRPr="00A57BE6">
        <w:t>Members have knowledge and experience in health and/or social care:</w:t>
      </w:r>
    </w:p>
    <w:p w14:paraId="7C025C1C" w14:textId="77777777" w:rsidR="00456ACC" w:rsidRDefault="00BC0517" w:rsidP="00CE24A6">
      <w:pPr>
        <w:pStyle w:val="Paragraphnonumbers"/>
        <w:numPr>
          <w:ilvl w:val="0"/>
          <w:numId w:val="33"/>
        </w:numPr>
        <w:spacing w:after="120"/>
      </w:pPr>
      <w:r>
        <w:t xml:space="preserve">clinical </w:t>
      </w:r>
      <w:r w:rsidR="00456ACC">
        <w:t>practice</w:t>
      </w:r>
    </w:p>
    <w:p w14:paraId="01948846" w14:textId="77777777" w:rsidR="00CE24A6" w:rsidRPr="00A57BE6" w:rsidRDefault="00CE24A6" w:rsidP="00CE24A6">
      <w:pPr>
        <w:pStyle w:val="Paragraphnonumbers"/>
        <w:numPr>
          <w:ilvl w:val="0"/>
          <w:numId w:val="33"/>
        </w:numPr>
        <w:spacing w:after="120"/>
      </w:pPr>
      <w:r w:rsidRPr="00A57BE6">
        <w:t>commissioning</w:t>
      </w:r>
    </w:p>
    <w:p w14:paraId="3A3CA0B3" w14:textId="77777777" w:rsidR="00CE24A6" w:rsidRPr="00A57BE6" w:rsidRDefault="00CE24A6" w:rsidP="00CE24A6">
      <w:pPr>
        <w:pStyle w:val="Paragraphnonumbers"/>
        <w:numPr>
          <w:ilvl w:val="0"/>
          <w:numId w:val="33"/>
        </w:numPr>
        <w:spacing w:after="120"/>
      </w:pPr>
      <w:r w:rsidRPr="00A57BE6">
        <w:t>finance</w:t>
      </w:r>
    </w:p>
    <w:p w14:paraId="42EDC081" w14:textId="77777777" w:rsidR="00CE24A6" w:rsidRPr="00A57BE6" w:rsidRDefault="00CE24A6" w:rsidP="00CE24A6">
      <w:pPr>
        <w:pStyle w:val="Paragraphnonumbers"/>
        <w:numPr>
          <w:ilvl w:val="0"/>
          <w:numId w:val="33"/>
        </w:numPr>
        <w:spacing w:after="120"/>
      </w:pPr>
      <w:r w:rsidRPr="00A57BE6">
        <w:t>management</w:t>
      </w:r>
    </w:p>
    <w:p w14:paraId="35FEF320" w14:textId="77777777" w:rsidR="00CE24A6" w:rsidRPr="00A57BE6" w:rsidRDefault="00CE24A6" w:rsidP="00CE24A6">
      <w:pPr>
        <w:pStyle w:val="Paragraphnonumbers"/>
        <w:numPr>
          <w:ilvl w:val="0"/>
          <w:numId w:val="33"/>
        </w:numPr>
        <w:spacing w:after="120"/>
      </w:pPr>
      <w:r w:rsidRPr="00A57BE6">
        <w:t>planning</w:t>
      </w:r>
    </w:p>
    <w:p w14:paraId="10C1D96F" w14:textId="77777777" w:rsidR="00CE24A6" w:rsidRPr="00A57BE6" w:rsidRDefault="00CE24A6" w:rsidP="00CE24A6">
      <w:pPr>
        <w:pStyle w:val="Paragraphnonumbers"/>
        <w:numPr>
          <w:ilvl w:val="0"/>
          <w:numId w:val="33"/>
        </w:numPr>
        <w:spacing w:after="120"/>
      </w:pPr>
      <w:r w:rsidRPr="00A57BE6">
        <w:t>research or</w:t>
      </w:r>
    </w:p>
    <w:p w14:paraId="77BF43BF" w14:textId="77777777" w:rsidR="00CE24A6" w:rsidRDefault="00456ACC" w:rsidP="00EF0F8E">
      <w:pPr>
        <w:pStyle w:val="Paragraphnonumbers"/>
        <w:numPr>
          <w:ilvl w:val="0"/>
          <w:numId w:val="33"/>
        </w:numPr>
        <w:spacing w:after="0"/>
        <w:ind w:left="714" w:hanging="357"/>
      </w:pPr>
      <w:r>
        <w:t xml:space="preserve">other </w:t>
      </w:r>
      <w:r w:rsidR="00CE24A6" w:rsidRPr="00A57BE6">
        <w:t>care provision.</w:t>
      </w:r>
    </w:p>
    <w:p w14:paraId="6B70679A" w14:textId="77777777" w:rsidR="00EF0F8E" w:rsidRPr="00A57BE6" w:rsidRDefault="00EF0F8E" w:rsidP="00EF0F8E">
      <w:pPr>
        <w:pStyle w:val="Paragraphnonumbers"/>
        <w:spacing w:after="0"/>
        <w:ind w:left="714"/>
      </w:pPr>
    </w:p>
    <w:p w14:paraId="7F970113" w14:textId="77777777" w:rsidR="008A4789" w:rsidRPr="00A57BE6" w:rsidRDefault="008A4789" w:rsidP="00CE24A6">
      <w:pPr>
        <w:pStyle w:val="Paragraphnonumbers"/>
        <w:numPr>
          <w:ilvl w:val="0"/>
          <w:numId w:val="21"/>
        </w:numPr>
        <w:spacing w:after="120"/>
        <w:ind w:left="357" w:hanging="357"/>
        <w:rPr>
          <w:b/>
        </w:rPr>
      </w:pPr>
      <w:r w:rsidRPr="00A57BE6">
        <w:rPr>
          <w:b/>
        </w:rPr>
        <w:t xml:space="preserve">Application and Selection </w:t>
      </w:r>
    </w:p>
    <w:p w14:paraId="5F113E7F" w14:textId="48C19951" w:rsidR="008A4789" w:rsidRPr="00A57BE6" w:rsidRDefault="008A4789" w:rsidP="008A4789">
      <w:pPr>
        <w:pStyle w:val="Paragraphnonumbers"/>
        <w:spacing w:after="120"/>
      </w:pPr>
      <w:r w:rsidRPr="00A57BE6">
        <w:t xml:space="preserve">Applicants are asked to complete an Adoption and Impact Reference Panel membership form </w:t>
      </w:r>
      <w:r w:rsidR="001D0965" w:rsidRPr="00A57BE6">
        <w:t xml:space="preserve">to provide </w:t>
      </w:r>
      <w:r w:rsidR="00B016BA">
        <w:t xml:space="preserve">professional </w:t>
      </w:r>
      <w:r w:rsidRPr="00A57BE6">
        <w:t>contact details, areas and care settings of interest</w:t>
      </w:r>
      <w:r w:rsidR="006D2D3D">
        <w:t>,</w:t>
      </w:r>
      <w:r w:rsidRPr="00A57BE6">
        <w:t xml:space="preserve"> and any specific areas of knowledge or expertise that they would be willing to provide comment on.</w:t>
      </w:r>
    </w:p>
    <w:p w14:paraId="33976D12" w14:textId="7CE43C99" w:rsidR="00BB011C" w:rsidRPr="00A57BE6" w:rsidRDefault="008A4789" w:rsidP="008A4789">
      <w:pPr>
        <w:pStyle w:val="Paragraphnonumbers"/>
        <w:spacing w:after="120"/>
      </w:pPr>
      <w:r w:rsidRPr="00A57BE6">
        <w:t xml:space="preserve">On receipt of the application, the panel manager checks the application to ensure it is complete. All potentially eligible applications are then sent for approval to the </w:t>
      </w:r>
      <w:r w:rsidRPr="00E16FFA">
        <w:t>Associate Director for RIA for approval</w:t>
      </w:r>
      <w:r w:rsidR="00BB011C" w:rsidRPr="00E16FFA">
        <w:t>.</w:t>
      </w:r>
      <w:r w:rsidR="00BB011C" w:rsidRPr="00A57BE6">
        <w:t xml:space="preserve">  </w:t>
      </w:r>
    </w:p>
    <w:p w14:paraId="53402AB2" w14:textId="77777777" w:rsidR="00BB011C" w:rsidRPr="00A57BE6" w:rsidRDefault="00BB011C" w:rsidP="008A4789">
      <w:pPr>
        <w:pStyle w:val="Paragraphnonumbers"/>
        <w:spacing w:after="120"/>
      </w:pPr>
      <w:r w:rsidRPr="00A57BE6">
        <w:t xml:space="preserve">If the applicant does not meet the eligibility criteria for the panel they are advised of this and given the reason why.  </w:t>
      </w:r>
    </w:p>
    <w:p w14:paraId="5FB2E2BA" w14:textId="77777777" w:rsidR="008A4789" w:rsidRDefault="00BB011C" w:rsidP="00456ACC">
      <w:pPr>
        <w:pStyle w:val="Paragraphnonumbers"/>
        <w:spacing w:after="0"/>
      </w:pPr>
      <w:r w:rsidRPr="00A57BE6">
        <w:t>Successful applicants are then asked to complete</w:t>
      </w:r>
      <w:r w:rsidR="008A4789" w:rsidRPr="00A57BE6">
        <w:t xml:space="preserve"> confidentiality and </w:t>
      </w:r>
      <w:r w:rsidR="001D0965" w:rsidRPr="00A57BE6">
        <w:t xml:space="preserve">declaration </w:t>
      </w:r>
      <w:r w:rsidRPr="00A57BE6">
        <w:t xml:space="preserve">of interest forms </w:t>
      </w:r>
      <w:r w:rsidR="008A4789" w:rsidRPr="00A57BE6">
        <w:t>before being accepted</w:t>
      </w:r>
      <w:r w:rsidRPr="00A57BE6">
        <w:t xml:space="preserve"> onto the panel.</w:t>
      </w:r>
    </w:p>
    <w:p w14:paraId="6CB0E145" w14:textId="77777777" w:rsidR="00456ACC" w:rsidRPr="00A57BE6" w:rsidRDefault="00456ACC" w:rsidP="00456ACC">
      <w:pPr>
        <w:pStyle w:val="Paragraphnonumbers"/>
        <w:spacing w:after="0"/>
      </w:pPr>
    </w:p>
    <w:p w14:paraId="58BEFCE4" w14:textId="77777777" w:rsidR="00E64A75" w:rsidRPr="00A57BE6" w:rsidRDefault="00E64A75" w:rsidP="00732215">
      <w:pPr>
        <w:pStyle w:val="Paragraphnonumbers"/>
        <w:numPr>
          <w:ilvl w:val="0"/>
          <w:numId w:val="21"/>
        </w:numPr>
        <w:spacing w:after="120"/>
        <w:ind w:left="357" w:hanging="357"/>
      </w:pPr>
      <w:r w:rsidRPr="00A57BE6">
        <w:rPr>
          <w:b/>
        </w:rPr>
        <w:t>Membership</w:t>
      </w:r>
      <w:r w:rsidR="006173C0" w:rsidRPr="00A57BE6">
        <w:rPr>
          <w:b/>
        </w:rPr>
        <w:t xml:space="preserve"> and responsibilities</w:t>
      </w:r>
    </w:p>
    <w:p w14:paraId="0E8D66E4" w14:textId="77777777" w:rsidR="00EF0F8E" w:rsidRDefault="00B20385" w:rsidP="00470FEF">
      <w:pPr>
        <w:pStyle w:val="Paragraphnonumbers"/>
      </w:pPr>
      <w:r w:rsidRPr="00A57BE6">
        <w:lastRenderedPageBreak/>
        <w:t>Members</w:t>
      </w:r>
      <w:r w:rsidR="006173C0" w:rsidRPr="00A57BE6">
        <w:t xml:space="preserve"> will be given opportunities to contribute to formal consultation exercises for draft tools and resources,</w:t>
      </w:r>
      <w:r w:rsidR="006173C0" w:rsidRPr="00A57BE6">
        <w:rPr>
          <w:b/>
        </w:rPr>
        <w:t xml:space="preserve"> no more than once per quarter</w:t>
      </w:r>
      <w:r w:rsidR="006173C0" w:rsidRPr="00A57BE6">
        <w:t xml:space="preserve">. </w:t>
      </w:r>
    </w:p>
    <w:p w14:paraId="31F8952A" w14:textId="4623A2AD" w:rsidR="006173C0" w:rsidRPr="00A57BE6" w:rsidRDefault="006173C0" w:rsidP="00470FEF">
      <w:pPr>
        <w:pStyle w:val="Paragraphnonumbers"/>
      </w:pPr>
      <w:r w:rsidRPr="00A57BE6">
        <w:t xml:space="preserve">It is anticipated that it should take no longer </w:t>
      </w:r>
      <w:r w:rsidR="00820446">
        <w:t xml:space="preserve">than </w:t>
      </w:r>
      <w:r w:rsidR="00A218DF">
        <w:t>2</w:t>
      </w:r>
      <w:r w:rsidRPr="00A57BE6">
        <w:t xml:space="preserve"> hour</w:t>
      </w:r>
      <w:r w:rsidR="00A218DF">
        <w:t>s</w:t>
      </w:r>
      <w:r w:rsidRPr="00A57BE6">
        <w:t xml:space="preserve"> to review a document. </w:t>
      </w:r>
      <w:r w:rsidR="00F252DF">
        <w:t>If members find the review takes longer than 2 hours and are unable to submit a response</w:t>
      </w:r>
      <w:r w:rsidR="006D2D3D">
        <w:t>,</w:t>
      </w:r>
      <w:r w:rsidR="00F252DF">
        <w:t xml:space="preserve"> please reply with a nil comment and advise</w:t>
      </w:r>
      <w:r w:rsidR="00D97741">
        <w:t xml:space="preserve"> more time was required for an adequate review.</w:t>
      </w:r>
    </w:p>
    <w:p w14:paraId="287F3A09" w14:textId="28CF184E" w:rsidR="006173C0" w:rsidRPr="00A57BE6" w:rsidRDefault="006173C0" w:rsidP="00470FEF">
      <w:pPr>
        <w:pStyle w:val="Paragraphnonumbers"/>
      </w:pPr>
      <w:r w:rsidRPr="00A57BE6">
        <w:t>Members will also have opportunities to provide rapid and brief informal feedback</w:t>
      </w:r>
      <w:r w:rsidR="00055005" w:rsidRPr="00A57BE6">
        <w:t>,</w:t>
      </w:r>
      <w:r w:rsidRPr="00A57BE6">
        <w:t xml:space="preserve"> no </w:t>
      </w:r>
      <w:r w:rsidRPr="006D2D3D">
        <w:t>more than once per month</w:t>
      </w:r>
      <w:r w:rsidR="00055005" w:rsidRPr="006D2D3D">
        <w:t xml:space="preserve"> and may receive notification of other opportunities more frequently</w:t>
      </w:r>
      <w:r w:rsidRPr="006D2D3D">
        <w:t>.</w:t>
      </w:r>
      <w:r w:rsidRPr="00A57BE6">
        <w:t xml:space="preserve"> There are a large number of panel members with a range of experience and skills, therefore the tools and resources are divided amongst panel members according to their stated interests and expertise. This is to limit the number of times that members are asked to contribute. </w:t>
      </w:r>
    </w:p>
    <w:p w14:paraId="33E23394" w14:textId="23E0E3D8" w:rsidR="002678D0" w:rsidRPr="00A57BE6" w:rsidRDefault="006173C0" w:rsidP="00470FEF">
      <w:pPr>
        <w:pStyle w:val="Paragraphnonumbers"/>
      </w:pPr>
      <w:r w:rsidRPr="00110C40">
        <w:t>Membershi</w:t>
      </w:r>
      <w:r w:rsidR="00B20385" w:rsidRPr="00110C40">
        <w:t>p of the panel is for a period of up to 3 years with the option for a further extension.</w:t>
      </w:r>
      <w:r w:rsidR="00B20385" w:rsidRPr="00A57BE6">
        <w:t xml:space="preserve"> </w:t>
      </w:r>
      <w:r w:rsidR="00AD6491">
        <w:t xml:space="preserve"> Members will be contacted on an annual basis during this period to ask if they wish to continue to remain on the panel. </w:t>
      </w:r>
      <w:r w:rsidR="00B20385" w:rsidRPr="00A57BE6">
        <w:t xml:space="preserve">The panel’s role and function is also subject to annual review with membership periodically refreshed as required. </w:t>
      </w:r>
      <w:r w:rsidR="00C95DC2" w:rsidRPr="00A57BE6">
        <w:t>The panel m</w:t>
      </w:r>
      <w:r w:rsidR="002678D0" w:rsidRPr="00A57BE6">
        <w:t xml:space="preserve">embership </w:t>
      </w:r>
      <w:r w:rsidR="00C95DC2" w:rsidRPr="00A57BE6">
        <w:t>aims to be</w:t>
      </w:r>
      <w:r w:rsidR="002678D0" w:rsidRPr="00A57BE6">
        <w:t xml:space="preserve"> representative of organisations that would implement and use the </w:t>
      </w:r>
      <w:r w:rsidR="00C95DC2" w:rsidRPr="00A57BE6">
        <w:t>tools and resources produced by</w:t>
      </w:r>
      <w:r w:rsidR="008A7AF7" w:rsidRPr="00A57BE6">
        <w:t xml:space="preserve"> NICE</w:t>
      </w:r>
      <w:r w:rsidR="002678D0" w:rsidRPr="00A57BE6">
        <w:t xml:space="preserve">. </w:t>
      </w:r>
    </w:p>
    <w:p w14:paraId="07E1731C" w14:textId="0CEEF7EB" w:rsidR="00B43C1D" w:rsidRPr="00A57BE6" w:rsidRDefault="00324A8C" w:rsidP="00B20385">
      <w:pPr>
        <w:pStyle w:val="Paragraphnonumbers"/>
        <w:spacing w:after="0"/>
      </w:pPr>
      <w:r w:rsidRPr="00A57BE6">
        <w:t>NICE has a continual programme of recruitment for new panel members</w:t>
      </w:r>
      <w:r w:rsidR="00250B81" w:rsidRPr="00A57BE6">
        <w:t xml:space="preserve"> who</w:t>
      </w:r>
      <w:r w:rsidRPr="00A57BE6">
        <w:t xml:space="preserve"> can apply</w:t>
      </w:r>
      <w:r w:rsidR="0004790F" w:rsidRPr="00A57BE6">
        <w:t xml:space="preserve"> online </w:t>
      </w:r>
      <w:r w:rsidRPr="00A57BE6">
        <w:t>through</w:t>
      </w:r>
      <w:r w:rsidR="0004790F" w:rsidRPr="00A57BE6">
        <w:t xml:space="preserve"> the </w:t>
      </w:r>
      <w:hyperlink r:id="rId8" w:history="1">
        <w:r w:rsidR="0004790F" w:rsidRPr="000F23F1">
          <w:rPr>
            <w:rStyle w:val="Hyperlink"/>
          </w:rPr>
          <w:t>NICE webpages</w:t>
        </w:r>
      </w:hyperlink>
      <w:r w:rsidR="0004790F" w:rsidRPr="000F23F1">
        <w:t>.</w:t>
      </w:r>
      <w:r w:rsidR="0004790F" w:rsidRPr="00A57BE6">
        <w:t xml:space="preserve"> </w:t>
      </w:r>
    </w:p>
    <w:p w14:paraId="6F09B171" w14:textId="77777777" w:rsidR="00B20385" w:rsidRPr="00A57BE6" w:rsidRDefault="00B20385" w:rsidP="00416EC8">
      <w:pPr>
        <w:pStyle w:val="Paragraphnonumbers"/>
        <w:spacing w:after="0"/>
      </w:pPr>
    </w:p>
    <w:p w14:paraId="61E925B3" w14:textId="77777777" w:rsidR="00B20385" w:rsidRPr="00A57BE6" w:rsidRDefault="00416A91" w:rsidP="00732215">
      <w:pPr>
        <w:pStyle w:val="Paragraphnonumbers"/>
        <w:numPr>
          <w:ilvl w:val="0"/>
          <w:numId w:val="21"/>
        </w:numPr>
        <w:spacing w:after="120"/>
        <w:ind w:left="357" w:hanging="357"/>
      </w:pPr>
      <w:r w:rsidRPr="00A57BE6">
        <w:rPr>
          <w:b/>
        </w:rPr>
        <w:t>Mode of operation</w:t>
      </w:r>
    </w:p>
    <w:p w14:paraId="2833B79F" w14:textId="385A7C93" w:rsidR="00416A91" w:rsidRPr="00A57BE6" w:rsidRDefault="00040D6A" w:rsidP="00296891">
      <w:pPr>
        <w:spacing w:line="276" w:lineRule="auto"/>
        <w:rPr>
          <w:rFonts w:ascii="Arial" w:hAnsi="Arial" w:cs="Arial"/>
        </w:rPr>
      </w:pPr>
      <w:r w:rsidRPr="00A57BE6">
        <w:rPr>
          <w:rFonts w:ascii="Arial" w:hAnsi="Arial" w:cs="Arial"/>
        </w:rPr>
        <w:t>Communication with members will normally be by email or occasionally by telephone.</w:t>
      </w:r>
      <w:r w:rsidR="00296891">
        <w:rPr>
          <w:rFonts w:ascii="Arial" w:hAnsi="Arial" w:cs="Arial"/>
        </w:rPr>
        <w:t xml:space="preserve"> </w:t>
      </w:r>
      <w:r w:rsidR="00416A91" w:rsidRPr="00A57BE6">
        <w:rPr>
          <w:rFonts w:ascii="Arial" w:hAnsi="Arial" w:cs="Arial"/>
        </w:rPr>
        <w:t xml:space="preserve">Comments given by the panel </w:t>
      </w:r>
      <w:r w:rsidR="0047407C" w:rsidRPr="00A57BE6">
        <w:rPr>
          <w:rFonts w:ascii="Arial" w:hAnsi="Arial" w:cs="Arial"/>
        </w:rPr>
        <w:t xml:space="preserve">about </w:t>
      </w:r>
      <w:r w:rsidR="00611210" w:rsidRPr="00A57BE6">
        <w:rPr>
          <w:rFonts w:ascii="Arial" w:hAnsi="Arial" w:cs="Arial"/>
        </w:rPr>
        <w:t xml:space="preserve">tools and resources </w:t>
      </w:r>
      <w:r w:rsidR="00416A91" w:rsidRPr="00A57BE6">
        <w:rPr>
          <w:rFonts w:ascii="Arial" w:hAnsi="Arial" w:cs="Arial"/>
        </w:rPr>
        <w:t xml:space="preserve">will either be incorporated or a reason recorded for not including them. A written record is kept of how each comment is </w:t>
      </w:r>
      <w:r w:rsidR="00D97741">
        <w:rPr>
          <w:rFonts w:ascii="Arial" w:hAnsi="Arial" w:cs="Arial"/>
        </w:rPr>
        <w:t>processed</w:t>
      </w:r>
      <w:r w:rsidR="00416A91" w:rsidRPr="00A57BE6">
        <w:rPr>
          <w:rFonts w:ascii="Arial" w:hAnsi="Arial" w:cs="Arial"/>
        </w:rPr>
        <w:t xml:space="preserve"> and can be made available to the relevant panel member </w:t>
      </w:r>
      <w:r w:rsidR="00D97741">
        <w:rPr>
          <w:rFonts w:ascii="Arial" w:hAnsi="Arial" w:cs="Arial"/>
        </w:rPr>
        <w:t>on</w:t>
      </w:r>
      <w:r w:rsidR="00D97741" w:rsidRPr="00A57BE6">
        <w:rPr>
          <w:rFonts w:ascii="Arial" w:hAnsi="Arial" w:cs="Arial"/>
        </w:rPr>
        <w:t xml:space="preserve"> </w:t>
      </w:r>
      <w:r w:rsidR="00416A91" w:rsidRPr="00A57BE6">
        <w:rPr>
          <w:rFonts w:ascii="Arial" w:hAnsi="Arial" w:cs="Arial"/>
        </w:rPr>
        <w:t>request following publication of the tools.</w:t>
      </w:r>
      <w:r w:rsidR="00416A91" w:rsidRPr="00A57BE6" w:rsidDel="003F101D">
        <w:rPr>
          <w:rFonts w:ascii="Arial" w:hAnsi="Arial" w:cs="Arial"/>
          <w:i/>
        </w:rPr>
        <w:t xml:space="preserve"> </w:t>
      </w:r>
      <w:r w:rsidR="0047407C" w:rsidRPr="00A57BE6">
        <w:rPr>
          <w:rFonts w:ascii="Arial" w:hAnsi="Arial" w:cs="Arial"/>
        </w:rPr>
        <w:t xml:space="preserve">In all cases, NICE will make the final decision about how comments received during consultation are dealt with through its sign off processes prior to publication.  </w:t>
      </w:r>
    </w:p>
    <w:p w14:paraId="63180D2D" w14:textId="77777777" w:rsidR="00416A91" w:rsidRPr="00A57BE6" w:rsidRDefault="00416A91" w:rsidP="00B20385">
      <w:pPr>
        <w:spacing w:line="276" w:lineRule="auto"/>
        <w:rPr>
          <w:rFonts w:ascii="Arial" w:hAnsi="Arial" w:cs="Arial"/>
        </w:rPr>
      </w:pPr>
    </w:p>
    <w:p w14:paraId="2CBE5CF4" w14:textId="77777777" w:rsidR="000A2A75" w:rsidRPr="00A57BE6" w:rsidRDefault="00611210" w:rsidP="00B20385">
      <w:pPr>
        <w:spacing w:line="276" w:lineRule="auto"/>
        <w:rPr>
          <w:rFonts w:ascii="Arial" w:hAnsi="Arial" w:cs="Arial"/>
          <w:b/>
        </w:rPr>
      </w:pPr>
      <w:r w:rsidRPr="00A57BE6">
        <w:rPr>
          <w:rFonts w:ascii="Arial" w:hAnsi="Arial" w:cs="Arial"/>
        </w:rPr>
        <w:t>Comments given</w:t>
      </w:r>
      <w:r w:rsidR="0047407C" w:rsidRPr="00A57BE6">
        <w:rPr>
          <w:rFonts w:ascii="Arial" w:hAnsi="Arial" w:cs="Arial"/>
        </w:rPr>
        <w:t xml:space="preserve"> during discussions about the barriers and levers to adoption during guidance development are used to inform </w:t>
      </w:r>
      <w:r w:rsidR="0047407C" w:rsidRPr="006B4769">
        <w:rPr>
          <w:rFonts w:ascii="Arial" w:hAnsi="Arial" w:cs="Arial"/>
          <w:b/>
          <w:bCs/>
        </w:rPr>
        <w:t>anon</w:t>
      </w:r>
      <w:r w:rsidR="00416EC8" w:rsidRPr="006B4769">
        <w:rPr>
          <w:rFonts w:ascii="Arial" w:hAnsi="Arial" w:cs="Arial"/>
          <w:b/>
          <w:bCs/>
        </w:rPr>
        <w:t>y</w:t>
      </w:r>
      <w:r w:rsidR="0047407C" w:rsidRPr="006B4769">
        <w:rPr>
          <w:rFonts w:ascii="Arial" w:hAnsi="Arial" w:cs="Arial"/>
          <w:b/>
          <w:bCs/>
        </w:rPr>
        <w:t>m</w:t>
      </w:r>
      <w:r w:rsidR="00416EC8" w:rsidRPr="006B4769">
        <w:rPr>
          <w:rFonts w:ascii="Arial" w:hAnsi="Arial" w:cs="Arial"/>
          <w:b/>
          <w:bCs/>
        </w:rPr>
        <w:t>i</w:t>
      </w:r>
      <w:r w:rsidR="0047407C" w:rsidRPr="006B4769">
        <w:rPr>
          <w:rFonts w:ascii="Arial" w:hAnsi="Arial" w:cs="Arial"/>
          <w:b/>
          <w:bCs/>
        </w:rPr>
        <w:t>sed</w:t>
      </w:r>
      <w:r w:rsidR="0047407C" w:rsidRPr="00A57BE6">
        <w:rPr>
          <w:rFonts w:ascii="Arial" w:hAnsi="Arial" w:cs="Arial"/>
        </w:rPr>
        <w:t xml:space="preserve"> adoption scoping reports. </w:t>
      </w:r>
      <w:r w:rsidRPr="00A57BE6">
        <w:rPr>
          <w:rFonts w:ascii="Arial" w:hAnsi="Arial" w:cs="Arial"/>
        </w:rPr>
        <w:t xml:space="preserve"> </w:t>
      </w:r>
    </w:p>
    <w:p w14:paraId="1E00BBCF" w14:textId="77777777" w:rsidR="000A2A75" w:rsidRPr="00A57BE6" w:rsidRDefault="000A2A75" w:rsidP="00B20385">
      <w:pPr>
        <w:spacing w:line="276" w:lineRule="auto"/>
        <w:rPr>
          <w:rFonts w:ascii="Arial" w:hAnsi="Arial" w:cs="Arial"/>
          <w:b/>
        </w:rPr>
      </w:pPr>
    </w:p>
    <w:p w14:paraId="1D31AC66" w14:textId="77777777" w:rsidR="00416A91" w:rsidRPr="00A57BE6" w:rsidRDefault="00476B7E" w:rsidP="00732215">
      <w:pPr>
        <w:pStyle w:val="Paragraphnonumbers"/>
        <w:numPr>
          <w:ilvl w:val="0"/>
          <w:numId w:val="21"/>
        </w:numPr>
        <w:spacing w:after="120"/>
        <w:ind w:left="357" w:hanging="357"/>
      </w:pPr>
      <w:r w:rsidRPr="00A57BE6">
        <w:rPr>
          <w:b/>
        </w:rPr>
        <w:t>Confidentiality</w:t>
      </w:r>
    </w:p>
    <w:p w14:paraId="15AF8160" w14:textId="77777777" w:rsidR="009B679E" w:rsidRPr="00A57BE6" w:rsidRDefault="009B679E" w:rsidP="00B20385">
      <w:pPr>
        <w:spacing w:line="276" w:lineRule="auto"/>
        <w:rPr>
          <w:rFonts w:ascii="Arial" w:hAnsi="Arial" w:cs="Arial"/>
        </w:rPr>
      </w:pPr>
      <w:r w:rsidRPr="00A57BE6">
        <w:rPr>
          <w:rFonts w:ascii="Arial" w:hAnsi="Arial" w:cs="Arial"/>
        </w:rPr>
        <w:t xml:space="preserve">Some of the </w:t>
      </w:r>
      <w:r w:rsidR="0047407C" w:rsidRPr="00A57BE6">
        <w:rPr>
          <w:rFonts w:ascii="Arial" w:hAnsi="Arial" w:cs="Arial"/>
        </w:rPr>
        <w:t xml:space="preserve">information and </w:t>
      </w:r>
      <w:r w:rsidRPr="00A57BE6">
        <w:rPr>
          <w:rFonts w:ascii="Arial" w:hAnsi="Arial" w:cs="Arial"/>
        </w:rPr>
        <w:t xml:space="preserve">draft tools </w:t>
      </w:r>
      <w:r w:rsidR="00C95DC2" w:rsidRPr="00A57BE6">
        <w:rPr>
          <w:rFonts w:ascii="Arial" w:hAnsi="Arial" w:cs="Arial"/>
        </w:rPr>
        <w:t xml:space="preserve">and resources </w:t>
      </w:r>
      <w:r w:rsidRPr="00A57BE6">
        <w:rPr>
          <w:rFonts w:ascii="Arial" w:hAnsi="Arial" w:cs="Arial"/>
        </w:rPr>
        <w:t>s</w:t>
      </w:r>
      <w:r w:rsidR="0047407C" w:rsidRPr="00A57BE6">
        <w:rPr>
          <w:rFonts w:ascii="Arial" w:hAnsi="Arial" w:cs="Arial"/>
        </w:rPr>
        <w:t xml:space="preserve">hared with </w:t>
      </w:r>
      <w:r w:rsidRPr="00A57BE6">
        <w:rPr>
          <w:rFonts w:ascii="Arial" w:hAnsi="Arial" w:cs="Arial"/>
        </w:rPr>
        <w:t>members will be related to NICE guidance that has not yet been published. The content of these and the related draft NICE guidance is therefore “Confidential Information”.</w:t>
      </w:r>
    </w:p>
    <w:p w14:paraId="0902FBD2" w14:textId="77777777" w:rsidR="009B679E" w:rsidRPr="00A57BE6" w:rsidRDefault="009B679E" w:rsidP="00B20385">
      <w:pPr>
        <w:spacing w:line="276" w:lineRule="auto"/>
        <w:rPr>
          <w:rFonts w:ascii="Arial" w:hAnsi="Arial" w:cs="Arial"/>
        </w:rPr>
      </w:pPr>
    </w:p>
    <w:p w14:paraId="528366C1" w14:textId="77777777" w:rsidR="009B679E" w:rsidRPr="006D2D3D" w:rsidRDefault="009B679E" w:rsidP="00B20385">
      <w:pPr>
        <w:spacing w:line="276" w:lineRule="auto"/>
        <w:rPr>
          <w:rFonts w:ascii="Arial" w:hAnsi="Arial" w:cs="Arial"/>
          <w:b/>
          <w:bCs/>
        </w:rPr>
      </w:pPr>
      <w:r w:rsidRPr="006D2D3D">
        <w:rPr>
          <w:rFonts w:ascii="Arial" w:hAnsi="Arial" w:cs="Arial"/>
          <w:b/>
          <w:bCs/>
        </w:rPr>
        <w:t xml:space="preserve">Members of the reference </w:t>
      </w:r>
      <w:r w:rsidR="008A7AF7" w:rsidRPr="006D2D3D">
        <w:rPr>
          <w:rFonts w:ascii="Arial" w:hAnsi="Arial" w:cs="Arial"/>
          <w:b/>
          <w:bCs/>
        </w:rPr>
        <w:t>panel</w:t>
      </w:r>
      <w:r w:rsidRPr="006D2D3D">
        <w:rPr>
          <w:rFonts w:ascii="Arial" w:hAnsi="Arial" w:cs="Arial"/>
          <w:b/>
          <w:bCs/>
        </w:rPr>
        <w:t xml:space="preserve"> must agree:</w:t>
      </w:r>
    </w:p>
    <w:p w14:paraId="1609CE30" w14:textId="77777777" w:rsidR="009B679E" w:rsidRPr="00A57BE6" w:rsidRDefault="009B679E" w:rsidP="00B20385">
      <w:pPr>
        <w:spacing w:line="276" w:lineRule="auto"/>
        <w:rPr>
          <w:rFonts w:ascii="Arial" w:hAnsi="Arial" w:cs="Arial"/>
        </w:rPr>
      </w:pPr>
    </w:p>
    <w:p w14:paraId="1137B346" w14:textId="77777777" w:rsidR="009B679E" w:rsidRPr="00A57BE6" w:rsidRDefault="009B679E" w:rsidP="00B20385">
      <w:pPr>
        <w:numPr>
          <w:ilvl w:val="1"/>
          <w:numId w:val="27"/>
        </w:numPr>
        <w:spacing w:line="276" w:lineRule="auto"/>
        <w:rPr>
          <w:rFonts w:ascii="Arial" w:hAnsi="Arial" w:cs="Arial"/>
          <w:lang w:val="en-US" w:eastAsia="en-US"/>
        </w:rPr>
      </w:pPr>
      <w:r w:rsidRPr="00A57BE6">
        <w:rPr>
          <w:rFonts w:ascii="Arial" w:hAnsi="Arial"/>
          <w:szCs w:val="20"/>
          <w:lang w:val="en-US" w:eastAsia="en-US"/>
        </w:rPr>
        <w:t xml:space="preserve">to keep all Confidential Information strictly confidential and, except as expressly permitted, </w:t>
      </w:r>
      <w:r w:rsidRPr="00A57BE6">
        <w:rPr>
          <w:rFonts w:ascii="Arial" w:hAnsi="Arial"/>
          <w:bCs/>
          <w:szCs w:val="20"/>
          <w:lang w:val="en-US" w:eastAsia="en-US"/>
        </w:rPr>
        <w:t>not</w:t>
      </w:r>
      <w:r w:rsidRPr="00A57BE6">
        <w:rPr>
          <w:rFonts w:ascii="Arial" w:hAnsi="Arial"/>
          <w:szCs w:val="20"/>
          <w:lang w:val="en-US" w:eastAsia="en-US"/>
        </w:rPr>
        <w:t xml:space="preserve"> use, forward, copy in whole or in part or modify or adapt any Confidential Information in any way without the Institute's prior written consent which may be given or withheld in its absolute discretion;</w:t>
      </w:r>
    </w:p>
    <w:p w14:paraId="20E541E0" w14:textId="77777777" w:rsidR="009B679E" w:rsidRPr="00A57BE6" w:rsidRDefault="009B679E" w:rsidP="00B20385">
      <w:pPr>
        <w:numPr>
          <w:ilvl w:val="1"/>
          <w:numId w:val="27"/>
        </w:numPr>
        <w:spacing w:line="276" w:lineRule="auto"/>
        <w:rPr>
          <w:rFonts w:ascii="Arial" w:hAnsi="Arial"/>
          <w:szCs w:val="20"/>
          <w:lang w:val="en-US" w:eastAsia="en-US"/>
        </w:rPr>
      </w:pPr>
      <w:r w:rsidRPr="00A57BE6">
        <w:rPr>
          <w:rFonts w:ascii="Arial" w:hAnsi="Arial"/>
          <w:szCs w:val="20"/>
          <w:lang w:val="en-US" w:eastAsia="en-US"/>
        </w:rPr>
        <w:t xml:space="preserve">not </w:t>
      </w:r>
      <w:r w:rsidR="00AD173E" w:rsidRPr="00A57BE6">
        <w:rPr>
          <w:rFonts w:ascii="Arial" w:hAnsi="Arial"/>
          <w:szCs w:val="20"/>
          <w:lang w:val="en-US" w:eastAsia="en-US"/>
        </w:rPr>
        <w:t xml:space="preserve">to </w:t>
      </w:r>
      <w:r w:rsidRPr="00A57BE6">
        <w:rPr>
          <w:rFonts w:ascii="Arial" w:hAnsi="Arial"/>
          <w:szCs w:val="20"/>
          <w:lang w:val="en-US" w:eastAsia="en-US"/>
        </w:rPr>
        <w:t xml:space="preserve">use any Confidential Information for any purpose other than participating in the consultation on the draft implementation tools. </w:t>
      </w:r>
    </w:p>
    <w:p w14:paraId="161CDFC1" w14:textId="77777777" w:rsidR="009B679E" w:rsidRPr="00A57BE6" w:rsidRDefault="009B679E" w:rsidP="00B20385">
      <w:pPr>
        <w:spacing w:line="276" w:lineRule="auto"/>
        <w:rPr>
          <w:rFonts w:ascii="Arial" w:hAnsi="Arial" w:cs="Arial"/>
          <w:b/>
        </w:rPr>
      </w:pPr>
    </w:p>
    <w:p w14:paraId="6CC0BD7C" w14:textId="77777777" w:rsidR="009B679E" w:rsidRPr="00A57BE6" w:rsidRDefault="009B679E" w:rsidP="00732215">
      <w:pPr>
        <w:pStyle w:val="ListParagraph"/>
        <w:numPr>
          <w:ilvl w:val="0"/>
          <w:numId w:val="21"/>
        </w:numPr>
        <w:spacing w:after="120" w:line="276" w:lineRule="auto"/>
        <w:ind w:left="357" w:hanging="357"/>
        <w:rPr>
          <w:rFonts w:ascii="Arial" w:hAnsi="Arial" w:cs="Arial"/>
          <w:b/>
        </w:rPr>
      </w:pPr>
      <w:r w:rsidRPr="00A57BE6">
        <w:rPr>
          <w:rFonts w:ascii="Arial" w:hAnsi="Arial" w:cs="Arial"/>
          <w:b/>
        </w:rPr>
        <w:t>Review</w:t>
      </w:r>
    </w:p>
    <w:p w14:paraId="39323E1A" w14:textId="2A9BFDD3" w:rsidR="006A0757" w:rsidRDefault="009B679E" w:rsidP="00B20385">
      <w:pPr>
        <w:spacing w:line="276" w:lineRule="auto"/>
        <w:rPr>
          <w:rFonts w:ascii="Arial" w:hAnsi="Arial" w:cs="Arial"/>
        </w:rPr>
      </w:pPr>
      <w:r w:rsidRPr="00A57BE6">
        <w:rPr>
          <w:rFonts w:ascii="Arial" w:hAnsi="Arial" w:cs="Arial"/>
        </w:rPr>
        <w:t>The terms of reference will be reviewed and updated annually to ensure it continues to be reflective of the working practices within NICE and the</w:t>
      </w:r>
      <w:r w:rsidR="008A7AF7" w:rsidRPr="00A57BE6">
        <w:rPr>
          <w:rFonts w:ascii="Arial" w:hAnsi="Arial" w:cs="Arial"/>
        </w:rPr>
        <w:t xml:space="preserve"> </w:t>
      </w:r>
      <w:r w:rsidR="000E3DAE">
        <w:rPr>
          <w:rFonts w:ascii="Arial" w:hAnsi="Arial" w:cs="Arial"/>
        </w:rPr>
        <w:t>RIA</w:t>
      </w:r>
      <w:r w:rsidR="008A7AF7" w:rsidRPr="00A57BE6">
        <w:rPr>
          <w:rFonts w:ascii="Arial" w:hAnsi="Arial" w:cs="Arial"/>
        </w:rPr>
        <w:t xml:space="preserve"> and </w:t>
      </w:r>
      <w:proofErr w:type="gramStart"/>
      <w:r w:rsidR="11F9C9C8" w:rsidRPr="066E0D5F">
        <w:rPr>
          <w:rFonts w:ascii="Arial" w:hAnsi="Arial" w:cs="Arial"/>
        </w:rPr>
        <w:t xml:space="preserve">implementation </w:t>
      </w:r>
      <w:r w:rsidR="00D23604">
        <w:rPr>
          <w:rFonts w:ascii="Arial" w:hAnsi="Arial" w:cs="Arial"/>
        </w:rPr>
        <w:t xml:space="preserve"> </w:t>
      </w:r>
      <w:r w:rsidR="008A7AF7" w:rsidRPr="00A57BE6">
        <w:rPr>
          <w:rFonts w:ascii="Arial" w:hAnsi="Arial" w:cs="Arial"/>
        </w:rPr>
        <w:t>teams</w:t>
      </w:r>
      <w:proofErr w:type="gramEnd"/>
      <w:r w:rsidRPr="00A57BE6">
        <w:rPr>
          <w:rFonts w:ascii="Arial" w:hAnsi="Arial" w:cs="Arial"/>
        </w:rPr>
        <w:t>.</w:t>
      </w:r>
      <w:r w:rsidRPr="009B679E" w:rsidDel="007E1054">
        <w:rPr>
          <w:rFonts w:ascii="Arial" w:hAnsi="Arial" w:cs="Arial"/>
        </w:rPr>
        <w:t xml:space="preserve"> </w:t>
      </w:r>
    </w:p>
    <w:p w14:paraId="57852F41" w14:textId="77777777" w:rsidR="006A0757" w:rsidRPr="006A0757" w:rsidRDefault="006A0757" w:rsidP="006A0757">
      <w:pPr>
        <w:rPr>
          <w:rFonts w:ascii="Arial" w:hAnsi="Arial" w:cs="Arial"/>
        </w:rPr>
      </w:pPr>
    </w:p>
    <w:p w14:paraId="2B72B937" w14:textId="77777777" w:rsidR="006A0757" w:rsidRPr="006A0757" w:rsidRDefault="006A0757" w:rsidP="006A0757">
      <w:pPr>
        <w:rPr>
          <w:rFonts w:ascii="Arial" w:hAnsi="Arial" w:cs="Arial"/>
        </w:rPr>
      </w:pPr>
    </w:p>
    <w:p w14:paraId="6B383C55" w14:textId="77777777" w:rsidR="006A0757" w:rsidRPr="006A0757" w:rsidRDefault="006A0757" w:rsidP="006A0757">
      <w:pPr>
        <w:rPr>
          <w:rFonts w:ascii="Arial" w:hAnsi="Arial" w:cs="Arial"/>
        </w:rPr>
      </w:pPr>
    </w:p>
    <w:p w14:paraId="676F8269" w14:textId="77777777" w:rsidR="006A0757" w:rsidRPr="006A0757" w:rsidRDefault="006A0757" w:rsidP="006A0757">
      <w:pPr>
        <w:rPr>
          <w:rFonts w:ascii="Arial" w:hAnsi="Arial" w:cs="Arial"/>
        </w:rPr>
      </w:pPr>
    </w:p>
    <w:p w14:paraId="3BEAE7F6" w14:textId="77777777" w:rsidR="006A0757" w:rsidRPr="006A0757" w:rsidRDefault="006A0757" w:rsidP="006A0757">
      <w:pPr>
        <w:rPr>
          <w:rFonts w:ascii="Arial" w:hAnsi="Arial" w:cs="Arial"/>
        </w:rPr>
      </w:pPr>
    </w:p>
    <w:p w14:paraId="3DD19ED6" w14:textId="77777777" w:rsidR="006A0757" w:rsidRPr="006A0757" w:rsidRDefault="006A0757" w:rsidP="006A0757">
      <w:pPr>
        <w:rPr>
          <w:rFonts w:ascii="Arial" w:hAnsi="Arial" w:cs="Arial"/>
        </w:rPr>
      </w:pPr>
    </w:p>
    <w:p w14:paraId="2DC742BF" w14:textId="77777777" w:rsidR="006A0757" w:rsidRPr="006A0757" w:rsidRDefault="006A0757" w:rsidP="006A0757">
      <w:pPr>
        <w:rPr>
          <w:rFonts w:ascii="Arial" w:hAnsi="Arial" w:cs="Arial"/>
        </w:rPr>
      </w:pPr>
    </w:p>
    <w:p w14:paraId="50586C68" w14:textId="77777777" w:rsidR="006A0757" w:rsidRPr="006A0757" w:rsidRDefault="006A0757" w:rsidP="006A0757">
      <w:pPr>
        <w:rPr>
          <w:rFonts w:ascii="Arial" w:hAnsi="Arial" w:cs="Arial"/>
        </w:rPr>
      </w:pPr>
    </w:p>
    <w:p w14:paraId="6B43B582" w14:textId="77777777" w:rsidR="006A0757" w:rsidRPr="006A0757" w:rsidRDefault="006A0757" w:rsidP="006A0757">
      <w:pPr>
        <w:rPr>
          <w:rFonts w:ascii="Arial" w:hAnsi="Arial" w:cs="Arial"/>
        </w:rPr>
      </w:pPr>
    </w:p>
    <w:p w14:paraId="1F97335D" w14:textId="77777777" w:rsidR="006A0757" w:rsidRPr="006A0757" w:rsidRDefault="006A0757" w:rsidP="006A0757">
      <w:pPr>
        <w:rPr>
          <w:rFonts w:ascii="Arial" w:hAnsi="Arial" w:cs="Arial"/>
        </w:rPr>
      </w:pPr>
    </w:p>
    <w:p w14:paraId="069A496F" w14:textId="77777777" w:rsidR="006A0757" w:rsidRPr="006A0757" w:rsidRDefault="006A0757" w:rsidP="006A0757">
      <w:pPr>
        <w:rPr>
          <w:rFonts w:ascii="Arial" w:hAnsi="Arial" w:cs="Arial"/>
        </w:rPr>
      </w:pPr>
    </w:p>
    <w:p w14:paraId="67FFE836" w14:textId="77777777" w:rsidR="006A0757" w:rsidRPr="006A0757" w:rsidRDefault="006A0757" w:rsidP="006A0757">
      <w:pPr>
        <w:rPr>
          <w:rFonts w:ascii="Arial" w:hAnsi="Arial" w:cs="Arial"/>
        </w:rPr>
      </w:pPr>
    </w:p>
    <w:p w14:paraId="5F7C44FE" w14:textId="77777777" w:rsidR="006A0757" w:rsidRPr="006A0757" w:rsidRDefault="006A0757" w:rsidP="006A0757">
      <w:pPr>
        <w:rPr>
          <w:rFonts w:ascii="Arial" w:hAnsi="Arial" w:cs="Arial"/>
        </w:rPr>
      </w:pPr>
    </w:p>
    <w:p w14:paraId="3D6FBB43" w14:textId="77777777" w:rsidR="009B679E" w:rsidRPr="006A0757" w:rsidRDefault="009B679E" w:rsidP="006A0757">
      <w:pPr>
        <w:tabs>
          <w:tab w:val="left" w:pos="1455"/>
        </w:tabs>
        <w:rPr>
          <w:rFonts w:ascii="Arial" w:hAnsi="Arial" w:cs="Arial"/>
        </w:rPr>
      </w:pPr>
    </w:p>
    <w:sectPr w:rsidR="009B679E" w:rsidRPr="006A0757" w:rsidSect="000C02F2">
      <w:headerReference w:type="default" r:id="rId9"/>
      <w:footerReference w:type="default" r:id="rId10"/>
      <w:pgSz w:w="11906" w:h="16838"/>
      <w:pgMar w:top="1702"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01E97" w14:textId="77777777" w:rsidR="00685050" w:rsidRDefault="00685050" w:rsidP="00446BEE">
      <w:r>
        <w:separator/>
      </w:r>
    </w:p>
  </w:endnote>
  <w:endnote w:type="continuationSeparator" w:id="0">
    <w:p w14:paraId="79547F71" w14:textId="77777777" w:rsidR="00685050" w:rsidRDefault="00685050" w:rsidP="00446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18EAD" w14:textId="77777777" w:rsidR="00FD5B69" w:rsidRDefault="00FD5B69">
    <w:pPr>
      <w:pStyle w:val="Footer"/>
    </w:pPr>
    <w:r>
      <w:t xml:space="preserve">Adoption &amp; Impact </w:t>
    </w:r>
    <w:r w:rsidR="000A2A75">
      <w:t xml:space="preserve">Reference </w:t>
    </w:r>
    <w:r>
      <w:t xml:space="preserve">panel </w:t>
    </w:r>
  </w:p>
  <w:p w14:paraId="35AAF37C" w14:textId="77777777" w:rsidR="00446BEE" w:rsidRDefault="00446B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1F8E1" w14:textId="77777777" w:rsidR="00685050" w:rsidRDefault="00685050" w:rsidP="00446BEE">
      <w:r>
        <w:separator/>
      </w:r>
    </w:p>
  </w:footnote>
  <w:footnote w:type="continuationSeparator" w:id="0">
    <w:p w14:paraId="470BC3D9" w14:textId="77777777" w:rsidR="00685050" w:rsidRDefault="00685050" w:rsidP="00446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2BE65" w14:textId="77777777" w:rsidR="00B43C1D" w:rsidRDefault="00BC0517" w:rsidP="00BC0517">
    <w:pPr>
      <w:pStyle w:val="Header"/>
    </w:pPr>
    <w:r w:rsidRPr="00BC0517">
      <w:rPr>
        <w:noProof/>
      </w:rPr>
      <w:drawing>
        <wp:inline distT="0" distB="0" distL="0" distR="0" wp14:anchorId="3D93653A" wp14:editId="155DA36A">
          <wp:extent cx="2654300" cy="470621"/>
          <wp:effectExtent l="0" t="0" r="0" b="0"/>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8878" cy="4749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B009D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F50E6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78654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6E25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D69B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D644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A0C9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2250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CDCE1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612AB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916CE3"/>
    <w:multiLevelType w:val="hybridMultilevel"/>
    <w:tmpl w:val="07C8D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15797"/>
    <w:multiLevelType w:val="hybridMultilevel"/>
    <w:tmpl w:val="C28C0936"/>
    <w:lvl w:ilvl="0" w:tplc="B574A9B6">
      <w:start w:val="1"/>
      <w:numFmt w:val="decimal"/>
      <w:pStyle w:val="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017405"/>
    <w:multiLevelType w:val="multilevel"/>
    <w:tmpl w:val="B0A899F0"/>
    <w:lvl w:ilvl="0">
      <w:start w:val="1"/>
      <w:numFmt w:val="bullet"/>
      <w:pStyle w:val="Bulletleft1"/>
      <w:lvlText w:val=""/>
      <w:lvlJc w:val="left"/>
      <w:pPr>
        <w:tabs>
          <w:tab w:val="num" w:pos="284"/>
        </w:tabs>
        <w:ind w:left="284" w:hanging="284"/>
      </w:pPr>
      <w:rPr>
        <w:rFonts w:ascii="Symbol" w:hAnsi="Symbol" w:hint="default"/>
        <w:color w:val="auto"/>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tabs>
          <w:tab w:val="num" w:pos="851"/>
        </w:tabs>
        <w:ind w:left="851" w:hanging="284"/>
      </w:pPr>
      <w:rPr>
        <w:rFonts w:ascii="Symbol" w:hAnsi="Symbol" w:hint="default"/>
        <w:color w:val="auto"/>
      </w:rPr>
    </w:lvl>
    <w:lvl w:ilvl="3">
      <w:start w:val="1"/>
      <w:numFmt w:val="decimal"/>
      <w:lvlText w:val="(%4)"/>
      <w:lvlJc w:val="left"/>
      <w:pPr>
        <w:tabs>
          <w:tab w:val="num" w:pos="1724"/>
        </w:tabs>
        <w:ind w:left="1724" w:hanging="360"/>
      </w:pPr>
      <w:rPr>
        <w:rFonts w:hint="default"/>
      </w:rPr>
    </w:lvl>
    <w:lvl w:ilvl="4">
      <w:start w:val="1"/>
      <w:numFmt w:val="lowerLetter"/>
      <w:lvlText w:val="(%5)"/>
      <w:lvlJc w:val="left"/>
      <w:pPr>
        <w:tabs>
          <w:tab w:val="num" w:pos="2084"/>
        </w:tabs>
        <w:ind w:left="2084" w:hanging="360"/>
      </w:pPr>
      <w:rPr>
        <w:rFonts w:hint="default"/>
      </w:rPr>
    </w:lvl>
    <w:lvl w:ilvl="5">
      <w:start w:val="1"/>
      <w:numFmt w:val="lowerRoman"/>
      <w:lvlText w:val="(%6)"/>
      <w:lvlJc w:val="left"/>
      <w:pPr>
        <w:tabs>
          <w:tab w:val="num" w:pos="2444"/>
        </w:tabs>
        <w:ind w:left="2444" w:hanging="360"/>
      </w:pPr>
      <w:rPr>
        <w:rFonts w:hint="default"/>
      </w:rPr>
    </w:lvl>
    <w:lvl w:ilvl="6">
      <w:start w:val="1"/>
      <w:numFmt w:val="decimal"/>
      <w:lvlText w:val="%7."/>
      <w:lvlJc w:val="left"/>
      <w:pPr>
        <w:tabs>
          <w:tab w:val="num" w:pos="2804"/>
        </w:tabs>
        <w:ind w:left="2804" w:hanging="360"/>
      </w:pPr>
      <w:rPr>
        <w:rFonts w:hint="default"/>
      </w:rPr>
    </w:lvl>
    <w:lvl w:ilvl="7">
      <w:start w:val="1"/>
      <w:numFmt w:val="lowerLetter"/>
      <w:lvlText w:val="%8."/>
      <w:lvlJc w:val="left"/>
      <w:pPr>
        <w:tabs>
          <w:tab w:val="num" w:pos="3164"/>
        </w:tabs>
        <w:ind w:left="3164" w:hanging="360"/>
      </w:pPr>
      <w:rPr>
        <w:rFonts w:hint="default"/>
      </w:rPr>
    </w:lvl>
    <w:lvl w:ilvl="8">
      <w:start w:val="1"/>
      <w:numFmt w:val="lowerRoman"/>
      <w:lvlText w:val="%9."/>
      <w:lvlJc w:val="left"/>
      <w:pPr>
        <w:tabs>
          <w:tab w:val="num" w:pos="3524"/>
        </w:tabs>
        <w:ind w:left="3524" w:hanging="360"/>
      </w:pPr>
      <w:rPr>
        <w:rFonts w:hint="default"/>
      </w:rPr>
    </w:lvl>
  </w:abstractNum>
  <w:abstractNum w:abstractNumId="13" w15:restartNumberingAfterBreak="0">
    <w:nsid w:val="17DE5B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B9C61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9F1AE6"/>
    <w:multiLevelType w:val="multilevel"/>
    <w:tmpl w:val="207A674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1B280C"/>
    <w:multiLevelType w:val="hybridMultilevel"/>
    <w:tmpl w:val="08F4C0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E853F9"/>
    <w:multiLevelType w:val="hybridMultilevel"/>
    <w:tmpl w:val="266EAAC2"/>
    <w:lvl w:ilvl="0" w:tplc="56E621DC">
      <w:start w:val="1"/>
      <w:numFmt w:val="bullet"/>
      <w:pStyle w:val="Subbullets"/>
      <w:lvlText w:val="­"/>
      <w:lvlJc w:val="left"/>
      <w:pPr>
        <w:ind w:left="1588" w:hanging="454"/>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E971B8"/>
    <w:multiLevelType w:val="hybridMultilevel"/>
    <w:tmpl w:val="BB58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79126D"/>
    <w:multiLevelType w:val="multilevel"/>
    <w:tmpl w:val="00F2858A"/>
    <w:lvl w:ilvl="0">
      <w:start w:val="6"/>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0" w15:restartNumberingAfterBreak="0">
    <w:nsid w:val="26996BA0"/>
    <w:multiLevelType w:val="hybridMultilevel"/>
    <w:tmpl w:val="6A6E67F0"/>
    <w:lvl w:ilvl="0" w:tplc="08090011">
      <w:start w:val="1"/>
      <w:numFmt w:val="decimal"/>
      <w:lvlText w:val="%1)"/>
      <w:lvlJc w:val="left"/>
      <w:pPr>
        <w:tabs>
          <w:tab w:val="num" w:pos="360"/>
        </w:tabs>
        <w:ind w:left="360" w:hanging="360"/>
      </w:pPr>
      <w:rPr>
        <w:rFonts w:hint="default"/>
      </w:rPr>
    </w:lvl>
    <w:lvl w:ilvl="1" w:tplc="CB18EBC8">
      <w:start w:val="1"/>
      <w:numFmt w:val="lowerLetter"/>
      <w:lvlText w:val="(%2)"/>
      <w:lvlJc w:val="left"/>
      <w:pPr>
        <w:tabs>
          <w:tab w:val="num" w:pos="851"/>
        </w:tabs>
        <w:ind w:left="851" w:hanging="494"/>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A8E3C0A"/>
    <w:multiLevelType w:val="hybridMultilevel"/>
    <w:tmpl w:val="1A7A3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B64D0F"/>
    <w:multiLevelType w:val="hybridMultilevel"/>
    <w:tmpl w:val="DA0808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C93D14"/>
    <w:multiLevelType w:val="hybridMultilevel"/>
    <w:tmpl w:val="3934CBBC"/>
    <w:lvl w:ilvl="0" w:tplc="8E54A33E">
      <w:start w:val="1"/>
      <w:numFmt w:val="decimal"/>
      <w:lvlText w:val="%1."/>
      <w:lvlJc w:val="left"/>
      <w:pPr>
        <w:ind w:left="851" w:hanging="851"/>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F2189"/>
    <w:multiLevelType w:val="hybridMultilevel"/>
    <w:tmpl w:val="2B6A0360"/>
    <w:lvl w:ilvl="0" w:tplc="E73EE1EA">
      <w:start w:val="1"/>
      <w:numFmt w:val="bullet"/>
      <w:pStyle w:val="Bullets"/>
      <w:lvlText w:val=""/>
      <w:lvlJc w:val="left"/>
      <w:pPr>
        <w:ind w:left="1246" w:hanging="454"/>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25" w15:restartNumberingAfterBreak="0">
    <w:nsid w:val="6C80354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F501A9B"/>
    <w:multiLevelType w:val="hybridMultilevel"/>
    <w:tmpl w:val="0E3C96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ADC2DB0"/>
    <w:multiLevelType w:val="multilevel"/>
    <w:tmpl w:val="BECE54B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80310891">
    <w:abstractNumId w:val="23"/>
  </w:num>
  <w:num w:numId="2" w16cid:durableId="1799491591">
    <w:abstractNumId w:val="24"/>
  </w:num>
  <w:num w:numId="3" w16cid:durableId="1748963044">
    <w:abstractNumId w:val="24"/>
    <w:lvlOverride w:ilvl="0">
      <w:startOverride w:val="1"/>
    </w:lvlOverride>
  </w:num>
  <w:num w:numId="4" w16cid:durableId="898250687">
    <w:abstractNumId w:val="24"/>
    <w:lvlOverride w:ilvl="0">
      <w:startOverride w:val="1"/>
    </w:lvlOverride>
  </w:num>
  <w:num w:numId="5" w16cid:durableId="1022053524">
    <w:abstractNumId w:val="24"/>
    <w:lvlOverride w:ilvl="0">
      <w:startOverride w:val="1"/>
    </w:lvlOverride>
  </w:num>
  <w:num w:numId="6" w16cid:durableId="1691563983">
    <w:abstractNumId w:val="24"/>
    <w:lvlOverride w:ilvl="0">
      <w:startOverride w:val="1"/>
    </w:lvlOverride>
  </w:num>
  <w:num w:numId="7" w16cid:durableId="1010990453">
    <w:abstractNumId w:val="24"/>
    <w:lvlOverride w:ilvl="0">
      <w:startOverride w:val="1"/>
    </w:lvlOverride>
  </w:num>
  <w:num w:numId="8" w16cid:durableId="1703817857">
    <w:abstractNumId w:val="9"/>
  </w:num>
  <w:num w:numId="9" w16cid:durableId="1439180889">
    <w:abstractNumId w:val="7"/>
  </w:num>
  <w:num w:numId="10" w16cid:durableId="1676030769">
    <w:abstractNumId w:val="6"/>
  </w:num>
  <w:num w:numId="11" w16cid:durableId="155338931">
    <w:abstractNumId w:val="5"/>
  </w:num>
  <w:num w:numId="12" w16cid:durableId="1347246128">
    <w:abstractNumId w:val="4"/>
  </w:num>
  <w:num w:numId="13" w16cid:durableId="279411906">
    <w:abstractNumId w:val="8"/>
  </w:num>
  <w:num w:numId="14" w16cid:durableId="1664509477">
    <w:abstractNumId w:val="3"/>
  </w:num>
  <w:num w:numId="15" w16cid:durableId="1589389844">
    <w:abstractNumId w:val="2"/>
  </w:num>
  <w:num w:numId="16" w16cid:durableId="262686364">
    <w:abstractNumId w:val="1"/>
  </w:num>
  <w:num w:numId="17" w16cid:durableId="1370302034">
    <w:abstractNumId w:val="0"/>
  </w:num>
  <w:num w:numId="18" w16cid:durableId="227880587">
    <w:abstractNumId w:val="17"/>
  </w:num>
  <w:num w:numId="19" w16cid:durableId="448747497">
    <w:abstractNumId w:val="17"/>
    <w:lvlOverride w:ilvl="0">
      <w:startOverride w:val="1"/>
    </w:lvlOverride>
  </w:num>
  <w:num w:numId="20" w16cid:durableId="1778671832">
    <w:abstractNumId w:val="11"/>
  </w:num>
  <w:num w:numId="21" w16cid:durableId="2119833045">
    <w:abstractNumId w:val="27"/>
  </w:num>
  <w:num w:numId="22" w16cid:durableId="1910194423">
    <w:abstractNumId w:val="13"/>
  </w:num>
  <w:num w:numId="23" w16cid:durableId="353463055">
    <w:abstractNumId w:val="25"/>
  </w:num>
  <w:num w:numId="24" w16cid:durableId="493373865">
    <w:abstractNumId w:val="18"/>
  </w:num>
  <w:num w:numId="25" w16cid:durableId="1463185013">
    <w:abstractNumId w:val="14"/>
  </w:num>
  <w:num w:numId="26" w16cid:durableId="856651427">
    <w:abstractNumId w:val="19"/>
  </w:num>
  <w:num w:numId="27" w16cid:durableId="761267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5246439">
    <w:abstractNumId w:val="20"/>
  </w:num>
  <w:num w:numId="29" w16cid:durableId="206063526">
    <w:abstractNumId w:val="12"/>
  </w:num>
  <w:num w:numId="30" w16cid:durableId="642274110">
    <w:abstractNumId w:val="26"/>
  </w:num>
  <w:num w:numId="31" w16cid:durableId="566495968">
    <w:abstractNumId w:val="15"/>
  </w:num>
  <w:num w:numId="32" w16cid:durableId="311100168">
    <w:abstractNumId w:val="10"/>
  </w:num>
  <w:num w:numId="33" w16cid:durableId="1941720856">
    <w:abstractNumId w:val="21"/>
  </w:num>
  <w:num w:numId="34" w16cid:durableId="1121221505">
    <w:abstractNumId w:val="22"/>
  </w:num>
  <w:num w:numId="35" w16cid:durableId="6027599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C1D"/>
    <w:rsid w:val="00002215"/>
    <w:rsid w:val="000053F8"/>
    <w:rsid w:val="00022655"/>
    <w:rsid w:val="00024D0A"/>
    <w:rsid w:val="00032608"/>
    <w:rsid w:val="00040D6A"/>
    <w:rsid w:val="000472DC"/>
    <w:rsid w:val="0004790F"/>
    <w:rsid w:val="00055005"/>
    <w:rsid w:val="00055C6A"/>
    <w:rsid w:val="000572B1"/>
    <w:rsid w:val="00070065"/>
    <w:rsid w:val="00077893"/>
    <w:rsid w:val="000A2A75"/>
    <w:rsid w:val="000A4FEE"/>
    <w:rsid w:val="000A68DD"/>
    <w:rsid w:val="000A7514"/>
    <w:rsid w:val="000B5939"/>
    <w:rsid w:val="000C02F2"/>
    <w:rsid w:val="000D4263"/>
    <w:rsid w:val="000D6806"/>
    <w:rsid w:val="000E3DAE"/>
    <w:rsid w:val="000F23F1"/>
    <w:rsid w:val="00110C40"/>
    <w:rsid w:val="00111CCE"/>
    <w:rsid w:val="001134E7"/>
    <w:rsid w:val="00124E8D"/>
    <w:rsid w:val="00130AA9"/>
    <w:rsid w:val="00133106"/>
    <w:rsid w:val="001445A1"/>
    <w:rsid w:val="0017149E"/>
    <w:rsid w:val="0017169E"/>
    <w:rsid w:val="00181A4A"/>
    <w:rsid w:val="00193DE3"/>
    <w:rsid w:val="001B0EE9"/>
    <w:rsid w:val="001B65B3"/>
    <w:rsid w:val="001D0965"/>
    <w:rsid w:val="001F75E0"/>
    <w:rsid w:val="002029A6"/>
    <w:rsid w:val="002408EA"/>
    <w:rsid w:val="00250B81"/>
    <w:rsid w:val="00257A60"/>
    <w:rsid w:val="002678D0"/>
    <w:rsid w:val="002819D7"/>
    <w:rsid w:val="00296891"/>
    <w:rsid w:val="002C1A7E"/>
    <w:rsid w:val="002D3376"/>
    <w:rsid w:val="00300E65"/>
    <w:rsid w:val="00304E6D"/>
    <w:rsid w:val="00311ED0"/>
    <w:rsid w:val="00324A8C"/>
    <w:rsid w:val="0035045E"/>
    <w:rsid w:val="003648C5"/>
    <w:rsid w:val="00371576"/>
    <w:rsid w:val="003722FA"/>
    <w:rsid w:val="003A440E"/>
    <w:rsid w:val="003B6251"/>
    <w:rsid w:val="003C7AAF"/>
    <w:rsid w:val="004075B6"/>
    <w:rsid w:val="00416A91"/>
    <w:rsid w:val="00416EC8"/>
    <w:rsid w:val="00420952"/>
    <w:rsid w:val="00432A2A"/>
    <w:rsid w:val="00433EFF"/>
    <w:rsid w:val="00443081"/>
    <w:rsid w:val="00446BEE"/>
    <w:rsid w:val="00456ACC"/>
    <w:rsid w:val="00470FEF"/>
    <w:rsid w:val="0047407C"/>
    <w:rsid w:val="00476B7E"/>
    <w:rsid w:val="00490093"/>
    <w:rsid w:val="004955FC"/>
    <w:rsid w:val="004D0829"/>
    <w:rsid w:val="004D2409"/>
    <w:rsid w:val="004F70E8"/>
    <w:rsid w:val="005025A1"/>
    <w:rsid w:val="00523616"/>
    <w:rsid w:val="005325F9"/>
    <w:rsid w:val="00564B42"/>
    <w:rsid w:val="005732EC"/>
    <w:rsid w:val="00582ACF"/>
    <w:rsid w:val="005E005C"/>
    <w:rsid w:val="005E19B1"/>
    <w:rsid w:val="00600F90"/>
    <w:rsid w:val="0060699A"/>
    <w:rsid w:val="00611210"/>
    <w:rsid w:val="006173C0"/>
    <w:rsid w:val="00637569"/>
    <w:rsid w:val="006655AE"/>
    <w:rsid w:val="0068026B"/>
    <w:rsid w:val="00685050"/>
    <w:rsid w:val="00686807"/>
    <w:rsid w:val="006921E1"/>
    <w:rsid w:val="006A0757"/>
    <w:rsid w:val="006A4399"/>
    <w:rsid w:val="006B1210"/>
    <w:rsid w:val="006B4769"/>
    <w:rsid w:val="006B7632"/>
    <w:rsid w:val="006D2D3D"/>
    <w:rsid w:val="006F4B25"/>
    <w:rsid w:val="006F6496"/>
    <w:rsid w:val="00722DF5"/>
    <w:rsid w:val="00732215"/>
    <w:rsid w:val="00736348"/>
    <w:rsid w:val="00760908"/>
    <w:rsid w:val="00766C64"/>
    <w:rsid w:val="007C3A98"/>
    <w:rsid w:val="007D1126"/>
    <w:rsid w:val="007F238D"/>
    <w:rsid w:val="007F3D04"/>
    <w:rsid w:val="00820446"/>
    <w:rsid w:val="00831514"/>
    <w:rsid w:val="00861B92"/>
    <w:rsid w:val="008814FB"/>
    <w:rsid w:val="008A2F93"/>
    <w:rsid w:val="008A4789"/>
    <w:rsid w:val="008A7AF7"/>
    <w:rsid w:val="008B72DD"/>
    <w:rsid w:val="008E69A7"/>
    <w:rsid w:val="008F5E30"/>
    <w:rsid w:val="00914D7F"/>
    <w:rsid w:val="00923278"/>
    <w:rsid w:val="009B679E"/>
    <w:rsid w:val="009D680A"/>
    <w:rsid w:val="009E680B"/>
    <w:rsid w:val="009F134B"/>
    <w:rsid w:val="00A05845"/>
    <w:rsid w:val="00A11B62"/>
    <w:rsid w:val="00A13755"/>
    <w:rsid w:val="00A15A1F"/>
    <w:rsid w:val="00A218DF"/>
    <w:rsid w:val="00A3325A"/>
    <w:rsid w:val="00A43013"/>
    <w:rsid w:val="00A566A9"/>
    <w:rsid w:val="00A57BE6"/>
    <w:rsid w:val="00AD173E"/>
    <w:rsid w:val="00AD6491"/>
    <w:rsid w:val="00AE294D"/>
    <w:rsid w:val="00AF108A"/>
    <w:rsid w:val="00B016BA"/>
    <w:rsid w:val="00B02E55"/>
    <w:rsid w:val="00B036C1"/>
    <w:rsid w:val="00B20385"/>
    <w:rsid w:val="00B43C1D"/>
    <w:rsid w:val="00B5431F"/>
    <w:rsid w:val="00BB011C"/>
    <w:rsid w:val="00BB4F1B"/>
    <w:rsid w:val="00BC0517"/>
    <w:rsid w:val="00BC610C"/>
    <w:rsid w:val="00BD1A8F"/>
    <w:rsid w:val="00BE1D2A"/>
    <w:rsid w:val="00BE785F"/>
    <w:rsid w:val="00BF7FE0"/>
    <w:rsid w:val="00C03135"/>
    <w:rsid w:val="00C0458C"/>
    <w:rsid w:val="00C63E7F"/>
    <w:rsid w:val="00C81104"/>
    <w:rsid w:val="00C94263"/>
    <w:rsid w:val="00C95DC2"/>
    <w:rsid w:val="00C96411"/>
    <w:rsid w:val="00CB5671"/>
    <w:rsid w:val="00CE24A6"/>
    <w:rsid w:val="00CE39A2"/>
    <w:rsid w:val="00CF58B7"/>
    <w:rsid w:val="00D20299"/>
    <w:rsid w:val="00D23604"/>
    <w:rsid w:val="00D351C1"/>
    <w:rsid w:val="00D35EFB"/>
    <w:rsid w:val="00D504B3"/>
    <w:rsid w:val="00D86BF0"/>
    <w:rsid w:val="00D97741"/>
    <w:rsid w:val="00DA6C4D"/>
    <w:rsid w:val="00DB7FF4"/>
    <w:rsid w:val="00DE1115"/>
    <w:rsid w:val="00DE118A"/>
    <w:rsid w:val="00DE3331"/>
    <w:rsid w:val="00E16FFA"/>
    <w:rsid w:val="00E51920"/>
    <w:rsid w:val="00E64120"/>
    <w:rsid w:val="00E64A75"/>
    <w:rsid w:val="00E660A1"/>
    <w:rsid w:val="00E73D87"/>
    <w:rsid w:val="00E74ACD"/>
    <w:rsid w:val="00E7793E"/>
    <w:rsid w:val="00E96086"/>
    <w:rsid w:val="00EA3CCF"/>
    <w:rsid w:val="00EB4963"/>
    <w:rsid w:val="00EE1A5D"/>
    <w:rsid w:val="00EF0F8E"/>
    <w:rsid w:val="00F055F1"/>
    <w:rsid w:val="00F252DF"/>
    <w:rsid w:val="00F610AF"/>
    <w:rsid w:val="00F63E51"/>
    <w:rsid w:val="00F86DE8"/>
    <w:rsid w:val="00FA261E"/>
    <w:rsid w:val="00FA2C5A"/>
    <w:rsid w:val="00FC2D11"/>
    <w:rsid w:val="00FC6230"/>
    <w:rsid w:val="00FD5B69"/>
    <w:rsid w:val="00FF61E7"/>
    <w:rsid w:val="066E0D5F"/>
    <w:rsid w:val="0CDF41B2"/>
    <w:rsid w:val="0EB69860"/>
    <w:rsid w:val="11F9C9C8"/>
    <w:rsid w:val="2B3DA72F"/>
    <w:rsid w:val="3598F283"/>
    <w:rsid w:val="3C74E2CB"/>
    <w:rsid w:val="4EDEE470"/>
    <w:rsid w:val="545A5516"/>
    <w:rsid w:val="5C0DB243"/>
    <w:rsid w:val="626406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884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semiHidden="1" w:uiPriority="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qFormat/>
    <w:rsid w:val="00F610AF"/>
    <w:rPr>
      <w:sz w:val="24"/>
      <w:szCs w:val="24"/>
    </w:rPr>
  </w:style>
  <w:style w:type="paragraph" w:styleId="Heading1">
    <w:name w:val="heading 1"/>
    <w:basedOn w:val="Normal"/>
    <w:next w:val="Paragraphnonumbers"/>
    <w:link w:val="Heading1Char"/>
    <w:uiPriority w:val="1"/>
    <w:qFormat/>
    <w:rsid w:val="00CB5671"/>
    <w:pPr>
      <w:keepNext/>
      <w:spacing w:after="120"/>
      <w:outlineLvl w:val="0"/>
    </w:pPr>
    <w:rPr>
      <w:rFonts w:ascii="Arial" w:hAnsi="Arial"/>
      <w:b/>
      <w:bCs/>
      <w:kern w:val="32"/>
      <w:sz w:val="28"/>
      <w:szCs w:val="32"/>
    </w:rPr>
  </w:style>
  <w:style w:type="paragraph" w:styleId="Heading2">
    <w:name w:val="heading 2"/>
    <w:basedOn w:val="Normal"/>
    <w:next w:val="Paragraph"/>
    <w:link w:val="Heading2Char"/>
    <w:uiPriority w:val="2"/>
    <w:qFormat/>
    <w:rsid w:val="00CB5671"/>
    <w:pPr>
      <w:keepNext/>
      <w:spacing w:after="120"/>
      <w:outlineLvl w:val="1"/>
    </w:pPr>
    <w:rPr>
      <w:rFonts w:ascii="Arial" w:hAnsi="Arial"/>
      <w:b/>
      <w:bCs/>
      <w:i/>
      <w:iCs/>
      <w:sz w:val="26"/>
      <w:szCs w:val="26"/>
    </w:rPr>
  </w:style>
  <w:style w:type="paragraph" w:styleId="Heading3">
    <w:name w:val="heading 3"/>
    <w:basedOn w:val="Normal"/>
    <w:next w:val="Paragraph"/>
    <w:link w:val="Heading3Char"/>
    <w:uiPriority w:val="3"/>
    <w:qFormat/>
    <w:rsid w:val="00CB5671"/>
    <w:pPr>
      <w:keepNext/>
      <w:spacing w:after="60"/>
      <w:outlineLvl w:val="2"/>
    </w:pPr>
    <w:rPr>
      <w:rFonts w:ascii="Arial" w:hAnsi="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Paragraphnonumbers"/>
    <w:uiPriority w:val="4"/>
    <w:qFormat/>
    <w:rsid w:val="00443081"/>
    <w:pPr>
      <w:numPr>
        <w:numId w:val="20"/>
      </w:numPr>
      <w:tabs>
        <w:tab w:val="left" w:pos="567"/>
      </w:tabs>
      <w:ind w:left="567" w:hanging="501"/>
    </w:pPr>
  </w:style>
  <w:style w:type="paragraph" w:styleId="Title">
    <w:name w:val="Title"/>
    <w:basedOn w:val="Normal"/>
    <w:next w:val="Heading1"/>
    <w:link w:val="TitleChar"/>
    <w:qFormat/>
    <w:rsid w:val="00CB5671"/>
    <w:pPr>
      <w:spacing w:before="120" w:after="120"/>
      <w:jc w:val="center"/>
      <w:outlineLvl w:val="0"/>
    </w:pPr>
    <w:rPr>
      <w:rFonts w:ascii="Arial" w:hAnsi="Arial"/>
      <w:b/>
      <w:bCs/>
      <w:kern w:val="28"/>
      <w:sz w:val="32"/>
      <w:szCs w:val="32"/>
    </w:rPr>
  </w:style>
  <w:style w:type="character" w:customStyle="1" w:styleId="TitleChar">
    <w:name w:val="Title Char"/>
    <w:link w:val="Title"/>
    <w:rsid w:val="00CB5671"/>
    <w:rPr>
      <w:rFonts w:ascii="Arial" w:hAnsi="Arial"/>
      <w:b/>
      <w:bCs/>
      <w:kern w:val="28"/>
      <w:sz w:val="32"/>
      <w:szCs w:val="32"/>
    </w:rPr>
  </w:style>
  <w:style w:type="character" w:customStyle="1" w:styleId="Heading1Char">
    <w:name w:val="Heading 1 Char"/>
    <w:link w:val="Heading1"/>
    <w:uiPriority w:val="1"/>
    <w:rsid w:val="00CB5671"/>
    <w:rPr>
      <w:rFonts w:ascii="Arial" w:hAnsi="Arial"/>
      <w:b/>
      <w:bCs/>
      <w:kern w:val="32"/>
      <w:sz w:val="28"/>
      <w:szCs w:val="32"/>
    </w:rPr>
  </w:style>
  <w:style w:type="paragraph" w:customStyle="1" w:styleId="Bullets">
    <w:name w:val="Bullets"/>
    <w:basedOn w:val="Normal"/>
    <w:uiPriority w:val="5"/>
    <w:qFormat/>
    <w:rsid w:val="00CB5671"/>
    <w:pPr>
      <w:numPr>
        <w:numId w:val="2"/>
      </w:numPr>
      <w:spacing w:after="120" w:line="276" w:lineRule="auto"/>
    </w:pPr>
    <w:rPr>
      <w:rFonts w:ascii="Arial" w:hAnsi="Arial"/>
    </w:rPr>
  </w:style>
  <w:style w:type="paragraph" w:styleId="Header">
    <w:name w:val="header"/>
    <w:basedOn w:val="Normal"/>
    <w:link w:val="HeaderChar"/>
    <w:uiPriority w:val="99"/>
    <w:rsid w:val="0017169E"/>
    <w:pPr>
      <w:tabs>
        <w:tab w:val="center" w:pos="4513"/>
        <w:tab w:val="right" w:pos="9026"/>
      </w:tabs>
    </w:pPr>
    <w:rPr>
      <w:rFonts w:ascii="Arial" w:hAnsi="Arial"/>
    </w:rPr>
  </w:style>
  <w:style w:type="character" w:customStyle="1" w:styleId="HeaderChar">
    <w:name w:val="Header Char"/>
    <w:link w:val="Header"/>
    <w:uiPriority w:val="99"/>
    <w:rsid w:val="009E680B"/>
    <w:rPr>
      <w:rFonts w:ascii="Arial" w:hAnsi="Arial"/>
      <w:sz w:val="24"/>
      <w:szCs w:val="24"/>
    </w:rPr>
  </w:style>
  <w:style w:type="paragraph" w:styleId="Footer">
    <w:name w:val="footer"/>
    <w:basedOn w:val="Normal"/>
    <w:link w:val="FooterChar"/>
    <w:uiPriority w:val="99"/>
    <w:rsid w:val="00446BEE"/>
    <w:pPr>
      <w:tabs>
        <w:tab w:val="center" w:pos="4513"/>
        <w:tab w:val="right" w:pos="9026"/>
      </w:tabs>
    </w:pPr>
    <w:rPr>
      <w:rFonts w:ascii="Arial" w:hAnsi="Arial"/>
      <w:sz w:val="20"/>
    </w:rPr>
  </w:style>
  <w:style w:type="character" w:customStyle="1" w:styleId="FooterChar">
    <w:name w:val="Footer Char"/>
    <w:link w:val="Footer"/>
    <w:uiPriority w:val="99"/>
    <w:rsid w:val="0017169E"/>
    <w:rPr>
      <w:rFonts w:ascii="Arial" w:hAnsi="Arial"/>
      <w:szCs w:val="24"/>
    </w:rPr>
  </w:style>
  <w:style w:type="paragraph" w:styleId="BalloonText">
    <w:name w:val="Balloon Text"/>
    <w:basedOn w:val="Normal"/>
    <w:link w:val="BalloonTextChar"/>
    <w:semiHidden/>
    <w:rsid w:val="00446BEE"/>
    <w:rPr>
      <w:rFonts w:ascii="Tahoma" w:hAnsi="Tahoma" w:cs="Tahoma"/>
      <w:sz w:val="16"/>
      <w:szCs w:val="16"/>
    </w:rPr>
  </w:style>
  <w:style w:type="character" w:customStyle="1" w:styleId="BalloonTextChar">
    <w:name w:val="Balloon Text Char"/>
    <w:link w:val="BalloonText"/>
    <w:semiHidden/>
    <w:rsid w:val="00446BEE"/>
    <w:rPr>
      <w:rFonts w:ascii="Tahoma" w:hAnsi="Tahoma" w:cs="Tahoma"/>
      <w:sz w:val="16"/>
      <w:szCs w:val="16"/>
    </w:rPr>
  </w:style>
  <w:style w:type="character" w:customStyle="1" w:styleId="Heading2Char">
    <w:name w:val="Heading 2 Char"/>
    <w:link w:val="Heading2"/>
    <w:uiPriority w:val="2"/>
    <w:rsid w:val="00CB5671"/>
    <w:rPr>
      <w:rFonts w:ascii="Arial" w:hAnsi="Arial"/>
      <w:b/>
      <w:bCs/>
      <w:i/>
      <w:iCs/>
      <w:sz w:val="26"/>
      <w:szCs w:val="26"/>
    </w:rPr>
  </w:style>
  <w:style w:type="character" w:customStyle="1" w:styleId="Heading3Char">
    <w:name w:val="Heading 3 Char"/>
    <w:link w:val="Heading3"/>
    <w:uiPriority w:val="3"/>
    <w:rsid w:val="00CB5671"/>
    <w:rPr>
      <w:rFonts w:ascii="Arial" w:hAnsi="Arial"/>
      <w:b/>
      <w:bCs/>
      <w:sz w:val="24"/>
      <w:szCs w:val="26"/>
    </w:rPr>
  </w:style>
  <w:style w:type="paragraph" w:customStyle="1" w:styleId="Subbullets">
    <w:name w:val="Sub bullets"/>
    <w:basedOn w:val="Normal"/>
    <w:uiPriority w:val="6"/>
    <w:qFormat/>
    <w:rsid w:val="00CB5671"/>
    <w:pPr>
      <w:numPr>
        <w:numId w:val="18"/>
      </w:numPr>
      <w:spacing w:after="120" w:line="276" w:lineRule="auto"/>
      <w:ind w:left="1418" w:hanging="284"/>
    </w:pPr>
    <w:rPr>
      <w:rFonts w:ascii="Arial" w:hAnsi="Arial"/>
    </w:rPr>
  </w:style>
  <w:style w:type="paragraph" w:customStyle="1" w:styleId="Paragraphnonumbers">
    <w:name w:val="Paragraph no numbers"/>
    <w:basedOn w:val="Normal"/>
    <w:uiPriority w:val="99"/>
    <w:qFormat/>
    <w:rsid w:val="00CB5671"/>
    <w:pPr>
      <w:spacing w:after="240" w:line="276" w:lineRule="auto"/>
    </w:pPr>
    <w:rPr>
      <w:rFonts w:ascii="Arial" w:hAnsi="Arial"/>
    </w:rPr>
  </w:style>
  <w:style w:type="paragraph" w:styleId="TOC1">
    <w:name w:val="toc 1"/>
    <w:basedOn w:val="Normal"/>
    <w:next w:val="Normal"/>
    <w:autoRedefine/>
    <w:semiHidden/>
    <w:rsid w:val="00F610AF"/>
    <w:rPr>
      <w:rFonts w:ascii="Arial" w:hAnsi="Arial"/>
    </w:rPr>
  </w:style>
  <w:style w:type="paragraph" w:styleId="TOC2">
    <w:name w:val="toc 2"/>
    <w:basedOn w:val="Normal"/>
    <w:next w:val="Normal"/>
    <w:autoRedefine/>
    <w:semiHidden/>
    <w:rsid w:val="00F610AF"/>
    <w:pPr>
      <w:ind w:left="240"/>
    </w:pPr>
    <w:rPr>
      <w:rFonts w:ascii="Arial" w:hAnsi="Arial"/>
    </w:rPr>
  </w:style>
  <w:style w:type="paragraph" w:styleId="TOC3">
    <w:name w:val="toc 3"/>
    <w:basedOn w:val="Normal"/>
    <w:next w:val="Normal"/>
    <w:autoRedefine/>
    <w:semiHidden/>
    <w:rsid w:val="00F610AF"/>
    <w:pPr>
      <w:ind w:left="480"/>
    </w:pPr>
    <w:rPr>
      <w:rFonts w:ascii="Arial" w:hAnsi="Arial"/>
    </w:rPr>
  </w:style>
  <w:style w:type="paragraph" w:styleId="TOC4">
    <w:name w:val="toc 4"/>
    <w:basedOn w:val="Normal"/>
    <w:next w:val="Normal"/>
    <w:autoRedefine/>
    <w:semiHidden/>
    <w:rsid w:val="00F610AF"/>
    <w:pPr>
      <w:ind w:left="720"/>
    </w:pPr>
    <w:rPr>
      <w:rFonts w:ascii="Arial" w:hAnsi="Arial"/>
    </w:rPr>
  </w:style>
  <w:style w:type="paragraph" w:styleId="TOAHeading">
    <w:name w:val="toa heading"/>
    <w:basedOn w:val="Normal"/>
    <w:next w:val="Normal"/>
    <w:semiHidden/>
    <w:rsid w:val="00F610AF"/>
    <w:pPr>
      <w:spacing w:before="120"/>
    </w:pPr>
    <w:rPr>
      <w:rFonts w:ascii="Arial" w:hAnsi="Arial"/>
      <w:b/>
      <w:bCs/>
    </w:rPr>
  </w:style>
  <w:style w:type="character" w:styleId="CommentReference">
    <w:name w:val="annotation reference"/>
    <w:basedOn w:val="DefaultParagraphFont"/>
    <w:semiHidden/>
    <w:rsid w:val="00B43C1D"/>
    <w:rPr>
      <w:sz w:val="16"/>
      <w:szCs w:val="16"/>
    </w:rPr>
  </w:style>
  <w:style w:type="paragraph" w:styleId="CommentText">
    <w:name w:val="annotation text"/>
    <w:basedOn w:val="Normal"/>
    <w:link w:val="CommentTextChar"/>
    <w:semiHidden/>
    <w:rsid w:val="00B43C1D"/>
    <w:rPr>
      <w:sz w:val="20"/>
      <w:szCs w:val="20"/>
    </w:rPr>
  </w:style>
  <w:style w:type="character" w:customStyle="1" w:styleId="CommentTextChar">
    <w:name w:val="Comment Text Char"/>
    <w:basedOn w:val="DefaultParagraphFont"/>
    <w:link w:val="CommentText"/>
    <w:semiHidden/>
    <w:rsid w:val="00B43C1D"/>
  </w:style>
  <w:style w:type="paragraph" w:styleId="CommentSubject">
    <w:name w:val="annotation subject"/>
    <w:basedOn w:val="CommentText"/>
    <w:next w:val="CommentText"/>
    <w:link w:val="CommentSubjectChar"/>
    <w:semiHidden/>
    <w:rsid w:val="00B43C1D"/>
    <w:rPr>
      <w:b/>
      <w:bCs/>
    </w:rPr>
  </w:style>
  <w:style w:type="character" w:customStyle="1" w:styleId="CommentSubjectChar">
    <w:name w:val="Comment Subject Char"/>
    <w:basedOn w:val="CommentTextChar"/>
    <w:link w:val="CommentSubject"/>
    <w:semiHidden/>
    <w:rsid w:val="00B43C1D"/>
    <w:rPr>
      <w:b/>
      <w:bCs/>
    </w:rPr>
  </w:style>
  <w:style w:type="character" w:styleId="Hyperlink">
    <w:name w:val="Hyperlink"/>
    <w:rsid w:val="00416A91"/>
    <w:rPr>
      <w:color w:val="0000FF"/>
      <w:u w:val="single"/>
    </w:rPr>
  </w:style>
  <w:style w:type="character" w:styleId="FollowedHyperlink">
    <w:name w:val="FollowedHyperlink"/>
    <w:basedOn w:val="DefaultParagraphFont"/>
    <w:semiHidden/>
    <w:rsid w:val="00416A91"/>
    <w:rPr>
      <w:color w:val="800080" w:themeColor="followedHyperlink"/>
      <w:u w:val="single"/>
    </w:rPr>
  </w:style>
  <w:style w:type="paragraph" w:styleId="ListParagraph">
    <w:name w:val="List Paragraph"/>
    <w:basedOn w:val="Normal"/>
    <w:uiPriority w:val="34"/>
    <w:semiHidden/>
    <w:qFormat/>
    <w:rsid w:val="009B679E"/>
    <w:pPr>
      <w:ind w:left="720"/>
      <w:contextualSpacing/>
    </w:pPr>
  </w:style>
  <w:style w:type="paragraph" w:customStyle="1" w:styleId="NICEnormal">
    <w:name w:val="NICE normal"/>
    <w:rsid w:val="00600F90"/>
    <w:pPr>
      <w:spacing w:after="240" w:line="360" w:lineRule="auto"/>
    </w:pPr>
    <w:rPr>
      <w:rFonts w:ascii="Arial" w:hAnsi="Arial"/>
      <w:sz w:val="24"/>
      <w:szCs w:val="24"/>
      <w:lang w:val="en-US" w:eastAsia="en-US"/>
    </w:rPr>
  </w:style>
  <w:style w:type="paragraph" w:customStyle="1" w:styleId="Bulletleft1">
    <w:name w:val="Bullet left 1"/>
    <w:basedOn w:val="NICEnormal"/>
    <w:rsid w:val="00600F90"/>
    <w:pPr>
      <w:numPr>
        <w:numId w:val="29"/>
      </w:numPr>
      <w:spacing w:after="0"/>
    </w:pPr>
  </w:style>
  <w:style w:type="paragraph" w:styleId="Revision">
    <w:name w:val="Revision"/>
    <w:hidden/>
    <w:uiPriority w:val="99"/>
    <w:semiHidden/>
    <w:rsid w:val="0035045E"/>
    <w:rPr>
      <w:sz w:val="24"/>
      <w:szCs w:val="24"/>
    </w:rPr>
  </w:style>
  <w:style w:type="character" w:styleId="UnresolvedMention">
    <w:name w:val="Unresolved Mention"/>
    <w:basedOn w:val="DefaultParagraphFont"/>
    <w:uiPriority w:val="99"/>
    <w:semiHidden/>
    <w:unhideWhenUsed/>
    <w:rsid w:val="000F2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71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about/what-we-do/into-practice/help-implement-nice-guida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0FD93-2F8E-4BEF-A239-2826263C6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1033</Words>
  <Characters>5480</Characters>
  <Application>Microsoft Office Word</Application>
  <DocSecurity>0</DocSecurity>
  <Lines>144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2026-07-22T13:13:00Z</dcterms:created>
  <dcterms:modified xsi:type="dcterms:W3CDTF">2026-07-22T13:14:00Z</dcterms:modified>
</cp:coreProperties>
</file>