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67262006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BD2D38">
        <w:t>Confirmed</w:t>
      </w:r>
    </w:p>
    <w:p w14:paraId="28A3F06E" w14:textId="5F70DEE9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002E89">
        <w:t xml:space="preserve">Tuesday </w:t>
      </w:r>
      <w:r w:rsidR="009855BD">
        <w:t>12</w:t>
      </w:r>
      <w:r w:rsidR="009855BD" w:rsidRPr="009855BD">
        <w:rPr>
          <w:vertAlign w:val="superscript"/>
        </w:rPr>
        <w:t>th</w:t>
      </w:r>
      <w:r w:rsidR="009855BD">
        <w:t xml:space="preserve"> May 2026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23834367" w14:textId="77777777" w:rsidR="00660D80" w:rsidRDefault="00BA4EAD" w:rsidP="00660D80">
      <w:pPr>
        <w:pStyle w:val="Heading3unnumbered"/>
      </w:pPr>
      <w:r w:rsidRPr="006231D3">
        <w:t>Committee members present</w:t>
      </w:r>
    </w:p>
    <w:p w14:paraId="1FFCF1C6" w14:textId="07397A81" w:rsidR="00217E6F" w:rsidRPr="0083472B" w:rsidRDefault="00217E6F" w:rsidP="00217E6F">
      <w:pPr>
        <w:pStyle w:val="Paragraph"/>
      </w:pPr>
      <w:r w:rsidRPr="0083472B">
        <w:t xml:space="preserve">Dr </w:t>
      </w:r>
      <w:r w:rsidR="003A3CEE">
        <w:t>Raju Reddy</w:t>
      </w:r>
      <w:r w:rsidRPr="0083472B">
        <w:t xml:space="preserve"> (Chair)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items </w:t>
      </w:r>
    </w:p>
    <w:p w14:paraId="0795A41A" w14:textId="28828A90" w:rsidR="00217E6F" w:rsidRDefault="003A3CEE" w:rsidP="00217E6F">
      <w:pPr>
        <w:pStyle w:val="Paragraph"/>
      </w:pPr>
      <w:r>
        <w:t>Jonathan Sivie</w:t>
      </w:r>
      <w:r w:rsidR="00217E6F" w:rsidRPr="0083472B">
        <w:t xml:space="preserve"> (Vice-chair)</w:t>
      </w:r>
      <w:r w:rsidR="00217E6F" w:rsidRPr="0083472B">
        <w:tab/>
      </w:r>
      <w:r w:rsidR="00217E6F" w:rsidRPr="0083472B">
        <w:tab/>
      </w:r>
      <w:r w:rsidR="00217E6F" w:rsidRPr="0083472B">
        <w:tab/>
      </w:r>
      <w:r>
        <w:tab/>
      </w:r>
      <w:r>
        <w:tab/>
      </w:r>
      <w:r w:rsidR="00217E6F" w:rsidRPr="0083472B">
        <w:t>Present for all items</w:t>
      </w:r>
    </w:p>
    <w:p w14:paraId="65DD5130" w14:textId="51A456E9" w:rsidR="008456D9" w:rsidRDefault="008456D9" w:rsidP="008456D9">
      <w:pPr>
        <w:pStyle w:val="Paragraph"/>
      </w:pPr>
      <w:r>
        <w:t>Richard Ballerand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15FBEFAB" w14:textId="77777777" w:rsidR="00044761" w:rsidRPr="0083472B" w:rsidRDefault="00044761" w:rsidP="00044761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52A2ACA" w14:textId="14218F4A" w:rsidR="00002E89" w:rsidRDefault="00002E89" w:rsidP="00044761">
      <w:pPr>
        <w:pStyle w:val="Paragraph"/>
      </w:pPr>
      <w:r>
        <w:t xml:space="preserve">Dr Rachel Brown 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2E58455" w14:textId="0C99D918" w:rsidR="00044761" w:rsidRPr="0083472B" w:rsidRDefault="00044761" w:rsidP="00044761">
      <w:pPr>
        <w:pStyle w:val="Paragraph"/>
      </w:pPr>
      <w:r w:rsidRPr="0083472B">
        <w:t>Dr Craig Buckley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98B90F8" w14:textId="77777777" w:rsidR="00044761" w:rsidRPr="0083472B" w:rsidRDefault="00044761" w:rsidP="00044761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389570A" w14:textId="77777777" w:rsidR="00AD2063" w:rsidRPr="0083472B" w:rsidRDefault="00AD2063" w:rsidP="00AD2063">
      <w:pPr>
        <w:pStyle w:val="Paragraph"/>
      </w:pPr>
      <w:r w:rsidRPr="0083472B">
        <w:t>Dr Patrick De Barr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F390C36" w14:textId="77777777" w:rsidR="00660D80" w:rsidRPr="0083472B" w:rsidRDefault="00660D80" w:rsidP="000D5F50">
      <w:pPr>
        <w:pStyle w:val="Paragraph"/>
      </w:pPr>
      <w:r w:rsidRPr="0083472B">
        <w:t>Ana Duarte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461D579" w14:textId="77777777" w:rsidR="00BE1109" w:rsidRPr="0083472B" w:rsidRDefault="00BE1109" w:rsidP="00BE1109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0DC1BE3" w14:textId="77777777" w:rsidR="00AD2063" w:rsidRPr="00616FBC" w:rsidRDefault="00AD2063" w:rsidP="00AD2063">
      <w:pPr>
        <w:pStyle w:val="Paragraph"/>
      </w:pPr>
      <w:r w:rsidRPr="00616FBC">
        <w:t>Mario Ganau</w:t>
      </w:r>
      <w:r w:rsidRPr="00616FBC">
        <w:tab/>
      </w:r>
      <w:r w:rsidRPr="00616FBC">
        <w:tab/>
      </w:r>
      <w:r w:rsidRPr="00616FBC">
        <w:tab/>
      </w:r>
      <w:r w:rsidRPr="00616FBC">
        <w:tab/>
      </w:r>
      <w:r w:rsidRPr="00616FBC">
        <w:tab/>
      </w:r>
      <w:bookmarkStart w:id="0" w:name="_Hlk95997290"/>
      <w:r w:rsidRPr="00616FBC">
        <w:t>Present for all items</w:t>
      </w:r>
      <w:bookmarkEnd w:id="0"/>
    </w:p>
    <w:p w14:paraId="169D9909" w14:textId="69F1FE50" w:rsidR="002A41EC" w:rsidRPr="00616FBC" w:rsidRDefault="00B875DC" w:rsidP="00616FBC">
      <w:pPr>
        <w:pStyle w:val="Paragraph"/>
      </w:pPr>
      <w:r w:rsidRPr="00616FBC">
        <w:t>Victoria Houghton</w:t>
      </w:r>
      <w:r w:rsidRPr="00616FBC">
        <w:tab/>
      </w:r>
      <w:r w:rsidRPr="00616FBC">
        <w:tab/>
      </w:r>
      <w:r w:rsidRPr="00616FBC">
        <w:tab/>
      </w:r>
      <w:r w:rsidRPr="00616FBC">
        <w:tab/>
      </w:r>
      <w:r w:rsidRPr="00616FBC">
        <w:tab/>
        <w:t>Present for all items</w:t>
      </w:r>
    </w:p>
    <w:p w14:paraId="67360771" w14:textId="77777777" w:rsidR="00AD2063" w:rsidRPr="0083472B" w:rsidRDefault="00AD2063" w:rsidP="00AD2063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C1B29DB" w14:textId="77777777" w:rsidR="00660D80" w:rsidRPr="0083472B" w:rsidRDefault="00660D80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7358714" w14:textId="77777777" w:rsidR="00DE6CB3" w:rsidRDefault="00DE6CB3" w:rsidP="00DE6CB3">
      <w:pPr>
        <w:pStyle w:val="Paragraph"/>
      </w:pPr>
      <w:r>
        <w:t>Dr Zoe Philips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6382FAB4" w14:textId="77777777" w:rsidR="00660D80" w:rsidRDefault="00660D80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FEA3A20" w14:textId="77777777" w:rsidR="00B875DC" w:rsidRDefault="00B875DC" w:rsidP="00B875DC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D379654" w14:textId="19F4E073" w:rsidR="005607B4" w:rsidRDefault="005607B4" w:rsidP="005607B4">
      <w:pPr>
        <w:pStyle w:val="Paragraph"/>
      </w:pPr>
      <w:r w:rsidRPr="005607B4">
        <w:t>Nayeem Uddin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25E1BD1C" w14:textId="0FA4D170" w:rsidR="00660D80" w:rsidRDefault="00660D80" w:rsidP="00DA04BE">
      <w:pPr>
        <w:pStyle w:val="Paragraph"/>
      </w:pPr>
      <w:r>
        <w:t xml:space="preserve">Matthew Walton </w:t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616FBC">
        <w:t xml:space="preserve">Items 1.1 </w:t>
      </w:r>
      <w:r w:rsidR="00EE3FB8">
        <w:t>to 4.2.2</w:t>
      </w:r>
    </w:p>
    <w:p w14:paraId="0F84667E" w14:textId="77777777" w:rsidR="00660D80" w:rsidRPr="00C440BC" w:rsidRDefault="00660D80" w:rsidP="00660D80">
      <w:pPr>
        <w:pStyle w:val="Paragraph"/>
        <w:numPr>
          <w:ilvl w:val="0"/>
          <w:numId w:val="0"/>
        </w:numPr>
        <w:ind w:left="567"/>
      </w:pPr>
    </w:p>
    <w:p w14:paraId="65A30818" w14:textId="698069DD" w:rsidR="00D8407F" w:rsidRDefault="00480DD6" w:rsidP="00D8407F">
      <w:pPr>
        <w:pStyle w:val="Heading3unnumbered"/>
      </w:pPr>
      <w:r w:rsidRPr="00480DD6">
        <w:lastRenderedPageBreak/>
        <w:t>NICE staff (key players) present</w:t>
      </w:r>
    </w:p>
    <w:p w14:paraId="6C25627F" w14:textId="32204DBC" w:rsidR="00BA4EAD" w:rsidRDefault="00D8407F" w:rsidP="00D8407F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6E2555">
        <w:t>Present for all items</w:t>
      </w:r>
    </w:p>
    <w:p w14:paraId="04FF19F6" w14:textId="48D90BAA" w:rsidR="00D8407F" w:rsidRDefault="00D8407F" w:rsidP="00D8407F">
      <w:pPr>
        <w:pStyle w:val="Paragraphnonumbers"/>
      </w:pPr>
      <w:r>
        <w:t xml:space="preserve">Lizzie Walker, </w:t>
      </w:r>
      <w:r w:rsidR="00543C59">
        <w:t>Principal</w:t>
      </w:r>
      <w:r>
        <w:t xml:space="preserve"> Topic Adviser</w:t>
      </w:r>
      <w:r>
        <w:tab/>
      </w:r>
      <w:r>
        <w:tab/>
      </w:r>
      <w:r>
        <w:tab/>
      </w:r>
      <w:r>
        <w:tab/>
      </w:r>
      <w:r>
        <w:tab/>
      </w:r>
      <w:r w:rsidR="0002012D">
        <w:t>Items 5.1 to 5.2.2</w:t>
      </w:r>
    </w:p>
    <w:p w14:paraId="71408DE2" w14:textId="2E6C2AFB" w:rsidR="002B5720" w:rsidRDefault="00D8407F" w:rsidP="00C7373D">
      <w:pPr>
        <w:pStyle w:val="Paragraphnonumbers"/>
      </w:pPr>
      <w:r>
        <w:t>Jennifer Upton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6E2555">
        <w:t>Present for all items</w:t>
      </w:r>
    </w:p>
    <w:p w14:paraId="1A36184F" w14:textId="652ED434" w:rsidR="006E2555" w:rsidRDefault="006E2555" w:rsidP="00C7373D">
      <w:pPr>
        <w:pStyle w:val="Paragraphnonumbers"/>
      </w:pPr>
      <w:r>
        <w:t>Charlotte Stephens, Assistant Project Manager</w:t>
      </w:r>
      <w:r>
        <w:tab/>
      </w:r>
      <w:r>
        <w:tab/>
      </w:r>
      <w:r>
        <w:tab/>
        <w:t>Present for all items</w:t>
      </w:r>
    </w:p>
    <w:p w14:paraId="1933E061" w14:textId="1236DCEE" w:rsidR="00CD1377" w:rsidRDefault="00134347" w:rsidP="00C7373D">
      <w:pPr>
        <w:pStyle w:val="Paragraphnonumbers"/>
      </w:pPr>
      <w:r>
        <w:t>Caron Jones</w:t>
      </w:r>
      <w:r w:rsidR="00CD1377" w:rsidRPr="00CD1377">
        <w:t>, Hea</w:t>
      </w:r>
      <w:r w:rsidR="00C7028E">
        <w:t>l</w:t>
      </w:r>
      <w:r w:rsidR="00CD1377" w:rsidRPr="00CD1377">
        <w:t>th Technology Assessment Adviser</w:t>
      </w:r>
      <w:r w:rsidR="00CD1377" w:rsidRPr="00CD1377">
        <w:tab/>
      </w:r>
      <w:r>
        <w:tab/>
      </w:r>
      <w:r w:rsidR="00CD1377" w:rsidRPr="00CD1377">
        <w:t xml:space="preserve">Items </w:t>
      </w:r>
      <w:r w:rsidR="006E2555">
        <w:t>1.1</w:t>
      </w:r>
      <w:r w:rsidR="00CD1377" w:rsidRPr="00CD1377">
        <w:t xml:space="preserve"> to </w:t>
      </w:r>
      <w:r w:rsidR="006E2555">
        <w:t>4.2.2</w:t>
      </w:r>
    </w:p>
    <w:p w14:paraId="324611D9" w14:textId="2EBC2DD6" w:rsidR="002B5720" w:rsidRDefault="00134347" w:rsidP="00C7373D">
      <w:pPr>
        <w:pStyle w:val="Paragraphnonumbers"/>
      </w:pPr>
      <w:r>
        <w:t>Anna Willis</w:t>
      </w:r>
      <w:r w:rsidR="002B5720" w:rsidRPr="002B5720">
        <w:t xml:space="preserve">, </w:t>
      </w:r>
      <w:r w:rsidR="001501C0" w:rsidRPr="001501C0">
        <w:t>Hea</w:t>
      </w:r>
      <w:r w:rsidR="00C7028E">
        <w:t>l</w:t>
      </w:r>
      <w:r w:rsidR="001501C0" w:rsidRPr="001501C0">
        <w:t>th Technology Assessment Analyst</w:t>
      </w:r>
      <w:r w:rsidR="00B94CB0">
        <w:tab/>
      </w:r>
      <w:r>
        <w:tab/>
      </w:r>
      <w:r w:rsidR="00D52BC6" w:rsidRPr="00D52BC6">
        <w:t xml:space="preserve">Items </w:t>
      </w:r>
      <w:r w:rsidR="006E2555">
        <w:t>1.1</w:t>
      </w:r>
      <w:r w:rsidR="00D52BC6" w:rsidRPr="00D52BC6">
        <w:t xml:space="preserve"> to </w:t>
      </w:r>
      <w:r w:rsidR="006E2555">
        <w:t>4.2.2</w:t>
      </w:r>
    </w:p>
    <w:p w14:paraId="78191B00" w14:textId="2E5789C5" w:rsidR="00D8407F" w:rsidRDefault="00134347" w:rsidP="00D8407F">
      <w:pPr>
        <w:pStyle w:val="Paragraphnonumbers"/>
      </w:pPr>
      <w:r>
        <w:t>Zoe Charles</w:t>
      </w:r>
      <w:r w:rsidR="00D8407F" w:rsidRPr="00CD1377">
        <w:t>, Hea</w:t>
      </w:r>
      <w:r w:rsidR="00C7028E">
        <w:t>l</w:t>
      </w:r>
      <w:r w:rsidR="00D8407F" w:rsidRPr="00CD1377">
        <w:t>th Technology Assessment Adviser</w:t>
      </w:r>
      <w:r w:rsidR="00D8407F" w:rsidRPr="00CD1377">
        <w:tab/>
      </w:r>
      <w:r>
        <w:tab/>
      </w:r>
      <w:r w:rsidR="00D8407F" w:rsidRPr="00CD1377">
        <w:t xml:space="preserve">Items </w:t>
      </w:r>
      <w:r w:rsidR="00E80204">
        <w:t>5.1</w:t>
      </w:r>
      <w:r w:rsidR="00D8407F" w:rsidRPr="00CD1377">
        <w:t xml:space="preserve"> to </w:t>
      </w:r>
      <w:r w:rsidR="00E80204">
        <w:t>5.2.2</w:t>
      </w:r>
    </w:p>
    <w:p w14:paraId="762DCBD4" w14:textId="553AE4EC" w:rsidR="00D8407F" w:rsidRDefault="00134347" w:rsidP="00D8407F">
      <w:pPr>
        <w:pStyle w:val="Paragraphnonumbers"/>
      </w:pPr>
      <w:r>
        <w:t>Emilene Coventry</w:t>
      </w:r>
      <w:r w:rsidR="00D8407F" w:rsidRPr="002B5720">
        <w:t xml:space="preserve">, </w:t>
      </w:r>
      <w:r w:rsidR="00D8407F" w:rsidRPr="001501C0">
        <w:t>Hea</w:t>
      </w:r>
      <w:r w:rsidR="00C7028E">
        <w:t>l</w:t>
      </w:r>
      <w:r w:rsidR="00D8407F" w:rsidRPr="001501C0">
        <w:t>th Technology Assessment Analyst</w:t>
      </w:r>
      <w:r w:rsidR="00D8407F">
        <w:tab/>
      </w:r>
      <w:r w:rsidR="00D8407F" w:rsidRPr="00D52BC6">
        <w:t xml:space="preserve">Items </w:t>
      </w:r>
      <w:r w:rsidR="00E80204">
        <w:t>5.1</w:t>
      </w:r>
      <w:r w:rsidR="00D8407F" w:rsidRPr="00D52BC6">
        <w:t xml:space="preserve"> to </w:t>
      </w:r>
      <w:r w:rsidR="00E80204">
        <w:t>5.2.2</w:t>
      </w:r>
    </w:p>
    <w:p w14:paraId="2F16C0DB" w14:textId="77777777" w:rsidR="00D8407F" w:rsidRDefault="00D8407F" w:rsidP="00C7373D">
      <w:pPr>
        <w:pStyle w:val="Paragraphnonumbers"/>
      </w:pPr>
    </w:p>
    <w:p w14:paraId="1AD2AD2C" w14:textId="5BAA503F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4B4DECF9" w14:textId="3B4A046C" w:rsidR="005037A3" w:rsidRDefault="00EA176A" w:rsidP="005037A3">
      <w:pPr>
        <w:pStyle w:val="Paragraphnonumbers"/>
      </w:pPr>
      <w:r>
        <w:t>Jessica Forsyth, SCHARR</w:t>
      </w:r>
      <w:r w:rsidR="005037A3">
        <w:tab/>
      </w:r>
      <w:r w:rsidR="005037A3">
        <w:tab/>
      </w:r>
      <w:r w:rsidR="005037A3">
        <w:tab/>
      </w:r>
      <w:r w:rsidR="005037A3">
        <w:tab/>
      </w:r>
      <w:r w:rsidR="005037A3">
        <w:tab/>
        <w:t xml:space="preserve">Items 1.1 to </w:t>
      </w:r>
      <w:r w:rsidR="005C1313">
        <w:t>4.1.3</w:t>
      </w:r>
    </w:p>
    <w:p w14:paraId="0788ED58" w14:textId="336B64A1" w:rsidR="005037A3" w:rsidRDefault="00AC5671" w:rsidP="005037A3">
      <w:pPr>
        <w:pStyle w:val="Paragraphnonumbers"/>
      </w:pPr>
      <w:r>
        <w:t>Sarah Davis, SCHARR</w:t>
      </w:r>
      <w:r w:rsidR="005C1313">
        <w:tab/>
      </w:r>
      <w:r w:rsidR="005C1313">
        <w:tab/>
      </w:r>
      <w:r w:rsidR="005C1313">
        <w:tab/>
      </w:r>
      <w:r w:rsidR="005C1313">
        <w:tab/>
      </w:r>
      <w:r w:rsidR="005C1313">
        <w:tab/>
        <w:t>Items 1.1 to 4.1.3</w:t>
      </w:r>
    </w:p>
    <w:p w14:paraId="1EE65C45" w14:textId="6B1FBAB1" w:rsidR="005037A3" w:rsidRDefault="00EA176A" w:rsidP="005037A3">
      <w:pPr>
        <w:pStyle w:val="Paragraphnonumbers"/>
      </w:pPr>
      <w:r>
        <w:t>Rob Hodgson, York</w:t>
      </w:r>
      <w:r w:rsidR="005C1313">
        <w:tab/>
      </w:r>
      <w:r w:rsidR="005C1313">
        <w:tab/>
      </w:r>
      <w:r w:rsidR="005C1313">
        <w:tab/>
      </w:r>
      <w:r w:rsidR="005C1313">
        <w:tab/>
      </w:r>
      <w:r w:rsidR="005C1313">
        <w:tab/>
        <w:t>Items 5.1 to 5.1.3</w:t>
      </w:r>
    </w:p>
    <w:p w14:paraId="04B7CFD5" w14:textId="19D5A017" w:rsidR="005037A3" w:rsidRDefault="00EA176A" w:rsidP="005037A3">
      <w:pPr>
        <w:pStyle w:val="Paragraphnonumbers"/>
      </w:pPr>
      <w:r>
        <w:t>Mark Simmonds, York</w:t>
      </w:r>
      <w:r w:rsidR="005C1313">
        <w:tab/>
      </w:r>
      <w:r w:rsidR="005C1313">
        <w:tab/>
      </w:r>
      <w:r w:rsidR="005C1313">
        <w:tab/>
      </w:r>
      <w:r w:rsidR="005C1313">
        <w:tab/>
      </w:r>
      <w:r w:rsidR="005C1313">
        <w:tab/>
        <w:t>Items 5.1 to 5.1.3</w:t>
      </w:r>
    </w:p>
    <w:p w14:paraId="26E00AAC" w14:textId="6F137827" w:rsidR="00BA4EAD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16B73DC2" w14:textId="7B562DF0" w:rsidR="00D31A35" w:rsidRDefault="00D31A35" w:rsidP="00D31A35">
      <w:pPr>
        <w:pStyle w:val="Paragraphnonumbers"/>
        <w:rPr>
          <w:lang w:eastAsia="en-US"/>
        </w:rPr>
      </w:pPr>
      <w:r>
        <w:rPr>
          <w:lang w:eastAsia="en-US"/>
        </w:rPr>
        <w:t>Ruth Plummer, CDF lead nominated by NHSE</w:t>
      </w:r>
      <w:r w:rsidR="00594842">
        <w:rPr>
          <w:lang w:eastAsia="en-US"/>
        </w:rPr>
        <w:tab/>
      </w:r>
      <w:r w:rsidR="00594842">
        <w:rPr>
          <w:lang w:eastAsia="en-US"/>
        </w:rPr>
        <w:tab/>
      </w:r>
      <w:r w:rsidR="00594842">
        <w:rPr>
          <w:lang w:eastAsia="en-US"/>
        </w:rPr>
        <w:tab/>
      </w:r>
      <w:r w:rsidR="00594842">
        <w:t>Items 1.1 to 4.1.3</w:t>
      </w:r>
      <w:r w:rsidR="00594842">
        <w:rPr>
          <w:lang w:eastAsia="en-US"/>
        </w:rPr>
        <w:tab/>
      </w:r>
    </w:p>
    <w:p w14:paraId="0EC8F480" w14:textId="329B57CE" w:rsidR="00D31A35" w:rsidRDefault="00D31A35" w:rsidP="00D31A35">
      <w:pPr>
        <w:pStyle w:val="Paragraphnonumbers"/>
        <w:rPr>
          <w:lang w:eastAsia="en-US"/>
        </w:rPr>
      </w:pPr>
      <w:r>
        <w:rPr>
          <w:lang w:eastAsia="en-US"/>
        </w:rPr>
        <w:t xml:space="preserve">Dr Alexandra Taylor, Consultant in Clinical Oncology – Clinical expert, nominated by Regeneron </w:t>
      </w:r>
      <w:r w:rsidR="00594842">
        <w:rPr>
          <w:lang w:eastAsia="en-US"/>
        </w:rPr>
        <w:tab/>
      </w:r>
      <w:r w:rsidR="00594842">
        <w:rPr>
          <w:lang w:eastAsia="en-US"/>
        </w:rPr>
        <w:tab/>
      </w:r>
      <w:r w:rsidR="00594842">
        <w:rPr>
          <w:lang w:eastAsia="en-US"/>
        </w:rPr>
        <w:tab/>
      </w:r>
      <w:r w:rsidR="00594842">
        <w:rPr>
          <w:lang w:eastAsia="en-US"/>
        </w:rPr>
        <w:tab/>
      </w:r>
      <w:r w:rsidR="00594842">
        <w:rPr>
          <w:lang w:eastAsia="en-US"/>
        </w:rPr>
        <w:tab/>
      </w:r>
      <w:r w:rsidR="00594842">
        <w:t>Items 1.1 to 4.1.3</w:t>
      </w:r>
    </w:p>
    <w:p w14:paraId="4E588EBE" w14:textId="624E1E28" w:rsidR="00D31A35" w:rsidRDefault="00D31A35" w:rsidP="00D31A35">
      <w:pPr>
        <w:pStyle w:val="Paragraphnonumbers"/>
        <w:rPr>
          <w:lang w:eastAsia="en-US"/>
        </w:rPr>
      </w:pPr>
      <w:r>
        <w:rPr>
          <w:lang w:eastAsia="en-US"/>
        </w:rPr>
        <w:t>Dr Gemma Eminowicz, Consultant in Clinical Oncology – Clinical expert, nominated by Regeneron</w:t>
      </w:r>
      <w:r w:rsidR="00594842">
        <w:rPr>
          <w:lang w:eastAsia="en-US"/>
        </w:rPr>
        <w:tab/>
      </w:r>
      <w:r w:rsidR="00594842">
        <w:rPr>
          <w:lang w:eastAsia="en-US"/>
        </w:rPr>
        <w:tab/>
      </w:r>
      <w:r w:rsidR="00594842">
        <w:rPr>
          <w:lang w:eastAsia="en-US"/>
        </w:rPr>
        <w:tab/>
      </w:r>
      <w:r w:rsidR="00594842">
        <w:rPr>
          <w:lang w:eastAsia="en-US"/>
        </w:rPr>
        <w:tab/>
      </w:r>
      <w:r w:rsidR="00594842">
        <w:rPr>
          <w:lang w:eastAsia="en-US"/>
        </w:rPr>
        <w:tab/>
      </w:r>
      <w:r w:rsidR="00594842">
        <w:t>Items 1.1 to 4.1.3</w:t>
      </w:r>
    </w:p>
    <w:p w14:paraId="3668EA5D" w14:textId="1A33EC7D" w:rsidR="00D31A35" w:rsidRDefault="00D31A35" w:rsidP="003D214D">
      <w:pPr>
        <w:pStyle w:val="Paragraphnonumbers"/>
        <w:tabs>
          <w:tab w:val="left" w:pos="3755"/>
        </w:tabs>
        <w:rPr>
          <w:lang w:eastAsia="en-US"/>
        </w:rPr>
      </w:pPr>
      <w:r>
        <w:rPr>
          <w:lang w:eastAsia="en-US"/>
        </w:rPr>
        <w:t>Katrina Cowley, Patient expert</w:t>
      </w:r>
      <w:r w:rsidR="003D214D">
        <w:rPr>
          <w:lang w:eastAsia="en-US"/>
        </w:rPr>
        <w:t>, Self Nominated</w:t>
      </w:r>
      <w:r w:rsidR="00BE3F29">
        <w:rPr>
          <w:lang w:eastAsia="en-US"/>
        </w:rPr>
        <w:tab/>
      </w:r>
      <w:r w:rsidR="003D214D">
        <w:rPr>
          <w:lang w:eastAsia="en-US"/>
        </w:rPr>
        <w:tab/>
      </w:r>
      <w:r w:rsidR="00BE3F29">
        <w:rPr>
          <w:lang w:eastAsia="en-US"/>
        </w:rPr>
        <w:tab/>
      </w:r>
      <w:r w:rsidR="00BE3F29">
        <w:t>Items 1.1 to 4.1.3</w:t>
      </w:r>
    </w:p>
    <w:p w14:paraId="71F3B55E" w14:textId="4F20F91B" w:rsidR="00D31A35" w:rsidRDefault="00D31A35" w:rsidP="00D31A35">
      <w:pPr>
        <w:pStyle w:val="Paragraphnonumbers"/>
        <w:rPr>
          <w:lang w:eastAsia="en-US"/>
        </w:rPr>
      </w:pPr>
      <w:r>
        <w:rPr>
          <w:lang w:eastAsia="en-US"/>
        </w:rPr>
        <w:t>Prof</w:t>
      </w:r>
      <w:r w:rsidR="000D2C75">
        <w:rPr>
          <w:lang w:eastAsia="en-US"/>
        </w:rPr>
        <w:t>essor</w:t>
      </w:r>
      <w:r>
        <w:rPr>
          <w:lang w:eastAsia="en-US"/>
        </w:rPr>
        <w:t xml:space="preserve"> Jeremy Turner</w:t>
      </w:r>
      <w:r w:rsidR="000D2C75">
        <w:rPr>
          <w:lang w:eastAsia="en-US"/>
        </w:rPr>
        <w:t xml:space="preserve">, </w:t>
      </w:r>
      <w:r>
        <w:rPr>
          <w:lang w:eastAsia="en-US"/>
        </w:rPr>
        <w:t xml:space="preserve">Consultant endocrinologist – Clinical expert nominated by </w:t>
      </w:r>
      <w:proofErr w:type="spellStart"/>
      <w:r>
        <w:rPr>
          <w:lang w:eastAsia="en-US"/>
        </w:rPr>
        <w:t>Ascendis</w:t>
      </w:r>
      <w:proofErr w:type="spellEnd"/>
      <w:r>
        <w:rPr>
          <w:lang w:eastAsia="en-US"/>
        </w:rPr>
        <w:t xml:space="preserve"> Pharma UK</w:t>
      </w:r>
      <w:r w:rsidR="00BE3F29">
        <w:rPr>
          <w:lang w:eastAsia="en-US"/>
        </w:rPr>
        <w:tab/>
      </w:r>
      <w:r w:rsidR="00BE3F29">
        <w:rPr>
          <w:lang w:eastAsia="en-US"/>
        </w:rPr>
        <w:tab/>
      </w:r>
      <w:r w:rsidR="00BE3F29">
        <w:rPr>
          <w:lang w:eastAsia="en-US"/>
        </w:rPr>
        <w:tab/>
      </w:r>
      <w:r w:rsidR="00BE3F29">
        <w:rPr>
          <w:lang w:eastAsia="en-US"/>
        </w:rPr>
        <w:tab/>
      </w:r>
      <w:r w:rsidR="00BE3F29">
        <w:rPr>
          <w:lang w:eastAsia="en-US"/>
        </w:rPr>
        <w:tab/>
      </w:r>
      <w:r w:rsidR="00BE3F29">
        <w:t>Items 5.1 to 5.1.3</w:t>
      </w:r>
    </w:p>
    <w:p w14:paraId="6843B40B" w14:textId="563926D4" w:rsidR="00D31A35" w:rsidRDefault="00D31A35" w:rsidP="00D31A35">
      <w:pPr>
        <w:pStyle w:val="Paragraphnonumbers"/>
        <w:rPr>
          <w:lang w:eastAsia="en-US"/>
        </w:rPr>
      </w:pPr>
      <w:r>
        <w:rPr>
          <w:lang w:eastAsia="en-US"/>
        </w:rPr>
        <w:t>Ottilia Buch</w:t>
      </w:r>
      <w:r w:rsidR="000D2C75">
        <w:rPr>
          <w:lang w:eastAsia="en-US"/>
        </w:rPr>
        <w:t xml:space="preserve">, </w:t>
      </w:r>
      <w:r>
        <w:rPr>
          <w:lang w:eastAsia="en-US"/>
        </w:rPr>
        <w:t>Advanced Clinical Practitioner in Endocrinology</w:t>
      </w:r>
      <w:r w:rsidR="000D2C75">
        <w:rPr>
          <w:lang w:eastAsia="en-US"/>
        </w:rPr>
        <w:t xml:space="preserve"> </w:t>
      </w:r>
      <w:r>
        <w:rPr>
          <w:lang w:eastAsia="en-US"/>
        </w:rPr>
        <w:t xml:space="preserve">– Clinical expert nominated by </w:t>
      </w:r>
      <w:r w:rsidR="009D579A" w:rsidRPr="009D579A">
        <w:rPr>
          <w:lang w:eastAsia="en-US"/>
        </w:rPr>
        <w:t>Society for Endocrinology</w:t>
      </w:r>
      <w:r w:rsidR="00BE3F29">
        <w:rPr>
          <w:lang w:eastAsia="en-US"/>
        </w:rPr>
        <w:tab/>
      </w:r>
      <w:r w:rsidR="00BE3F29">
        <w:rPr>
          <w:lang w:eastAsia="en-US"/>
        </w:rPr>
        <w:tab/>
      </w:r>
      <w:r w:rsidR="00BE3F29">
        <w:rPr>
          <w:lang w:eastAsia="en-US"/>
        </w:rPr>
        <w:tab/>
      </w:r>
      <w:r w:rsidR="00BE3F29">
        <w:rPr>
          <w:lang w:eastAsia="en-US"/>
        </w:rPr>
        <w:tab/>
      </w:r>
      <w:r w:rsidR="00BE3F29">
        <w:rPr>
          <w:lang w:eastAsia="en-US"/>
        </w:rPr>
        <w:tab/>
      </w:r>
      <w:r w:rsidR="00BE3F29">
        <w:t>Items 5.1 to 5.1.3</w:t>
      </w:r>
      <w:r w:rsidR="00BE3F29">
        <w:rPr>
          <w:lang w:eastAsia="en-US"/>
        </w:rPr>
        <w:tab/>
      </w:r>
    </w:p>
    <w:p w14:paraId="085F0961" w14:textId="4B172BC4" w:rsidR="00D31A35" w:rsidRDefault="00D31A35" w:rsidP="00D31A35">
      <w:pPr>
        <w:pStyle w:val="Paragraphnonumbers"/>
        <w:rPr>
          <w:lang w:eastAsia="en-US"/>
        </w:rPr>
      </w:pPr>
      <w:r>
        <w:rPr>
          <w:lang w:eastAsia="en-US"/>
        </w:rPr>
        <w:t>Helen Hopkins</w:t>
      </w:r>
      <w:r w:rsidR="00594842">
        <w:rPr>
          <w:lang w:eastAsia="en-US"/>
        </w:rPr>
        <w:t xml:space="preserve">, </w:t>
      </w:r>
      <w:r>
        <w:rPr>
          <w:lang w:eastAsia="en-US"/>
        </w:rPr>
        <w:t xml:space="preserve">Patient expert – nominated by Parathyroid UK </w:t>
      </w:r>
    </w:p>
    <w:p w14:paraId="30144059" w14:textId="56AFE0C3" w:rsidR="00BE3F29" w:rsidRDefault="00BE3F29" w:rsidP="00D31A35">
      <w:pPr>
        <w:pStyle w:val="Paragraphnonumbers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t>Items 5.1 to 5.1.3</w:t>
      </w:r>
    </w:p>
    <w:p w14:paraId="54CDC479" w14:textId="15040B31" w:rsidR="00D31A35" w:rsidRDefault="00D31A35" w:rsidP="00D31A35">
      <w:pPr>
        <w:pStyle w:val="Paragraphnonumbers"/>
        <w:rPr>
          <w:lang w:eastAsia="en-US"/>
        </w:rPr>
      </w:pPr>
      <w:r>
        <w:rPr>
          <w:lang w:eastAsia="en-US"/>
        </w:rPr>
        <w:t>Lucy Weigall</w:t>
      </w:r>
      <w:r w:rsidR="00594842">
        <w:rPr>
          <w:lang w:eastAsia="en-US"/>
        </w:rPr>
        <w:t xml:space="preserve">, </w:t>
      </w:r>
      <w:r>
        <w:rPr>
          <w:lang w:eastAsia="en-US"/>
        </w:rPr>
        <w:t>Patient expert – nominated by Parathyroid UK</w:t>
      </w:r>
    </w:p>
    <w:p w14:paraId="410DE952" w14:textId="2A68333F" w:rsidR="00BE3F29" w:rsidRPr="00D31A35" w:rsidRDefault="00BE3F29" w:rsidP="00D31A35">
      <w:pPr>
        <w:pStyle w:val="Paragraphnonumbers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t>Items 5.1 to 5.1.3</w:t>
      </w:r>
    </w:p>
    <w:p w14:paraId="428F4DE2" w14:textId="12ABB915" w:rsidR="00085585" w:rsidRDefault="00BA4EAD" w:rsidP="003E65BA">
      <w:pPr>
        <w:pStyle w:val="Heading3unnumbered"/>
      </w:pPr>
      <w:r w:rsidRPr="006231D3">
        <w:t>Observers present</w:t>
      </w:r>
    </w:p>
    <w:p w14:paraId="295C2301" w14:textId="77777777" w:rsidR="0091019B" w:rsidRDefault="0091019B" w:rsidP="0091019B">
      <w:pPr>
        <w:pStyle w:val="Paragraphnonumbers"/>
      </w:pPr>
      <w:r w:rsidRPr="002215A2">
        <w:t>Amin Mehrabian, University of Birmingham</w:t>
      </w:r>
      <w:r w:rsidRPr="002215A2">
        <w:tab/>
      </w:r>
      <w:r w:rsidRPr="002215A2">
        <w:tab/>
      </w:r>
      <w:r w:rsidRPr="002215A2">
        <w:tab/>
        <w:t>Items 1.1 to 4</w:t>
      </w:r>
      <w:r>
        <w:t>.1.3</w:t>
      </w:r>
    </w:p>
    <w:p w14:paraId="2E21559C" w14:textId="77777777" w:rsidR="0091019B" w:rsidRDefault="0091019B" w:rsidP="00B4011E">
      <w:pPr>
        <w:pStyle w:val="Paragraphnonumbers"/>
      </w:pPr>
    </w:p>
    <w:p w14:paraId="336F5965" w14:textId="742AEF0A" w:rsidR="00B4011E" w:rsidRDefault="00B4011E" w:rsidP="00B4011E">
      <w:pPr>
        <w:pStyle w:val="Paragraphnonumbers"/>
      </w:pPr>
      <w:r>
        <w:t>Shivashri Chockalingam, University of Birmingham, Health Services Management Centre</w:t>
      </w:r>
    </w:p>
    <w:p w14:paraId="7C83FA4E" w14:textId="31A70018" w:rsidR="0002012D" w:rsidRDefault="0002012D" w:rsidP="00B4011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CD1377">
        <w:t xml:space="preserve">Items </w:t>
      </w:r>
      <w:r>
        <w:t>1.1</w:t>
      </w:r>
      <w:r w:rsidRPr="00CD1377">
        <w:t xml:space="preserve"> to </w:t>
      </w:r>
      <w:r>
        <w:t>4.2.2</w:t>
      </w:r>
    </w:p>
    <w:p w14:paraId="597FB794" w14:textId="06FBE7E8" w:rsidR="00B4011E" w:rsidRDefault="00B4011E" w:rsidP="00B4011E">
      <w:pPr>
        <w:pStyle w:val="Paragraphnonumbers"/>
      </w:pPr>
      <w:r>
        <w:t>Ewen Cummins, University of Birmingham, Health Services Management Centre</w:t>
      </w:r>
    </w:p>
    <w:p w14:paraId="1D7C5CF1" w14:textId="6DB13B7A" w:rsidR="00B4011E" w:rsidRDefault="00B4011E" w:rsidP="00B4011E">
      <w:pPr>
        <w:pStyle w:val="Paragraphnonumbers"/>
      </w:pPr>
      <w:r>
        <w:t>Mubarak Patel, University of Birmingham, Health Services Management Centre</w:t>
      </w:r>
    </w:p>
    <w:p w14:paraId="024B0546" w14:textId="53F21888" w:rsidR="0002012D" w:rsidRDefault="0002012D" w:rsidP="00B4011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CD1377">
        <w:t xml:space="preserve">Items </w:t>
      </w:r>
      <w:r>
        <w:t>1.1</w:t>
      </w:r>
      <w:r w:rsidRPr="00CD1377">
        <w:t xml:space="preserve"> to </w:t>
      </w:r>
      <w:r>
        <w:t>4.2.2</w:t>
      </w:r>
    </w:p>
    <w:p w14:paraId="504E0D6E" w14:textId="40F58243" w:rsidR="00B4011E" w:rsidRDefault="00B4011E" w:rsidP="00B4011E">
      <w:pPr>
        <w:pStyle w:val="Paragraphnonumbers"/>
      </w:pPr>
      <w:r>
        <w:t xml:space="preserve">Christiana </w:t>
      </w:r>
      <w:proofErr w:type="spellStart"/>
      <w:r>
        <w:t>Anyebe</w:t>
      </w:r>
      <w:proofErr w:type="spellEnd"/>
      <w:r>
        <w:t>, University of Birmingham, Health Services Management Centre</w:t>
      </w:r>
    </w:p>
    <w:p w14:paraId="1589D873" w14:textId="2A0844DF" w:rsidR="0002012D" w:rsidRDefault="0002012D" w:rsidP="00B4011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CD1377">
        <w:t xml:space="preserve">Items </w:t>
      </w:r>
      <w:r>
        <w:t>1.1</w:t>
      </w:r>
      <w:r w:rsidRPr="00CD1377">
        <w:t xml:space="preserve"> to </w:t>
      </w:r>
      <w:r>
        <w:t>4.2.2</w:t>
      </w:r>
    </w:p>
    <w:p w14:paraId="0986471C" w14:textId="795DDCA1" w:rsidR="00B4011E" w:rsidRDefault="00B4011E" w:rsidP="00B4011E">
      <w:pPr>
        <w:pStyle w:val="Paragraphnonumbers"/>
      </w:pPr>
      <w:r>
        <w:t>Andrew Sutton, University of Birmingham. Health Services Management Centre</w:t>
      </w:r>
    </w:p>
    <w:p w14:paraId="6140CD43" w14:textId="305E191A" w:rsidR="00EE49F6" w:rsidRDefault="00EE49F6" w:rsidP="00B4011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CD1377">
        <w:t xml:space="preserve">Items </w:t>
      </w:r>
      <w:r>
        <w:t>1.1</w:t>
      </w:r>
      <w:r w:rsidRPr="00CD1377">
        <w:t xml:space="preserve"> to </w:t>
      </w:r>
      <w:r>
        <w:t>4.2.2</w:t>
      </w:r>
    </w:p>
    <w:p w14:paraId="42BAEB7D" w14:textId="29D5E092" w:rsidR="00B4011E" w:rsidRDefault="00B4011E" w:rsidP="00B4011E">
      <w:pPr>
        <w:pStyle w:val="Paragraphnonumbers"/>
      </w:pPr>
      <w:r>
        <w:t>Aziza Osman, University of Birmingham</w:t>
      </w:r>
      <w:r w:rsidR="0002012D">
        <w:t xml:space="preserve">, </w:t>
      </w:r>
      <w:r>
        <w:t>Health Services Management Centre</w:t>
      </w:r>
    </w:p>
    <w:p w14:paraId="7C48059C" w14:textId="2C815863" w:rsidR="00EE49F6" w:rsidRDefault="00EE49F6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CD1377">
        <w:t xml:space="preserve">Items </w:t>
      </w:r>
      <w:r>
        <w:t>1.1</w:t>
      </w:r>
      <w:r w:rsidRPr="00CD1377">
        <w:t xml:space="preserve"> to </w:t>
      </w:r>
      <w:r>
        <w:t>4.2.2</w:t>
      </w:r>
    </w:p>
    <w:p w14:paraId="5F72EB6D" w14:textId="624B01DB" w:rsidR="00F47AA9" w:rsidRPr="005518E9" w:rsidRDefault="005562FD" w:rsidP="005518E9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 w:rsidR="006D1766">
        <w:rPr>
          <w:i/>
          <w:iCs/>
          <w:sz w:val="20"/>
          <w:szCs w:val="20"/>
        </w:rPr>
        <w:t>.</w:t>
      </w:r>
      <w:r w:rsidR="00F47AA9"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31041A76" w:rsidR="00C978CB" w:rsidRPr="00C978CB" w:rsidRDefault="00C978CB">
      <w:pPr>
        <w:pStyle w:val="Level2numbered"/>
      </w:pPr>
      <w:r w:rsidRPr="00A82301">
        <w:t xml:space="preserve">The </w:t>
      </w:r>
      <w:r w:rsidRPr="00E552DB">
        <w:t>chair</w:t>
      </w:r>
      <w:r w:rsidR="00E552DB">
        <w:t>, Raju Reddy,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7D35924B" w:rsidR="00A82301" w:rsidRPr="00A82301" w:rsidRDefault="00A82301" w:rsidP="00F57A78">
      <w:pPr>
        <w:pStyle w:val="Level2numbered"/>
      </w:pPr>
      <w:r>
        <w:t xml:space="preserve">The chair noted apologies from </w:t>
      </w:r>
      <w:r w:rsidR="00020F6C" w:rsidRPr="00B820D5">
        <w:t>Youseff Oskrochi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E53E7BB" w:rsidR="00C015B8" w:rsidRPr="00205638" w:rsidRDefault="00C06E53">
      <w:pPr>
        <w:pStyle w:val="Level2numbered"/>
      </w:pPr>
      <w:proofErr w:type="spellStart"/>
      <w:r>
        <w:t>Vajeesh</w:t>
      </w:r>
      <w:proofErr w:type="spellEnd"/>
      <w:r>
        <w:t xml:space="preserve"> Jain’s last committee meeting was in April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A92D676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E447D8">
        <w:t>Tuesday 14</w:t>
      </w:r>
      <w:r w:rsidR="00E447D8" w:rsidRPr="00E447D8">
        <w:rPr>
          <w:vertAlign w:val="superscript"/>
        </w:rPr>
        <w:t>th</w:t>
      </w:r>
      <w:r w:rsidR="00E447D8">
        <w:t xml:space="preserve"> April.</w:t>
      </w:r>
      <w:r w:rsidR="00205638" w:rsidRPr="005E2873">
        <w:rPr>
          <w:highlight w:val="lightGray"/>
        </w:rPr>
        <w:t xml:space="preserve"> </w:t>
      </w:r>
    </w:p>
    <w:p w14:paraId="6DE55FDB" w14:textId="0436500F" w:rsidR="009C5559" w:rsidRPr="00205638" w:rsidRDefault="009C5559" w:rsidP="00C4328F">
      <w:pPr>
        <w:pStyle w:val="Heading3"/>
      </w:pPr>
      <w:r>
        <w:t>Appraisal</w:t>
      </w:r>
      <w:r w:rsidRPr="00205638">
        <w:t xml:space="preserve"> of </w:t>
      </w:r>
      <w:proofErr w:type="spellStart"/>
      <w:r w:rsidR="00C4328F" w:rsidRPr="00C4328F">
        <w:rPr>
          <w:bCs w:val="0"/>
        </w:rPr>
        <w:t>Cemiplimab</w:t>
      </w:r>
      <w:proofErr w:type="spellEnd"/>
      <w:r w:rsidR="00C4328F" w:rsidRPr="00C4328F">
        <w:rPr>
          <w:bCs w:val="0"/>
        </w:rPr>
        <w:t xml:space="preserve"> for treating recurrent or metastatic cervical cancer that has progressed on or after platinum-based chemotherapy (review of TA901) [ID6610]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5FC950C2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3F5136" w:rsidRPr="003F5136">
        <w:t>Regeneron</w:t>
      </w:r>
      <w:r w:rsidR="003F5136">
        <w:t>.</w:t>
      </w:r>
      <w:r>
        <w:t xml:space="preserve"> </w:t>
      </w:r>
    </w:p>
    <w:p w14:paraId="18B15443" w14:textId="2D3784CB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 xml:space="preserve">The chair asked all committee members and </w:t>
      </w:r>
      <w:proofErr w:type="gramStart"/>
      <w:r w:rsidRPr="0083472B">
        <w:rPr>
          <w:szCs w:val="24"/>
        </w:rPr>
        <w:t>experts,</w:t>
      </w:r>
      <w:proofErr w:type="gramEnd"/>
      <w:r w:rsidRPr="0083472B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3" w:name="_Hlk133572433"/>
      <w:bookmarkStart w:id="4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1" w:history="1">
        <w:r w:rsidR="0083472B" w:rsidRPr="00F7680F">
          <w:rPr>
            <w:rStyle w:val="Hyperlink"/>
            <w:rFonts w:eastAsia="Calibri"/>
            <w:szCs w:val="24"/>
          </w:rPr>
          <w:t>here</w:t>
        </w:r>
        <w:bookmarkEnd w:id="3"/>
        <w:r w:rsidR="0083472B" w:rsidRPr="00F7680F">
          <w:rPr>
            <w:rStyle w:val="Hyperlink"/>
            <w:szCs w:val="24"/>
          </w:rPr>
          <w:t>.</w:t>
        </w:r>
        <w:bookmarkEnd w:id="4"/>
      </w:hyperlink>
    </w:p>
    <w:p w14:paraId="3DAD1EBC" w14:textId="7A80E541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8B44E3">
        <w:t>of the evidence presented to the committee.</w:t>
      </w:r>
      <w:r>
        <w:t xml:space="preserve"> This information was presented to the committee by </w:t>
      </w:r>
      <w:r w:rsidR="008B44E3">
        <w:t>Richard Ballerand (lay), Mario Ganau (clinical) and Steve Edwards (cost)</w:t>
      </w:r>
      <w:r>
        <w:t xml:space="preserve">. </w:t>
      </w:r>
    </w:p>
    <w:p w14:paraId="20683B0C" w14:textId="3F792B25" w:rsidR="009C5559" w:rsidRPr="001F551E" w:rsidRDefault="009C5559" w:rsidP="009C5559">
      <w:pPr>
        <w:pStyle w:val="Level2numbered"/>
      </w:pPr>
      <w:r w:rsidRPr="001F551E">
        <w:t>Part 2 –</w:t>
      </w:r>
      <w:r w:rsidRPr="00031524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F7680F">
        <w:t>clinical and patient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0166B85D" w:rsidR="009C5559" w:rsidRPr="001F551E" w:rsidRDefault="009C5559" w:rsidP="0083472B">
      <w:pPr>
        <w:pStyle w:val="Level3numbered"/>
        <w:ind w:left="2155" w:hanging="737"/>
      </w:pPr>
      <w:bookmarkStart w:id="5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2B22D5">
        <w:t>by consensus.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5"/>
      <w:r w:rsidRPr="00C02D61">
        <w:t>.</w:t>
      </w:r>
    </w:p>
    <w:p w14:paraId="7446224B" w14:textId="0E6FB240" w:rsidR="009C5559" w:rsidRPr="00C02D61" w:rsidRDefault="007F381E" w:rsidP="009C555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2" w:history="1">
        <w:r w:rsidRPr="00816B76">
          <w:rPr>
            <w:rStyle w:val="Hyperlink"/>
          </w:rPr>
          <w:t>topic webpage</w:t>
        </w:r>
      </w:hyperlink>
      <w:r>
        <w:t xml:space="preserve"> in due course.</w:t>
      </w:r>
    </w:p>
    <w:p w14:paraId="6A45E2CF" w14:textId="2B51578A" w:rsidR="00665C4C" w:rsidRPr="00205638" w:rsidRDefault="00665C4C" w:rsidP="008977AC">
      <w:pPr>
        <w:pStyle w:val="Heading3"/>
      </w:pPr>
      <w:r>
        <w:t>Appraisal</w:t>
      </w:r>
      <w:r w:rsidRPr="00205638">
        <w:t xml:space="preserve"> of </w:t>
      </w:r>
      <w:proofErr w:type="spellStart"/>
      <w:r w:rsidR="008977AC" w:rsidRPr="008977AC">
        <w:rPr>
          <w:bCs w:val="0"/>
        </w:rPr>
        <w:t>Palopegteriparatide</w:t>
      </w:r>
      <w:proofErr w:type="spellEnd"/>
      <w:r w:rsidR="008977AC" w:rsidRPr="008977AC">
        <w:rPr>
          <w:bCs w:val="0"/>
        </w:rPr>
        <w:t xml:space="preserve"> for treating chronic hypoparathyroidism [ID6380</w:t>
      </w:r>
      <w:r w:rsidR="00C4328F">
        <w:rPr>
          <w:bCs w:val="0"/>
        </w:rPr>
        <w:t>]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09188628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="00B6780C">
        <w:t>, James Fotheringham,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C23A16" w:rsidRPr="00C23A16">
        <w:t>Ascendis</w:t>
      </w:r>
      <w:proofErr w:type="spellEnd"/>
      <w:r w:rsidR="00C23A16" w:rsidRPr="00C23A16">
        <w:t xml:space="preserve"> Pharma.</w:t>
      </w:r>
      <w:r>
        <w:t xml:space="preserve"> </w:t>
      </w:r>
    </w:p>
    <w:p w14:paraId="269EB301" w14:textId="77F2EF65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3" w:history="1">
        <w:r w:rsidR="0083472B" w:rsidRPr="008977AC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0ABB024A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8B44E3">
        <w:t>of the evidence presented to the committee.</w:t>
      </w:r>
      <w:r>
        <w:t xml:space="preserve"> This information was presented to the committee by</w:t>
      </w:r>
      <w:r w:rsidR="008B44E3">
        <w:t xml:space="preserve"> James Fotheringham</w:t>
      </w:r>
      <w:r w:rsidR="006428B6">
        <w:t>.</w:t>
      </w:r>
    </w:p>
    <w:p w14:paraId="189C591F" w14:textId="1EA3E050" w:rsidR="00665C4C" w:rsidRPr="001F551E" w:rsidRDefault="00665C4C" w:rsidP="00665C4C">
      <w:pPr>
        <w:pStyle w:val="Level2numbered"/>
      </w:pPr>
      <w:r w:rsidRPr="001F551E">
        <w:t xml:space="preserve">Part 2 – Closed session (company representatives, </w:t>
      </w:r>
      <w:r w:rsidR="00732DAA" w:rsidRPr="00732DAA">
        <w:t>clinical and patient</w:t>
      </w:r>
      <w:r w:rsidRPr="00732DAA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38DFA097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2B22D5">
        <w:t>by consensus.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0973C51" w14:textId="62B4EAED" w:rsidR="0004689F" w:rsidRPr="00C02D61" w:rsidRDefault="003F696B" w:rsidP="00483CC6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4" w:history="1">
        <w:r w:rsidRPr="00004AA1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6E904DF8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AA41A8">
        <w:t>Tuesday 1</w:t>
      </w:r>
      <w:r w:rsidR="006029A7">
        <w:t>4</w:t>
      </w:r>
      <w:r w:rsidR="00AA41A8" w:rsidRPr="00AA41A8">
        <w:rPr>
          <w:vertAlign w:val="superscript"/>
        </w:rPr>
        <w:t>th</w:t>
      </w:r>
      <w:r w:rsidR="00AA41A8">
        <w:t xml:space="preserve"> Ju</w:t>
      </w:r>
      <w:r w:rsidR="006029A7">
        <w:t>ly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AA41A8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EEAA" w14:textId="77777777" w:rsidR="00C4794A" w:rsidRDefault="00C4794A" w:rsidP="006231D3">
      <w:r>
        <w:separator/>
      </w:r>
    </w:p>
  </w:endnote>
  <w:endnote w:type="continuationSeparator" w:id="0">
    <w:p w14:paraId="3D257FBF" w14:textId="77777777" w:rsidR="00C4794A" w:rsidRDefault="00C4794A" w:rsidP="006231D3">
      <w:r>
        <w:continuationSeparator/>
      </w:r>
    </w:p>
  </w:endnote>
  <w:endnote w:type="continuationNotice" w:id="1">
    <w:p w14:paraId="0FE09652" w14:textId="77777777" w:rsidR="00C4794A" w:rsidRDefault="00C4794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6BB9" w14:textId="77777777" w:rsidR="00C4794A" w:rsidRDefault="00C4794A" w:rsidP="006231D3">
      <w:r>
        <w:separator/>
      </w:r>
    </w:p>
  </w:footnote>
  <w:footnote w:type="continuationSeparator" w:id="0">
    <w:p w14:paraId="16867D2C" w14:textId="77777777" w:rsidR="00C4794A" w:rsidRDefault="00C4794A" w:rsidP="006231D3">
      <w:r>
        <w:continuationSeparator/>
      </w:r>
    </w:p>
  </w:footnote>
  <w:footnote w:type="continuationNotice" w:id="1">
    <w:p w14:paraId="0AF5E69D" w14:textId="77777777" w:rsidR="00C4794A" w:rsidRDefault="00C4794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4259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92126241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E89"/>
    <w:rsid w:val="00004AA1"/>
    <w:rsid w:val="000145B1"/>
    <w:rsid w:val="0002012D"/>
    <w:rsid w:val="00020F6C"/>
    <w:rsid w:val="00031524"/>
    <w:rsid w:val="00035F53"/>
    <w:rsid w:val="00040BED"/>
    <w:rsid w:val="000411A2"/>
    <w:rsid w:val="00044761"/>
    <w:rsid w:val="00044FC1"/>
    <w:rsid w:val="0004689F"/>
    <w:rsid w:val="00047140"/>
    <w:rsid w:val="00053C24"/>
    <w:rsid w:val="00054492"/>
    <w:rsid w:val="00080C80"/>
    <w:rsid w:val="00083CF9"/>
    <w:rsid w:val="00085585"/>
    <w:rsid w:val="000A3C2F"/>
    <w:rsid w:val="000A4797"/>
    <w:rsid w:val="000A687D"/>
    <w:rsid w:val="000C4E08"/>
    <w:rsid w:val="000D1197"/>
    <w:rsid w:val="000D2C75"/>
    <w:rsid w:val="000D5F50"/>
    <w:rsid w:val="000E1526"/>
    <w:rsid w:val="000E43C6"/>
    <w:rsid w:val="000F04B6"/>
    <w:rsid w:val="000F52B2"/>
    <w:rsid w:val="0010461D"/>
    <w:rsid w:val="00105611"/>
    <w:rsid w:val="0011038B"/>
    <w:rsid w:val="00110F00"/>
    <w:rsid w:val="00112212"/>
    <w:rsid w:val="00114615"/>
    <w:rsid w:val="00114F8B"/>
    <w:rsid w:val="0012100C"/>
    <w:rsid w:val="001220B1"/>
    <w:rsid w:val="00134347"/>
    <w:rsid w:val="00135794"/>
    <w:rsid w:val="00137328"/>
    <w:rsid w:val="001420B9"/>
    <w:rsid w:val="00146AE6"/>
    <w:rsid w:val="001501C0"/>
    <w:rsid w:val="00161397"/>
    <w:rsid w:val="00161D82"/>
    <w:rsid w:val="001662DA"/>
    <w:rsid w:val="00166F79"/>
    <w:rsid w:val="00167902"/>
    <w:rsid w:val="0017061C"/>
    <w:rsid w:val="00190332"/>
    <w:rsid w:val="00190488"/>
    <w:rsid w:val="001954FE"/>
    <w:rsid w:val="00196E93"/>
    <w:rsid w:val="001A123C"/>
    <w:rsid w:val="001A18CE"/>
    <w:rsid w:val="001C38B8"/>
    <w:rsid w:val="001C5FB8"/>
    <w:rsid w:val="001D769D"/>
    <w:rsid w:val="001E1376"/>
    <w:rsid w:val="001E6F1F"/>
    <w:rsid w:val="001F2404"/>
    <w:rsid w:val="001F551E"/>
    <w:rsid w:val="002038C6"/>
    <w:rsid w:val="00205638"/>
    <w:rsid w:val="00217E6F"/>
    <w:rsid w:val="0022082C"/>
    <w:rsid w:val="002209C5"/>
    <w:rsid w:val="002215A2"/>
    <w:rsid w:val="002228E3"/>
    <w:rsid w:val="00223637"/>
    <w:rsid w:val="00236AD0"/>
    <w:rsid w:val="00240933"/>
    <w:rsid w:val="00247C65"/>
    <w:rsid w:val="00250F16"/>
    <w:rsid w:val="002748D1"/>
    <w:rsid w:val="00277DAE"/>
    <w:rsid w:val="002A41EC"/>
    <w:rsid w:val="002B22D5"/>
    <w:rsid w:val="002B5720"/>
    <w:rsid w:val="002C258D"/>
    <w:rsid w:val="002C660B"/>
    <w:rsid w:val="002C7A84"/>
    <w:rsid w:val="002D1A7F"/>
    <w:rsid w:val="002D4DAB"/>
    <w:rsid w:val="002E51E0"/>
    <w:rsid w:val="002F3D4E"/>
    <w:rsid w:val="002F5606"/>
    <w:rsid w:val="0030059A"/>
    <w:rsid w:val="00300DCB"/>
    <w:rsid w:val="00304792"/>
    <w:rsid w:val="00306091"/>
    <w:rsid w:val="00337868"/>
    <w:rsid w:val="00344EA6"/>
    <w:rsid w:val="0034750C"/>
    <w:rsid w:val="00347934"/>
    <w:rsid w:val="00350071"/>
    <w:rsid w:val="00370813"/>
    <w:rsid w:val="0037488F"/>
    <w:rsid w:val="00374E25"/>
    <w:rsid w:val="00377867"/>
    <w:rsid w:val="003965A8"/>
    <w:rsid w:val="003A2CF7"/>
    <w:rsid w:val="003A3CEE"/>
    <w:rsid w:val="003A4E3F"/>
    <w:rsid w:val="003A4F8A"/>
    <w:rsid w:val="003C1D05"/>
    <w:rsid w:val="003C2EEF"/>
    <w:rsid w:val="003C34EF"/>
    <w:rsid w:val="003D0F29"/>
    <w:rsid w:val="003D214D"/>
    <w:rsid w:val="003D4563"/>
    <w:rsid w:val="003D5F9F"/>
    <w:rsid w:val="003D6A67"/>
    <w:rsid w:val="003E005F"/>
    <w:rsid w:val="003E3BA6"/>
    <w:rsid w:val="003E5516"/>
    <w:rsid w:val="003E65BA"/>
    <w:rsid w:val="003F4378"/>
    <w:rsid w:val="003F5136"/>
    <w:rsid w:val="003F5516"/>
    <w:rsid w:val="003F696B"/>
    <w:rsid w:val="00402715"/>
    <w:rsid w:val="00402DFB"/>
    <w:rsid w:val="00410E8B"/>
    <w:rsid w:val="00411B9A"/>
    <w:rsid w:val="004146A2"/>
    <w:rsid w:val="004176CF"/>
    <w:rsid w:val="00422523"/>
    <w:rsid w:val="004351E8"/>
    <w:rsid w:val="00436657"/>
    <w:rsid w:val="004366CD"/>
    <w:rsid w:val="00444D16"/>
    <w:rsid w:val="0044666E"/>
    <w:rsid w:val="00451599"/>
    <w:rsid w:val="00456A6D"/>
    <w:rsid w:val="00463336"/>
    <w:rsid w:val="00463370"/>
    <w:rsid w:val="00465E35"/>
    <w:rsid w:val="004768BB"/>
    <w:rsid w:val="00477E37"/>
    <w:rsid w:val="00480DD6"/>
    <w:rsid w:val="00480DDA"/>
    <w:rsid w:val="00481753"/>
    <w:rsid w:val="00483CC6"/>
    <w:rsid w:val="004A2E1B"/>
    <w:rsid w:val="004B45D0"/>
    <w:rsid w:val="004C19F9"/>
    <w:rsid w:val="004C6F3C"/>
    <w:rsid w:val="004D6E3A"/>
    <w:rsid w:val="004D7F73"/>
    <w:rsid w:val="004E02E2"/>
    <w:rsid w:val="004F211C"/>
    <w:rsid w:val="005037A3"/>
    <w:rsid w:val="00507F46"/>
    <w:rsid w:val="0051733C"/>
    <w:rsid w:val="005326F1"/>
    <w:rsid w:val="005360C8"/>
    <w:rsid w:val="00540FB2"/>
    <w:rsid w:val="00542190"/>
    <w:rsid w:val="00543C59"/>
    <w:rsid w:val="005518E9"/>
    <w:rsid w:val="005562FD"/>
    <w:rsid w:val="00556AD2"/>
    <w:rsid w:val="005607B4"/>
    <w:rsid w:val="0059153D"/>
    <w:rsid w:val="00593560"/>
    <w:rsid w:val="00594842"/>
    <w:rsid w:val="00596F1C"/>
    <w:rsid w:val="005A21EC"/>
    <w:rsid w:val="005C0A14"/>
    <w:rsid w:val="005C1305"/>
    <w:rsid w:val="005C1313"/>
    <w:rsid w:val="005D2B46"/>
    <w:rsid w:val="005D3C2B"/>
    <w:rsid w:val="005D64CC"/>
    <w:rsid w:val="005E24AD"/>
    <w:rsid w:val="005E2873"/>
    <w:rsid w:val="005E2FA2"/>
    <w:rsid w:val="005E6B2F"/>
    <w:rsid w:val="005F57FD"/>
    <w:rsid w:val="006029A7"/>
    <w:rsid w:val="00603397"/>
    <w:rsid w:val="00611CB1"/>
    <w:rsid w:val="00613786"/>
    <w:rsid w:val="00616FBC"/>
    <w:rsid w:val="006231D3"/>
    <w:rsid w:val="0064247C"/>
    <w:rsid w:val="006428B6"/>
    <w:rsid w:val="00642CFA"/>
    <w:rsid w:val="00643C23"/>
    <w:rsid w:val="00654704"/>
    <w:rsid w:val="00660D80"/>
    <w:rsid w:val="00665C4C"/>
    <w:rsid w:val="0066652E"/>
    <w:rsid w:val="00670F87"/>
    <w:rsid w:val="006712CE"/>
    <w:rsid w:val="0067259D"/>
    <w:rsid w:val="00682F9B"/>
    <w:rsid w:val="00683EA8"/>
    <w:rsid w:val="006B324A"/>
    <w:rsid w:val="006B4C67"/>
    <w:rsid w:val="006C2D91"/>
    <w:rsid w:val="006D1766"/>
    <w:rsid w:val="006D3185"/>
    <w:rsid w:val="006D74A2"/>
    <w:rsid w:val="006E2555"/>
    <w:rsid w:val="006F3468"/>
    <w:rsid w:val="007019D5"/>
    <w:rsid w:val="00710DFC"/>
    <w:rsid w:val="007251FE"/>
    <w:rsid w:val="00732DAA"/>
    <w:rsid w:val="007507BD"/>
    <w:rsid w:val="007549DC"/>
    <w:rsid w:val="00755E0E"/>
    <w:rsid w:val="007574E0"/>
    <w:rsid w:val="00760A2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27CA"/>
    <w:rsid w:val="007F381E"/>
    <w:rsid w:val="007F5E7F"/>
    <w:rsid w:val="007F657A"/>
    <w:rsid w:val="008110F7"/>
    <w:rsid w:val="00816B76"/>
    <w:rsid w:val="008236B6"/>
    <w:rsid w:val="008245AA"/>
    <w:rsid w:val="008275FD"/>
    <w:rsid w:val="0083388E"/>
    <w:rsid w:val="0083472B"/>
    <w:rsid w:val="00835FBC"/>
    <w:rsid w:val="008409A4"/>
    <w:rsid w:val="00842ACF"/>
    <w:rsid w:val="008451A1"/>
    <w:rsid w:val="008456D9"/>
    <w:rsid w:val="00850C0E"/>
    <w:rsid w:val="008761CB"/>
    <w:rsid w:val="0088566F"/>
    <w:rsid w:val="008937E0"/>
    <w:rsid w:val="008977AC"/>
    <w:rsid w:val="008A06C8"/>
    <w:rsid w:val="008A27BD"/>
    <w:rsid w:val="008B44E3"/>
    <w:rsid w:val="008B55B6"/>
    <w:rsid w:val="008C3DD4"/>
    <w:rsid w:val="008C42E7"/>
    <w:rsid w:val="008C44A2"/>
    <w:rsid w:val="008C7CB7"/>
    <w:rsid w:val="008E0E0D"/>
    <w:rsid w:val="008E75F2"/>
    <w:rsid w:val="00903E68"/>
    <w:rsid w:val="0091019B"/>
    <w:rsid w:val="009114CE"/>
    <w:rsid w:val="009149D3"/>
    <w:rsid w:val="00920F96"/>
    <w:rsid w:val="00922F67"/>
    <w:rsid w:val="00924278"/>
    <w:rsid w:val="00945826"/>
    <w:rsid w:val="00947335"/>
    <w:rsid w:val="00947812"/>
    <w:rsid w:val="00955914"/>
    <w:rsid w:val="009569FF"/>
    <w:rsid w:val="009647F2"/>
    <w:rsid w:val="009665AE"/>
    <w:rsid w:val="009742E7"/>
    <w:rsid w:val="009807BF"/>
    <w:rsid w:val="009855BD"/>
    <w:rsid w:val="00986E38"/>
    <w:rsid w:val="00994987"/>
    <w:rsid w:val="0099550B"/>
    <w:rsid w:val="009B0F74"/>
    <w:rsid w:val="009B1704"/>
    <w:rsid w:val="009B5D1C"/>
    <w:rsid w:val="009C4FBE"/>
    <w:rsid w:val="009C5559"/>
    <w:rsid w:val="009C69F4"/>
    <w:rsid w:val="009D579A"/>
    <w:rsid w:val="009E12E3"/>
    <w:rsid w:val="009E20B3"/>
    <w:rsid w:val="009E4E35"/>
    <w:rsid w:val="009E6E45"/>
    <w:rsid w:val="00A06F9C"/>
    <w:rsid w:val="00A11FDC"/>
    <w:rsid w:val="00A21FF8"/>
    <w:rsid w:val="00A269AF"/>
    <w:rsid w:val="00A35D76"/>
    <w:rsid w:val="00A3610D"/>
    <w:rsid w:val="00A428F8"/>
    <w:rsid w:val="00A442E9"/>
    <w:rsid w:val="00A45CDD"/>
    <w:rsid w:val="00A45DF6"/>
    <w:rsid w:val="00A57185"/>
    <w:rsid w:val="00A60AF0"/>
    <w:rsid w:val="00A70955"/>
    <w:rsid w:val="00A71745"/>
    <w:rsid w:val="00A82301"/>
    <w:rsid w:val="00A82558"/>
    <w:rsid w:val="00A8594B"/>
    <w:rsid w:val="00A86878"/>
    <w:rsid w:val="00A93249"/>
    <w:rsid w:val="00A973EA"/>
    <w:rsid w:val="00AA41A8"/>
    <w:rsid w:val="00AC5671"/>
    <w:rsid w:val="00AC7782"/>
    <w:rsid w:val="00AC7BD7"/>
    <w:rsid w:val="00AC7E44"/>
    <w:rsid w:val="00AD0E92"/>
    <w:rsid w:val="00AD2063"/>
    <w:rsid w:val="00AD6F07"/>
    <w:rsid w:val="00AF3BCA"/>
    <w:rsid w:val="00B053D4"/>
    <w:rsid w:val="00B07D36"/>
    <w:rsid w:val="00B4011E"/>
    <w:rsid w:val="00B421C7"/>
    <w:rsid w:val="00B429C5"/>
    <w:rsid w:val="00B45ABC"/>
    <w:rsid w:val="00B46E0C"/>
    <w:rsid w:val="00B47D36"/>
    <w:rsid w:val="00B62844"/>
    <w:rsid w:val="00B6780C"/>
    <w:rsid w:val="00B67EB5"/>
    <w:rsid w:val="00B76EE1"/>
    <w:rsid w:val="00B85DE1"/>
    <w:rsid w:val="00B875DC"/>
    <w:rsid w:val="00B90559"/>
    <w:rsid w:val="00B94CB0"/>
    <w:rsid w:val="00BA0364"/>
    <w:rsid w:val="00BA07EB"/>
    <w:rsid w:val="00BA4EAD"/>
    <w:rsid w:val="00BB22E9"/>
    <w:rsid w:val="00BB49D9"/>
    <w:rsid w:val="00BC47C4"/>
    <w:rsid w:val="00BC6C1F"/>
    <w:rsid w:val="00BD1329"/>
    <w:rsid w:val="00BD2D38"/>
    <w:rsid w:val="00BE1109"/>
    <w:rsid w:val="00BE184C"/>
    <w:rsid w:val="00BE332D"/>
    <w:rsid w:val="00BE3F29"/>
    <w:rsid w:val="00C015B8"/>
    <w:rsid w:val="00C0285A"/>
    <w:rsid w:val="00C02D61"/>
    <w:rsid w:val="00C04D2E"/>
    <w:rsid w:val="00C06E53"/>
    <w:rsid w:val="00C23A16"/>
    <w:rsid w:val="00C3119A"/>
    <w:rsid w:val="00C4215E"/>
    <w:rsid w:val="00C42438"/>
    <w:rsid w:val="00C4328F"/>
    <w:rsid w:val="00C440BC"/>
    <w:rsid w:val="00C4794A"/>
    <w:rsid w:val="00C51601"/>
    <w:rsid w:val="00C55E3A"/>
    <w:rsid w:val="00C7028E"/>
    <w:rsid w:val="00C7373D"/>
    <w:rsid w:val="00C75930"/>
    <w:rsid w:val="00C82EFE"/>
    <w:rsid w:val="00C871D3"/>
    <w:rsid w:val="00C87269"/>
    <w:rsid w:val="00C941B6"/>
    <w:rsid w:val="00C963C4"/>
    <w:rsid w:val="00C978CB"/>
    <w:rsid w:val="00CB14E1"/>
    <w:rsid w:val="00CB4466"/>
    <w:rsid w:val="00CC6199"/>
    <w:rsid w:val="00CD1377"/>
    <w:rsid w:val="00CD7111"/>
    <w:rsid w:val="00D06097"/>
    <w:rsid w:val="00D11E93"/>
    <w:rsid w:val="00D14E64"/>
    <w:rsid w:val="00D2035E"/>
    <w:rsid w:val="00D22F90"/>
    <w:rsid w:val="00D25145"/>
    <w:rsid w:val="00D31A35"/>
    <w:rsid w:val="00D33D2F"/>
    <w:rsid w:val="00D36E00"/>
    <w:rsid w:val="00D52BC6"/>
    <w:rsid w:val="00D639DC"/>
    <w:rsid w:val="00D70F52"/>
    <w:rsid w:val="00D74026"/>
    <w:rsid w:val="00D8407F"/>
    <w:rsid w:val="00D8701C"/>
    <w:rsid w:val="00D9751E"/>
    <w:rsid w:val="00DA04BE"/>
    <w:rsid w:val="00DA0F66"/>
    <w:rsid w:val="00DA1F50"/>
    <w:rsid w:val="00DA4E9D"/>
    <w:rsid w:val="00DA5039"/>
    <w:rsid w:val="00DA78F8"/>
    <w:rsid w:val="00DA7E81"/>
    <w:rsid w:val="00DB10C0"/>
    <w:rsid w:val="00DB7ED3"/>
    <w:rsid w:val="00DC1F86"/>
    <w:rsid w:val="00DD06F9"/>
    <w:rsid w:val="00DE6CB3"/>
    <w:rsid w:val="00DF07EE"/>
    <w:rsid w:val="00DF0C5C"/>
    <w:rsid w:val="00DF6A60"/>
    <w:rsid w:val="00E00AAB"/>
    <w:rsid w:val="00E05B83"/>
    <w:rsid w:val="00E07914"/>
    <w:rsid w:val="00E16CDD"/>
    <w:rsid w:val="00E2211D"/>
    <w:rsid w:val="00E33A95"/>
    <w:rsid w:val="00E37C8A"/>
    <w:rsid w:val="00E447D8"/>
    <w:rsid w:val="00E46F5D"/>
    <w:rsid w:val="00E50452"/>
    <w:rsid w:val="00E53250"/>
    <w:rsid w:val="00E542D6"/>
    <w:rsid w:val="00E552DB"/>
    <w:rsid w:val="00E56B48"/>
    <w:rsid w:val="00E60116"/>
    <w:rsid w:val="00E62E0F"/>
    <w:rsid w:val="00E63CD8"/>
    <w:rsid w:val="00E66E86"/>
    <w:rsid w:val="00E77A26"/>
    <w:rsid w:val="00E80204"/>
    <w:rsid w:val="00E82B9F"/>
    <w:rsid w:val="00E9120D"/>
    <w:rsid w:val="00E927DA"/>
    <w:rsid w:val="00E95304"/>
    <w:rsid w:val="00EA176A"/>
    <w:rsid w:val="00EA22A4"/>
    <w:rsid w:val="00EA375B"/>
    <w:rsid w:val="00EA7444"/>
    <w:rsid w:val="00EA75F5"/>
    <w:rsid w:val="00EB1941"/>
    <w:rsid w:val="00EC57DD"/>
    <w:rsid w:val="00EE3FB8"/>
    <w:rsid w:val="00EE49F6"/>
    <w:rsid w:val="00EF1B45"/>
    <w:rsid w:val="00EF2BE2"/>
    <w:rsid w:val="00F000F1"/>
    <w:rsid w:val="00F32B92"/>
    <w:rsid w:val="00F42F8E"/>
    <w:rsid w:val="00F47AA9"/>
    <w:rsid w:val="00F57A78"/>
    <w:rsid w:val="00F6344E"/>
    <w:rsid w:val="00F7680F"/>
    <w:rsid w:val="00F80A28"/>
    <w:rsid w:val="00F86390"/>
    <w:rsid w:val="00F95663"/>
    <w:rsid w:val="00F97481"/>
    <w:rsid w:val="00FA0D5E"/>
    <w:rsid w:val="00FA676B"/>
    <w:rsid w:val="00FB7C71"/>
    <w:rsid w:val="00FC7742"/>
    <w:rsid w:val="00FD0266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45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85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85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45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cacddcf069e2e109a2f08eb24dd14651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062ea45241ccd9595d4ccd188ef8264d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7EA8-BBE0-45B2-B6F7-6691344870E0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2.xml><?xml version="1.0" encoding="utf-8"?>
<ds:datastoreItem xmlns:ds="http://schemas.openxmlformats.org/officeDocument/2006/customXml" ds:itemID="{F8BA7583-55CC-41D7-9E61-DEAFE2C30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ECBE9-4D93-46E7-BD5C-12A2BBC4F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6003</Characters>
  <Application>Microsoft Office Word</Application>
  <DocSecurity>0</DocSecurity>
  <Lines>857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Portia Dodds</cp:lastModifiedBy>
  <cp:revision>2</cp:revision>
  <dcterms:created xsi:type="dcterms:W3CDTF">2026-05-28T12:59:00Z</dcterms:created>
  <dcterms:modified xsi:type="dcterms:W3CDTF">2026-05-28T12:59:00Z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2023-03-09T11:28:18Z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293ecbb9-f459-4e00-af5d-c6b4d1dc757d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