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B034" w14:textId="01A0E4D2" w:rsidR="00057044" w:rsidRPr="00BD3F81" w:rsidRDefault="00057044" w:rsidP="003D3B28">
      <w:pPr>
        <w:pStyle w:val="Title1"/>
      </w:pPr>
      <w:r w:rsidRPr="00BD3F81">
        <w:t>Board meeting</w:t>
      </w:r>
    </w:p>
    <w:p w14:paraId="6B8F787B" w14:textId="3A5E59ED" w:rsidR="004B4705" w:rsidRPr="00BD3F81" w:rsidRDefault="00404262" w:rsidP="003D3B28">
      <w:pPr>
        <w:pStyle w:val="Title20"/>
      </w:pPr>
      <w:r>
        <w:t>18 March 2026</w:t>
      </w:r>
    </w:p>
    <w:p w14:paraId="7A0DEC5C" w14:textId="4E902FA4" w:rsidR="00094B5D" w:rsidRPr="00BD3F81" w:rsidRDefault="00404262" w:rsidP="003D3B28">
      <w:pPr>
        <w:pStyle w:val="Title1"/>
      </w:pPr>
      <w:r>
        <w:t>Remuneration committee: annual review</w:t>
      </w:r>
    </w:p>
    <w:p w14:paraId="033171FF" w14:textId="668C1C50" w:rsidR="009B1D56" w:rsidRPr="00BD3F81" w:rsidRDefault="009B1D56" w:rsidP="003D3B28">
      <w:pPr>
        <w:pStyle w:val="Heading1boardreport"/>
      </w:pPr>
      <w:r w:rsidRPr="00BD3F81">
        <w:t>Purpose of paper</w:t>
      </w:r>
    </w:p>
    <w:p w14:paraId="1AEEFEC2" w14:textId="247CA817" w:rsidR="009B1D56" w:rsidRPr="00BD3F81" w:rsidRDefault="009B4C2E" w:rsidP="003830CE">
      <w:pPr>
        <w:pStyle w:val="NICEnormal"/>
      </w:pPr>
      <w:r w:rsidRPr="00BD3F81">
        <w:t xml:space="preserve">For </w:t>
      </w:r>
      <w:r w:rsidR="00016B28">
        <w:t>information</w:t>
      </w:r>
    </w:p>
    <w:p w14:paraId="5DB01804" w14:textId="77777777" w:rsidR="009B1D56" w:rsidRPr="00BD3F81" w:rsidRDefault="009B1D56" w:rsidP="003D3B28">
      <w:pPr>
        <w:pStyle w:val="Heading1boardreport"/>
      </w:pPr>
      <w:r w:rsidRPr="00BD3F81">
        <w:t>Board action required</w:t>
      </w:r>
    </w:p>
    <w:p w14:paraId="32E8D49C" w14:textId="2F46A30D" w:rsidR="00652FD6" w:rsidRPr="00BD3F81" w:rsidRDefault="009B4C2E" w:rsidP="008F4BF4">
      <w:pPr>
        <w:pStyle w:val="NICEnormal"/>
      </w:pPr>
      <w:r w:rsidRPr="00BD3F81">
        <w:t xml:space="preserve">The Board </w:t>
      </w:r>
      <w:r w:rsidR="001521FB" w:rsidRPr="00BD3F81">
        <w:t>is</w:t>
      </w:r>
      <w:r w:rsidRPr="00BD3F81">
        <w:t xml:space="preserve"> asked to</w:t>
      </w:r>
      <w:r w:rsidR="008F4BF4">
        <w:t xml:space="preserve"> </w:t>
      </w:r>
      <w:r w:rsidR="00016B28">
        <w:t xml:space="preserve">note the outcome of the Remuneration Committee’s annual review of its effectiveness. </w:t>
      </w:r>
    </w:p>
    <w:p w14:paraId="6AA82425" w14:textId="77777777" w:rsidR="009B1D56" w:rsidRPr="00BD3F81" w:rsidRDefault="009B1D56" w:rsidP="003D3B28">
      <w:pPr>
        <w:pStyle w:val="Heading1boardreport"/>
      </w:pPr>
      <w:proofErr w:type="gramStart"/>
      <w:r w:rsidRPr="00BD3F81">
        <w:t>Brief summary</w:t>
      </w:r>
      <w:proofErr w:type="gramEnd"/>
    </w:p>
    <w:p w14:paraId="085DB847" w14:textId="5537BFC0" w:rsidR="00C80F65" w:rsidRDefault="00C80F65" w:rsidP="00C80F65">
      <w:pPr>
        <w:pStyle w:val="Heading1boardreport"/>
        <w:rPr>
          <w:rFonts w:cs="Times New Roman"/>
          <w:b w:val="0"/>
          <w:bCs w:val="0"/>
          <w:kern w:val="0"/>
          <w:sz w:val="24"/>
          <w:szCs w:val="24"/>
        </w:rPr>
      </w:pPr>
      <w:r w:rsidRPr="00C80F65">
        <w:rPr>
          <w:rFonts w:cs="Times New Roman"/>
          <w:b w:val="0"/>
          <w:bCs w:val="0"/>
          <w:kern w:val="0"/>
          <w:sz w:val="24"/>
          <w:szCs w:val="24"/>
        </w:rPr>
        <w:t xml:space="preserve">It is good practice for the Board and its committees to review their effectiveness annually. The Remuneration Committee reviewed its effectiveness at its meeting on </w:t>
      </w:r>
      <w:r w:rsidR="00193284">
        <w:rPr>
          <w:rFonts w:cs="Times New Roman"/>
          <w:b w:val="0"/>
          <w:bCs w:val="0"/>
          <w:kern w:val="0"/>
          <w:sz w:val="24"/>
          <w:szCs w:val="24"/>
        </w:rPr>
        <w:t>30 January 2026</w:t>
      </w:r>
      <w:r w:rsidRPr="00C80F65">
        <w:rPr>
          <w:rFonts w:cs="Times New Roman"/>
          <w:b w:val="0"/>
          <w:bCs w:val="0"/>
          <w:kern w:val="0"/>
          <w:sz w:val="24"/>
          <w:szCs w:val="24"/>
        </w:rPr>
        <w:t xml:space="preserve"> and confirmed it was operating in line with its terms of reference. </w:t>
      </w:r>
    </w:p>
    <w:p w14:paraId="06A73301" w14:textId="472B4685" w:rsidR="00833273" w:rsidRPr="00833273" w:rsidRDefault="00833273" w:rsidP="00833273">
      <w:pPr>
        <w:pStyle w:val="NICEnormal"/>
      </w:pPr>
      <w:r>
        <w:t xml:space="preserve">The </w:t>
      </w:r>
      <w:r w:rsidR="00C14C6F">
        <w:t>committee has met twice this year</w:t>
      </w:r>
      <w:r w:rsidR="005A64BD">
        <w:t xml:space="preserve"> and considered issues relating to executive team pay and conditions and succession planning and talent management</w:t>
      </w:r>
      <w:r w:rsidR="00FC3EAF">
        <w:t xml:space="preserve">. In addition, it </w:t>
      </w:r>
      <w:r w:rsidR="00FC3EAF" w:rsidRPr="00FC3EAF">
        <w:t xml:space="preserve">continued to agree </w:t>
      </w:r>
      <w:proofErr w:type="gramStart"/>
      <w:r w:rsidR="00FC3EAF" w:rsidRPr="00FC3EAF">
        <w:t>a number of</w:t>
      </w:r>
      <w:proofErr w:type="gramEnd"/>
      <w:r w:rsidR="00FC3EAF" w:rsidRPr="00FC3EAF">
        <w:t xml:space="preserve"> matters relating to executive team pay by email</w:t>
      </w:r>
      <w:r w:rsidR="00FC3EAF">
        <w:t xml:space="preserve"> between meetings</w:t>
      </w:r>
      <w:r w:rsidR="00FC3EAF" w:rsidRPr="00FC3EAF">
        <w:t>, which, in line with its terms of reference and standing orders, were then formally noted at a subsequent meeting. This has ensured committee oversight and decision making on non-contentious issues within a timely manner while making effective use of committee members’ time.</w:t>
      </w:r>
    </w:p>
    <w:p w14:paraId="20F33DEA" w14:textId="72459D4A" w:rsidR="00C80F65" w:rsidRPr="00186FED" w:rsidRDefault="00C80F65" w:rsidP="00C80F65">
      <w:pPr>
        <w:pStyle w:val="Heading1boardreport"/>
        <w:rPr>
          <w:rFonts w:cs="Times New Roman"/>
          <w:b w:val="0"/>
          <w:bCs w:val="0"/>
          <w:kern w:val="0"/>
          <w:sz w:val="24"/>
          <w:szCs w:val="24"/>
        </w:rPr>
      </w:pPr>
      <w:r w:rsidRPr="00C80F65">
        <w:rPr>
          <w:rFonts w:cs="Times New Roman"/>
          <w:b w:val="0"/>
          <w:bCs w:val="0"/>
          <w:kern w:val="0"/>
          <w:sz w:val="24"/>
          <w:szCs w:val="24"/>
        </w:rPr>
        <w:t xml:space="preserve">The Committee </w:t>
      </w:r>
      <w:r w:rsidR="00404262">
        <w:rPr>
          <w:rFonts w:cs="Times New Roman"/>
          <w:b w:val="0"/>
          <w:bCs w:val="0"/>
          <w:kern w:val="0"/>
          <w:sz w:val="24"/>
          <w:szCs w:val="24"/>
        </w:rPr>
        <w:t xml:space="preserve">also </w:t>
      </w:r>
      <w:r w:rsidRPr="00C80F65">
        <w:rPr>
          <w:rFonts w:cs="Times New Roman"/>
          <w:b w:val="0"/>
          <w:bCs w:val="0"/>
          <w:kern w:val="0"/>
          <w:sz w:val="24"/>
          <w:szCs w:val="24"/>
        </w:rPr>
        <w:t>reviewed its terms of reference and confirmed the</w:t>
      </w:r>
      <w:r w:rsidR="00AF49BF">
        <w:rPr>
          <w:rFonts w:cs="Times New Roman"/>
          <w:b w:val="0"/>
          <w:bCs w:val="0"/>
          <w:kern w:val="0"/>
          <w:sz w:val="24"/>
          <w:szCs w:val="24"/>
        </w:rPr>
        <w:t xml:space="preserve">se </w:t>
      </w:r>
      <w:r w:rsidRPr="00C80F65">
        <w:rPr>
          <w:rFonts w:cs="Times New Roman"/>
          <w:b w:val="0"/>
          <w:bCs w:val="0"/>
          <w:kern w:val="0"/>
          <w:sz w:val="24"/>
          <w:szCs w:val="24"/>
        </w:rPr>
        <w:t>remain</w:t>
      </w:r>
      <w:r w:rsidR="00AF49BF">
        <w:rPr>
          <w:rFonts w:cs="Times New Roman"/>
          <w:b w:val="0"/>
          <w:bCs w:val="0"/>
          <w:kern w:val="0"/>
          <w:sz w:val="24"/>
          <w:szCs w:val="24"/>
        </w:rPr>
        <w:t xml:space="preserve"> </w:t>
      </w:r>
      <w:r w:rsidRPr="00C80F65">
        <w:rPr>
          <w:rFonts w:cs="Times New Roman"/>
          <w:b w:val="0"/>
          <w:bCs w:val="0"/>
          <w:kern w:val="0"/>
          <w:sz w:val="24"/>
          <w:szCs w:val="24"/>
        </w:rPr>
        <w:t>consistent with current Department of Health and Social Care delegations</w:t>
      </w:r>
      <w:r>
        <w:rPr>
          <w:rFonts w:cs="Times New Roman"/>
          <w:b w:val="0"/>
          <w:bCs w:val="0"/>
          <w:kern w:val="0"/>
          <w:sz w:val="24"/>
          <w:szCs w:val="24"/>
        </w:rPr>
        <w:t xml:space="preserve"> and no other amendments are required. </w:t>
      </w:r>
      <w:r w:rsidRPr="00186FED">
        <w:rPr>
          <w:rFonts w:cs="Times New Roman"/>
          <w:b w:val="0"/>
          <w:bCs w:val="0"/>
          <w:kern w:val="0"/>
          <w:sz w:val="24"/>
          <w:szCs w:val="24"/>
        </w:rPr>
        <w:t xml:space="preserve">The terms of reference are attached for </w:t>
      </w:r>
      <w:r w:rsidR="0029300D" w:rsidRPr="00186FED">
        <w:rPr>
          <w:rFonts w:cs="Times New Roman"/>
          <w:b w:val="0"/>
          <w:bCs w:val="0"/>
          <w:kern w:val="0"/>
          <w:sz w:val="24"/>
          <w:szCs w:val="24"/>
        </w:rPr>
        <w:t xml:space="preserve">the Board’s information. </w:t>
      </w:r>
    </w:p>
    <w:p w14:paraId="6A08DD8E" w14:textId="3FA11018" w:rsidR="009B1D56" w:rsidRPr="00BD3F81" w:rsidRDefault="009B1D56" w:rsidP="00C80F65">
      <w:pPr>
        <w:pStyle w:val="Heading1boardreport"/>
      </w:pPr>
      <w:r w:rsidRPr="00BD3F81">
        <w:t>Board sponsor</w:t>
      </w:r>
    </w:p>
    <w:p w14:paraId="3C2D8838" w14:textId="6210A2C9" w:rsidR="004B4705" w:rsidRPr="00BD3F81" w:rsidRDefault="00016B28" w:rsidP="004511A7">
      <w:pPr>
        <w:pStyle w:val="NICEnormal"/>
      </w:pPr>
      <w:r>
        <w:t>Sharmila Nebhrajani, Chairman</w:t>
      </w:r>
    </w:p>
    <w:sectPr w:rsidR="004B4705" w:rsidRPr="00BD3F81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9F12" w14:textId="77777777" w:rsidR="0082568D" w:rsidRDefault="0082568D">
      <w:r>
        <w:separator/>
      </w:r>
    </w:p>
  </w:endnote>
  <w:endnote w:type="continuationSeparator" w:id="0">
    <w:p w14:paraId="28CB28DE" w14:textId="77777777" w:rsidR="0082568D" w:rsidRDefault="0082568D">
      <w:r>
        <w:continuationSeparator/>
      </w:r>
    </w:p>
  </w:endnote>
  <w:endnote w:type="continuationNotice" w:id="1">
    <w:p w14:paraId="2E39A846" w14:textId="77777777" w:rsidR="0082568D" w:rsidRDefault="00825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A87E" w14:textId="71D7AD7D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ab/>
    </w:r>
    <w:r w:rsidR="003B7BCF">
      <w:rPr>
        <w:szCs w:val="16"/>
      </w:rPr>
      <w:tab/>
    </w:r>
  </w:p>
  <w:p w14:paraId="58A82215" w14:textId="5DEFCC7F" w:rsidR="00DB34B9" w:rsidRPr="002A231B" w:rsidRDefault="00016B28" w:rsidP="00DB34B9">
    <w:pPr>
      <w:pStyle w:val="Footer"/>
      <w:tabs>
        <w:tab w:val="right" w:pos="8931"/>
        <w:tab w:val="right" w:pos="13892"/>
      </w:tabs>
      <w:rPr>
        <w:szCs w:val="16"/>
      </w:rPr>
    </w:pPr>
    <w:r>
      <w:rPr>
        <w:szCs w:val="16"/>
      </w:rPr>
      <w:t xml:space="preserve">Remuneration Committee: </w:t>
    </w:r>
    <w:r w:rsidR="008B1083">
      <w:rPr>
        <w:szCs w:val="16"/>
      </w:rPr>
      <w:t>annual review</w:t>
    </w:r>
    <w:r w:rsidR="00DB34B9">
      <w:rPr>
        <w:szCs w:val="16"/>
      </w:rPr>
      <w:tab/>
    </w:r>
    <w:r w:rsidR="00DB34B9">
      <w:rPr>
        <w:szCs w:val="16"/>
      </w:rPr>
      <w:tab/>
    </w:r>
    <w:r w:rsidR="00DB34B9" w:rsidRPr="002A231B">
      <w:rPr>
        <w:szCs w:val="16"/>
      </w:rPr>
      <w:t xml:space="preserve">Page </w:t>
    </w:r>
    <w:r w:rsidR="00DB34B9" w:rsidRPr="002A231B">
      <w:rPr>
        <w:szCs w:val="16"/>
      </w:rPr>
      <w:fldChar w:fldCharType="begin"/>
    </w:r>
    <w:r w:rsidR="00DB34B9" w:rsidRPr="002A231B">
      <w:rPr>
        <w:szCs w:val="16"/>
      </w:rPr>
      <w:instrText xml:space="preserve"> PAGE  \* Arabic  \* MERGEFORMAT </w:instrText>
    </w:r>
    <w:r w:rsidR="00DB34B9" w:rsidRPr="002A231B">
      <w:rPr>
        <w:szCs w:val="16"/>
      </w:rPr>
      <w:fldChar w:fldCharType="separate"/>
    </w:r>
    <w:r w:rsidR="00DB34B9">
      <w:rPr>
        <w:szCs w:val="16"/>
      </w:rPr>
      <w:t>5</w:t>
    </w:r>
    <w:r w:rsidR="00DB34B9" w:rsidRPr="002A231B">
      <w:rPr>
        <w:szCs w:val="16"/>
      </w:rPr>
      <w:fldChar w:fldCharType="end"/>
    </w:r>
    <w:r w:rsidR="00DB34B9" w:rsidRPr="002A231B">
      <w:rPr>
        <w:szCs w:val="16"/>
      </w:rPr>
      <w:t xml:space="preserve"> of </w:t>
    </w:r>
    <w:r w:rsidR="00DB34B9" w:rsidRPr="002A231B">
      <w:rPr>
        <w:szCs w:val="16"/>
      </w:rPr>
      <w:fldChar w:fldCharType="begin"/>
    </w:r>
    <w:r w:rsidR="00DB34B9" w:rsidRPr="002A231B">
      <w:rPr>
        <w:szCs w:val="16"/>
      </w:rPr>
      <w:instrText xml:space="preserve"> NUMPAGES  \* Arabic  \* MERGEFORMAT </w:instrText>
    </w:r>
    <w:r w:rsidR="00DB34B9" w:rsidRPr="002A231B">
      <w:rPr>
        <w:szCs w:val="16"/>
      </w:rPr>
      <w:fldChar w:fldCharType="separate"/>
    </w:r>
    <w:r w:rsidR="00DB34B9">
      <w:rPr>
        <w:szCs w:val="16"/>
      </w:rPr>
      <w:t>9</w:t>
    </w:r>
    <w:r w:rsidR="00DB34B9" w:rsidRPr="002A231B">
      <w:rPr>
        <w:szCs w:val="16"/>
      </w:rPr>
      <w:fldChar w:fldCharType="end"/>
    </w:r>
  </w:p>
  <w:p w14:paraId="64CEB1B4" w14:textId="119B9247" w:rsidR="004B4705" w:rsidRPr="00F22F73" w:rsidRDefault="00DB34B9" w:rsidP="004B4705">
    <w:pPr>
      <w:pStyle w:val="Footer"/>
      <w:rPr>
        <w:szCs w:val="16"/>
      </w:rPr>
    </w:pPr>
    <w:r w:rsidRPr="00F22F73">
      <w:rPr>
        <w:szCs w:val="16"/>
      </w:rPr>
      <w:t>Public Board meeting</w:t>
    </w:r>
  </w:p>
  <w:p w14:paraId="68842E9D" w14:textId="7CCA12BB" w:rsidR="004B4705" w:rsidRPr="002A231B" w:rsidRDefault="00016B28" w:rsidP="004B4705">
    <w:pPr>
      <w:pStyle w:val="Footer"/>
      <w:rPr>
        <w:szCs w:val="16"/>
      </w:rPr>
    </w:pPr>
    <w:r>
      <w:rPr>
        <w:szCs w:val="16"/>
      </w:rPr>
      <w:t>18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5E8" w14:textId="77777777" w:rsidR="0082568D" w:rsidRDefault="0082568D">
      <w:r>
        <w:separator/>
      </w:r>
    </w:p>
  </w:footnote>
  <w:footnote w:type="continuationSeparator" w:id="0">
    <w:p w14:paraId="36B9E4B4" w14:textId="77777777" w:rsidR="0082568D" w:rsidRDefault="0082568D">
      <w:r>
        <w:continuationSeparator/>
      </w:r>
    </w:p>
  </w:footnote>
  <w:footnote w:type="continuationNotice" w:id="1">
    <w:p w14:paraId="3471E53C" w14:textId="77777777" w:rsidR="0082568D" w:rsidRDefault="00825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B875" w14:textId="77777777" w:rsidR="003C7B13" w:rsidRDefault="00C10E39" w:rsidP="006E0F0C">
    <w:pPr>
      <w:pStyle w:val="Header"/>
      <w:ind w:left="0"/>
    </w:pPr>
    <w:r w:rsidRPr="00F4630A">
      <w:rPr>
        <w:noProof/>
      </w:rPr>
      <w:drawing>
        <wp:anchor distT="0" distB="0" distL="114300" distR="114300" simplePos="0" relativeHeight="251658240" behindDoc="1" locked="0" layoutInCell="1" allowOverlap="1" wp14:anchorId="42867415" wp14:editId="16D6809E">
          <wp:simplePos x="0" y="0"/>
          <wp:positionH relativeFrom="column">
            <wp:posOffset>0</wp:posOffset>
          </wp:positionH>
          <wp:positionV relativeFrom="page">
            <wp:posOffset>450166</wp:posOffset>
          </wp:positionV>
          <wp:extent cx="2658110" cy="666750"/>
          <wp:effectExtent l="0" t="0" r="8890" b="0"/>
          <wp:wrapNone/>
          <wp:docPr id="90435025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5025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0F0C">
      <w:tab/>
    </w:r>
  </w:p>
  <w:p w14:paraId="17CA4AE3" w14:textId="07A8DC90" w:rsidR="004B4705" w:rsidRPr="006E0F0C" w:rsidRDefault="006E0F0C" w:rsidP="003C7B13">
    <w:pPr>
      <w:pStyle w:val="Header"/>
      <w:ind w:left="0"/>
      <w:jc w:val="right"/>
    </w:pPr>
    <w:r w:rsidRPr="004A2314">
      <w:t xml:space="preserve">Item </w:t>
    </w:r>
    <w:r w:rsidR="004A2314" w:rsidRPr="004A2314"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46E"/>
    <w:multiLevelType w:val="multilevel"/>
    <w:tmpl w:val="3C1A0B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6C535F7"/>
    <w:multiLevelType w:val="hybridMultilevel"/>
    <w:tmpl w:val="F17CA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D3197"/>
    <w:multiLevelType w:val="multilevel"/>
    <w:tmpl w:val="7660C7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C6E3B"/>
    <w:multiLevelType w:val="multilevel"/>
    <w:tmpl w:val="528AF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9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0BE0"/>
    <w:multiLevelType w:val="hybridMultilevel"/>
    <w:tmpl w:val="BB3C7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28"/>
  </w:num>
  <w:num w:numId="3" w16cid:durableId="2116749296">
    <w:abstractNumId w:val="17"/>
  </w:num>
  <w:num w:numId="4" w16cid:durableId="611715962">
    <w:abstractNumId w:val="18"/>
  </w:num>
  <w:num w:numId="5" w16cid:durableId="377554922">
    <w:abstractNumId w:val="5"/>
  </w:num>
  <w:num w:numId="6" w16cid:durableId="1967815002">
    <w:abstractNumId w:val="9"/>
  </w:num>
  <w:num w:numId="7" w16cid:durableId="1478373446">
    <w:abstractNumId w:val="14"/>
  </w:num>
  <w:num w:numId="8" w16cid:durableId="1216622483">
    <w:abstractNumId w:val="16"/>
  </w:num>
  <w:num w:numId="9" w16cid:durableId="1028289363">
    <w:abstractNumId w:val="21"/>
  </w:num>
  <w:num w:numId="10" w16cid:durableId="1748379919">
    <w:abstractNumId w:val="8"/>
  </w:num>
  <w:num w:numId="11" w16cid:durableId="1008825018">
    <w:abstractNumId w:val="25"/>
  </w:num>
  <w:num w:numId="12" w16cid:durableId="128134450">
    <w:abstractNumId w:val="12"/>
  </w:num>
  <w:num w:numId="13" w16cid:durableId="503516617">
    <w:abstractNumId w:val="19"/>
  </w:num>
  <w:num w:numId="14" w16cid:durableId="1971012577">
    <w:abstractNumId w:val="23"/>
  </w:num>
  <w:num w:numId="15" w16cid:durableId="1256014139">
    <w:abstractNumId w:val="13"/>
  </w:num>
  <w:num w:numId="16" w16cid:durableId="230039927">
    <w:abstractNumId w:val="0"/>
  </w:num>
  <w:num w:numId="17" w16cid:durableId="882135492">
    <w:abstractNumId w:val="2"/>
  </w:num>
  <w:num w:numId="18" w16cid:durableId="194315641">
    <w:abstractNumId w:val="10"/>
  </w:num>
  <w:num w:numId="19" w16cid:durableId="1279488302">
    <w:abstractNumId w:val="15"/>
  </w:num>
  <w:num w:numId="20" w16cid:durableId="102305755">
    <w:abstractNumId w:val="7"/>
  </w:num>
  <w:num w:numId="21" w16cid:durableId="1863712968">
    <w:abstractNumId w:val="27"/>
  </w:num>
  <w:num w:numId="22" w16cid:durableId="426196748">
    <w:abstractNumId w:val="24"/>
  </w:num>
  <w:num w:numId="23" w16cid:durableId="1440686053">
    <w:abstractNumId w:val="29"/>
  </w:num>
  <w:num w:numId="24" w16cid:durableId="87122838">
    <w:abstractNumId w:val="11"/>
  </w:num>
  <w:num w:numId="25" w16cid:durableId="2069259383">
    <w:abstractNumId w:val="4"/>
  </w:num>
  <w:num w:numId="26" w16cid:durableId="1082874494">
    <w:abstractNumId w:val="4"/>
    <w:lvlOverride w:ilvl="0">
      <w:startOverride w:val="1"/>
    </w:lvlOverride>
  </w:num>
  <w:num w:numId="27" w16cid:durableId="1190413747">
    <w:abstractNumId w:val="6"/>
  </w:num>
  <w:num w:numId="28" w16cid:durableId="45953272">
    <w:abstractNumId w:val="20"/>
  </w:num>
  <w:num w:numId="29" w16cid:durableId="704795519">
    <w:abstractNumId w:val="26"/>
  </w:num>
  <w:num w:numId="30" w16cid:durableId="1253784150">
    <w:abstractNumId w:val="1"/>
  </w:num>
  <w:num w:numId="31" w16cid:durableId="309094743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18"/>
    <w:rsid w:val="00005624"/>
    <w:rsid w:val="000103B4"/>
    <w:rsid w:val="000119FB"/>
    <w:rsid w:val="00016B28"/>
    <w:rsid w:val="000242AA"/>
    <w:rsid w:val="00034219"/>
    <w:rsid w:val="00057044"/>
    <w:rsid w:val="00066AE1"/>
    <w:rsid w:val="00094B5D"/>
    <w:rsid w:val="000A103F"/>
    <w:rsid w:val="000A1EC0"/>
    <w:rsid w:val="000A7CD7"/>
    <w:rsid w:val="000C20FF"/>
    <w:rsid w:val="000C3F75"/>
    <w:rsid w:val="000C4168"/>
    <w:rsid w:val="000D3840"/>
    <w:rsid w:val="000D5AA4"/>
    <w:rsid w:val="000E6C5F"/>
    <w:rsid w:val="00101F34"/>
    <w:rsid w:val="001100C3"/>
    <w:rsid w:val="001172E1"/>
    <w:rsid w:val="00121414"/>
    <w:rsid w:val="001219F1"/>
    <w:rsid w:val="00123D3F"/>
    <w:rsid w:val="00131EB8"/>
    <w:rsid w:val="001359E3"/>
    <w:rsid w:val="001521FB"/>
    <w:rsid w:val="00161AA0"/>
    <w:rsid w:val="0017277D"/>
    <w:rsid w:val="001748F9"/>
    <w:rsid w:val="00180BA2"/>
    <w:rsid w:val="00183082"/>
    <w:rsid w:val="00186FED"/>
    <w:rsid w:val="00193284"/>
    <w:rsid w:val="00194409"/>
    <w:rsid w:val="00194AFB"/>
    <w:rsid w:val="001A7648"/>
    <w:rsid w:val="001B0506"/>
    <w:rsid w:val="001B6A35"/>
    <w:rsid w:val="001B7B7E"/>
    <w:rsid w:val="001C032E"/>
    <w:rsid w:val="001C068F"/>
    <w:rsid w:val="0021029D"/>
    <w:rsid w:val="00215466"/>
    <w:rsid w:val="002169E7"/>
    <w:rsid w:val="00226B26"/>
    <w:rsid w:val="00235CAB"/>
    <w:rsid w:val="00241235"/>
    <w:rsid w:val="0024370F"/>
    <w:rsid w:val="00251D56"/>
    <w:rsid w:val="002526E6"/>
    <w:rsid w:val="002535B1"/>
    <w:rsid w:val="00262ADD"/>
    <w:rsid w:val="00262EEB"/>
    <w:rsid w:val="002810D0"/>
    <w:rsid w:val="0029300D"/>
    <w:rsid w:val="002A024B"/>
    <w:rsid w:val="002A3712"/>
    <w:rsid w:val="002B0884"/>
    <w:rsid w:val="002B6B1A"/>
    <w:rsid w:val="002C3FAA"/>
    <w:rsid w:val="002F15CF"/>
    <w:rsid w:val="00304A43"/>
    <w:rsid w:val="00305B04"/>
    <w:rsid w:val="0031664C"/>
    <w:rsid w:val="00327954"/>
    <w:rsid w:val="003330E6"/>
    <w:rsid w:val="00335267"/>
    <w:rsid w:val="003510DA"/>
    <w:rsid w:val="00353D3E"/>
    <w:rsid w:val="00362226"/>
    <w:rsid w:val="00377E36"/>
    <w:rsid w:val="003830CE"/>
    <w:rsid w:val="00385976"/>
    <w:rsid w:val="00392E93"/>
    <w:rsid w:val="003B1379"/>
    <w:rsid w:val="003B7BCF"/>
    <w:rsid w:val="003C36AC"/>
    <w:rsid w:val="003C7B13"/>
    <w:rsid w:val="003D3B28"/>
    <w:rsid w:val="003D7D79"/>
    <w:rsid w:val="003E05AA"/>
    <w:rsid w:val="004031EF"/>
    <w:rsid w:val="00404262"/>
    <w:rsid w:val="0041452C"/>
    <w:rsid w:val="00437FB7"/>
    <w:rsid w:val="004511A7"/>
    <w:rsid w:val="004517DB"/>
    <w:rsid w:val="004519B2"/>
    <w:rsid w:val="00461997"/>
    <w:rsid w:val="00481B88"/>
    <w:rsid w:val="004820E9"/>
    <w:rsid w:val="0048361F"/>
    <w:rsid w:val="00484FE9"/>
    <w:rsid w:val="00485B88"/>
    <w:rsid w:val="004914C0"/>
    <w:rsid w:val="00491F18"/>
    <w:rsid w:val="004A2314"/>
    <w:rsid w:val="004B4614"/>
    <w:rsid w:val="004B4705"/>
    <w:rsid w:val="004B514C"/>
    <w:rsid w:val="004D0406"/>
    <w:rsid w:val="004D62CB"/>
    <w:rsid w:val="004E1592"/>
    <w:rsid w:val="00503454"/>
    <w:rsid w:val="00507887"/>
    <w:rsid w:val="005145FA"/>
    <w:rsid w:val="005245E5"/>
    <w:rsid w:val="00525478"/>
    <w:rsid w:val="005258B5"/>
    <w:rsid w:val="00526C07"/>
    <w:rsid w:val="0053387C"/>
    <w:rsid w:val="00535F6D"/>
    <w:rsid w:val="00537EF0"/>
    <w:rsid w:val="0055648B"/>
    <w:rsid w:val="005614AA"/>
    <w:rsid w:val="00584DB7"/>
    <w:rsid w:val="005860F4"/>
    <w:rsid w:val="005866B1"/>
    <w:rsid w:val="005935B8"/>
    <w:rsid w:val="00593CD9"/>
    <w:rsid w:val="005A4090"/>
    <w:rsid w:val="005A5E10"/>
    <w:rsid w:val="005A64BD"/>
    <w:rsid w:val="005C051F"/>
    <w:rsid w:val="005C762E"/>
    <w:rsid w:val="005D098C"/>
    <w:rsid w:val="005F364A"/>
    <w:rsid w:val="00603E56"/>
    <w:rsid w:val="00604FE2"/>
    <w:rsid w:val="00606209"/>
    <w:rsid w:val="0060662A"/>
    <w:rsid w:val="00614BDA"/>
    <w:rsid w:val="00617519"/>
    <w:rsid w:val="006331B4"/>
    <w:rsid w:val="006343F3"/>
    <w:rsid w:val="006379B6"/>
    <w:rsid w:val="00637B27"/>
    <w:rsid w:val="00642906"/>
    <w:rsid w:val="00643458"/>
    <w:rsid w:val="0064428A"/>
    <w:rsid w:val="006467DA"/>
    <w:rsid w:val="00652FD6"/>
    <w:rsid w:val="006571D4"/>
    <w:rsid w:val="00676439"/>
    <w:rsid w:val="00680B94"/>
    <w:rsid w:val="00690DD2"/>
    <w:rsid w:val="006A721F"/>
    <w:rsid w:val="006C1F85"/>
    <w:rsid w:val="006C7359"/>
    <w:rsid w:val="006D5C4C"/>
    <w:rsid w:val="006D73F1"/>
    <w:rsid w:val="006E0F0C"/>
    <w:rsid w:val="006E1E43"/>
    <w:rsid w:val="007277C3"/>
    <w:rsid w:val="00732519"/>
    <w:rsid w:val="0073664A"/>
    <w:rsid w:val="00737F9C"/>
    <w:rsid w:val="0074254E"/>
    <w:rsid w:val="00757C98"/>
    <w:rsid w:val="007809E7"/>
    <w:rsid w:val="007A0EE9"/>
    <w:rsid w:val="007A174B"/>
    <w:rsid w:val="007A4EEE"/>
    <w:rsid w:val="007B5BCA"/>
    <w:rsid w:val="007B67B7"/>
    <w:rsid w:val="007D526E"/>
    <w:rsid w:val="007E2D89"/>
    <w:rsid w:val="0081404B"/>
    <w:rsid w:val="00821299"/>
    <w:rsid w:val="0082568D"/>
    <w:rsid w:val="00830A45"/>
    <w:rsid w:val="00833273"/>
    <w:rsid w:val="008344B6"/>
    <w:rsid w:val="00843ACA"/>
    <w:rsid w:val="00850013"/>
    <w:rsid w:val="008505C3"/>
    <w:rsid w:val="00856B3B"/>
    <w:rsid w:val="00857A0B"/>
    <w:rsid w:val="00862C0C"/>
    <w:rsid w:val="00876B53"/>
    <w:rsid w:val="008772B5"/>
    <w:rsid w:val="008853CB"/>
    <w:rsid w:val="00891257"/>
    <w:rsid w:val="008968ED"/>
    <w:rsid w:val="008A3CB5"/>
    <w:rsid w:val="008A6557"/>
    <w:rsid w:val="008B1083"/>
    <w:rsid w:val="008C782E"/>
    <w:rsid w:val="008D242D"/>
    <w:rsid w:val="008D3828"/>
    <w:rsid w:val="008D6069"/>
    <w:rsid w:val="008D69AD"/>
    <w:rsid w:val="008E7585"/>
    <w:rsid w:val="008F4BF4"/>
    <w:rsid w:val="0090788D"/>
    <w:rsid w:val="00921354"/>
    <w:rsid w:val="00932D1A"/>
    <w:rsid w:val="0094366C"/>
    <w:rsid w:val="00950955"/>
    <w:rsid w:val="00953ADF"/>
    <w:rsid w:val="00961959"/>
    <w:rsid w:val="00963D6F"/>
    <w:rsid w:val="00967AEF"/>
    <w:rsid w:val="00971131"/>
    <w:rsid w:val="009871F3"/>
    <w:rsid w:val="00987691"/>
    <w:rsid w:val="009A0289"/>
    <w:rsid w:val="009B1D56"/>
    <w:rsid w:val="009B4C2E"/>
    <w:rsid w:val="009B621A"/>
    <w:rsid w:val="009C45D9"/>
    <w:rsid w:val="009C6E2D"/>
    <w:rsid w:val="00A06657"/>
    <w:rsid w:val="00A24C1C"/>
    <w:rsid w:val="00A36575"/>
    <w:rsid w:val="00A443AC"/>
    <w:rsid w:val="00A44480"/>
    <w:rsid w:val="00A56236"/>
    <w:rsid w:val="00A73CAB"/>
    <w:rsid w:val="00A820E1"/>
    <w:rsid w:val="00A8635E"/>
    <w:rsid w:val="00A86D3D"/>
    <w:rsid w:val="00A87744"/>
    <w:rsid w:val="00A92C32"/>
    <w:rsid w:val="00A956DE"/>
    <w:rsid w:val="00AB2948"/>
    <w:rsid w:val="00AB39FA"/>
    <w:rsid w:val="00AD5CB7"/>
    <w:rsid w:val="00AD5E0B"/>
    <w:rsid w:val="00AD6933"/>
    <w:rsid w:val="00AD6B7B"/>
    <w:rsid w:val="00AE251B"/>
    <w:rsid w:val="00AE7A4B"/>
    <w:rsid w:val="00AF1E7E"/>
    <w:rsid w:val="00AF443B"/>
    <w:rsid w:val="00AF49BF"/>
    <w:rsid w:val="00B0463B"/>
    <w:rsid w:val="00B07D13"/>
    <w:rsid w:val="00B15262"/>
    <w:rsid w:val="00B201A9"/>
    <w:rsid w:val="00B24FDE"/>
    <w:rsid w:val="00B41758"/>
    <w:rsid w:val="00B572C8"/>
    <w:rsid w:val="00B60D70"/>
    <w:rsid w:val="00B66850"/>
    <w:rsid w:val="00B84BC1"/>
    <w:rsid w:val="00B854C5"/>
    <w:rsid w:val="00B91E16"/>
    <w:rsid w:val="00BA0179"/>
    <w:rsid w:val="00BA51EA"/>
    <w:rsid w:val="00BA589F"/>
    <w:rsid w:val="00BB047B"/>
    <w:rsid w:val="00BB6398"/>
    <w:rsid w:val="00BC0E86"/>
    <w:rsid w:val="00BC4C16"/>
    <w:rsid w:val="00BD0372"/>
    <w:rsid w:val="00BD246E"/>
    <w:rsid w:val="00BD3F81"/>
    <w:rsid w:val="00BF4768"/>
    <w:rsid w:val="00BF6573"/>
    <w:rsid w:val="00C10E39"/>
    <w:rsid w:val="00C139CA"/>
    <w:rsid w:val="00C14C6F"/>
    <w:rsid w:val="00C20DF8"/>
    <w:rsid w:val="00C433C5"/>
    <w:rsid w:val="00C51429"/>
    <w:rsid w:val="00C56C96"/>
    <w:rsid w:val="00C661F7"/>
    <w:rsid w:val="00C67018"/>
    <w:rsid w:val="00C80F65"/>
    <w:rsid w:val="00C958B7"/>
    <w:rsid w:val="00CA3397"/>
    <w:rsid w:val="00CA33E1"/>
    <w:rsid w:val="00CB6BEB"/>
    <w:rsid w:val="00CB7D30"/>
    <w:rsid w:val="00CC224F"/>
    <w:rsid w:val="00CC4CE7"/>
    <w:rsid w:val="00CD7B81"/>
    <w:rsid w:val="00CE7855"/>
    <w:rsid w:val="00CF6494"/>
    <w:rsid w:val="00D11B8C"/>
    <w:rsid w:val="00D3612A"/>
    <w:rsid w:val="00D37703"/>
    <w:rsid w:val="00D37F25"/>
    <w:rsid w:val="00D453F6"/>
    <w:rsid w:val="00D51F9E"/>
    <w:rsid w:val="00D60D8D"/>
    <w:rsid w:val="00D73C98"/>
    <w:rsid w:val="00D91F42"/>
    <w:rsid w:val="00D94092"/>
    <w:rsid w:val="00DA11DD"/>
    <w:rsid w:val="00DB34B9"/>
    <w:rsid w:val="00DC0120"/>
    <w:rsid w:val="00DD0C7B"/>
    <w:rsid w:val="00DE0CB6"/>
    <w:rsid w:val="00DE643F"/>
    <w:rsid w:val="00DF207C"/>
    <w:rsid w:val="00E1640F"/>
    <w:rsid w:val="00E2509B"/>
    <w:rsid w:val="00E419C8"/>
    <w:rsid w:val="00E4622C"/>
    <w:rsid w:val="00E46571"/>
    <w:rsid w:val="00E5108A"/>
    <w:rsid w:val="00E51FFB"/>
    <w:rsid w:val="00E63855"/>
    <w:rsid w:val="00E95993"/>
    <w:rsid w:val="00EB03BB"/>
    <w:rsid w:val="00EB0F5E"/>
    <w:rsid w:val="00EB1C36"/>
    <w:rsid w:val="00EB53DF"/>
    <w:rsid w:val="00EC13BD"/>
    <w:rsid w:val="00EE2EB2"/>
    <w:rsid w:val="00EE406C"/>
    <w:rsid w:val="00EF44B4"/>
    <w:rsid w:val="00EF47B8"/>
    <w:rsid w:val="00F07534"/>
    <w:rsid w:val="00F22F73"/>
    <w:rsid w:val="00F26A9F"/>
    <w:rsid w:val="00F26E68"/>
    <w:rsid w:val="00F33119"/>
    <w:rsid w:val="00F44101"/>
    <w:rsid w:val="00F5748E"/>
    <w:rsid w:val="00F72F7C"/>
    <w:rsid w:val="00F73C47"/>
    <w:rsid w:val="00F81ED4"/>
    <w:rsid w:val="00F81F2C"/>
    <w:rsid w:val="00F90E63"/>
    <w:rsid w:val="00FA66A6"/>
    <w:rsid w:val="00FA6EE7"/>
    <w:rsid w:val="00FB47DD"/>
    <w:rsid w:val="00FB73D3"/>
    <w:rsid w:val="00FC3EAF"/>
    <w:rsid w:val="00FC7210"/>
    <w:rsid w:val="00FD387B"/>
    <w:rsid w:val="00FD4756"/>
    <w:rsid w:val="00FD6E0F"/>
    <w:rsid w:val="00FE08B8"/>
    <w:rsid w:val="00FF6440"/>
    <w:rsid w:val="026FAD52"/>
    <w:rsid w:val="02AA758D"/>
    <w:rsid w:val="042B238D"/>
    <w:rsid w:val="04667082"/>
    <w:rsid w:val="05E41131"/>
    <w:rsid w:val="07484853"/>
    <w:rsid w:val="09D48EF9"/>
    <w:rsid w:val="0EF2B155"/>
    <w:rsid w:val="0F66FB2E"/>
    <w:rsid w:val="11FDD4B3"/>
    <w:rsid w:val="122B0543"/>
    <w:rsid w:val="14AEC8B8"/>
    <w:rsid w:val="15A69C9E"/>
    <w:rsid w:val="187186EE"/>
    <w:rsid w:val="1B6EED0E"/>
    <w:rsid w:val="1CCAB413"/>
    <w:rsid w:val="1D1F04BF"/>
    <w:rsid w:val="1D8770A9"/>
    <w:rsid w:val="1EBFDB5C"/>
    <w:rsid w:val="1EDD02D9"/>
    <w:rsid w:val="1F332FAE"/>
    <w:rsid w:val="20B409E4"/>
    <w:rsid w:val="283B352D"/>
    <w:rsid w:val="28711E3F"/>
    <w:rsid w:val="2961D381"/>
    <w:rsid w:val="2CEE589A"/>
    <w:rsid w:val="2EB500BF"/>
    <w:rsid w:val="2EE5843F"/>
    <w:rsid w:val="2F178B5D"/>
    <w:rsid w:val="2F4CB83C"/>
    <w:rsid w:val="340C7235"/>
    <w:rsid w:val="342E6706"/>
    <w:rsid w:val="34D7C5A6"/>
    <w:rsid w:val="363320FF"/>
    <w:rsid w:val="38E9F9AA"/>
    <w:rsid w:val="3A1E2ED7"/>
    <w:rsid w:val="3CA36055"/>
    <w:rsid w:val="3DF5057D"/>
    <w:rsid w:val="3F071E8C"/>
    <w:rsid w:val="41941083"/>
    <w:rsid w:val="4333C6D1"/>
    <w:rsid w:val="439A62BD"/>
    <w:rsid w:val="456E882E"/>
    <w:rsid w:val="45979943"/>
    <w:rsid w:val="4CB728B2"/>
    <w:rsid w:val="4D4DA094"/>
    <w:rsid w:val="51065418"/>
    <w:rsid w:val="560C8281"/>
    <w:rsid w:val="589C16C7"/>
    <w:rsid w:val="5D779E74"/>
    <w:rsid w:val="5E650297"/>
    <w:rsid w:val="62B7EAC5"/>
    <w:rsid w:val="65D616D7"/>
    <w:rsid w:val="66B26EBC"/>
    <w:rsid w:val="696C1381"/>
    <w:rsid w:val="6A165BE1"/>
    <w:rsid w:val="6CC5AF88"/>
    <w:rsid w:val="6DF6D50B"/>
    <w:rsid w:val="6F774485"/>
    <w:rsid w:val="71CC15FB"/>
    <w:rsid w:val="73F1262D"/>
    <w:rsid w:val="7443D72A"/>
    <w:rsid w:val="74E9BC74"/>
    <w:rsid w:val="786AF85F"/>
    <w:rsid w:val="793F2A33"/>
    <w:rsid w:val="7AF4CB4A"/>
    <w:rsid w:val="7D2D1E8B"/>
    <w:rsid w:val="7D8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2ECB2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(Web)" w:uiPriority="99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685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66850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locked/>
    <w:rsid w:val="00C661F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B53DF"/>
  </w:style>
  <w:style w:type="character" w:customStyle="1" w:styleId="eop">
    <w:name w:val="eop"/>
    <w:basedOn w:val="DefaultParagraphFont"/>
    <w:rsid w:val="00EB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Props1.xml><?xml version="1.0" encoding="utf-8"?>
<ds:datastoreItem xmlns:ds="http://schemas.openxmlformats.org/officeDocument/2006/customXml" ds:itemID="{7B66F14D-F028-4930-8469-BC11D21EE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68476-50C7-4E99-8198-864CC8CED732}"/>
</file>

<file path=customXml/itemProps3.xml><?xml version="1.0" encoding="utf-8"?>
<ds:datastoreItem xmlns:ds="http://schemas.openxmlformats.org/officeDocument/2006/customXml" ds:itemID="{9400037E-2A34-46F1-9B29-8D4617DCC8D4}"/>
</file>

<file path=customXml/itemProps4.xml><?xml version="1.0" encoding="utf-8"?>
<ds:datastoreItem xmlns:ds="http://schemas.openxmlformats.org/officeDocument/2006/customXml" ds:itemID="{96E4E9B8-77A8-40E0-8E36-230DFA03B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1130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2026-03-09T11:37:00Z</dcterms:created>
  <dcterms:modified xsi:type="dcterms:W3CDTF">2026-03-09T11:37:00Z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2026-03-09T11:37:14Z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9bfee08b-b264-46e4-9198-fc59176e6bfc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2025-12-03T16:05:39Z</vt:lpwstr>
  </property>
  <property fmtid="{D5CDD505-2E9C-101B-9397-08002B2CF9AE}" pid="11" name="ContentTypeId">
    <vt:lpwstr>0x010100CFEB742D5E2988439A0FECDECF284312</vt:lpwstr>
  </property>
  <property fmtid="{D5CDD505-2E9C-101B-9397-08002B2CF9AE}" pid="12" name="MSIP_Label_54678ddc-88e6-45fa-b88f-819f911892da_Removed">
    <vt:lpwstr>False</vt:lpwstr>
  </property>
  <property fmtid="{D5CDD505-2E9C-101B-9397-08002B2CF9AE}" pid="13" name="MSIP_Label_54678ddc-88e6-45fa-b88f-819f911892da_Extended_MSFT_Method">
    <vt:lpwstr>Privileged</vt:lpwstr>
  </property>
  <property fmtid="{D5CDD505-2E9C-101B-9397-08002B2CF9AE}" pid="14" name="MSIP_Label_54678ddc-88e6-45fa-b88f-819f911892da_Enabled">
    <vt:lpwstr>True</vt:lpwstr>
  </property>
  <property fmtid="{D5CDD505-2E9C-101B-9397-08002B2CF9AE}" pid="15" name="MSIP_Label_54678ddc-88e6-45fa-b88f-819f911892da_SiteId">
    <vt:lpwstr>6030f479-b342-472d-a5dd-740ff7538de9</vt:lpwstr>
  </property>
  <property fmtid="{D5CDD505-2E9C-101B-9397-08002B2CF9AE}" pid="16" name="MSIP_Label_54678ddc-88e6-45fa-b88f-819f911892da_Name">
    <vt:lpwstr>PUBLIC</vt:lpwstr>
  </property>
  <property fmtid="{D5CDD505-2E9C-101B-9397-08002B2CF9AE}" pid="17" name="Sensitivity">
    <vt:lpwstr>PUBLIC</vt:lpwstr>
  </property>
  <property fmtid="{D5CDD505-2E9C-101B-9397-08002B2CF9AE}" pid="18" name="MSIP_Label_54678ddc-88e6-45fa-b88f-819f911892da_ActionId">
    <vt:lpwstr>690ac940-1f11-4715-949b-726d4cd36050</vt:lpwstr>
  </property>
</Properties>
</file>