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D9A0FCD" w14:textId="77777777" w:rsidR="00FF5BE5" w:rsidRPr="001F6245" w:rsidRDefault="00000000">
      <w:pPr>
        <w:spacing w:before="200" w:after="80"/>
        <w:rPr>
          <w:color w:val="auto"/>
        </w:rPr>
      </w:pPr>
      <w:r w:rsidRPr="001F6245">
        <w:rPr>
          <w:b/>
          <w:color w:val="auto"/>
          <w:sz w:val="20"/>
        </w:rPr>
        <w:t>DETAILED USE CASE DESCRIPTION</w:t>
      </w:r>
    </w:p>
    <w:p w14:paraId="4A5D0AC8" w14:textId="77777777" w:rsidR="00FF5BE5" w:rsidRPr="001F6245" w:rsidRDefault="00000000">
      <w:pPr>
        <w:spacing w:after="100"/>
        <w:rPr>
          <w:color w:val="auto"/>
        </w:rPr>
      </w:pPr>
      <w:r w:rsidRPr="001F6245">
        <w:rPr>
          <w:b/>
          <w:color w:val="auto"/>
          <w:sz w:val="46"/>
        </w:rPr>
        <w:t>Form One Image Analysis and Image-Grounded Evaluation</w:t>
      </w:r>
    </w:p>
    <w:p w14:paraId="6E73764B" w14:textId="77777777" w:rsidR="00FF5BE5" w:rsidRPr="001F6245" w:rsidRDefault="00000000">
      <w:pPr>
        <w:spacing w:after="280"/>
        <w:rPr>
          <w:color w:val="auto"/>
        </w:rPr>
      </w:pPr>
      <w:r w:rsidRPr="001F6245">
        <w:rPr>
          <w:color w:val="auto"/>
          <w:sz w:val="26"/>
        </w:rPr>
        <w:t>Classification of customer-submitted images and detection of unsupported model outputs</w:t>
      </w:r>
    </w:p>
    <w:p w14:paraId="5E8DFAB4" w14:textId="77777777" w:rsidR="00FF5BE5" w:rsidRPr="001F6245" w:rsidRDefault="00000000">
      <w:pPr>
        <w:pStyle w:val="Heading1"/>
        <w:rPr>
          <w:color w:val="auto"/>
        </w:rPr>
      </w:pPr>
      <w:r w:rsidRPr="001F6245">
        <w:rPr>
          <w:color w:val="auto"/>
        </w:rPr>
        <w:t>Use Case</w:t>
      </w:r>
    </w:p>
    <w:p w14:paraId="6078B4F9" w14:textId="77777777" w:rsidR="00595049" w:rsidRPr="001F6245" w:rsidRDefault="00595049" w:rsidP="00595049">
      <w:pPr>
        <w:pStyle w:val="NormalWeb"/>
      </w:pPr>
      <w:r w:rsidRPr="001F6245">
        <w:t>Form One is an AI-powered report-assistance capability that helps officers complete structured fields in web-based forms using available customer-provided inputs. In this use case, those inputs may include images such as screenshots or photographs of driver’s licences and other identity documents, completed or partially completed forms, application screenshots, photographs, or other image content submitted for analysis.</w:t>
      </w:r>
    </w:p>
    <w:p w14:paraId="11C3A766" w14:textId="77777777" w:rsidR="00595049" w:rsidRPr="001F6245" w:rsidRDefault="00595049" w:rsidP="00595049">
      <w:pPr>
        <w:pStyle w:val="NormalWeb"/>
      </w:pPr>
      <w:r w:rsidRPr="001F6245">
        <w:t>Officers remain in control of the resulting report and all suggested values. Image analysis does not automatically submit a form, make an operational decision, or replace the officer’s review and professional judgment.</w:t>
      </w:r>
    </w:p>
    <w:p w14:paraId="19F9BFF6" w14:textId="77777777" w:rsidR="00595049" w:rsidRPr="001F6245" w:rsidRDefault="00595049" w:rsidP="00595049">
      <w:pPr>
        <w:pStyle w:val="NormalWeb"/>
      </w:pPr>
      <w:r w:rsidRPr="001F6245">
        <w:t>The image capability has two related functions:</w:t>
      </w:r>
    </w:p>
    <w:p w14:paraId="1D45F3EC" w14:textId="77777777" w:rsidR="00595049" w:rsidRPr="001F6245" w:rsidRDefault="00595049" w:rsidP="00595049">
      <w:pPr>
        <w:pStyle w:val="NormalWeb"/>
        <w:numPr>
          <w:ilvl w:val="0"/>
          <w:numId w:val="10"/>
        </w:numPr>
      </w:pPr>
      <w:r w:rsidRPr="001F6245">
        <w:rPr>
          <w:rStyle w:val="Strong"/>
        </w:rPr>
        <w:t>Image classification:</w:t>
      </w:r>
      <w:r w:rsidRPr="001F6245">
        <w:t xml:space="preserve"> An image-classification endpoint assigns durable categories describing what the image appears to contain, how the content is presented, whether sensitive content may be present, and the model’s confidence.</w:t>
      </w:r>
    </w:p>
    <w:p w14:paraId="1FAB5703" w14:textId="77777777" w:rsidR="00595049" w:rsidRPr="001F6245" w:rsidRDefault="00595049" w:rsidP="00595049">
      <w:pPr>
        <w:pStyle w:val="NormalWeb"/>
        <w:numPr>
          <w:ilvl w:val="0"/>
          <w:numId w:val="10"/>
        </w:numPr>
      </w:pPr>
      <w:r w:rsidRPr="001F6245">
        <w:rPr>
          <w:rStyle w:val="Strong"/>
        </w:rPr>
        <w:t>Image-grounded evaluation:</w:t>
      </w:r>
      <w:r w:rsidRPr="001F6245">
        <w:t xml:space="preserve"> An evaluation process determines whether a model-generated analysis is supported by visible image content. If the model predicts a fact, object, field value, document type, or other characteristic that is not supported by the image, the output may be categorized as a hallucination or unsupported prediction.</w:t>
      </w:r>
    </w:p>
    <w:p w14:paraId="0B35E35D" w14:textId="77777777" w:rsidR="00595049" w:rsidRPr="001F6245" w:rsidRDefault="00595049" w:rsidP="00595049">
      <w:pPr>
        <w:pStyle w:val="NormalWeb"/>
      </w:pPr>
      <w:r w:rsidRPr="001F6245">
        <w:t>The purpose of this use case is to help Axon understand, in a privacy-preserving manner, how accurately Form One classifies images and grounds its outputs in visible image evidence. The preferred evaluation artifact contains pseudonymized identifiers, categorical classifications, confidence values, and evaluation outcomes—not copies of customer images or extracted personal information.</w:t>
      </w:r>
    </w:p>
    <w:p w14:paraId="2D600F06" w14:textId="77777777" w:rsidR="00595049" w:rsidRPr="001F6245" w:rsidRDefault="00595049" w:rsidP="00595049">
      <w:pPr>
        <w:pStyle w:val="Heading2"/>
        <w:rPr>
          <w:color w:val="auto"/>
        </w:rPr>
      </w:pPr>
      <w:r w:rsidRPr="001F6245">
        <w:rPr>
          <w:color w:val="auto"/>
        </w:rPr>
        <w:t>Image Classification Categories</w:t>
      </w:r>
    </w:p>
    <w:p w14:paraId="592D2169" w14:textId="77777777" w:rsidR="00595049" w:rsidRPr="001F6245" w:rsidRDefault="00595049" w:rsidP="00595049">
      <w:pPr>
        <w:pStyle w:val="NormalWeb"/>
      </w:pPr>
      <w:r w:rsidRPr="001F6245">
        <w:t>Each image may be assigned one or more applicable categories and corresponding subcategories.</w:t>
      </w:r>
    </w:p>
    <w:p w14:paraId="336796E2" w14:textId="77777777" w:rsidR="00595049" w:rsidRPr="001F6245" w:rsidRDefault="00595049" w:rsidP="00595049">
      <w:pPr>
        <w:pStyle w:val="NormalWeb"/>
        <w:numPr>
          <w:ilvl w:val="0"/>
          <w:numId w:val="11"/>
        </w:numPr>
      </w:pPr>
      <w:r w:rsidRPr="001F6245">
        <w:rPr>
          <w:rStyle w:val="Strong"/>
        </w:rPr>
        <w:t>Identity Document</w:t>
      </w:r>
    </w:p>
    <w:p w14:paraId="2814187F" w14:textId="5AA373FD"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 xml:space="preserve">Driver’s </w:t>
      </w:r>
      <w:r w:rsidR="00277E2E" w:rsidRPr="001F6245">
        <w:rPr>
          <w:color w:val="auto"/>
        </w:rPr>
        <w:t>license</w:t>
      </w:r>
    </w:p>
    <w:p w14:paraId="25FC830D"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Passport</w:t>
      </w:r>
    </w:p>
    <w:p w14:paraId="633C4510"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lastRenderedPageBreak/>
        <w:t>Government ID</w:t>
      </w:r>
    </w:p>
    <w:p w14:paraId="1A32719F"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Employee ID</w:t>
      </w:r>
    </w:p>
    <w:p w14:paraId="1C3DAF70"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Officer ID</w:t>
      </w:r>
    </w:p>
    <w:p w14:paraId="05802AE4"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Other identity document</w:t>
      </w:r>
    </w:p>
    <w:p w14:paraId="20FA2015" w14:textId="77777777" w:rsidR="00595049" w:rsidRPr="001F6245" w:rsidRDefault="00595049" w:rsidP="00595049">
      <w:pPr>
        <w:pStyle w:val="NormalWeb"/>
        <w:numPr>
          <w:ilvl w:val="0"/>
          <w:numId w:val="11"/>
        </w:numPr>
      </w:pPr>
      <w:r w:rsidRPr="001F6245">
        <w:rPr>
          <w:rStyle w:val="Strong"/>
        </w:rPr>
        <w:t>Form or Official Document</w:t>
      </w:r>
    </w:p>
    <w:p w14:paraId="36AD8266"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Police form</w:t>
      </w:r>
    </w:p>
    <w:p w14:paraId="39704272"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Government form</w:t>
      </w:r>
    </w:p>
    <w:p w14:paraId="22B1DC84"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Court form</w:t>
      </w:r>
    </w:p>
    <w:p w14:paraId="1C658A46"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Application form</w:t>
      </w:r>
    </w:p>
    <w:p w14:paraId="7E765C7E"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Intake form</w:t>
      </w:r>
    </w:p>
    <w:p w14:paraId="1DC74F67"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Printed report</w:t>
      </w:r>
    </w:p>
    <w:p w14:paraId="023DDF0A" w14:textId="77777777" w:rsidR="00595049" w:rsidRPr="001F6245" w:rsidRDefault="00595049" w:rsidP="00595049">
      <w:pPr>
        <w:numPr>
          <w:ilvl w:val="1"/>
          <w:numId w:val="11"/>
        </w:numPr>
        <w:spacing w:before="100" w:beforeAutospacing="1" w:after="100" w:afterAutospacing="1" w:line="240" w:lineRule="auto"/>
        <w:rPr>
          <w:color w:val="auto"/>
        </w:rPr>
      </w:pPr>
      <w:proofErr w:type="gramStart"/>
      <w:r w:rsidRPr="001F6245">
        <w:rPr>
          <w:color w:val="auto"/>
        </w:rPr>
        <w:t>Other</w:t>
      </w:r>
      <w:proofErr w:type="gramEnd"/>
      <w:r w:rsidRPr="001F6245">
        <w:rPr>
          <w:color w:val="auto"/>
        </w:rPr>
        <w:t xml:space="preserve"> official document</w:t>
      </w:r>
    </w:p>
    <w:p w14:paraId="1AA23417" w14:textId="77777777" w:rsidR="00595049" w:rsidRPr="001F6245" w:rsidRDefault="00595049" w:rsidP="00595049">
      <w:pPr>
        <w:pStyle w:val="NormalWeb"/>
        <w:numPr>
          <w:ilvl w:val="0"/>
          <w:numId w:val="11"/>
        </w:numPr>
      </w:pPr>
      <w:r w:rsidRPr="001F6245">
        <w:rPr>
          <w:rStyle w:val="Strong"/>
        </w:rPr>
        <w:t>Application Screenshot</w:t>
      </w:r>
    </w:p>
    <w:p w14:paraId="5BB50556"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Form One</w:t>
      </w:r>
    </w:p>
    <w:p w14:paraId="4A9AA0D0"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Records Management System (RMS)</w:t>
      </w:r>
    </w:p>
    <w:p w14:paraId="29182CF9"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Computer-Aided Dispatch (CAD)</w:t>
      </w:r>
    </w:p>
    <w:p w14:paraId="1F820508"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Desktop application</w:t>
      </w:r>
    </w:p>
    <w:p w14:paraId="5A07BCB3"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Web application</w:t>
      </w:r>
    </w:p>
    <w:p w14:paraId="75DF1317"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Mobile application</w:t>
      </w:r>
    </w:p>
    <w:p w14:paraId="09EC410F"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Unknown application</w:t>
      </w:r>
    </w:p>
    <w:p w14:paraId="47889EE9" w14:textId="77777777" w:rsidR="00595049" w:rsidRPr="001F6245" w:rsidRDefault="00595049" w:rsidP="00595049">
      <w:pPr>
        <w:pStyle w:val="NormalWeb"/>
        <w:numPr>
          <w:ilvl w:val="0"/>
          <w:numId w:val="11"/>
        </w:numPr>
      </w:pPr>
      <w:r w:rsidRPr="001F6245">
        <w:rPr>
          <w:rStyle w:val="Strong"/>
        </w:rPr>
        <w:t>Communication Screenshot</w:t>
      </w:r>
    </w:p>
    <w:p w14:paraId="5F452EE7"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Email</w:t>
      </w:r>
    </w:p>
    <w:p w14:paraId="7C254116"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Text message</w:t>
      </w:r>
    </w:p>
    <w:p w14:paraId="3C3EDBC8"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Chat application</w:t>
      </w:r>
    </w:p>
    <w:p w14:paraId="52826BFC"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Social media</w:t>
      </w:r>
    </w:p>
    <w:p w14:paraId="707584B3"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Call log</w:t>
      </w:r>
    </w:p>
    <w:p w14:paraId="6770C548"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Other communication</w:t>
      </w:r>
    </w:p>
    <w:p w14:paraId="6C4D378A" w14:textId="77777777" w:rsidR="00595049" w:rsidRPr="001F6245" w:rsidRDefault="00595049" w:rsidP="00595049">
      <w:pPr>
        <w:pStyle w:val="NormalWeb"/>
        <w:numPr>
          <w:ilvl w:val="0"/>
          <w:numId w:val="11"/>
        </w:numPr>
      </w:pPr>
      <w:r w:rsidRPr="001F6245">
        <w:rPr>
          <w:rStyle w:val="Strong"/>
        </w:rPr>
        <w:t>Legal or Administrative Record</w:t>
      </w:r>
    </w:p>
    <w:p w14:paraId="6958A7E9"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Warrant</w:t>
      </w:r>
    </w:p>
    <w:p w14:paraId="092E7C60"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Summons</w:t>
      </w:r>
    </w:p>
    <w:p w14:paraId="57662379"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Citation</w:t>
      </w:r>
    </w:p>
    <w:p w14:paraId="046BC66E"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Ticket</w:t>
      </w:r>
    </w:p>
    <w:p w14:paraId="35A82BE6"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Court order</w:t>
      </w:r>
    </w:p>
    <w:p w14:paraId="0FA8EA67"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Legal notice</w:t>
      </w:r>
    </w:p>
    <w:p w14:paraId="5E352EB5"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Other legal record</w:t>
      </w:r>
    </w:p>
    <w:p w14:paraId="394DC5EC" w14:textId="77777777" w:rsidR="00595049" w:rsidRPr="001F6245" w:rsidRDefault="00595049" w:rsidP="00595049">
      <w:pPr>
        <w:pStyle w:val="NormalWeb"/>
        <w:numPr>
          <w:ilvl w:val="0"/>
          <w:numId w:val="11"/>
        </w:numPr>
      </w:pPr>
      <w:r w:rsidRPr="001F6245">
        <w:rPr>
          <w:rStyle w:val="Strong"/>
        </w:rPr>
        <w:t>Vehicle-Related Document</w:t>
      </w:r>
    </w:p>
    <w:p w14:paraId="77AEC559"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Vehicle registration</w:t>
      </w:r>
    </w:p>
    <w:p w14:paraId="06D5E6A4"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Insurance document</w:t>
      </w:r>
    </w:p>
    <w:p w14:paraId="56FDC611"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Vehicle ownership</w:t>
      </w:r>
    </w:p>
    <w:p w14:paraId="60A4659F"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Inspection document</w:t>
      </w:r>
    </w:p>
    <w:p w14:paraId="1DDB70BC" w14:textId="45801CCE" w:rsidR="00595049" w:rsidRPr="001F6245" w:rsidRDefault="001F6245" w:rsidP="00595049">
      <w:pPr>
        <w:numPr>
          <w:ilvl w:val="1"/>
          <w:numId w:val="11"/>
        </w:numPr>
        <w:spacing w:before="100" w:beforeAutospacing="1" w:after="100" w:afterAutospacing="1" w:line="240" w:lineRule="auto"/>
        <w:rPr>
          <w:color w:val="auto"/>
        </w:rPr>
      </w:pPr>
      <w:r w:rsidRPr="001F6245">
        <w:rPr>
          <w:color w:val="auto"/>
        </w:rPr>
        <w:t>License</w:t>
      </w:r>
      <w:r w:rsidR="00595049" w:rsidRPr="001F6245">
        <w:rPr>
          <w:color w:val="auto"/>
        </w:rPr>
        <w:t xml:space="preserve"> plate record</w:t>
      </w:r>
    </w:p>
    <w:p w14:paraId="0680AC53" w14:textId="77777777" w:rsidR="00595049" w:rsidRPr="001F6245" w:rsidRDefault="00595049" w:rsidP="00595049">
      <w:pPr>
        <w:numPr>
          <w:ilvl w:val="1"/>
          <w:numId w:val="11"/>
        </w:numPr>
        <w:spacing w:before="100" w:beforeAutospacing="1" w:after="100" w:afterAutospacing="1" w:line="240" w:lineRule="auto"/>
        <w:rPr>
          <w:color w:val="auto"/>
        </w:rPr>
      </w:pPr>
      <w:proofErr w:type="gramStart"/>
      <w:r w:rsidRPr="001F6245">
        <w:rPr>
          <w:color w:val="auto"/>
        </w:rPr>
        <w:t>Other</w:t>
      </w:r>
      <w:proofErr w:type="gramEnd"/>
      <w:r w:rsidRPr="001F6245">
        <w:rPr>
          <w:color w:val="auto"/>
        </w:rPr>
        <w:t xml:space="preserve"> vehicle document</w:t>
      </w:r>
    </w:p>
    <w:p w14:paraId="115F9F55" w14:textId="77777777" w:rsidR="00595049" w:rsidRPr="001F6245" w:rsidRDefault="00595049" w:rsidP="00595049">
      <w:pPr>
        <w:pStyle w:val="NormalWeb"/>
        <w:numPr>
          <w:ilvl w:val="0"/>
          <w:numId w:val="11"/>
        </w:numPr>
      </w:pPr>
      <w:r w:rsidRPr="001F6245">
        <w:rPr>
          <w:rStyle w:val="Strong"/>
        </w:rPr>
        <w:t>Financial Document</w:t>
      </w:r>
    </w:p>
    <w:p w14:paraId="1C7035AE"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Receipt</w:t>
      </w:r>
    </w:p>
    <w:p w14:paraId="17C817B9"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Invoice</w:t>
      </w:r>
    </w:p>
    <w:p w14:paraId="7242E0EE"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Bank statement</w:t>
      </w:r>
    </w:p>
    <w:p w14:paraId="0ABC0AAB"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Cheque</w:t>
      </w:r>
    </w:p>
    <w:p w14:paraId="6AF1ED81"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Payment confirmation</w:t>
      </w:r>
    </w:p>
    <w:p w14:paraId="5E314E38" w14:textId="77777777" w:rsidR="00595049" w:rsidRPr="001F6245" w:rsidRDefault="00595049" w:rsidP="00595049">
      <w:pPr>
        <w:numPr>
          <w:ilvl w:val="1"/>
          <w:numId w:val="11"/>
        </w:numPr>
        <w:spacing w:before="100" w:beforeAutospacing="1" w:after="100" w:afterAutospacing="1" w:line="240" w:lineRule="auto"/>
        <w:rPr>
          <w:color w:val="auto"/>
        </w:rPr>
      </w:pPr>
      <w:proofErr w:type="gramStart"/>
      <w:r w:rsidRPr="001F6245">
        <w:rPr>
          <w:color w:val="auto"/>
        </w:rPr>
        <w:lastRenderedPageBreak/>
        <w:t>Other</w:t>
      </w:r>
      <w:proofErr w:type="gramEnd"/>
      <w:r w:rsidRPr="001F6245">
        <w:rPr>
          <w:color w:val="auto"/>
        </w:rPr>
        <w:t xml:space="preserve"> financial document</w:t>
      </w:r>
    </w:p>
    <w:p w14:paraId="796F5F7A" w14:textId="77777777" w:rsidR="00595049" w:rsidRPr="001F6245" w:rsidRDefault="00595049" w:rsidP="00595049">
      <w:pPr>
        <w:pStyle w:val="NormalWeb"/>
        <w:numPr>
          <w:ilvl w:val="0"/>
          <w:numId w:val="11"/>
        </w:numPr>
      </w:pPr>
      <w:r w:rsidRPr="001F6245">
        <w:rPr>
          <w:rStyle w:val="Strong"/>
        </w:rPr>
        <w:t>Person Photograph</w:t>
      </w:r>
    </w:p>
    <w:p w14:paraId="40AED51D"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Portrait</w:t>
      </w:r>
    </w:p>
    <w:p w14:paraId="0E3294E0"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Selfie</w:t>
      </w:r>
    </w:p>
    <w:p w14:paraId="458618F6"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Group photo</w:t>
      </w:r>
    </w:p>
    <w:p w14:paraId="44786910"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Surveillance image</w:t>
      </w:r>
    </w:p>
    <w:p w14:paraId="5A636087"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Person in scene</w:t>
      </w:r>
    </w:p>
    <w:p w14:paraId="317B1374" w14:textId="77777777" w:rsidR="00595049" w:rsidRPr="001F6245" w:rsidRDefault="00595049" w:rsidP="00595049">
      <w:pPr>
        <w:pStyle w:val="NormalWeb"/>
        <w:numPr>
          <w:ilvl w:val="0"/>
          <w:numId w:val="11"/>
        </w:numPr>
      </w:pPr>
      <w:r w:rsidRPr="001F6245">
        <w:rPr>
          <w:rStyle w:val="Strong"/>
        </w:rPr>
        <w:t>Object Photograph</w:t>
      </w:r>
    </w:p>
    <w:p w14:paraId="59A61F02"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Weapon</w:t>
      </w:r>
    </w:p>
    <w:p w14:paraId="55006FB5"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Evidence item</w:t>
      </w:r>
    </w:p>
    <w:p w14:paraId="0CCA66BF"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Electronic device</w:t>
      </w:r>
    </w:p>
    <w:p w14:paraId="4BD467C1"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Clothing</w:t>
      </w:r>
    </w:p>
    <w:p w14:paraId="2E9D440F"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Personal property</w:t>
      </w:r>
    </w:p>
    <w:p w14:paraId="6248D155"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Unknown object</w:t>
      </w:r>
    </w:p>
    <w:p w14:paraId="1E939A93" w14:textId="77777777" w:rsidR="00595049" w:rsidRPr="001F6245" w:rsidRDefault="00595049" w:rsidP="00595049">
      <w:pPr>
        <w:numPr>
          <w:ilvl w:val="0"/>
          <w:numId w:val="11"/>
        </w:numPr>
        <w:spacing w:before="100" w:beforeAutospacing="1" w:after="100" w:afterAutospacing="1" w:line="240" w:lineRule="auto"/>
        <w:rPr>
          <w:color w:val="auto"/>
        </w:rPr>
      </w:pPr>
      <w:r w:rsidRPr="001F6245">
        <w:rPr>
          <w:rStyle w:val="Strong"/>
          <w:color w:val="auto"/>
        </w:rPr>
        <w:t>Scene Photograph</w:t>
      </w:r>
    </w:p>
    <w:p w14:paraId="1F9DB413"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Indoor scene</w:t>
      </w:r>
    </w:p>
    <w:p w14:paraId="0011F900"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Outdoor scene</w:t>
      </w:r>
    </w:p>
    <w:p w14:paraId="4C8A1C0A"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Incident scene</w:t>
      </w:r>
    </w:p>
    <w:p w14:paraId="69627776"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Accident scene</w:t>
      </w:r>
    </w:p>
    <w:p w14:paraId="018DCA74"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Property damage</w:t>
      </w:r>
    </w:p>
    <w:p w14:paraId="379C7CCA"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Fire scene</w:t>
      </w:r>
    </w:p>
    <w:p w14:paraId="096C1127"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Environmental hazard</w:t>
      </w:r>
    </w:p>
    <w:p w14:paraId="11DAB3DA"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Unknown scene</w:t>
      </w:r>
    </w:p>
    <w:p w14:paraId="0E326BE5" w14:textId="77777777" w:rsidR="00595049" w:rsidRPr="001F6245" w:rsidRDefault="00595049" w:rsidP="00595049">
      <w:pPr>
        <w:numPr>
          <w:ilvl w:val="0"/>
          <w:numId w:val="11"/>
        </w:numPr>
        <w:spacing w:before="100" w:beforeAutospacing="1" w:after="100" w:afterAutospacing="1" w:line="240" w:lineRule="auto"/>
        <w:rPr>
          <w:color w:val="auto"/>
        </w:rPr>
      </w:pPr>
      <w:r w:rsidRPr="001F6245">
        <w:rPr>
          <w:rStyle w:val="Strong"/>
          <w:color w:val="auto"/>
        </w:rPr>
        <w:t>Vehicle Photograph</w:t>
      </w:r>
    </w:p>
    <w:p w14:paraId="3F61DE6C"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Full vehicle</w:t>
      </w:r>
    </w:p>
    <w:p w14:paraId="289EB1D9"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Vehicle damage</w:t>
      </w:r>
    </w:p>
    <w:p w14:paraId="6B1998C9"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Vehicle interior</w:t>
      </w:r>
    </w:p>
    <w:p w14:paraId="500757BF" w14:textId="2A21A9E8" w:rsidR="00595049" w:rsidRPr="001F6245" w:rsidRDefault="00277E2E" w:rsidP="00595049">
      <w:pPr>
        <w:numPr>
          <w:ilvl w:val="1"/>
          <w:numId w:val="11"/>
        </w:numPr>
        <w:spacing w:before="100" w:beforeAutospacing="1" w:after="100" w:afterAutospacing="1" w:line="240" w:lineRule="auto"/>
        <w:rPr>
          <w:color w:val="auto"/>
        </w:rPr>
      </w:pPr>
      <w:r w:rsidRPr="001F6245">
        <w:rPr>
          <w:color w:val="auto"/>
        </w:rPr>
        <w:t>License</w:t>
      </w:r>
      <w:r w:rsidR="00595049" w:rsidRPr="001F6245">
        <w:rPr>
          <w:color w:val="auto"/>
        </w:rPr>
        <w:t xml:space="preserve"> plate</w:t>
      </w:r>
    </w:p>
    <w:p w14:paraId="44BE1679"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Unknown vehicle view</w:t>
      </w:r>
    </w:p>
    <w:p w14:paraId="4B7102DD" w14:textId="77777777" w:rsidR="00595049" w:rsidRPr="001F6245" w:rsidRDefault="00595049" w:rsidP="00595049">
      <w:pPr>
        <w:numPr>
          <w:ilvl w:val="0"/>
          <w:numId w:val="11"/>
        </w:numPr>
        <w:spacing w:before="100" w:beforeAutospacing="1" w:after="100" w:afterAutospacing="1" w:line="240" w:lineRule="auto"/>
        <w:rPr>
          <w:color w:val="auto"/>
        </w:rPr>
      </w:pPr>
      <w:r w:rsidRPr="001F6245">
        <w:rPr>
          <w:rStyle w:val="Strong"/>
          <w:color w:val="auto"/>
        </w:rPr>
        <w:t>Map or Location</w:t>
      </w:r>
    </w:p>
    <w:p w14:paraId="4987A922"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Map</w:t>
      </w:r>
    </w:p>
    <w:p w14:paraId="747056D0"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GPS route</w:t>
      </w:r>
    </w:p>
    <w:p w14:paraId="14BF651F"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Satellite image</w:t>
      </w:r>
    </w:p>
    <w:p w14:paraId="0D971DF9"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Floor plan</w:t>
      </w:r>
    </w:p>
    <w:p w14:paraId="79658669"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Building layout</w:t>
      </w:r>
    </w:p>
    <w:p w14:paraId="46E269BF"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Location screenshot</w:t>
      </w:r>
    </w:p>
    <w:p w14:paraId="76FFAB1C" w14:textId="77777777" w:rsidR="00595049" w:rsidRPr="001F6245" w:rsidRDefault="00595049" w:rsidP="00595049">
      <w:pPr>
        <w:numPr>
          <w:ilvl w:val="0"/>
          <w:numId w:val="11"/>
        </w:numPr>
        <w:spacing w:before="100" w:beforeAutospacing="1" w:after="100" w:afterAutospacing="1" w:line="240" w:lineRule="auto"/>
        <w:rPr>
          <w:color w:val="auto"/>
        </w:rPr>
      </w:pPr>
      <w:r w:rsidRPr="001F6245">
        <w:rPr>
          <w:rStyle w:val="Strong"/>
          <w:color w:val="auto"/>
        </w:rPr>
        <w:t>Handwritten Content</w:t>
      </w:r>
    </w:p>
    <w:p w14:paraId="4954527F"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Handwritten note</w:t>
      </w:r>
    </w:p>
    <w:p w14:paraId="42EDBF9B"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Handwritten statement</w:t>
      </w:r>
    </w:p>
    <w:p w14:paraId="35DC859C"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Signed document</w:t>
      </w:r>
    </w:p>
    <w:p w14:paraId="67FE8584"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Sketch</w:t>
      </w:r>
    </w:p>
    <w:p w14:paraId="2A54FC9C"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Diagram</w:t>
      </w:r>
    </w:p>
    <w:p w14:paraId="196BB67B" w14:textId="77777777" w:rsidR="00595049" w:rsidRPr="001F6245" w:rsidRDefault="00595049" w:rsidP="00595049">
      <w:pPr>
        <w:numPr>
          <w:ilvl w:val="0"/>
          <w:numId w:val="11"/>
        </w:numPr>
        <w:spacing w:before="100" w:beforeAutospacing="1" w:after="100" w:afterAutospacing="1" w:line="240" w:lineRule="auto"/>
        <w:rPr>
          <w:color w:val="auto"/>
        </w:rPr>
      </w:pPr>
      <w:r w:rsidRPr="001F6245">
        <w:rPr>
          <w:rStyle w:val="Strong"/>
          <w:color w:val="auto"/>
        </w:rPr>
        <w:t>Barcode or Machine-Readable Content</w:t>
      </w:r>
    </w:p>
    <w:p w14:paraId="54443CF0"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QR code</w:t>
      </w:r>
    </w:p>
    <w:p w14:paraId="58E29C20"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Barcode</w:t>
      </w:r>
    </w:p>
    <w:p w14:paraId="088C68C5"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Document control code</w:t>
      </w:r>
    </w:p>
    <w:p w14:paraId="0D9C0BAF"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Unknown machine-readable code</w:t>
      </w:r>
    </w:p>
    <w:p w14:paraId="3679024E" w14:textId="77777777" w:rsidR="00595049" w:rsidRPr="001F6245" w:rsidRDefault="00595049" w:rsidP="00595049">
      <w:pPr>
        <w:numPr>
          <w:ilvl w:val="0"/>
          <w:numId w:val="11"/>
        </w:numPr>
        <w:spacing w:before="100" w:beforeAutospacing="1" w:after="100" w:afterAutospacing="1" w:line="240" w:lineRule="auto"/>
        <w:rPr>
          <w:color w:val="auto"/>
        </w:rPr>
      </w:pPr>
      <w:r w:rsidRPr="001F6245">
        <w:rPr>
          <w:rStyle w:val="Strong"/>
          <w:color w:val="auto"/>
        </w:rPr>
        <w:t>Mixed Content</w:t>
      </w:r>
    </w:p>
    <w:p w14:paraId="5B5A39FC"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lastRenderedPageBreak/>
        <w:t>Multiple documents</w:t>
      </w:r>
    </w:p>
    <w:p w14:paraId="2F6F559C"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Document and photograph</w:t>
      </w:r>
    </w:p>
    <w:p w14:paraId="5D340C13"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Screenshot and photograph</w:t>
      </w:r>
    </w:p>
    <w:p w14:paraId="30C01CE7"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Multiple unrelated items</w:t>
      </w:r>
    </w:p>
    <w:p w14:paraId="5521A840" w14:textId="77777777" w:rsidR="00595049" w:rsidRPr="001F6245" w:rsidRDefault="00595049" w:rsidP="00595049">
      <w:pPr>
        <w:numPr>
          <w:ilvl w:val="0"/>
          <w:numId w:val="11"/>
        </w:numPr>
        <w:spacing w:before="100" w:beforeAutospacing="1" w:after="100" w:afterAutospacing="1" w:line="240" w:lineRule="auto"/>
        <w:rPr>
          <w:color w:val="auto"/>
        </w:rPr>
      </w:pPr>
      <w:r w:rsidRPr="001F6245">
        <w:rPr>
          <w:rStyle w:val="Strong"/>
          <w:color w:val="auto"/>
        </w:rPr>
        <w:t>Unclear or Unsupported</w:t>
      </w:r>
    </w:p>
    <w:p w14:paraId="07409365"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Blurry image</w:t>
      </w:r>
    </w:p>
    <w:p w14:paraId="53632BA2"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Blank image</w:t>
      </w:r>
    </w:p>
    <w:p w14:paraId="1E8DCA8F"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Obstructed image</w:t>
      </w:r>
    </w:p>
    <w:p w14:paraId="40A08838"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Unsupported content</w:t>
      </w:r>
    </w:p>
    <w:p w14:paraId="6996B5FE" w14:textId="77777777" w:rsidR="00595049" w:rsidRPr="001F6245" w:rsidRDefault="00595049" w:rsidP="00595049">
      <w:pPr>
        <w:numPr>
          <w:ilvl w:val="1"/>
          <w:numId w:val="11"/>
        </w:numPr>
        <w:spacing w:before="100" w:beforeAutospacing="1" w:after="100" w:afterAutospacing="1" w:line="240" w:lineRule="auto"/>
        <w:rPr>
          <w:color w:val="auto"/>
        </w:rPr>
      </w:pPr>
      <w:r w:rsidRPr="001F6245">
        <w:rPr>
          <w:color w:val="auto"/>
        </w:rPr>
        <w:t>Cannot determine</w:t>
      </w:r>
    </w:p>
    <w:p w14:paraId="0CB33B54" w14:textId="5CAD9B64" w:rsidR="00595049" w:rsidRPr="001F6245" w:rsidRDefault="00595049" w:rsidP="00595049">
      <w:pPr>
        <w:pStyle w:val="NormalWeb"/>
      </w:pPr>
      <w:r w:rsidRPr="001F6245">
        <w:t xml:space="preserve">When an image contains more than one meaningful content type, the classification process may assign multiple applicable categories or use the </w:t>
      </w:r>
      <w:r w:rsidRPr="001F6245">
        <w:rPr>
          <w:rStyle w:val="Strong"/>
        </w:rPr>
        <w:t>Mixed Content</w:t>
      </w:r>
      <w:r w:rsidRPr="001F6245">
        <w:t xml:space="preserve"> category. Images that cannot be classified reliably should be assigned an appropriate </w:t>
      </w:r>
      <w:r w:rsidRPr="001F6245">
        <w:rPr>
          <w:rStyle w:val="Strong"/>
        </w:rPr>
        <w:t>Unclear or Unsupported</w:t>
      </w:r>
      <w:r w:rsidRPr="001F6245">
        <w:t xml:space="preserve"> subcategory rather than forcing a potentially inaccurate classification.</w:t>
      </w:r>
    </w:p>
    <w:p w14:paraId="1EB45869" w14:textId="5A8A74E4" w:rsidR="00FF5BE5" w:rsidRPr="001F6245" w:rsidRDefault="00000000">
      <w:pPr>
        <w:pStyle w:val="Heading1"/>
        <w:rPr>
          <w:color w:val="auto"/>
        </w:rPr>
      </w:pPr>
      <w:r w:rsidRPr="001F6245">
        <w:rPr>
          <w:color w:val="auto"/>
        </w:rPr>
        <w:t>Customer Benefit</w:t>
      </w:r>
    </w:p>
    <w:p w14:paraId="07B07C3B" w14:textId="77777777" w:rsidR="00FF5BE5" w:rsidRPr="001F6245" w:rsidRDefault="00000000">
      <w:pPr>
        <w:rPr>
          <w:color w:val="auto"/>
        </w:rPr>
      </w:pPr>
      <w:r w:rsidRPr="001F6245">
        <w:rPr>
          <w:color w:val="auto"/>
        </w:rPr>
        <w:t>This use case helps Axon improve the reliability of image-assisted Form One workflows. Image classification can route or handle an image appropriately—for example, distinguishing an identity document from another kind of form and identifying that the image contains sensitive information. Image-grounded evaluation can reveal when generated analysis includes unsupported details. Together, these signals support better classification accuracy, fewer hallucinations, safer handling of sensitive images, and more useful suggestions while preserving officer review and control.</w:t>
      </w:r>
    </w:p>
    <w:p w14:paraId="189A8CDF" w14:textId="77777777" w:rsidR="00FF5BE5" w:rsidRPr="001F6245" w:rsidRDefault="00000000">
      <w:pPr>
        <w:pStyle w:val="Heading1"/>
        <w:rPr>
          <w:color w:val="auto"/>
        </w:rPr>
      </w:pPr>
      <w:r w:rsidRPr="001F6245">
        <w:rPr>
          <w:color w:val="auto"/>
        </w:rPr>
        <w:t>Data Accessed</w:t>
      </w:r>
    </w:p>
    <w:p w14:paraId="7C1B0BA5" w14:textId="77777777" w:rsidR="00FF5BE5" w:rsidRPr="001F6245" w:rsidRDefault="00000000">
      <w:pPr>
        <w:rPr>
          <w:color w:val="auto"/>
        </w:rPr>
      </w:pPr>
      <w:r w:rsidRPr="001F6245">
        <w:rPr>
          <w:color w:val="auto"/>
        </w:rPr>
        <w:t>For eligible customer tenants, Form One may access the image submitted for analysis and the minimum associated context needed to perform classification or evaluate the resulting model output. An input image may contain highly sensitive information, including a face, signature, address, date of birth, driver’s license number, other government identifier, or information visible on a photographed form.</w:t>
      </w:r>
    </w:p>
    <w:p w14:paraId="349AA178" w14:textId="77777777" w:rsidR="00FF5BE5" w:rsidRPr="001F6245" w:rsidRDefault="00000000">
      <w:pPr>
        <w:rPr>
          <w:color w:val="auto"/>
        </w:rPr>
      </w:pPr>
      <w:r w:rsidRPr="001F6245">
        <w:rPr>
          <w:color w:val="auto"/>
        </w:rPr>
        <w:t>Processing of the source image should occur within the Customer Cloud or other approved customer-controlled processing boundary. The image and any model output may be used transiently to determine the classification and whether the output is supported by the image. The product-improvement artifact is designed to exclude the source image, OCR text, cropped image regions, embeddings that can reconstruct the image, and extracted field values. Only the categorical and pseudonymized fields described below are exported, subject to approved implementation and retention controls.</w:t>
      </w:r>
    </w:p>
    <w:p w14:paraId="2B313B0F" w14:textId="77777777" w:rsidR="00FF5BE5" w:rsidRPr="001F6245" w:rsidRDefault="00000000">
      <w:pPr>
        <w:pStyle w:val="Heading1"/>
        <w:rPr>
          <w:color w:val="auto"/>
        </w:rPr>
      </w:pPr>
      <w:r w:rsidRPr="001F6245">
        <w:rPr>
          <w:color w:val="auto"/>
        </w:rPr>
        <w:t>How Axon Uses the Data</w:t>
      </w:r>
    </w:p>
    <w:p w14:paraId="1AB36659" w14:textId="77777777" w:rsidR="00FF5BE5" w:rsidRPr="001F6245" w:rsidRDefault="00000000">
      <w:pPr>
        <w:rPr>
          <w:color w:val="auto"/>
        </w:rPr>
      </w:pPr>
      <w:r w:rsidRPr="001F6245">
        <w:rPr>
          <w:color w:val="auto"/>
        </w:rPr>
        <w:t>Axon uses the categorical output to measure image-classification performance across broad image types, formats, sensitivity indicators, and confidence bands. Axon may also compare the predicted classification with an approved reference label or other validation signal to determine whether the prediction was correct.</w:t>
      </w:r>
    </w:p>
    <w:p w14:paraId="6F6A2B23" w14:textId="77777777" w:rsidR="00FF5BE5" w:rsidRPr="001F6245" w:rsidRDefault="00000000">
      <w:pPr>
        <w:rPr>
          <w:color w:val="auto"/>
        </w:rPr>
      </w:pPr>
      <w:r w:rsidRPr="001F6245">
        <w:rPr>
          <w:color w:val="auto"/>
        </w:rPr>
        <w:lastRenderedPageBreak/>
        <w:t>For image-grounded evaluation, the system determines whether each material claim in the model-generated analysis is supported by visible content in the image. A claim that is not supported is recorded as a hallucination or unsupported prediction. A supported but incorrect classification may instead be recorded as a classification error, and information visibly present but omitted from the output may be recorded as missed image context. Axon personnel review aggregated patterns in these outcomes to improve model quality and prioritize product changes. This analysis does not modify the original image, submitted form, or production result.</w:t>
      </w:r>
    </w:p>
    <w:p w14:paraId="5705D081" w14:textId="77777777" w:rsidR="00FF5BE5" w:rsidRPr="001F6245" w:rsidRDefault="00000000">
      <w:pPr>
        <w:pStyle w:val="Heading1"/>
        <w:rPr>
          <w:color w:val="auto"/>
        </w:rPr>
      </w:pPr>
      <w:r w:rsidRPr="001F6245">
        <w:rPr>
          <w:color w:val="auto"/>
        </w:rPr>
        <w:t>Privacy-Preserving Technique</w:t>
      </w:r>
    </w:p>
    <w:p w14:paraId="151CC932" w14:textId="77777777" w:rsidR="00FF5BE5" w:rsidRPr="001F6245" w:rsidRDefault="00000000">
      <w:pPr>
        <w:rPr>
          <w:color w:val="auto"/>
        </w:rPr>
      </w:pPr>
      <w:r w:rsidRPr="001F6245">
        <w:rPr>
          <w:color w:val="auto"/>
        </w:rPr>
        <w:t>Privacy protection comes from processing the image inside the approved customer environment and minimizing the data exported for product improvement. An automated model performs classification and grounding evaluation without requiring a human reviewer to inspect the source image. Before export, direct identifiers and image-derived content are excluded and customer, user, form, image, and analysis identifiers are pseudonymized.</w:t>
      </w:r>
    </w:p>
    <w:p w14:paraId="0C5F3EF6" w14:textId="77777777" w:rsidR="00FF5BE5" w:rsidRPr="001F6245" w:rsidRDefault="00000000">
      <w:pPr>
        <w:rPr>
          <w:color w:val="auto"/>
        </w:rPr>
      </w:pPr>
      <w:r w:rsidRPr="001F6245">
        <w:rPr>
          <w:color w:val="auto"/>
        </w:rPr>
        <w:t>Sensitivity flags describe the presence of sensitive content at a categorical level—for example, contains_face or contains_government_identifier—without exporting the face, identifier, signature, or OCR text itself. Confidence should be rounded or bucketed if required by the approved privacy design. Access controls, logging, tenant eligibility, and limited retention apply to the sanitized artifact.</w:t>
      </w:r>
    </w:p>
    <w:p w14:paraId="3CFF14E5" w14:textId="77777777" w:rsidR="00FF5BE5" w:rsidRPr="001F6245" w:rsidRDefault="00000000">
      <w:pPr>
        <w:pStyle w:val="Heading1"/>
        <w:pageBreakBefore/>
        <w:rPr>
          <w:color w:val="auto"/>
        </w:rPr>
      </w:pPr>
      <w:r w:rsidRPr="001F6245">
        <w:rPr>
          <w:color w:val="auto"/>
        </w:rPr>
        <w:lastRenderedPageBreak/>
        <w:t>Image Classification Output</w:t>
      </w:r>
    </w:p>
    <w:p w14:paraId="20D17181" w14:textId="77777777" w:rsidR="00FF5BE5" w:rsidRPr="001F6245" w:rsidRDefault="00000000">
      <w:pPr>
        <w:rPr>
          <w:color w:val="auto"/>
        </w:rPr>
      </w:pPr>
      <w:r w:rsidRPr="001F6245">
        <w:rPr>
          <w:color w:val="auto"/>
        </w:rPr>
        <w:t>Given an input image, the classification endpoint returns a structured analysis. For example, a photographed driver’s license may produce:</w:t>
      </w:r>
    </w:p>
    <w:p w14:paraId="1DFC3350" w14:textId="77777777" w:rsidR="00FF5BE5" w:rsidRPr="001F6245" w:rsidRDefault="00000000">
      <w:pPr>
        <w:shd w:val="clear" w:color="auto" w:fill="F6F8FA"/>
        <w:spacing w:before="80" w:after="160"/>
        <w:ind w:left="288" w:right="288"/>
        <w:rPr>
          <w:color w:val="auto"/>
        </w:rPr>
      </w:pPr>
      <w:r w:rsidRPr="001F6245">
        <w:rPr>
          <w:rFonts w:ascii="Courier New" w:hAnsi="Courier New"/>
          <w:color w:val="auto"/>
          <w:sz w:val="19"/>
        </w:rPr>
        <w:t>{</w:t>
      </w:r>
      <w:r w:rsidRPr="001F6245">
        <w:rPr>
          <w:rFonts w:ascii="Courier New" w:hAnsi="Courier New"/>
          <w:color w:val="auto"/>
          <w:sz w:val="19"/>
        </w:rPr>
        <w:br/>
        <w:t xml:space="preserve">  "primary_category": "identity_document",</w:t>
      </w:r>
      <w:r w:rsidRPr="001F6245">
        <w:rPr>
          <w:rFonts w:ascii="Courier New" w:hAnsi="Courier New"/>
          <w:color w:val="auto"/>
          <w:sz w:val="19"/>
        </w:rPr>
        <w:br/>
        <w:t xml:space="preserve">  "subcategory": "drivers_license",</w:t>
      </w:r>
      <w:r w:rsidRPr="001F6245">
        <w:rPr>
          <w:rFonts w:ascii="Courier New" w:hAnsi="Courier New"/>
          <w:color w:val="auto"/>
          <w:sz w:val="19"/>
        </w:rPr>
        <w:br/>
        <w:t xml:space="preserve">  "content_format": "photographed_document",</w:t>
      </w:r>
      <w:r w:rsidRPr="001F6245">
        <w:rPr>
          <w:rFonts w:ascii="Courier New" w:hAnsi="Courier New"/>
          <w:color w:val="auto"/>
          <w:sz w:val="19"/>
        </w:rPr>
        <w:br/>
        <w:t xml:space="preserve">  "sensitivity_flags": [</w:t>
      </w:r>
      <w:r w:rsidRPr="001F6245">
        <w:rPr>
          <w:rFonts w:ascii="Courier New" w:hAnsi="Courier New"/>
          <w:color w:val="auto"/>
          <w:sz w:val="19"/>
        </w:rPr>
        <w:br/>
        <w:t xml:space="preserve">    "contains_face",</w:t>
      </w:r>
      <w:r w:rsidRPr="001F6245">
        <w:rPr>
          <w:rFonts w:ascii="Courier New" w:hAnsi="Courier New"/>
          <w:color w:val="auto"/>
          <w:sz w:val="19"/>
        </w:rPr>
        <w:br/>
        <w:t xml:space="preserve">    "contains_personal_information",</w:t>
      </w:r>
      <w:r w:rsidRPr="001F6245">
        <w:rPr>
          <w:rFonts w:ascii="Courier New" w:hAnsi="Courier New"/>
          <w:color w:val="auto"/>
          <w:sz w:val="19"/>
        </w:rPr>
        <w:br/>
        <w:t xml:space="preserve">    "contains_identity_document",</w:t>
      </w:r>
      <w:r w:rsidRPr="001F6245">
        <w:rPr>
          <w:rFonts w:ascii="Courier New" w:hAnsi="Courier New"/>
          <w:color w:val="auto"/>
          <w:sz w:val="19"/>
        </w:rPr>
        <w:br/>
        <w:t xml:space="preserve">    "contains_government_identifier",</w:t>
      </w:r>
      <w:r w:rsidRPr="001F6245">
        <w:rPr>
          <w:rFonts w:ascii="Courier New" w:hAnsi="Courier New"/>
          <w:color w:val="auto"/>
          <w:sz w:val="19"/>
        </w:rPr>
        <w:br/>
        <w:t xml:space="preserve">    "contains_signature"</w:t>
      </w:r>
      <w:r w:rsidRPr="001F6245">
        <w:rPr>
          <w:rFonts w:ascii="Courier New" w:hAnsi="Courier New"/>
          <w:color w:val="auto"/>
          <w:sz w:val="19"/>
        </w:rPr>
        <w:br/>
        <w:t xml:space="preserve">  ],</w:t>
      </w:r>
      <w:r w:rsidRPr="001F6245">
        <w:rPr>
          <w:rFonts w:ascii="Courier New" w:hAnsi="Courier New"/>
          <w:color w:val="auto"/>
          <w:sz w:val="19"/>
        </w:rPr>
        <w:br/>
        <w:t xml:space="preserve">  "confidence": 0.97</w:t>
      </w:r>
      <w:r w:rsidRPr="001F6245">
        <w:rPr>
          <w:rFonts w:ascii="Courier New" w:hAnsi="Courier New"/>
          <w:color w:val="auto"/>
          <w:sz w:val="19"/>
        </w:rPr>
        <w:br/>
        <w:t>}</w:t>
      </w:r>
    </w:p>
    <w:p w14:paraId="6F49488B" w14:textId="77777777" w:rsidR="00FF5BE5" w:rsidRPr="001F6245" w:rsidRDefault="00000000">
      <w:pPr>
        <w:rPr>
          <w:color w:val="auto"/>
        </w:rPr>
      </w:pPr>
      <w:r w:rsidRPr="001F6245">
        <w:rPr>
          <w:color w:val="auto"/>
        </w:rPr>
        <w:t>This output says that the image is primarily an identity document, more specifically a driver’s license, presented as a photographed document. The sensitivity flags indicate categories of sensitive material detected in the image, while confidence expresses the model’s confidence in the overall classification. The output does not reproduce the visible name, license number, address, signature, face image, or other image content.</w:t>
      </w:r>
    </w:p>
    <w:p w14:paraId="6970FD72" w14:textId="77777777" w:rsidR="00FF5BE5" w:rsidRPr="001F6245" w:rsidRDefault="00000000">
      <w:pPr>
        <w:pStyle w:val="Heading1"/>
        <w:rPr>
          <w:color w:val="auto"/>
        </w:rPr>
      </w:pPr>
      <w:r w:rsidRPr="001F6245">
        <w:rPr>
          <w:color w:val="auto"/>
        </w:rPr>
        <w:t>Data Schema</w:t>
      </w:r>
    </w:p>
    <w:p w14:paraId="2EB7EF7B" w14:textId="77777777" w:rsidR="00FF5BE5" w:rsidRPr="001F6245" w:rsidRDefault="00000000">
      <w:pPr>
        <w:rPr>
          <w:color w:val="auto"/>
        </w:rPr>
      </w:pPr>
      <w:r w:rsidRPr="001F6245">
        <w:rPr>
          <w:color w:val="auto"/>
        </w:rPr>
        <w:t>The proposed sanitized image-level evaluation artifact contains the following fields:</w:t>
      </w:r>
    </w:p>
    <w:tbl>
      <w:tblPr>
        <w:tblStyle w:val="TableGrid"/>
        <w:tblW w:w="9360" w:type="dxa"/>
        <w:tblInd w:w="120" w:type="dxa"/>
        <w:tblLayout w:type="fixed"/>
        <w:tblLook w:val="04A0" w:firstRow="1" w:lastRow="0" w:firstColumn="1" w:lastColumn="0" w:noHBand="0" w:noVBand="1"/>
      </w:tblPr>
      <w:tblGrid>
        <w:gridCol w:w="2700"/>
        <w:gridCol w:w="6660"/>
      </w:tblGrid>
      <w:tr w:rsidR="00FF5BE5" w:rsidRPr="001F6245" w14:paraId="28B35BBB" w14:textId="77777777">
        <w:trPr>
          <w:tblHeader/>
        </w:trPr>
        <w:tc>
          <w:tcPr>
            <w:tcW w:w="2700" w:type="dxa"/>
            <w:shd w:val="clear" w:color="auto" w:fill="F2F4F7"/>
            <w:tcMar>
              <w:top w:w="100" w:type="dxa"/>
              <w:left w:w="140" w:type="dxa"/>
              <w:bottom w:w="100" w:type="dxa"/>
              <w:right w:w="140" w:type="dxa"/>
            </w:tcMar>
            <w:vAlign w:val="center"/>
          </w:tcPr>
          <w:p w14:paraId="616B1F31" w14:textId="77777777" w:rsidR="00FF5BE5" w:rsidRPr="001F6245" w:rsidRDefault="00000000">
            <w:pPr>
              <w:spacing w:after="0" w:line="252" w:lineRule="auto"/>
              <w:rPr>
                <w:color w:val="auto"/>
              </w:rPr>
            </w:pPr>
            <w:r w:rsidRPr="001F6245">
              <w:rPr>
                <w:b/>
                <w:color w:val="auto"/>
                <w:sz w:val="19"/>
              </w:rPr>
              <w:t>Field</w:t>
            </w:r>
          </w:p>
        </w:tc>
        <w:tc>
          <w:tcPr>
            <w:tcW w:w="6660" w:type="dxa"/>
            <w:shd w:val="clear" w:color="auto" w:fill="F2F4F7"/>
            <w:tcMar>
              <w:top w:w="100" w:type="dxa"/>
              <w:left w:w="140" w:type="dxa"/>
              <w:bottom w:w="100" w:type="dxa"/>
              <w:right w:w="140" w:type="dxa"/>
            </w:tcMar>
            <w:vAlign w:val="center"/>
          </w:tcPr>
          <w:p w14:paraId="65988F03" w14:textId="77777777" w:rsidR="00FF5BE5" w:rsidRPr="001F6245" w:rsidRDefault="00000000">
            <w:pPr>
              <w:spacing w:after="0" w:line="252" w:lineRule="auto"/>
              <w:rPr>
                <w:color w:val="auto"/>
              </w:rPr>
            </w:pPr>
            <w:r w:rsidRPr="001F6245">
              <w:rPr>
                <w:b/>
                <w:color w:val="auto"/>
                <w:sz w:val="19"/>
              </w:rPr>
              <w:t>Description</w:t>
            </w:r>
          </w:p>
        </w:tc>
      </w:tr>
      <w:tr w:rsidR="00FF5BE5" w:rsidRPr="001F6245" w14:paraId="4C61A679" w14:textId="77777777">
        <w:trPr>
          <w:cantSplit/>
        </w:trPr>
        <w:tc>
          <w:tcPr>
            <w:tcW w:w="2700" w:type="dxa"/>
            <w:tcMar>
              <w:top w:w="100" w:type="dxa"/>
              <w:left w:w="140" w:type="dxa"/>
              <w:bottom w:w="100" w:type="dxa"/>
              <w:right w:w="140" w:type="dxa"/>
            </w:tcMar>
            <w:vAlign w:val="center"/>
          </w:tcPr>
          <w:p w14:paraId="03D2CF28" w14:textId="77777777" w:rsidR="00FF5BE5" w:rsidRPr="001F6245" w:rsidRDefault="00000000">
            <w:pPr>
              <w:spacing w:after="0" w:line="252" w:lineRule="auto"/>
              <w:rPr>
                <w:color w:val="auto"/>
              </w:rPr>
            </w:pPr>
            <w:r w:rsidRPr="001F6245">
              <w:rPr>
                <w:color w:val="auto"/>
                <w:sz w:val="19"/>
              </w:rPr>
              <w:t>Organization ID</w:t>
            </w:r>
          </w:p>
        </w:tc>
        <w:tc>
          <w:tcPr>
            <w:tcW w:w="6660" w:type="dxa"/>
            <w:tcMar>
              <w:top w:w="100" w:type="dxa"/>
              <w:left w:w="140" w:type="dxa"/>
              <w:bottom w:w="100" w:type="dxa"/>
              <w:right w:w="140" w:type="dxa"/>
            </w:tcMar>
            <w:vAlign w:val="center"/>
          </w:tcPr>
          <w:p w14:paraId="4961EA2D" w14:textId="77777777" w:rsidR="00FF5BE5" w:rsidRPr="001F6245" w:rsidRDefault="00000000">
            <w:pPr>
              <w:spacing w:after="0" w:line="252" w:lineRule="auto"/>
              <w:rPr>
                <w:color w:val="auto"/>
              </w:rPr>
            </w:pPr>
            <w:r w:rsidRPr="001F6245">
              <w:rPr>
                <w:color w:val="auto"/>
                <w:sz w:val="19"/>
              </w:rPr>
              <w:t>Pseudonymized identifier for the customer organization.</w:t>
            </w:r>
          </w:p>
        </w:tc>
      </w:tr>
      <w:tr w:rsidR="00FF5BE5" w:rsidRPr="001F6245" w14:paraId="06FE1FCC" w14:textId="77777777">
        <w:trPr>
          <w:cantSplit/>
        </w:trPr>
        <w:tc>
          <w:tcPr>
            <w:tcW w:w="2700" w:type="dxa"/>
            <w:tcMar>
              <w:top w:w="100" w:type="dxa"/>
              <w:left w:w="140" w:type="dxa"/>
              <w:bottom w:w="100" w:type="dxa"/>
              <w:right w:w="140" w:type="dxa"/>
            </w:tcMar>
            <w:vAlign w:val="center"/>
          </w:tcPr>
          <w:p w14:paraId="593C5FE6" w14:textId="77777777" w:rsidR="00FF5BE5" w:rsidRPr="001F6245" w:rsidRDefault="00000000">
            <w:pPr>
              <w:spacing w:after="0" w:line="252" w:lineRule="auto"/>
              <w:rPr>
                <w:color w:val="auto"/>
              </w:rPr>
            </w:pPr>
            <w:r w:rsidRPr="001F6245">
              <w:rPr>
                <w:color w:val="auto"/>
                <w:sz w:val="19"/>
              </w:rPr>
              <w:t>User ID</w:t>
            </w:r>
          </w:p>
        </w:tc>
        <w:tc>
          <w:tcPr>
            <w:tcW w:w="6660" w:type="dxa"/>
            <w:tcMar>
              <w:top w:w="100" w:type="dxa"/>
              <w:left w:w="140" w:type="dxa"/>
              <w:bottom w:w="100" w:type="dxa"/>
              <w:right w:w="140" w:type="dxa"/>
            </w:tcMar>
            <w:vAlign w:val="center"/>
          </w:tcPr>
          <w:p w14:paraId="7C37E2A0" w14:textId="77777777" w:rsidR="00FF5BE5" w:rsidRPr="001F6245" w:rsidRDefault="00000000">
            <w:pPr>
              <w:spacing w:after="0" w:line="252" w:lineRule="auto"/>
              <w:rPr>
                <w:color w:val="auto"/>
              </w:rPr>
            </w:pPr>
            <w:r w:rsidRPr="001F6245">
              <w:rPr>
                <w:color w:val="auto"/>
                <w:sz w:val="19"/>
              </w:rPr>
              <w:t>Pseudonymized identifier for the user or workflow that submitted the image, where needed.</w:t>
            </w:r>
          </w:p>
        </w:tc>
      </w:tr>
      <w:tr w:rsidR="00FF5BE5" w:rsidRPr="001F6245" w14:paraId="22DD3044" w14:textId="77777777">
        <w:trPr>
          <w:cantSplit/>
        </w:trPr>
        <w:tc>
          <w:tcPr>
            <w:tcW w:w="2700" w:type="dxa"/>
            <w:tcMar>
              <w:top w:w="100" w:type="dxa"/>
              <w:left w:w="140" w:type="dxa"/>
              <w:bottom w:w="100" w:type="dxa"/>
              <w:right w:w="140" w:type="dxa"/>
            </w:tcMar>
            <w:vAlign w:val="center"/>
          </w:tcPr>
          <w:p w14:paraId="5E167866" w14:textId="77777777" w:rsidR="00FF5BE5" w:rsidRPr="001F6245" w:rsidRDefault="00000000">
            <w:pPr>
              <w:spacing w:after="0" w:line="252" w:lineRule="auto"/>
              <w:rPr>
                <w:color w:val="auto"/>
              </w:rPr>
            </w:pPr>
            <w:r w:rsidRPr="001F6245">
              <w:rPr>
                <w:color w:val="auto"/>
                <w:sz w:val="19"/>
              </w:rPr>
              <w:t>Form ID</w:t>
            </w:r>
          </w:p>
        </w:tc>
        <w:tc>
          <w:tcPr>
            <w:tcW w:w="6660" w:type="dxa"/>
            <w:tcMar>
              <w:top w:w="100" w:type="dxa"/>
              <w:left w:w="140" w:type="dxa"/>
              <w:bottom w:w="100" w:type="dxa"/>
              <w:right w:w="140" w:type="dxa"/>
            </w:tcMar>
            <w:vAlign w:val="center"/>
          </w:tcPr>
          <w:p w14:paraId="1F15D01A" w14:textId="77777777" w:rsidR="00FF5BE5" w:rsidRPr="001F6245" w:rsidRDefault="00000000">
            <w:pPr>
              <w:spacing w:after="0" w:line="252" w:lineRule="auto"/>
              <w:rPr>
                <w:color w:val="auto"/>
              </w:rPr>
            </w:pPr>
            <w:r w:rsidRPr="001F6245">
              <w:rPr>
                <w:color w:val="auto"/>
                <w:sz w:val="19"/>
              </w:rPr>
              <w:t>Pseudonymized identifier for the related Form One form instance.</w:t>
            </w:r>
          </w:p>
        </w:tc>
      </w:tr>
      <w:tr w:rsidR="00FF5BE5" w:rsidRPr="001F6245" w14:paraId="3539566E" w14:textId="77777777">
        <w:trPr>
          <w:cantSplit/>
        </w:trPr>
        <w:tc>
          <w:tcPr>
            <w:tcW w:w="2700" w:type="dxa"/>
            <w:tcMar>
              <w:top w:w="100" w:type="dxa"/>
              <w:left w:w="140" w:type="dxa"/>
              <w:bottom w:w="100" w:type="dxa"/>
              <w:right w:w="140" w:type="dxa"/>
            </w:tcMar>
            <w:vAlign w:val="center"/>
          </w:tcPr>
          <w:p w14:paraId="4F6C1D88" w14:textId="77777777" w:rsidR="00FF5BE5" w:rsidRPr="001F6245" w:rsidRDefault="00000000">
            <w:pPr>
              <w:spacing w:after="0" w:line="252" w:lineRule="auto"/>
              <w:rPr>
                <w:color w:val="auto"/>
              </w:rPr>
            </w:pPr>
            <w:r w:rsidRPr="001F6245">
              <w:rPr>
                <w:color w:val="auto"/>
                <w:sz w:val="19"/>
              </w:rPr>
              <w:t>Analysis ID</w:t>
            </w:r>
          </w:p>
        </w:tc>
        <w:tc>
          <w:tcPr>
            <w:tcW w:w="6660" w:type="dxa"/>
            <w:tcMar>
              <w:top w:w="100" w:type="dxa"/>
              <w:left w:w="140" w:type="dxa"/>
              <w:bottom w:w="100" w:type="dxa"/>
              <w:right w:w="140" w:type="dxa"/>
            </w:tcMar>
            <w:vAlign w:val="center"/>
          </w:tcPr>
          <w:p w14:paraId="01B5C453" w14:textId="77777777" w:rsidR="00FF5BE5" w:rsidRPr="001F6245" w:rsidRDefault="00000000">
            <w:pPr>
              <w:spacing w:after="0" w:line="252" w:lineRule="auto"/>
              <w:rPr>
                <w:color w:val="auto"/>
              </w:rPr>
            </w:pPr>
            <w:r w:rsidRPr="001F6245">
              <w:rPr>
                <w:color w:val="auto"/>
                <w:sz w:val="19"/>
              </w:rPr>
              <w:t>Pseudonymized identifier linking one model analysis to its evaluation outcome.</w:t>
            </w:r>
          </w:p>
        </w:tc>
      </w:tr>
      <w:tr w:rsidR="00FF5BE5" w:rsidRPr="001F6245" w14:paraId="41222ECC" w14:textId="77777777">
        <w:trPr>
          <w:cantSplit/>
        </w:trPr>
        <w:tc>
          <w:tcPr>
            <w:tcW w:w="2700" w:type="dxa"/>
            <w:tcMar>
              <w:top w:w="100" w:type="dxa"/>
              <w:left w:w="140" w:type="dxa"/>
              <w:bottom w:w="100" w:type="dxa"/>
              <w:right w:w="140" w:type="dxa"/>
            </w:tcMar>
            <w:vAlign w:val="center"/>
          </w:tcPr>
          <w:p w14:paraId="73B58F3B" w14:textId="77777777" w:rsidR="00FF5BE5" w:rsidRPr="001F6245" w:rsidRDefault="00000000">
            <w:pPr>
              <w:spacing w:after="0" w:line="252" w:lineRule="auto"/>
              <w:rPr>
                <w:color w:val="auto"/>
              </w:rPr>
            </w:pPr>
            <w:r w:rsidRPr="001F6245">
              <w:rPr>
                <w:color w:val="auto"/>
                <w:sz w:val="19"/>
              </w:rPr>
              <w:t>Primary Category</w:t>
            </w:r>
          </w:p>
        </w:tc>
        <w:tc>
          <w:tcPr>
            <w:tcW w:w="6660" w:type="dxa"/>
            <w:tcMar>
              <w:top w:w="100" w:type="dxa"/>
              <w:left w:w="140" w:type="dxa"/>
              <w:bottom w:w="100" w:type="dxa"/>
              <w:right w:w="140" w:type="dxa"/>
            </w:tcMar>
            <w:vAlign w:val="center"/>
          </w:tcPr>
          <w:p w14:paraId="1744B00A" w14:textId="77777777" w:rsidR="00FF5BE5" w:rsidRPr="001F6245" w:rsidRDefault="00000000">
            <w:pPr>
              <w:spacing w:after="0" w:line="252" w:lineRule="auto"/>
              <w:rPr>
                <w:color w:val="auto"/>
              </w:rPr>
            </w:pPr>
            <w:r w:rsidRPr="001F6245">
              <w:rPr>
                <w:color w:val="auto"/>
                <w:sz w:val="19"/>
              </w:rPr>
              <w:t>Broad class of image, such as identity_document, form, scene, or other.</w:t>
            </w:r>
          </w:p>
        </w:tc>
      </w:tr>
      <w:tr w:rsidR="00FF5BE5" w:rsidRPr="001F6245" w14:paraId="09DAAAC8" w14:textId="77777777">
        <w:trPr>
          <w:cantSplit/>
        </w:trPr>
        <w:tc>
          <w:tcPr>
            <w:tcW w:w="2700" w:type="dxa"/>
            <w:tcMar>
              <w:top w:w="100" w:type="dxa"/>
              <w:left w:w="140" w:type="dxa"/>
              <w:bottom w:w="100" w:type="dxa"/>
              <w:right w:w="140" w:type="dxa"/>
            </w:tcMar>
            <w:vAlign w:val="center"/>
          </w:tcPr>
          <w:p w14:paraId="576A26AB" w14:textId="77777777" w:rsidR="00FF5BE5" w:rsidRPr="001F6245" w:rsidRDefault="00000000">
            <w:pPr>
              <w:spacing w:after="0" w:line="252" w:lineRule="auto"/>
              <w:rPr>
                <w:color w:val="auto"/>
              </w:rPr>
            </w:pPr>
            <w:r w:rsidRPr="001F6245">
              <w:rPr>
                <w:color w:val="auto"/>
                <w:sz w:val="19"/>
              </w:rPr>
              <w:t>Subcategory</w:t>
            </w:r>
          </w:p>
        </w:tc>
        <w:tc>
          <w:tcPr>
            <w:tcW w:w="6660" w:type="dxa"/>
            <w:tcMar>
              <w:top w:w="100" w:type="dxa"/>
              <w:left w:w="140" w:type="dxa"/>
              <w:bottom w:w="100" w:type="dxa"/>
              <w:right w:w="140" w:type="dxa"/>
            </w:tcMar>
            <w:vAlign w:val="center"/>
          </w:tcPr>
          <w:p w14:paraId="1E5A50CE" w14:textId="77777777" w:rsidR="00FF5BE5" w:rsidRPr="001F6245" w:rsidRDefault="00000000">
            <w:pPr>
              <w:spacing w:after="0" w:line="252" w:lineRule="auto"/>
              <w:rPr>
                <w:color w:val="auto"/>
              </w:rPr>
            </w:pPr>
            <w:r w:rsidRPr="001F6245">
              <w:rPr>
                <w:color w:val="auto"/>
                <w:sz w:val="19"/>
              </w:rPr>
              <w:t>More specific class, such as drivers_license, when applicable.</w:t>
            </w:r>
          </w:p>
        </w:tc>
      </w:tr>
      <w:tr w:rsidR="00FF5BE5" w:rsidRPr="001F6245" w14:paraId="52E04E13" w14:textId="77777777">
        <w:trPr>
          <w:cantSplit/>
        </w:trPr>
        <w:tc>
          <w:tcPr>
            <w:tcW w:w="2700" w:type="dxa"/>
            <w:tcMar>
              <w:top w:w="100" w:type="dxa"/>
              <w:left w:w="140" w:type="dxa"/>
              <w:bottom w:w="100" w:type="dxa"/>
              <w:right w:w="140" w:type="dxa"/>
            </w:tcMar>
            <w:vAlign w:val="center"/>
          </w:tcPr>
          <w:p w14:paraId="24D67A1F" w14:textId="77777777" w:rsidR="00FF5BE5" w:rsidRPr="001F6245" w:rsidRDefault="00000000">
            <w:pPr>
              <w:spacing w:after="0" w:line="252" w:lineRule="auto"/>
              <w:rPr>
                <w:color w:val="auto"/>
              </w:rPr>
            </w:pPr>
            <w:r w:rsidRPr="001F6245">
              <w:rPr>
                <w:color w:val="auto"/>
                <w:sz w:val="19"/>
              </w:rPr>
              <w:t>Content Format</w:t>
            </w:r>
          </w:p>
        </w:tc>
        <w:tc>
          <w:tcPr>
            <w:tcW w:w="6660" w:type="dxa"/>
            <w:tcMar>
              <w:top w:w="100" w:type="dxa"/>
              <w:left w:w="140" w:type="dxa"/>
              <w:bottom w:w="100" w:type="dxa"/>
              <w:right w:w="140" w:type="dxa"/>
            </w:tcMar>
            <w:vAlign w:val="center"/>
          </w:tcPr>
          <w:p w14:paraId="5317CB55" w14:textId="77777777" w:rsidR="00FF5BE5" w:rsidRPr="001F6245" w:rsidRDefault="00000000">
            <w:pPr>
              <w:spacing w:after="0" w:line="252" w:lineRule="auto"/>
              <w:rPr>
                <w:color w:val="auto"/>
              </w:rPr>
            </w:pPr>
            <w:r w:rsidRPr="001F6245">
              <w:rPr>
                <w:color w:val="auto"/>
                <w:sz w:val="19"/>
              </w:rPr>
              <w:t>Presentation type, such as screenshot, scanned_document, or photographed_document.</w:t>
            </w:r>
          </w:p>
        </w:tc>
      </w:tr>
      <w:tr w:rsidR="00FF5BE5" w:rsidRPr="001F6245" w14:paraId="2DC6B384" w14:textId="77777777">
        <w:trPr>
          <w:cantSplit/>
        </w:trPr>
        <w:tc>
          <w:tcPr>
            <w:tcW w:w="2700" w:type="dxa"/>
            <w:tcMar>
              <w:top w:w="100" w:type="dxa"/>
              <w:left w:w="140" w:type="dxa"/>
              <w:bottom w:w="100" w:type="dxa"/>
              <w:right w:w="140" w:type="dxa"/>
            </w:tcMar>
            <w:vAlign w:val="center"/>
          </w:tcPr>
          <w:p w14:paraId="022012B6" w14:textId="77777777" w:rsidR="00FF5BE5" w:rsidRPr="001F6245" w:rsidRDefault="00000000">
            <w:pPr>
              <w:spacing w:after="0" w:line="252" w:lineRule="auto"/>
              <w:rPr>
                <w:color w:val="auto"/>
              </w:rPr>
            </w:pPr>
            <w:r w:rsidRPr="001F6245">
              <w:rPr>
                <w:color w:val="auto"/>
                <w:sz w:val="19"/>
              </w:rPr>
              <w:t>Sensitivity Flags</w:t>
            </w:r>
          </w:p>
        </w:tc>
        <w:tc>
          <w:tcPr>
            <w:tcW w:w="6660" w:type="dxa"/>
            <w:tcMar>
              <w:top w:w="100" w:type="dxa"/>
              <w:left w:w="140" w:type="dxa"/>
              <w:bottom w:w="100" w:type="dxa"/>
              <w:right w:w="140" w:type="dxa"/>
            </w:tcMar>
            <w:vAlign w:val="center"/>
          </w:tcPr>
          <w:p w14:paraId="237A817F" w14:textId="77777777" w:rsidR="00FF5BE5" w:rsidRPr="001F6245" w:rsidRDefault="00000000">
            <w:pPr>
              <w:spacing w:after="0" w:line="252" w:lineRule="auto"/>
              <w:rPr>
                <w:color w:val="auto"/>
              </w:rPr>
            </w:pPr>
            <w:r w:rsidRPr="001F6245">
              <w:rPr>
                <w:color w:val="auto"/>
                <w:sz w:val="19"/>
              </w:rPr>
              <w:t>Categorical indicators of sensitive content; no detected value or image region is exported.</w:t>
            </w:r>
          </w:p>
        </w:tc>
      </w:tr>
      <w:tr w:rsidR="00FF5BE5" w:rsidRPr="001F6245" w14:paraId="662553E4" w14:textId="77777777">
        <w:trPr>
          <w:cantSplit/>
        </w:trPr>
        <w:tc>
          <w:tcPr>
            <w:tcW w:w="2700" w:type="dxa"/>
            <w:tcMar>
              <w:top w:w="100" w:type="dxa"/>
              <w:left w:w="140" w:type="dxa"/>
              <w:bottom w:w="100" w:type="dxa"/>
              <w:right w:w="140" w:type="dxa"/>
            </w:tcMar>
            <w:vAlign w:val="center"/>
          </w:tcPr>
          <w:p w14:paraId="3AE19948" w14:textId="77777777" w:rsidR="00FF5BE5" w:rsidRPr="001F6245" w:rsidRDefault="00000000">
            <w:pPr>
              <w:spacing w:after="0" w:line="252" w:lineRule="auto"/>
              <w:rPr>
                <w:color w:val="auto"/>
              </w:rPr>
            </w:pPr>
            <w:r w:rsidRPr="001F6245">
              <w:rPr>
                <w:color w:val="auto"/>
                <w:sz w:val="19"/>
              </w:rPr>
              <w:t>Confidence</w:t>
            </w:r>
          </w:p>
        </w:tc>
        <w:tc>
          <w:tcPr>
            <w:tcW w:w="6660" w:type="dxa"/>
            <w:tcMar>
              <w:top w:w="100" w:type="dxa"/>
              <w:left w:w="140" w:type="dxa"/>
              <w:bottom w:w="100" w:type="dxa"/>
              <w:right w:w="140" w:type="dxa"/>
            </w:tcMar>
            <w:vAlign w:val="center"/>
          </w:tcPr>
          <w:p w14:paraId="7BC2402F" w14:textId="77777777" w:rsidR="00FF5BE5" w:rsidRPr="001F6245" w:rsidRDefault="00000000">
            <w:pPr>
              <w:spacing w:after="0" w:line="252" w:lineRule="auto"/>
              <w:rPr>
                <w:color w:val="auto"/>
              </w:rPr>
            </w:pPr>
            <w:r w:rsidRPr="001F6245">
              <w:rPr>
                <w:color w:val="auto"/>
                <w:sz w:val="19"/>
              </w:rPr>
              <w:t>Model confidence score or approved confidence bucket.</w:t>
            </w:r>
          </w:p>
        </w:tc>
      </w:tr>
      <w:tr w:rsidR="00FF5BE5" w:rsidRPr="001F6245" w14:paraId="5284334E" w14:textId="77777777">
        <w:trPr>
          <w:cantSplit/>
        </w:trPr>
        <w:tc>
          <w:tcPr>
            <w:tcW w:w="2700" w:type="dxa"/>
            <w:tcMar>
              <w:top w:w="100" w:type="dxa"/>
              <w:left w:w="140" w:type="dxa"/>
              <w:bottom w:w="100" w:type="dxa"/>
              <w:right w:w="140" w:type="dxa"/>
            </w:tcMar>
            <w:vAlign w:val="center"/>
          </w:tcPr>
          <w:p w14:paraId="41104598" w14:textId="77777777" w:rsidR="00FF5BE5" w:rsidRPr="001F6245" w:rsidRDefault="00000000">
            <w:pPr>
              <w:spacing w:after="0" w:line="252" w:lineRule="auto"/>
              <w:rPr>
                <w:color w:val="auto"/>
              </w:rPr>
            </w:pPr>
            <w:r w:rsidRPr="001F6245">
              <w:rPr>
                <w:color w:val="auto"/>
                <w:sz w:val="19"/>
              </w:rPr>
              <w:lastRenderedPageBreak/>
              <w:t>Evaluation Outcome</w:t>
            </w:r>
          </w:p>
        </w:tc>
        <w:tc>
          <w:tcPr>
            <w:tcW w:w="6660" w:type="dxa"/>
            <w:tcMar>
              <w:top w:w="100" w:type="dxa"/>
              <w:left w:w="140" w:type="dxa"/>
              <w:bottom w:w="100" w:type="dxa"/>
              <w:right w:w="140" w:type="dxa"/>
            </w:tcMar>
            <w:vAlign w:val="center"/>
          </w:tcPr>
          <w:p w14:paraId="284AA40C" w14:textId="77777777" w:rsidR="00FF5BE5" w:rsidRPr="001F6245" w:rsidRDefault="00000000">
            <w:pPr>
              <w:spacing w:after="0" w:line="252" w:lineRule="auto"/>
              <w:rPr>
                <w:color w:val="auto"/>
              </w:rPr>
            </w:pPr>
            <w:r w:rsidRPr="001F6245">
              <w:rPr>
                <w:color w:val="auto"/>
                <w:sz w:val="19"/>
              </w:rPr>
              <w:t>Whether the generated analysis is supported, unsupported, partially supported, or not evaluable.</w:t>
            </w:r>
          </w:p>
        </w:tc>
      </w:tr>
      <w:tr w:rsidR="00FF5BE5" w:rsidRPr="001F6245" w14:paraId="6CD663F0" w14:textId="77777777">
        <w:trPr>
          <w:cantSplit/>
        </w:trPr>
        <w:tc>
          <w:tcPr>
            <w:tcW w:w="2700" w:type="dxa"/>
            <w:tcMar>
              <w:top w:w="100" w:type="dxa"/>
              <w:left w:w="140" w:type="dxa"/>
              <w:bottom w:w="100" w:type="dxa"/>
              <w:right w:w="140" w:type="dxa"/>
            </w:tcMar>
            <w:vAlign w:val="center"/>
          </w:tcPr>
          <w:p w14:paraId="34B11419" w14:textId="77777777" w:rsidR="00FF5BE5" w:rsidRPr="001F6245" w:rsidRDefault="00000000">
            <w:pPr>
              <w:spacing w:after="0" w:line="252" w:lineRule="auto"/>
              <w:rPr>
                <w:color w:val="auto"/>
              </w:rPr>
            </w:pPr>
            <w:r w:rsidRPr="001F6245">
              <w:rPr>
                <w:color w:val="auto"/>
                <w:sz w:val="19"/>
              </w:rPr>
              <w:t>Error Category</w:t>
            </w:r>
          </w:p>
        </w:tc>
        <w:tc>
          <w:tcPr>
            <w:tcW w:w="6660" w:type="dxa"/>
            <w:tcMar>
              <w:top w:w="100" w:type="dxa"/>
              <w:left w:w="140" w:type="dxa"/>
              <w:bottom w:w="100" w:type="dxa"/>
              <w:right w:w="140" w:type="dxa"/>
            </w:tcMar>
            <w:vAlign w:val="center"/>
          </w:tcPr>
          <w:p w14:paraId="085CD7FB" w14:textId="77777777" w:rsidR="00FF5BE5" w:rsidRPr="001F6245" w:rsidRDefault="00000000">
            <w:pPr>
              <w:spacing w:after="0" w:line="252" w:lineRule="auto"/>
              <w:rPr>
                <w:color w:val="auto"/>
              </w:rPr>
            </w:pPr>
            <w:r w:rsidRPr="001F6245">
              <w:rPr>
                <w:color w:val="auto"/>
                <w:sz w:val="19"/>
              </w:rPr>
              <w:t>Durable failure label such as hallucination, misclassification, missed_image_context, or other.</w:t>
            </w:r>
          </w:p>
        </w:tc>
      </w:tr>
      <w:tr w:rsidR="00FF5BE5" w:rsidRPr="001F6245" w14:paraId="4F12F8F6" w14:textId="77777777">
        <w:trPr>
          <w:cantSplit/>
        </w:trPr>
        <w:tc>
          <w:tcPr>
            <w:tcW w:w="2700" w:type="dxa"/>
            <w:tcMar>
              <w:top w:w="100" w:type="dxa"/>
              <w:left w:w="140" w:type="dxa"/>
              <w:bottom w:w="100" w:type="dxa"/>
              <w:right w:w="140" w:type="dxa"/>
            </w:tcMar>
            <w:vAlign w:val="center"/>
          </w:tcPr>
          <w:p w14:paraId="77C4F162" w14:textId="77777777" w:rsidR="00FF5BE5" w:rsidRPr="001F6245" w:rsidRDefault="00000000">
            <w:pPr>
              <w:spacing w:after="0" w:line="252" w:lineRule="auto"/>
              <w:rPr>
                <w:color w:val="auto"/>
              </w:rPr>
            </w:pPr>
            <w:r w:rsidRPr="001F6245">
              <w:rPr>
                <w:color w:val="auto"/>
                <w:sz w:val="19"/>
              </w:rPr>
              <w:t>Model Version</w:t>
            </w:r>
          </w:p>
        </w:tc>
        <w:tc>
          <w:tcPr>
            <w:tcW w:w="6660" w:type="dxa"/>
            <w:tcMar>
              <w:top w:w="100" w:type="dxa"/>
              <w:left w:w="140" w:type="dxa"/>
              <w:bottom w:w="100" w:type="dxa"/>
              <w:right w:w="140" w:type="dxa"/>
            </w:tcMar>
            <w:vAlign w:val="center"/>
          </w:tcPr>
          <w:p w14:paraId="596D3EE7" w14:textId="77777777" w:rsidR="00FF5BE5" w:rsidRPr="001F6245" w:rsidRDefault="00000000">
            <w:pPr>
              <w:spacing w:after="0" w:line="252" w:lineRule="auto"/>
              <w:rPr>
                <w:color w:val="auto"/>
              </w:rPr>
            </w:pPr>
            <w:r w:rsidRPr="001F6245">
              <w:rPr>
                <w:color w:val="auto"/>
                <w:sz w:val="19"/>
              </w:rPr>
              <w:t>Approved version identifier used to compare aggregate performance over time.</w:t>
            </w:r>
          </w:p>
        </w:tc>
      </w:tr>
      <w:tr w:rsidR="00FF5BE5" w:rsidRPr="001F6245" w14:paraId="239DB36A" w14:textId="77777777">
        <w:trPr>
          <w:cantSplit/>
        </w:trPr>
        <w:tc>
          <w:tcPr>
            <w:tcW w:w="2700" w:type="dxa"/>
            <w:tcMar>
              <w:top w:w="100" w:type="dxa"/>
              <w:left w:w="140" w:type="dxa"/>
              <w:bottom w:w="100" w:type="dxa"/>
              <w:right w:w="140" w:type="dxa"/>
            </w:tcMar>
            <w:vAlign w:val="center"/>
          </w:tcPr>
          <w:p w14:paraId="25E5D56D" w14:textId="77777777" w:rsidR="00FF5BE5" w:rsidRPr="001F6245" w:rsidRDefault="00000000">
            <w:pPr>
              <w:spacing w:after="0" w:line="252" w:lineRule="auto"/>
              <w:rPr>
                <w:color w:val="auto"/>
              </w:rPr>
            </w:pPr>
            <w:r w:rsidRPr="001F6245">
              <w:rPr>
                <w:color w:val="auto"/>
                <w:sz w:val="19"/>
              </w:rPr>
              <w:t>Date</w:t>
            </w:r>
          </w:p>
        </w:tc>
        <w:tc>
          <w:tcPr>
            <w:tcW w:w="6660" w:type="dxa"/>
            <w:tcMar>
              <w:top w:w="100" w:type="dxa"/>
              <w:left w:w="140" w:type="dxa"/>
              <w:bottom w:w="100" w:type="dxa"/>
              <w:right w:w="140" w:type="dxa"/>
            </w:tcMar>
            <w:vAlign w:val="center"/>
          </w:tcPr>
          <w:p w14:paraId="7D398B30" w14:textId="77777777" w:rsidR="00FF5BE5" w:rsidRPr="001F6245" w:rsidRDefault="00000000">
            <w:pPr>
              <w:spacing w:after="0" w:line="252" w:lineRule="auto"/>
              <w:rPr>
                <w:color w:val="auto"/>
              </w:rPr>
            </w:pPr>
            <w:r w:rsidRPr="001F6245">
              <w:rPr>
                <w:color w:val="auto"/>
                <w:sz w:val="19"/>
              </w:rPr>
              <w:t>Calendar date of analysis, reduced in precision if required by the approved privacy design.</w:t>
            </w:r>
          </w:p>
        </w:tc>
      </w:tr>
    </w:tbl>
    <w:p w14:paraId="73F8B076" w14:textId="77777777" w:rsidR="00FF5BE5" w:rsidRPr="001F6245" w:rsidRDefault="00000000">
      <w:pPr>
        <w:pStyle w:val="Heading1"/>
        <w:rPr>
          <w:color w:val="auto"/>
        </w:rPr>
      </w:pPr>
      <w:r w:rsidRPr="001F6245">
        <w:rPr>
          <w:color w:val="auto"/>
        </w:rPr>
        <w:t>Examples of What May Be Reviewed</w:t>
      </w:r>
    </w:p>
    <w:p w14:paraId="26969F99" w14:textId="77777777" w:rsidR="00FF5BE5" w:rsidRPr="001F6245" w:rsidRDefault="00000000">
      <w:pPr>
        <w:pStyle w:val="ListBullet"/>
        <w:rPr>
          <w:color w:val="auto"/>
        </w:rPr>
      </w:pPr>
      <w:r w:rsidRPr="001F6245">
        <w:rPr>
          <w:b/>
          <w:color w:val="auto"/>
        </w:rPr>
        <w:t xml:space="preserve">Image classification: </w:t>
      </w:r>
      <w:r w:rsidRPr="001F6245">
        <w:rPr>
          <w:color w:val="auto"/>
        </w:rPr>
        <w:t>A record may show primary_category identity_document, subcategory drivers_license, content_format photographed_document, sensitivity flags for a face and government identifier, and confidence 0.97.</w:t>
      </w:r>
    </w:p>
    <w:p w14:paraId="7B75664D" w14:textId="77777777" w:rsidR="00FF5BE5" w:rsidRPr="001F6245" w:rsidRDefault="00000000">
      <w:pPr>
        <w:pStyle w:val="ListBullet"/>
        <w:rPr>
          <w:color w:val="auto"/>
        </w:rPr>
      </w:pPr>
      <w:r w:rsidRPr="001F6245">
        <w:rPr>
          <w:b/>
          <w:color w:val="auto"/>
        </w:rPr>
        <w:t xml:space="preserve">Hallucination detection: </w:t>
      </w:r>
      <w:r w:rsidRPr="001F6245">
        <w:rPr>
          <w:color w:val="auto"/>
        </w:rPr>
        <w:t>If an analysis states that the license is expired but no expiration date is visible or the visible date does not support that statement, the claim may be recorded as unsupported with error_category hallucination.</w:t>
      </w:r>
    </w:p>
    <w:p w14:paraId="61E2A13D" w14:textId="77777777" w:rsidR="00FF5BE5" w:rsidRPr="001F6245" w:rsidRDefault="00000000">
      <w:pPr>
        <w:pStyle w:val="ListBullet"/>
        <w:rPr>
          <w:color w:val="auto"/>
        </w:rPr>
      </w:pPr>
      <w:r w:rsidRPr="001F6245">
        <w:rPr>
          <w:b/>
          <w:color w:val="auto"/>
        </w:rPr>
        <w:t xml:space="preserve">Misclassification: </w:t>
      </w:r>
      <w:r w:rsidRPr="001F6245">
        <w:rPr>
          <w:color w:val="auto"/>
        </w:rPr>
        <w:t>If a tax form is classified as a driver’s license, the result may be recorded as incorrect with error_category misclassification.</w:t>
      </w:r>
    </w:p>
    <w:p w14:paraId="4E50985F" w14:textId="77777777" w:rsidR="00FF5BE5" w:rsidRPr="001F6245" w:rsidRDefault="00000000">
      <w:pPr>
        <w:pStyle w:val="ListBullet"/>
        <w:rPr>
          <w:color w:val="auto"/>
        </w:rPr>
      </w:pPr>
      <w:r w:rsidRPr="001F6245">
        <w:rPr>
          <w:b/>
          <w:color w:val="auto"/>
        </w:rPr>
        <w:t xml:space="preserve">Missed image context: </w:t>
      </w:r>
      <w:r w:rsidRPr="001F6245">
        <w:rPr>
          <w:color w:val="auto"/>
        </w:rPr>
        <w:t>If a clearly visible signature is not reflected in the sensitivity flags or analysis, the result may be recorded as missed_image_context.</w:t>
      </w:r>
    </w:p>
    <w:p w14:paraId="04F24DFB" w14:textId="77777777" w:rsidR="00FF5BE5" w:rsidRPr="001F6245" w:rsidRDefault="00000000">
      <w:pPr>
        <w:pStyle w:val="Heading1"/>
        <w:rPr>
          <w:color w:val="auto"/>
        </w:rPr>
      </w:pPr>
      <w:r w:rsidRPr="001F6245">
        <w:rPr>
          <w:color w:val="auto"/>
        </w:rPr>
        <w:t>Examples of What Is Not Retained in the Sanitized Artifact</w:t>
      </w:r>
    </w:p>
    <w:p w14:paraId="5EA64503" w14:textId="77777777" w:rsidR="00FF5BE5" w:rsidRPr="001F6245" w:rsidRDefault="00000000">
      <w:pPr>
        <w:rPr>
          <w:color w:val="auto"/>
        </w:rPr>
      </w:pPr>
      <w:r w:rsidRPr="001F6245">
        <w:rPr>
          <w:color w:val="auto"/>
        </w:rPr>
        <w:t>The sanitized product-improvement artifact is not intended to retain the source image, screenshot, scan, thumbnail, crop, filename, OCR text, model prompt, free-form model response, face image, signature image, or extracted field values. It is also not intended to retain names, addresses, dates of birth, driver’s license numbers, case numbers, license plates, VINs, badge numbers, unit IDs, or other identifying tokens visible in an image. The artifact is limited to pseudonymized identifiers, categorical labels, confidence information, and evaluation outcomes.</w:t>
      </w:r>
    </w:p>
    <w:p w14:paraId="2BB27216" w14:textId="77777777" w:rsidR="00FF5BE5" w:rsidRPr="001F6245" w:rsidRDefault="00000000">
      <w:pPr>
        <w:pStyle w:val="Heading1"/>
        <w:rPr>
          <w:color w:val="auto"/>
        </w:rPr>
      </w:pPr>
      <w:r w:rsidRPr="001F6245">
        <w:rPr>
          <w:color w:val="auto"/>
        </w:rPr>
        <w:t>Retention Period</w:t>
      </w:r>
    </w:p>
    <w:p w14:paraId="77CF8257" w14:textId="77777777" w:rsidR="00FF5BE5" w:rsidRPr="001F6245" w:rsidRDefault="00000000">
      <w:pPr>
        <w:rPr>
          <w:color w:val="auto"/>
        </w:rPr>
      </w:pPr>
      <w:r w:rsidRPr="001F6245">
        <w:rPr>
          <w:color w:val="auto"/>
        </w:rPr>
        <w:t>Axon retains only the sanitized image-level classification and evaluation data for a limited period no longer than necessary to support product improvement for this use case. Source-image handling and any transient derived data follow the customer’s applicable product retention settings and the approved processing design. The product-improvement artifact does not extend the retention of the original customer image.</w:t>
      </w:r>
    </w:p>
    <w:p w14:paraId="6EC84754" w14:textId="77777777" w:rsidR="00FF5BE5" w:rsidRPr="001F6245" w:rsidRDefault="00000000">
      <w:pPr>
        <w:pStyle w:val="Heading1"/>
        <w:rPr>
          <w:color w:val="auto"/>
        </w:rPr>
      </w:pPr>
      <w:r w:rsidRPr="001F6245">
        <w:rPr>
          <w:color w:val="auto"/>
        </w:rPr>
        <w:lastRenderedPageBreak/>
        <w:t>Preservation of Original Content</w:t>
      </w:r>
    </w:p>
    <w:p w14:paraId="146547CC" w14:textId="77777777" w:rsidR="00FF5BE5" w:rsidRPr="001F6245" w:rsidRDefault="00000000">
      <w:pPr>
        <w:rPr>
          <w:color w:val="auto"/>
        </w:rPr>
      </w:pPr>
      <w:r w:rsidRPr="001F6245">
        <w:rPr>
          <w:color w:val="auto"/>
        </w:rPr>
        <w:t>This use case does not alter the customer’s original image, submitted form, source records, or live product behavior. It operates in analysis mode to evaluate classification and grounding quality. The original customer content remains unchanged, and the officer retains control over any information entered or submitted through Form One.</w:t>
      </w:r>
    </w:p>
    <w:p w14:paraId="0C800E57" w14:textId="77777777" w:rsidR="00FF5BE5" w:rsidRPr="001F6245" w:rsidRDefault="00000000">
      <w:pPr>
        <w:pStyle w:val="Heading1"/>
        <w:rPr>
          <w:color w:val="auto"/>
        </w:rPr>
      </w:pPr>
      <w:r w:rsidRPr="001F6245">
        <w:rPr>
          <w:color w:val="auto"/>
        </w:rPr>
        <w:t>Withdrawal</w:t>
      </w:r>
    </w:p>
    <w:p w14:paraId="27B2E00C" w14:textId="77777777" w:rsidR="00FF5BE5" w:rsidRPr="001F6245" w:rsidRDefault="00000000">
      <w:pPr>
        <w:rPr>
          <w:color w:val="auto"/>
        </w:rPr>
      </w:pPr>
      <w:r w:rsidRPr="001F6245">
        <w:rPr>
          <w:color w:val="auto"/>
        </w:rPr>
        <w:t>Customers participating in this use case may request withdrawal. After withdrawal, Axon would stop collecting new image-analysis evaluation data for this use case from that customer. Previously generated de-identified or pseudonymized derivative insights may continue to be retained where permitted and where they no longer identify the customer, user, image, or original report content.</w:t>
      </w:r>
    </w:p>
    <w:p w14:paraId="1449E7EE" w14:textId="77777777" w:rsidR="00FF5BE5" w:rsidRPr="001F6245" w:rsidRDefault="00000000">
      <w:pPr>
        <w:pStyle w:val="Heading1"/>
        <w:rPr>
          <w:color w:val="auto"/>
        </w:rPr>
      </w:pPr>
      <w:r w:rsidRPr="001F6245">
        <w:rPr>
          <w:color w:val="auto"/>
        </w:rPr>
        <w:t>Summary</w:t>
      </w:r>
    </w:p>
    <w:p w14:paraId="72535872" w14:textId="77777777" w:rsidR="00FF5BE5" w:rsidRPr="001F6245" w:rsidRDefault="00000000">
      <w:pPr>
        <w:rPr>
          <w:color w:val="auto"/>
        </w:rPr>
      </w:pPr>
      <w:r w:rsidRPr="001F6245">
        <w:rPr>
          <w:color w:val="auto"/>
        </w:rPr>
        <w:t>This use case helps Axon improve Form One’s use of customer-submitted images by evaluating two core capabilities: structured image classification and image-grounded hallucination detection. Given an image, the system can return categories, content format, sensitivity flags, and confidence. It can also identify when a generated analysis asserts something not supported by the image. The product-improvement artifact is designed to retain only pseudonymized identifiers and categorical outcomes—not the source image or the personal information visible within it.</w:t>
      </w:r>
    </w:p>
    <w:sectPr w:rsidR="00FF5BE5" w:rsidRPr="001F6245" w:rsidSect="00034616">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68FA537" w14:textId="77777777" w:rsidR="00E12D7C" w:rsidRDefault="00E12D7C">
      <w:pPr>
        <w:spacing w:after="0" w:line="240" w:lineRule="auto"/>
      </w:pPr>
      <w:r>
        <w:separator/>
      </w:r>
    </w:p>
  </w:endnote>
  <w:endnote w:type="continuationSeparator" w:id="0">
    <w:p w14:paraId="2468947A" w14:textId="77777777" w:rsidR="00E12D7C" w:rsidRDefault="00E12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E22BE0" w14:textId="194BDA99" w:rsidR="00FF5BE5" w:rsidRDefault="00FF5BE5">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A988042" w14:textId="77777777" w:rsidR="00E12D7C" w:rsidRDefault="00E12D7C">
      <w:pPr>
        <w:spacing w:after="0" w:line="240" w:lineRule="auto"/>
      </w:pPr>
      <w:r>
        <w:separator/>
      </w:r>
    </w:p>
  </w:footnote>
  <w:footnote w:type="continuationSeparator" w:id="0">
    <w:p w14:paraId="59A55903" w14:textId="77777777" w:rsidR="00E12D7C" w:rsidRDefault="00E12D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5E040918"/>
    <w:multiLevelType w:val="multilevel"/>
    <w:tmpl w:val="1D5A8C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8F00E1C"/>
    <w:multiLevelType w:val="multilevel"/>
    <w:tmpl w:val="F0D85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40011946">
    <w:abstractNumId w:val="8"/>
  </w:num>
  <w:num w:numId="2" w16cid:durableId="1784419058">
    <w:abstractNumId w:val="6"/>
  </w:num>
  <w:num w:numId="3" w16cid:durableId="1440489649">
    <w:abstractNumId w:val="5"/>
  </w:num>
  <w:num w:numId="4" w16cid:durableId="2096124918">
    <w:abstractNumId w:val="4"/>
  </w:num>
  <w:num w:numId="5" w16cid:durableId="161703980">
    <w:abstractNumId w:val="7"/>
  </w:num>
  <w:num w:numId="6" w16cid:durableId="1121143164">
    <w:abstractNumId w:val="3"/>
  </w:num>
  <w:num w:numId="7" w16cid:durableId="2101024581">
    <w:abstractNumId w:val="2"/>
  </w:num>
  <w:num w:numId="8" w16cid:durableId="251472878">
    <w:abstractNumId w:val="1"/>
  </w:num>
  <w:num w:numId="9" w16cid:durableId="232205344">
    <w:abstractNumId w:val="0"/>
  </w:num>
  <w:num w:numId="10" w16cid:durableId="1940331283">
    <w:abstractNumId w:val="10"/>
  </w:num>
  <w:num w:numId="11" w16cid:durableId="1101990036">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17EEF"/>
    <w:rsid w:val="0015074B"/>
    <w:rsid w:val="001F6245"/>
    <w:rsid w:val="00277E2E"/>
    <w:rsid w:val="0029639D"/>
    <w:rsid w:val="00326F90"/>
    <w:rsid w:val="00595049"/>
    <w:rsid w:val="00A566D4"/>
    <w:rsid w:val="00AA1D8D"/>
    <w:rsid w:val="00B47730"/>
    <w:rsid w:val="00CB0664"/>
    <w:rsid w:val="00D10D2B"/>
    <w:rsid w:val="00E12D7C"/>
    <w:rsid w:val="00FC693F"/>
    <w:rsid w:val="00FF5B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D02592"/>
  <w14:defaultImageDpi w14:val="300"/>
  <w15:docId w15:val="{449B6485-BD8E-4843-BEE3-9D498B1DF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Calibri" w:hAnsi="Calibri"/>
      <w:color w:val="1F2937"/>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outlineLvl w:val="1"/>
    </w:pPr>
    <w:rPr>
      <w:rFonts w:asciiTheme="majorHAnsi" w:eastAsiaTheme="majorEastAsia" w:hAnsiTheme="majorHAnsi" w:cstheme="majorBid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160" w:line="280" w:lineRule="auto"/>
      <w:ind w:left="720"/>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595049"/>
    <w:pPr>
      <w:spacing w:before="100" w:beforeAutospacing="1" w:after="100" w:afterAutospacing="1" w:line="240" w:lineRule="auto"/>
    </w:pPr>
    <w:rPr>
      <w:rFonts w:ascii="Times New Roman" w:eastAsia="Times New Roman" w:hAnsi="Times New Roman" w:cs="Times New Roman"/>
      <w:color w:val="auto"/>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1933</Words>
  <Characters>11020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12928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One Image Analysis and Image-Grounded Evaluation</dc:title>
  <dc:subject>Detailed Use Case Description</dc:subject>
  <dc:creator>Axon</dc:creator>
  <cp:keywords/>
  <dc:description>generated by python-docx</dc:description>
  <cp:lastModifiedBy>Deepak Rishi</cp:lastModifiedBy>
  <cp:revision>3</cp:revision>
  <cp:lastPrinted>2026-07-22T17:51:00Z</cp:lastPrinted>
  <dcterms:created xsi:type="dcterms:W3CDTF">2026-07-22T17:51:00Z</dcterms:created>
  <dcterms:modified xsi:type="dcterms:W3CDTF">2026-07-22T17:54:00Z</dcterms:modified>
  <cp:category/>
</cp:coreProperties>
</file>