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C572">
      <w:pPr>
        <w:pStyle w:val="24"/>
        <w:numPr>
          <w:ilvl w:val="0"/>
          <w:numId w:val="0"/>
        </w:numPr>
        <w:jc w:val="both"/>
        <w:rPr>
          <w:rFonts w:ascii="Arial" w:hAnsi="Arial" w:cs="Arial"/>
          <w:sz w:val="28"/>
          <w:szCs w:val="28"/>
        </w:rPr>
      </w:pPr>
    </w:p>
    <w:p w14:paraId="1BEE028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4931AB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Form 7: Tour Agent Location Change Clearance</w:t>
      </w:r>
    </w:p>
    <w:p w14:paraId="746A05C6">
      <w:pPr>
        <w:jc w:val="both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5"/>
        <w:gridCol w:w="4505"/>
      </w:tblGrid>
      <w:tr w14:paraId="2863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  <w:shd w:val="clear" w:color="auto" w:fill="DBE5F1" w:themeFill="accent1" w:themeFillTint="33"/>
          </w:tcPr>
          <w:p w14:paraId="4C2E5443">
            <w:pPr>
              <w:widowControl/>
              <w:jc w:val="center"/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Company Information</w:t>
            </w:r>
          </w:p>
        </w:tc>
      </w:tr>
      <w:tr w14:paraId="47B2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5" w:type="dxa"/>
          </w:tcPr>
          <w:p w14:paraId="08D9FBCD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1. Name:</w:t>
            </w:r>
          </w:p>
          <w:p w14:paraId="2D9D94CE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1162788F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</w:tc>
        <w:tc>
          <w:tcPr>
            <w:tcW w:w="4505" w:type="dxa"/>
          </w:tcPr>
          <w:p w14:paraId="09B7B1A3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2. License No:</w:t>
            </w:r>
          </w:p>
          <w:p w14:paraId="672669B8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</w:tc>
      </w:tr>
      <w:tr w14:paraId="055C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5" w:type="dxa"/>
          </w:tcPr>
          <w:p w14:paraId="29776DA5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3. Initial Date of issue (License):</w:t>
            </w:r>
          </w:p>
        </w:tc>
        <w:tc>
          <w:tcPr>
            <w:tcW w:w="4505" w:type="dxa"/>
          </w:tcPr>
          <w:p w14:paraId="65B60D4F">
            <w:pPr>
              <w:widowControl/>
              <w:jc w:val="both"/>
              <w:rPr>
                <w:rFonts w:ascii="Arial" w:hAnsi="Arial" w:eastAsia="Calibri" w:cs="Arial"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sz w:val="28"/>
                <w:szCs w:val="28"/>
                <w:lang w:eastAsia="en-GB" w:bidi="hi-IN"/>
              </w:rPr>
              <w:t>4. Validity:</w:t>
            </w:r>
          </w:p>
          <w:p w14:paraId="14297CA6">
            <w:pPr>
              <w:widowControl/>
              <w:jc w:val="both"/>
              <w:rPr>
                <w:rFonts w:ascii="Arial" w:hAnsi="Arial" w:eastAsia="Calibri" w:cs="Arial"/>
                <w:sz w:val="28"/>
                <w:szCs w:val="28"/>
                <w:lang w:eastAsia="en-GB" w:bidi="hi-IN"/>
              </w:rPr>
            </w:pPr>
          </w:p>
          <w:p w14:paraId="169FA3D4">
            <w:pPr>
              <w:widowControl/>
              <w:jc w:val="both"/>
              <w:rPr>
                <w:rFonts w:ascii="Arial" w:hAnsi="Arial" w:eastAsia="Calibri" w:cs="Arial"/>
                <w:sz w:val="28"/>
                <w:szCs w:val="28"/>
                <w:lang w:eastAsia="en-GB" w:bidi="hi-IN"/>
              </w:rPr>
            </w:pPr>
          </w:p>
        </w:tc>
      </w:tr>
      <w:tr w14:paraId="4010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  <w:shd w:val="clear" w:color="auto" w:fill="DBE5F1" w:themeFill="accent1" w:themeFillTint="33"/>
          </w:tcPr>
          <w:p w14:paraId="5331FF00">
            <w:pPr>
              <w:widowControl/>
              <w:jc w:val="center"/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Owner’s Information</w:t>
            </w:r>
          </w:p>
        </w:tc>
      </w:tr>
      <w:tr w14:paraId="3F5F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5" w:type="dxa"/>
          </w:tcPr>
          <w:p w14:paraId="54DCA6E7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5. Name:</w:t>
            </w:r>
          </w:p>
        </w:tc>
        <w:tc>
          <w:tcPr>
            <w:tcW w:w="4505" w:type="dxa"/>
          </w:tcPr>
          <w:p w14:paraId="2FFBDE1C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6. CID No:</w:t>
            </w:r>
          </w:p>
          <w:p w14:paraId="6C84AB1D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38A57AA9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</w:tc>
      </w:tr>
      <w:tr w14:paraId="064E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5" w:type="dxa"/>
          </w:tcPr>
          <w:p w14:paraId="4CE8FABF">
            <w:pPr>
              <w:widowControl/>
              <w:jc w:val="both"/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7. Present Address</w:t>
            </w:r>
          </w:p>
          <w:p w14:paraId="20E845FC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09D18ACC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Location:</w:t>
            </w:r>
          </w:p>
          <w:p w14:paraId="46C67B11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476C158A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Gewog/Thromde:</w:t>
            </w:r>
          </w:p>
          <w:p w14:paraId="18832B39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7B1DE63F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Dzongkhag:</w:t>
            </w:r>
          </w:p>
        </w:tc>
        <w:tc>
          <w:tcPr>
            <w:tcW w:w="4505" w:type="dxa"/>
          </w:tcPr>
          <w:p w14:paraId="4516F619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8</w:t>
            </w: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. Contact Information</w:t>
            </w:r>
          </w:p>
          <w:p w14:paraId="1CEBF6A0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23610DED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Phone / Mobile No:</w:t>
            </w:r>
          </w:p>
          <w:p w14:paraId="5D60009B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47042D66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Email ID:</w:t>
            </w:r>
          </w:p>
        </w:tc>
      </w:tr>
      <w:tr w14:paraId="23C6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  <w:shd w:val="clear" w:color="auto" w:fill="DBE5F1" w:themeFill="accent1" w:themeFillTint="33"/>
          </w:tcPr>
          <w:p w14:paraId="0BF3D1DE">
            <w:pPr>
              <w:widowControl/>
              <w:jc w:val="center"/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Company’s Location Information</w:t>
            </w:r>
          </w:p>
        </w:tc>
      </w:tr>
      <w:tr w14:paraId="7AED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5" w:type="dxa"/>
          </w:tcPr>
          <w:p w14:paraId="203F8F13">
            <w:pPr>
              <w:widowControl/>
              <w:jc w:val="both"/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9. Present Location</w:t>
            </w:r>
          </w:p>
          <w:p w14:paraId="416097A8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31A6D402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Postal Address:</w:t>
            </w:r>
          </w:p>
          <w:p w14:paraId="6820319B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361C0231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Gewog/Thromde:</w:t>
            </w:r>
          </w:p>
          <w:p w14:paraId="6B8CE771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1797CB7F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Dzongkhag:</w:t>
            </w:r>
          </w:p>
        </w:tc>
        <w:tc>
          <w:tcPr>
            <w:tcW w:w="4505" w:type="dxa"/>
          </w:tcPr>
          <w:p w14:paraId="35667AEA">
            <w:pPr>
              <w:widowControl/>
              <w:jc w:val="both"/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10. New Location</w:t>
            </w:r>
          </w:p>
          <w:p w14:paraId="37862A31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310D62B5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Postal Address:</w:t>
            </w:r>
          </w:p>
          <w:p w14:paraId="6990897A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68F6F159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Gewog/Thromde:</w:t>
            </w:r>
          </w:p>
          <w:p w14:paraId="6495CFFA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62589232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Dzongkhag:</w:t>
            </w:r>
          </w:p>
        </w:tc>
      </w:tr>
      <w:tr w14:paraId="78FA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2"/>
          </w:tcPr>
          <w:p w14:paraId="7FFAF05A">
            <w:pPr>
              <w:widowControl/>
              <w:jc w:val="both"/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</w:pPr>
            <w:r>
              <w:rPr>
                <w:rFonts w:ascii="Arial" w:hAnsi="Arial" w:eastAsia="Calibri" w:cs="Arial"/>
                <w:b/>
                <w:bCs/>
                <w:sz w:val="28"/>
                <w:szCs w:val="28"/>
                <w:lang w:eastAsia="en-GB" w:bidi="hi-IN"/>
              </w:rPr>
              <w:t>11. Contact details</w:t>
            </w:r>
          </w:p>
          <w:p w14:paraId="58E39D50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2F16E034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Phone / Mobile Number:</w:t>
            </w:r>
          </w:p>
          <w:p w14:paraId="1BA3F213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  <w:p w14:paraId="7B8A8BCE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  <w:t>Email Id:</w:t>
            </w:r>
          </w:p>
          <w:p w14:paraId="0D2253ED">
            <w:pPr>
              <w:widowControl/>
              <w:jc w:val="both"/>
              <w:rPr>
                <w:rFonts w:ascii="Arial" w:hAnsi="Arial" w:eastAsia="Calibri" w:cs="Arial"/>
                <w:sz w:val="24"/>
                <w:szCs w:val="24"/>
                <w:lang w:eastAsia="en-GB" w:bidi="hi-IN"/>
              </w:rPr>
            </w:pPr>
          </w:p>
        </w:tc>
      </w:tr>
    </w:tbl>
    <w:p w14:paraId="3991ED7D">
      <w:pPr>
        <w:jc w:val="both"/>
        <w:rPr>
          <w:rFonts w:ascii="Arial" w:hAnsi="Arial" w:cs="Arial"/>
        </w:rPr>
      </w:pPr>
    </w:p>
    <w:p w14:paraId="2E50969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Please submit the following documents along with this form:-</w:t>
      </w:r>
    </w:p>
    <w:p w14:paraId="64AD47C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6A7E7AC">
      <w:pPr>
        <w:pStyle w:val="24"/>
        <w:widowControl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Copy of License</w:t>
      </w:r>
    </w:p>
    <w:p w14:paraId="526FA2C6">
      <w:pPr>
        <w:pStyle w:val="24"/>
        <w:widowControl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Copy of Valid Tax clearance</w:t>
      </w:r>
    </w:p>
    <w:p w14:paraId="2D8CFEC4">
      <w:pPr>
        <w:widowControl/>
        <w:contextualSpacing/>
        <w:jc w:val="both"/>
        <w:rPr>
          <w:rFonts w:ascii="Arial" w:hAnsi="Arial" w:cs="Arial"/>
        </w:rPr>
      </w:pPr>
    </w:p>
    <w:p w14:paraId="76DAC026">
      <w:pPr>
        <w:widowControl/>
        <w:contextualSpacing/>
        <w:jc w:val="both"/>
        <w:rPr>
          <w:rFonts w:ascii="Arial" w:hAnsi="Arial" w:cs="Arial"/>
        </w:rPr>
      </w:pPr>
    </w:p>
    <w:p w14:paraId="32418DAD">
      <w:pPr>
        <w:widowControl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date:-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Received date(Official):-</w:t>
      </w:r>
    </w:p>
    <w:p w14:paraId="289552A6">
      <w:pPr>
        <w:pStyle w:val="24"/>
        <w:numPr>
          <w:ilvl w:val="0"/>
          <w:numId w:val="0"/>
        </w:numPr>
        <w:jc w:val="both"/>
        <w:rPr>
          <w:rFonts w:ascii="Arial" w:hAnsi="Arial" w:cs="Arial"/>
          <w:sz w:val="28"/>
          <w:szCs w:val="28"/>
        </w:rPr>
      </w:pPr>
    </w:p>
    <w:sectPr>
      <w:headerReference r:id="rId3" w:type="default"/>
      <w:footerReference r:id="rId4" w:type="default"/>
      <w:pgSz w:w="11910" w:h="16840"/>
      <w:pgMar w:top="819" w:right="1197" w:bottom="280" w:left="1353" w:header="662" w:footer="173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86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ter">
    <w:altName w:val="Times New Roman"/>
    <w:panose1 w:val="020B0604020202020204"/>
    <w:charset w:val="00"/>
    <w:family w:val="auto"/>
    <w:pitch w:val="default"/>
    <w:sig w:usb0="00000000" w:usb1="00000000" w:usb2="00000001" w:usb3="00000000" w:csb0="0000019F" w:csb1="00000000"/>
  </w:font>
  <w:font w:name="Inter Extra Bold">
    <w:altName w:val="Calibri"/>
    <w:panose1 w:val="020B0604020202020204"/>
    <w:charset w:val="00"/>
    <w:family w:val="auto"/>
    <w:pitch w:val="default"/>
    <w:sig w:usb0="00000000" w:usb1="00000000" w:usb2="0000002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BAF8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060"/>
      </w:tabs>
      <w:ind w:left="106"/>
      <w:jc w:val="right"/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color w:val="000000"/>
        <w:sz w:val="15"/>
        <w:szCs w:val="15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8890</wp:posOffset>
          </wp:positionV>
          <wp:extent cx="1209040" cy="379730"/>
          <wp:effectExtent l="0" t="0" r="0" b="1270"/>
          <wp:wrapNone/>
          <wp:docPr id="67" name="image4.png" descr="A close up of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4.png" descr="A close up of a black background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04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fldChar w:fldCharType="begin"/>
    </w:r>
    <w:r>
      <w:instrText xml:space="preserve"> HYPERLINK "http://www.bhutan.travel/" \h </w:instrText>
    </w:r>
    <w:r>
      <w:fldChar w:fldCharType="separate"/>
    </w:r>
    <w:r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www.bhutan.travel </w:t>
    </w:r>
    <w:r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fldChar w:fldCharType="end"/>
    </w:r>
  </w:p>
  <w:p w14:paraId="3D1D7AD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060"/>
      </w:tabs>
      <w:ind w:left="106"/>
      <w:jc w:val="right"/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ab/>
    </w:r>
    <w:r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facebook.com/destinationbhutan</w:t>
    </w:r>
  </w:p>
  <w:p w14:paraId="0B49960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060"/>
      </w:tabs>
      <w:ind w:left="106"/>
      <w:jc w:val="right"/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</w:pPr>
    <w:r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ab/>
    </w:r>
    <w:r>
      <w:rPr>
        <w:rFonts w:asciiTheme="majorHAnsi" w:hAnsiTheme="majorHAnsi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>instagram.com/tourismbhutan</w:t>
    </w:r>
  </w:p>
  <w:p w14:paraId="3407D27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060"/>
      </w:tabs>
      <w:ind w:left="106"/>
      <w:jc w:val="right"/>
      <w:rPr>
        <w:rFonts w:asciiTheme="majorHAnsi" w:hAnsiTheme="majorHAnsi"/>
        <w:color w:val="000000"/>
        <w:sz w:val="16"/>
        <w:szCs w:val="16"/>
      </w:rPr>
    </w:pPr>
    <w:r>
      <w:rPr>
        <w:rFonts w:asciiTheme="majorHAnsi" w:hAnsiTheme="majorHAnsi"/>
        <w:color w:val="000000"/>
        <w:sz w:val="16"/>
        <w:szCs w:val="16"/>
      </w:rPr>
      <w:t>TikTok @tourismbhutan</w:t>
    </w:r>
  </w:p>
  <w:p w14:paraId="77B26E0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060"/>
      </w:tabs>
      <w:ind w:left="106"/>
      <w:jc w:val="right"/>
      <w:rPr>
        <w:rFonts w:asciiTheme="majorHAnsi" w:hAnsiTheme="majorHAnsi"/>
        <w:color w:val="000000"/>
        <w:sz w:val="16"/>
        <w:szCs w:val="16"/>
      </w:rPr>
    </w:pPr>
    <w:r>
      <w:rPr>
        <w:rFonts w:asciiTheme="majorHAnsi" w:hAnsiTheme="majorHAnsi"/>
        <w:color w:val="000000"/>
        <w:sz w:val="16"/>
        <w:szCs w:val="16"/>
      </w:rPr>
      <w:t>YouTube.com/tourismbhutan</w:t>
    </w:r>
  </w:p>
  <w:p w14:paraId="210CFB2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ACE1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9356"/>
      </w:tabs>
      <w:rPr>
        <w:rFonts w:ascii="Times New Roman" w:hAnsi="Times New Roman" w:eastAsia="Times New Roman" w:cs="Times New Roman"/>
        <w:color w:val="000000"/>
        <w:sz w:val="20"/>
        <w:szCs w:val="2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-137795</wp:posOffset>
          </wp:positionV>
          <wp:extent cx="1432560" cy="1236345"/>
          <wp:effectExtent l="0" t="0" r="5715" b="1905"/>
          <wp:wrapSquare wrapText="bothSides"/>
          <wp:docPr id="6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0" cy="1236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nter" w:hAnsi="Inter"/>
        <w:color w:val="000000"/>
        <w:sz w:val="15"/>
        <w:szCs w:val="15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2362835</wp:posOffset>
          </wp:positionH>
          <wp:positionV relativeFrom="paragraph">
            <wp:posOffset>2540</wp:posOffset>
          </wp:positionV>
          <wp:extent cx="3635375" cy="531495"/>
          <wp:effectExtent l="0" t="0" r="0" b="0"/>
          <wp:wrapThrough wrapText="bothSides">
            <wp:wrapPolygon>
              <wp:start x="226" y="516"/>
              <wp:lineTo x="226" y="4645"/>
              <wp:lineTo x="755" y="9806"/>
              <wp:lineTo x="1132" y="9806"/>
              <wp:lineTo x="226" y="11871"/>
              <wp:lineTo x="75" y="13419"/>
              <wp:lineTo x="75" y="20645"/>
              <wp:lineTo x="21430" y="20645"/>
              <wp:lineTo x="21506" y="11871"/>
              <wp:lineTo x="1509" y="9806"/>
              <wp:lineTo x="7546" y="9806"/>
              <wp:lineTo x="8074" y="9290"/>
              <wp:lineTo x="7923" y="516"/>
              <wp:lineTo x="226" y="516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537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4021455</wp:posOffset>
          </wp:positionH>
          <wp:positionV relativeFrom="paragraph">
            <wp:posOffset>-51435</wp:posOffset>
          </wp:positionV>
          <wp:extent cx="1981200" cy="300355"/>
          <wp:effectExtent l="0" t="0" r="0" b="4445"/>
          <wp:wrapSquare wrapText="bothSides"/>
          <wp:docPr id="7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5BD28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140"/>
        <w:tab w:val="left" w:pos="4230"/>
        <w:tab w:val="left" w:pos="4320"/>
      </w:tabs>
      <w:ind w:right="-710"/>
      <w:rPr>
        <w:color w:val="283337"/>
        <w:sz w:val="15"/>
        <w:szCs w:val="15"/>
      </w:rPr>
    </w:pPr>
    <w:r>
      <w:rPr>
        <w:color w:val="283337"/>
        <w:sz w:val="15"/>
        <w:szCs w:val="15"/>
      </w:rPr>
      <w:tab/>
    </w:r>
  </w:p>
  <w:p w14:paraId="3F6E680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678"/>
      </w:tabs>
      <w:ind w:right="-270"/>
      <w:rPr>
        <w:color w:val="283337"/>
        <w:sz w:val="15"/>
        <w:szCs w:val="15"/>
      </w:rPr>
    </w:pPr>
  </w:p>
  <w:p w14:paraId="610B614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678"/>
      </w:tabs>
      <w:ind w:right="-710"/>
      <w:rPr>
        <w:color w:val="283337"/>
        <w:sz w:val="15"/>
        <w:szCs w:val="15"/>
      </w:rPr>
    </w:pPr>
  </w:p>
  <w:p w14:paraId="70F3055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678"/>
      </w:tabs>
      <w:ind w:right="-90"/>
      <w:jc w:val="right"/>
      <w:rPr>
        <w:rFonts w:ascii="Inter Extra Bold" w:hAnsi="Inter Extra Bold"/>
        <w:b/>
        <w:bCs/>
        <w:color w:val="283337"/>
        <w:sz w:val="16"/>
        <w:szCs w:val="16"/>
      </w:rPr>
    </w:pPr>
    <w:r>
      <w:rPr>
        <w:color w:val="283337"/>
        <w:sz w:val="15"/>
        <w:szCs w:val="15"/>
      </w:rPr>
      <w:t xml:space="preserve">                                     </w:t>
    </w:r>
    <w:r>
      <w:rPr>
        <w:rFonts w:ascii="Inter Extra Bold" w:hAnsi="Inter Extra Bold"/>
        <w:b/>
        <w:bCs/>
        <w:color w:val="283337"/>
        <w:sz w:val="16"/>
        <w:szCs w:val="16"/>
      </w:rPr>
      <w:t xml:space="preserve">Ministry of Industry, Commerce and Employment </w:t>
    </w:r>
  </w:p>
  <w:p w14:paraId="4C1D195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678"/>
      </w:tabs>
      <w:ind w:right="-90"/>
      <w:jc w:val="right"/>
      <w:rPr>
        <w:rFonts w:ascii="Inter" w:hAnsi="Inter"/>
        <w:color w:val="000000"/>
        <w:sz w:val="15"/>
        <w:szCs w:val="15"/>
      </w:rPr>
    </w:pPr>
    <w:r>
      <w:rPr>
        <w:color w:val="283337"/>
        <w:sz w:val="14"/>
        <w:szCs w:val="14"/>
      </w:rPr>
      <w:t xml:space="preserve">                                           </w:t>
    </w:r>
    <w:r>
      <w:rPr>
        <w:rFonts w:ascii="Inter" w:hAnsi="Inter"/>
        <w:color w:val="283337"/>
        <w:sz w:val="15"/>
        <w:szCs w:val="15"/>
      </w:rPr>
      <w:t>Tarayana Center, P.O.Box 126, GPO Thimphu, Bhutan</w:t>
    </w:r>
    <w:r>
      <w:rPr>
        <w:rFonts w:ascii="Inter" w:hAnsi="Inter"/>
        <w:color w:val="000000"/>
        <w:sz w:val="15"/>
        <w:szCs w:val="15"/>
      </w:rPr>
      <w:t xml:space="preserve"> </w:t>
    </w:r>
  </w:p>
  <w:p w14:paraId="13C210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678"/>
      </w:tabs>
      <w:ind w:right="-90"/>
      <w:jc w:val="right"/>
      <w:rPr>
        <w:rFonts w:ascii="Inter" w:hAnsi="Inter"/>
        <w:color w:val="231F20"/>
        <w:sz w:val="15"/>
        <w:szCs w:val="15"/>
      </w:rPr>
    </w:pPr>
    <w:r>
      <w:rPr>
        <w:rFonts w:ascii="Inter" w:hAnsi="Inter"/>
        <w:color w:val="000000"/>
        <w:sz w:val="15"/>
        <w:szCs w:val="15"/>
      </w:rPr>
      <w:t xml:space="preserve">                                                   </w:t>
    </w:r>
    <w:r>
      <w:rPr>
        <w:rFonts w:ascii="Inter" w:hAnsi="Inter"/>
        <w:color w:val="283337"/>
        <w:sz w:val="15"/>
        <w:szCs w:val="15"/>
      </w:rPr>
      <w:t>T +975 2 32325</w:t>
    </w:r>
    <w:r>
      <w:rPr>
        <w:rFonts w:hint="default" w:ascii="Inter" w:hAnsi="Inter"/>
        <w:color w:val="283337"/>
        <w:sz w:val="15"/>
        <w:szCs w:val="15"/>
        <w:lang w:val="en-US"/>
      </w:rPr>
      <w:t>2</w:t>
    </w:r>
    <w:r>
      <w:rPr>
        <w:rFonts w:ascii="Inter" w:hAnsi="Inter"/>
        <w:color w:val="283337"/>
        <w:sz w:val="15"/>
        <w:szCs w:val="15"/>
      </w:rPr>
      <w:t xml:space="preserve"> </w:t>
    </w:r>
    <w:r>
      <w:rPr>
        <w:rFonts w:ascii="Inter" w:hAnsi="Inter"/>
        <w:color w:val="000000" w:themeColor="text1"/>
        <w:sz w:val="15"/>
        <w:szCs w:val="15"/>
        <w14:textFill>
          <w14:solidFill>
            <w14:schemeClr w14:val="tx1"/>
          </w14:solidFill>
        </w14:textFill>
      </w:rPr>
      <w:t>|</w:t>
    </w:r>
    <w:r>
      <w:rPr>
        <w:rFonts w:ascii="Inter" w:hAnsi="Inter"/>
        <w:color w:val="009F9C"/>
        <w:sz w:val="15"/>
        <w:szCs w:val="15"/>
      </w:rPr>
      <w:t xml:space="preserve"> email: </w:t>
    </w:r>
    <w:r>
      <w:fldChar w:fldCharType="begin"/>
    </w:r>
    <w:r>
      <w:instrText xml:space="preserve"> HYPERLINK "mailto:hosts@tourism.gov.bt" </w:instrText>
    </w:r>
    <w:r>
      <w:fldChar w:fldCharType="separate"/>
    </w:r>
    <w:r>
      <w:rPr>
        <w:rStyle w:val="18"/>
        <w:rFonts w:ascii="Inter" w:hAnsi="Inter"/>
        <w:sz w:val="15"/>
        <w:szCs w:val="15"/>
      </w:rPr>
      <w:t>hosts@tourism.gov.bt</w:t>
    </w:r>
    <w:r>
      <w:rPr>
        <w:rStyle w:val="18"/>
        <w:rFonts w:ascii="Inter" w:hAnsi="Inter"/>
        <w:sz w:val="15"/>
        <w:szCs w:val="15"/>
      </w:rPr>
      <w:fldChar w:fldCharType="end"/>
    </w:r>
  </w:p>
  <w:p w14:paraId="08CB724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678"/>
      </w:tabs>
      <w:ind w:right="-90"/>
      <w:jc w:val="right"/>
      <w:rPr>
        <w:rFonts w:ascii="Inter" w:hAnsi="Inter"/>
        <w:color w:val="231F20"/>
        <w:sz w:val="15"/>
        <w:szCs w:val="15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92DC8"/>
    <w:multiLevelType w:val="multilevel"/>
    <w:tmpl w:val="39B92DC8"/>
    <w:lvl w:ilvl="0" w:tentative="0">
      <w:start w:val="1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FD"/>
    <w:rsid w:val="00000F3B"/>
    <w:rsid w:val="00014200"/>
    <w:rsid w:val="000154E1"/>
    <w:rsid w:val="00027256"/>
    <w:rsid w:val="0003510D"/>
    <w:rsid w:val="00042053"/>
    <w:rsid w:val="000546D5"/>
    <w:rsid w:val="00067C86"/>
    <w:rsid w:val="00070185"/>
    <w:rsid w:val="000A34A3"/>
    <w:rsid w:val="000C51EC"/>
    <w:rsid w:val="000E33FD"/>
    <w:rsid w:val="001042CB"/>
    <w:rsid w:val="00135DE3"/>
    <w:rsid w:val="001545EC"/>
    <w:rsid w:val="00172284"/>
    <w:rsid w:val="00192756"/>
    <w:rsid w:val="001B11D0"/>
    <w:rsid w:val="00213666"/>
    <w:rsid w:val="00224AD5"/>
    <w:rsid w:val="00235000"/>
    <w:rsid w:val="002521FD"/>
    <w:rsid w:val="002A3A59"/>
    <w:rsid w:val="002B7ED1"/>
    <w:rsid w:val="002C3A38"/>
    <w:rsid w:val="002E4FE3"/>
    <w:rsid w:val="0038023B"/>
    <w:rsid w:val="0039100B"/>
    <w:rsid w:val="003A6B44"/>
    <w:rsid w:val="003C70CF"/>
    <w:rsid w:val="003D05BE"/>
    <w:rsid w:val="003E3D08"/>
    <w:rsid w:val="003E51C0"/>
    <w:rsid w:val="003E5BD0"/>
    <w:rsid w:val="003F2FFB"/>
    <w:rsid w:val="0042626F"/>
    <w:rsid w:val="00447A29"/>
    <w:rsid w:val="0045209D"/>
    <w:rsid w:val="00472AF1"/>
    <w:rsid w:val="00475968"/>
    <w:rsid w:val="00491389"/>
    <w:rsid w:val="00504B8E"/>
    <w:rsid w:val="00510EEE"/>
    <w:rsid w:val="00537959"/>
    <w:rsid w:val="0054712C"/>
    <w:rsid w:val="006058C1"/>
    <w:rsid w:val="00697E91"/>
    <w:rsid w:val="006A4562"/>
    <w:rsid w:val="006B223A"/>
    <w:rsid w:val="006F5153"/>
    <w:rsid w:val="00715DF8"/>
    <w:rsid w:val="0072491B"/>
    <w:rsid w:val="007D066F"/>
    <w:rsid w:val="00816CDD"/>
    <w:rsid w:val="00846A67"/>
    <w:rsid w:val="0086119B"/>
    <w:rsid w:val="00894F56"/>
    <w:rsid w:val="008A0EE6"/>
    <w:rsid w:val="008C2CC4"/>
    <w:rsid w:val="008C6355"/>
    <w:rsid w:val="008E7823"/>
    <w:rsid w:val="008F417C"/>
    <w:rsid w:val="00923EDA"/>
    <w:rsid w:val="00945153"/>
    <w:rsid w:val="009603D6"/>
    <w:rsid w:val="00982A82"/>
    <w:rsid w:val="009A3FFF"/>
    <w:rsid w:val="009C7A40"/>
    <w:rsid w:val="009D01D0"/>
    <w:rsid w:val="009E62CE"/>
    <w:rsid w:val="009F2157"/>
    <w:rsid w:val="00A07F8A"/>
    <w:rsid w:val="00A117CA"/>
    <w:rsid w:val="00A87738"/>
    <w:rsid w:val="00A90F4F"/>
    <w:rsid w:val="00A936F6"/>
    <w:rsid w:val="00B708BC"/>
    <w:rsid w:val="00BB1A60"/>
    <w:rsid w:val="00BD131A"/>
    <w:rsid w:val="00BD2682"/>
    <w:rsid w:val="00C03140"/>
    <w:rsid w:val="00C80B77"/>
    <w:rsid w:val="00CA2C99"/>
    <w:rsid w:val="00D607FE"/>
    <w:rsid w:val="00D65B68"/>
    <w:rsid w:val="00D87715"/>
    <w:rsid w:val="00E312E4"/>
    <w:rsid w:val="00E41563"/>
    <w:rsid w:val="00E4245C"/>
    <w:rsid w:val="00E83E57"/>
    <w:rsid w:val="00E94DE4"/>
    <w:rsid w:val="00EA5AA6"/>
    <w:rsid w:val="00F44DE8"/>
    <w:rsid w:val="00FE5C9B"/>
    <w:rsid w:val="136B1A0A"/>
    <w:rsid w:val="26CF7198"/>
    <w:rsid w:val="2A1A3D5E"/>
    <w:rsid w:val="3D96556E"/>
    <w:rsid w:val="3E715B00"/>
    <w:rsid w:val="4102525E"/>
    <w:rsid w:val="4E2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3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Body Text"/>
    <w:basedOn w:val="1"/>
    <w:link w:val="29"/>
    <w:qFormat/>
    <w:uiPriority w:val="1"/>
    <w:rPr>
      <w:sz w:val="15"/>
      <w:szCs w:val="15"/>
    </w:rPr>
  </w:style>
  <w:style w:type="character" w:styleId="12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3">
    <w:name w:val="annotation text"/>
    <w:basedOn w:val="1"/>
    <w:link w:val="34"/>
    <w:semiHidden/>
    <w:unhideWhenUsed/>
    <w:qFormat/>
    <w:uiPriority w:val="99"/>
    <w:rPr>
      <w:sz w:val="20"/>
      <w:szCs w:val="29"/>
    </w:rPr>
  </w:style>
  <w:style w:type="paragraph" w:styleId="14">
    <w:name w:val="annotation subject"/>
    <w:basedOn w:val="13"/>
    <w:next w:val="13"/>
    <w:link w:val="35"/>
    <w:semiHidden/>
    <w:unhideWhenUsed/>
    <w:qFormat/>
    <w:uiPriority w:val="99"/>
    <w:rPr>
      <w:b/>
      <w:bCs/>
    </w:rPr>
  </w:style>
  <w:style w:type="paragraph" w:styleId="15">
    <w:name w:val="Date"/>
    <w:basedOn w:val="1"/>
    <w:next w:val="1"/>
    <w:qFormat/>
    <w:uiPriority w:val="0"/>
    <w:pPr>
      <w:widowControl/>
      <w:spacing w:after="220" w:line="220" w:lineRule="atLeast"/>
      <w:jc w:val="both"/>
    </w:pPr>
    <w:rPr>
      <w:rFonts w:ascii="Arial" w:hAnsi="Arial" w:eastAsia="Calibri" w:cs="Arial"/>
      <w:spacing w:val="-5"/>
      <w:sz w:val="20"/>
      <w:szCs w:val="20"/>
    </w:rPr>
  </w:style>
  <w:style w:type="paragraph" w:styleId="16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</w:pPr>
  </w:style>
  <w:style w:type="paragraph" w:styleId="17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character" w:styleId="18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 w:bidi="hi-IN"/>
    </w:rPr>
  </w:style>
  <w:style w:type="character" w:styleId="20">
    <w:name w:val="Strong"/>
    <w:basedOn w:val="8"/>
    <w:qFormat/>
    <w:uiPriority w:val="22"/>
    <w:rPr>
      <w:b/>
      <w:bCs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9"/>
    <w:qFormat/>
    <w:uiPriority w:val="39"/>
    <w:pPr>
      <w:widowControl/>
    </w:pPr>
    <w:rPr>
      <w:rFonts w:ascii="Calibri" w:hAnsi="Calibri" w:eastAsia="Calibri" w:cs="Calibri"/>
      <w:sz w:val="24"/>
      <w:szCs w:val="24"/>
      <w:lang w:eastAsia="en-GB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Title"/>
    <w:basedOn w:val="1"/>
    <w:qFormat/>
    <w:uiPriority w:val="10"/>
    <w:pPr>
      <w:ind w:left="5634"/>
    </w:pPr>
    <w:rPr>
      <w:rFonts w:ascii="Times New Roman" w:hAnsi="Times New Roman" w:eastAsia="Times New Roman" w:cs="Times New Roman"/>
      <w:sz w:val="20"/>
      <w:szCs w:val="20"/>
    </w:rPr>
  </w:style>
  <w:style w:type="paragraph" w:styleId="24">
    <w:name w:val="List Paragraph"/>
    <w:basedOn w:val="1"/>
    <w:qFormat/>
    <w:uiPriority w:val="34"/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Header Char"/>
    <w:basedOn w:val="8"/>
    <w:link w:val="17"/>
    <w:qFormat/>
    <w:uiPriority w:val="99"/>
    <w:rPr>
      <w:rFonts w:ascii="Tahoma" w:hAnsi="Tahoma" w:eastAsia="Tahoma" w:cs="Tahoma"/>
    </w:rPr>
  </w:style>
  <w:style w:type="character" w:customStyle="1" w:styleId="27">
    <w:name w:val="Footer Char"/>
    <w:basedOn w:val="8"/>
    <w:link w:val="16"/>
    <w:qFormat/>
    <w:uiPriority w:val="99"/>
    <w:rPr>
      <w:rFonts w:ascii="Tahoma" w:hAnsi="Tahoma" w:eastAsia="Tahoma" w:cs="Tahoma"/>
    </w:rPr>
  </w:style>
  <w:style w:type="character" w:customStyle="1" w:styleId="28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Body Text Char"/>
    <w:basedOn w:val="8"/>
    <w:link w:val="11"/>
    <w:qFormat/>
    <w:uiPriority w:val="1"/>
    <w:rPr>
      <w:rFonts w:ascii="Tahoma" w:hAnsi="Tahoma" w:eastAsia="Tahoma" w:cs="Tahoma"/>
      <w:sz w:val="15"/>
      <w:szCs w:val="15"/>
    </w:rPr>
  </w:style>
  <w:style w:type="character" w:customStyle="1" w:styleId="30">
    <w:name w:val="Balloon Text Char"/>
    <w:basedOn w:val="8"/>
    <w:link w:val="10"/>
    <w:semiHidden/>
    <w:qFormat/>
    <w:uiPriority w:val="99"/>
    <w:rPr>
      <w:rFonts w:ascii="Segoe UI" w:hAnsi="Segoe UI" w:eastAsia="Tahoma" w:cs="Segoe UI"/>
      <w:sz w:val="18"/>
      <w:szCs w:val="18"/>
    </w:rPr>
  </w:style>
  <w:style w:type="paragraph" w:customStyle="1" w:styleId="31">
    <w:name w:val="Normal1"/>
    <w:qFormat/>
    <w:uiPriority w:val="0"/>
    <w:pPr>
      <w:widowControl/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32">
    <w:name w:val="No Spacing"/>
    <w:qFormat/>
    <w:uiPriority w:val="1"/>
    <w:pPr>
      <w:widowControl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customStyle="1" w:styleId="33">
    <w:name w:val="Revision"/>
    <w:hidden/>
    <w:semiHidden/>
    <w:qFormat/>
    <w:uiPriority w:val="99"/>
    <w:pPr>
      <w:widowControl/>
    </w:pPr>
    <w:rPr>
      <w:rFonts w:ascii="Tahoma" w:hAnsi="Tahoma" w:eastAsia="Tahoma" w:cs="Tahoma"/>
      <w:sz w:val="22"/>
      <w:szCs w:val="32"/>
      <w:lang w:val="en-US" w:eastAsia="en-US" w:bidi="ar-SA"/>
    </w:rPr>
  </w:style>
  <w:style w:type="character" w:customStyle="1" w:styleId="34">
    <w:name w:val="Comment Text Char"/>
    <w:basedOn w:val="8"/>
    <w:link w:val="13"/>
    <w:semiHidden/>
    <w:qFormat/>
    <w:uiPriority w:val="99"/>
    <w:rPr>
      <w:sz w:val="20"/>
      <w:szCs w:val="29"/>
    </w:rPr>
  </w:style>
  <w:style w:type="character" w:customStyle="1" w:styleId="35">
    <w:name w:val="Comment Subject Char"/>
    <w:basedOn w:val="34"/>
    <w:link w:val="14"/>
    <w:semiHidden/>
    <w:qFormat/>
    <w:uiPriority w:val="99"/>
    <w:rPr>
      <w:b/>
      <w:bCs/>
      <w:sz w:val="20"/>
      <w:szCs w:val="29"/>
    </w:rPr>
  </w:style>
  <w:style w:type="character" w:customStyle="1" w:styleId="3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Inside Address"/>
    <w:basedOn w:val="1"/>
    <w:qFormat/>
    <w:uiPriority w:val="0"/>
    <w:pPr>
      <w:widowControl/>
      <w:spacing w:line="220" w:lineRule="atLeast"/>
      <w:jc w:val="both"/>
    </w:pPr>
    <w:rPr>
      <w:rFonts w:ascii="Arial" w:hAnsi="Arial" w:eastAsia="Calibri" w:cs="Arial"/>
      <w:spacing w:val="-5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mJVSY0LuVfuyJla1RJcHTgdHQ==">CgMxLjA4AHIhMWJJdmlPV2xoWDBiYnZid2VUV21mdWpYaWlLbXh3RUQt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2025-04-09T03:43:00Z</dcterms:created>
  <dc:creator>Acer</dc:creator>
  <cp:lastModifiedBy>Acer</cp:lastModifiedBy>
  <cp:lastPrinted>2025-05-06T05:30:00Z</cp:lastPrinted>
  <dcterms:modified xsi:type="dcterms:W3CDTF">2025-05-13T10:36:20Z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Adobe Illustrator 27.0 (Macintosh)</vt:lpwstr>
  </property>
  <property fmtid="{D5CDD505-2E9C-101B-9397-08002B2CF9AE}" pid="4" name="LastSaved">
    <vt:filetime>2022-11-04T00:00:00Z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1F199FA25C42431F87C7128EAEAF9CA9_13</vt:lpwstr>
  </property>
</Properties>
</file>