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FE6F" w14:textId="7C071F75" w:rsidR="00430A89" w:rsidRPr="00C16619" w:rsidRDefault="00C16619" w:rsidP="00430A89">
      <w:pPr>
        <w:spacing w:after="120"/>
        <w:rPr>
          <w:b/>
          <w:bCs/>
          <w:szCs w:val="22"/>
          <w:lang w:val="en-GB"/>
        </w:rPr>
      </w:pPr>
      <w:r w:rsidRPr="00C16619">
        <w:rPr>
          <w:sz w:val="36"/>
          <w:szCs w:val="36"/>
          <w:lang w:val="en-GB"/>
        </w:rPr>
        <w:t>High-tech for Automotive</w:t>
      </w:r>
      <w:r w:rsidR="00430A89" w:rsidRPr="00C16619">
        <w:rPr>
          <w:sz w:val="36"/>
          <w:szCs w:val="36"/>
          <w:lang w:val="en-GB"/>
        </w:rPr>
        <w:t>:</w:t>
      </w:r>
      <w:r w:rsidR="00430A89" w:rsidRPr="00C16619">
        <w:rPr>
          <w:sz w:val="36"/>
          <w:szCs w:val="36"/>
          <w:lang w:val="en-GB"/>
        </w:rPr>
        <w:br/>
      </w:r>
      <w:r w:rsidRPr="00C16619">
        <w:rPr>
          <w:b/>
          <w:bCs/>
          <w:sz w:val="32"/>
          <w:szCs w:val="32"/>
          <w:lang w:val="en-GB"/>
        </w:rPr>
        <w:t>ENGEL presents the world's first rear</w:t>
      </w:r>
      <w:r w:rsidR="002A4316">
        <w:rPr>
          <w:b/>
          <w:bCs/>
          <w:sz w:val="32"/>
          <w:szCs w:val="32"/>
          <w:lang w:val="en-GB"/>
        </w:rPr>
        <w:t>-end-</w:t>
      </w:r>
      <w:r w:rsidRPr="00C16619">
        <w:rPr>
          <w:b/>
          <w:bCs/>
          <w:sz w:val="32"/>
          <w:szCs w:val="32"/>
          <w:lang w:val="en-GB"/>
        </w:rPr>
        <w:t>light</w:t>
      </w:r>
      <w:r w:rsidR="002A4316">
        <w:rPr>
          <w:b/>
          <w:bCs/>
          <w:sz w:val="32"/>
          <w:szCs w:val="32"/>
          <w:lang w:val="en-GB"/>
        </w:rPr>
        <w:t>s</w:t>
      </w:r>
      <w:r w:rsidRPr="00C16619">
        <w:rPr>
          <w:b/>
          <w:bCs/>
          <w:sz w:val="32"/>
          <w:szCs w:val="32"/>
          <w:lang w:val="en-GB"/>
        </w:rPr>
        <w:t xml:space="preserve"> featuring </w:t>
      </w:r>
      <w:proofErr w:type="spellStart"/>
      <w:r w:rsidRPr="00C16619">
        <w:rPr>
          <w:b/>
          <w:bCs/>
          <w:sz w:val="32"/>
          <w:szCs w:val="32"/>
          <w:lang w:val="en-GB"/>
        </w:rPr>
        <w:t>clearmelt</w:t>
      </w:r>
      <w:proofErr w:type="spellEnd"/>
      <w:r w:rsidRPr="00C16619">
        <w:rPr>
          <w:b/>
          <w:bCs/>
          <w:sz w:val="32"/>
          <w:szCs w:val="32"/>
          <w:lang w:val="en-GB"/>
        </w:rPr>
        <w:t xml:space="preserve"> without hard coating</w:t>
      </w:r>
    </w:p>
    <w:p w14:paraId="5CF2ACCF" w14:textId="77777777" w:rsidR="00430A89" w:rsidRPr="00C16619" w:rsidRDefault="00430A89" w:rsidP="00430A89">
      <w:pPr>
        <w:spacing w:after="120"/>
        <w:rPr>
          <w:szCs w:val="22"/>
          <w:lang w:val="en-GB"/>
        </w:rPr>
      </w:pPr>
    </w:p>
    <w:p w14:paraId="15C6A11E" w14:textId="77777777" w:rsidR="00E949C5" w:rsidRDefault="00430A89" w:rsidP="00430A89">
      <w:pPr>
        <w:spacing w:after="120"/>
        <w:rPr>
          <w:b/>
          <w:bCs/>
          <w:szCs w:val="22"/>
          <w:lang w:val="en-GB"/>
        </w:rPr>
      </w:pPr>
      <w:r w:rsidRPr="00C239C4">
        <w:rPr>
          <w:i/>
          <w:iCs/>
          <w:szCs w:val="22"/>
          <w:lang w:val="en-GB"/>
        </w:rPr>
        <w:t>Schwertberg</w:t>
      </w:r>
      <w:r w:rsidR="00C16619" w:rsidRPr="00C239C4">
        <w:rPr>
          <w:i/>
          <w:iCs/>
          <w:szCs w:val="22"/>
          <w:lang w:val="en-GB"/>
        </w:rPr>
        <w:t xml:space="preserve"> - Austria</w:t>
      </w:r>
      <w:r w:rsidRPr="00C239C4">
        <w:rPr>
          <w:i/>
          <w:iCs/>
          <w:szCs w:val="22"/>
          <w:lang w:val="en-GB"/>
        </w:rPr>
        <w:t>, Jul</w:t>
      </w:r>
      <w:r w:rsidR="00C16619" w:rsidRPr="00C239C4">
        <w:rPr>
          <w:i/>
          <w:iCs/>
          <w:szCs w:val="22"/>
          <w:lang w:val="en-GB"/>
        </w:rPr>
        <w:t>y</w:t>
      </w:r>
      <w:r w:rsidRPr="00C239C4">
        <w:rPr>
          <w:i/>
          <w:iCs/>
          <w:szCs w:val="22"/>
          <w:lang w:val="en-GB"/>
        </w:rPr>
        <w:t xml:space="preserve"> 2025</w:t>
      </w:r>
      <w:r w:rsidRPr="00C239C4">
        <w:rPr>
          <w:szCs w:val="22"/>
          <w:lang w:val="en-GB"/>
        </w:rPr>
        <w:br/>
      </w:r>
      <w:r w:rsidR="00C16619" w:rsidRPr="00C16619">
        <w:rPr>
          <w:b/>
          <w:bCs/>
          <w:szCs w:val="22"/>
          <w:lang w:val="en-GB"/>
        </w:rPr>
        <w:t>A new generation of decorative and functionalised rear</w:t>
      </w:r>
      <w:r w:rsidR="00C16619">
        <w:rPr>
          <w:b/>
          <w:bCs/>
          <w:szCs w:val="22"/>
          <w:lang w:val="en-GB"/>
        </w:rPr>
        <w:t>-end-</w:t>
      </w:r>
      <w:r w:rsidR="00C16619" w:rsidRPr="00C16619">
        <w:rPr>
          <w:b/>
          <w:bCs/>
          <w:szCs w:val="22"/>
          <w:lang w:val="en-GB"/>
        </w:rPr>
        <w:t xml:space="preserve">lights is about to enter series production. At K 2025, ENGEL will </w:t>
      </w:r>
      <w:r w:rsidR="00C16619">
        <w:rPr>
          <w:b/>
          <w:bCs/>
          <w:szCs w:val="22"/>
          <w:lang w:val="en-GB"/>
        </w:rPr>
        <w:t>present</w:t>
      </w:r>
      <w:r w:rsidR="00C16619" w:rsidRPr="00C16619">
        <w:rPr>
          <w:b/>
          <w:bCs/>
          <w:szCs w:val="22"/>
          <w:lang w:val="en-GB"/>
        </w:rPr>
        <w:t xml:space="preserve"> the complete manufacturing process for the first time. At the centre of the exhibit </w:t>
      </w:r>
      <w:r w:rsidR="00C16619" w:rsidRPr="00C239C4">
        <w:rPr>
          <w:b/>
          <w:bCs/>
          <w:color w:val="000000" w:themeColor="text1"/>
          <w:szCs w:val="22"/>
          <w:lang w:val="en-GB"/>
        </w:rPr>
        <w:t xml:space="preserve">is a </w:t>
      </w:r>
      <w:hyperlink r:id="rId8" w:history="1">
        <w:r w:rsidR="00C16619" w:rsidRPr="00C239C4">
          <w:rPr>
            <w:rStyle w:val="Hyperlink"/>
            <w:b/>
            <w:bCs/>
            <w:color w:val="000000" w:themeColor="text1"/>
            <w:szCs w:val="22"/>
            <w:lang w:val="en-GB"/>
          </w:rPr>
          <w:t>duo 700 two-platen injection moulding machine</w:t>
        </w:r>
      </w:hyperlink>
      <w:r w:rsidR="00C16619" w:rsidRPr="00C239C4">
        <w:rPr>
          <w:b/>
          <w:bCs/>
          <w:color w:val="000000" w:themeColor="text1"/>
          <w:szCs w:val="22"/>
          <w:lang w:val="en-GB"/>
        </w:rPr>
        <w:t xml:space="preserve"> from ENGEL, which combines the </w:t>
      </w:r>
      <w:hyperlink r:id="rId9" w:anchor="foilmelt" w:history="1">
        <w:proofErr w:type="spellStart"/>
        <w:r w:rsidR="00C16619" w:rsidRPr="00C239C4">
          <w:rPr>
            <w:rStyle w:val="Hyperlink"/>
            <w:b/>
            <w:bCs/>
            <w:color w:val="000000" w:themeColor="text1"/>
            <w:szCs w:val="22"/>
            <w:lang w:val="en-GB"/>
          </w:rPr>
          <w:t>foilmelt</w:t>
        </w:r>
        <w:proofErr w:type="spellEnd"/>
      </w:hyperlink>
      <w:r w:rsidR="00C16619" w:rsidRPr="00C239C4">
        <w:rPr>
          <w:b/>
          <w:bCs/>
          <w:color w:val="000000" w:themeColor="text1"/>
          <w:szCs w:val="22"/>
          <w:lang w:val="en-GB"/>
        </w:rPr>
        <w:t xml:space="preserve"> and </w:t>
      </w:r>
      <w:hyperlink r:id="rId10" w:anchor="clearmelt" w:history="1">
        <w:proofErr w:type="spellStart"/>
        <w:r w:rsidR="00C16619" w:rsidRPr="00C239C4">
          <w:rPr>
            <w:rStyle w:val="Hyperlink"/>
            <w:b/>
            <w:bCs/>
            <w:color w:val="000000" w:themeColor="text1"/>
            <w:szCs w:val="22"/>
            <w:lang w:val="en-GB"/>
          </w:rPr>
          <w:t>clearmelt</w:t>
        </w:r>
        <w:proofErr w:type="spellEnd"/>
      </w:hyperlink>
      <w:r w:rsidR="00C16619" w:rsidRPr="00C239C4">
        <w:rPr>
          <w:b/>
          <w:bCs/>
          <w:color w:val="000000" w:themeColor="text1"/>
          <w:szCs w:val="22"/>
          <w:lang w:val="en-GB"/>
        </w:rPr>
        <w:t xml:space="preserve"> processes</w:t>
      </w:r>
      <w:r w:rsidR="00C16619" w:rsidRPr="00C16619">
        <w:rPr>
          <w:b/>
          <w:bCs/>
          <w:szCs w:val="22"/>
          <w:lang w:val="en-GB"/>
        </w:rPr>
        <w:t xml:space="preserve">. The result is a highly </w:t>
      </w:r>
      <w:r w:rsidR="00E949C5" w:rsidRPr="00C16619">
        <w:rPr>
          <w:b/>
          <w:bCs/>
          <w:szCs w:val="22"/>
          <w:lang w:val="en-GB"/>
        </w:rPr>
        <w:t>integrated and economically attractive solution for sophisticated visible parts in the automotive sector.</w:t>
      </w:r>
    </w:p>
    <w:p w14:paraId="2DEFE714" w14:textId="77040CF1" w:rsidR="00C239C4" w:rsidRPr="00E949C5" w:rsidRDefault="00C239C4" w:rsidP="00430A89">
      <w:pPr>
        <w:spacing w:after="120"/>
        <w:rPr>
          <w:b/>
          <w:bCs/>
          <w:szCs w:val="22"/>
          <w:lang w:val="en-GB"/>
        </w:rPr>
      </w:pPr>
      <w:r w:rsidRPr="00C239C4">
        <w:rPr>
          <w:szCs w:val="22"/>
          <w:lang w:val="en-GB"/>
        </w:rPr>
        <w:t>At the ENGEL exhibition stand, the rear</w:t>
      </w:r>
      <w:r>
        <w:rPr>
          <w:szCs w:val="22"/>
          <w:lang w:val="en-GB"/>
        </w:rPr>
        <w:t xml:space="preserve">-end-light </w:t>
      </w:r>
      <w:r w:rsidRPr="00C239C4">
        <w:rPr>
          <w:szCs w:val="22"/>
          <w:lang w:val="en-GB"/>
        </w:rPr>
        <w:t xml:space="preserve">module, measuring approximately 600 x 240 mm, is manufactured using a duo 700 machine and a rotary table mould from ZECHMAYER. The colour design of a foil is first transferred onto one side of the moulded part by thermoplastic back injection </w:t>
      </w:r>
      <w:r w:rsidRPr="00C239C4">
        <w:rPr>
          <w:szCs w:val="22"/>
          <w:lang w:val="en-GB"/>
        </w:rPr>
        <w:lastRenderedPageBreak/>
        <w:t>(</w:t>
      </w:r>
      <w:proofErr w:type="spellStart"/>
      <w:r w:rsidRPr="00C239C4">
        <w:rPr>
          <w:szCs w:val="22"/>
          <w:lang w:val="en-GB"/>
        </w:rPr>
        <w:t>foilmelt</w:t>
      </w:r>
      <w:proofErr w:type="spellEnd"/>
      <w:r w:rsidRPr="00C239C4">
        <w:rPr>
          <w:szCs w:val="22"/>
          <w:lang w:val="en-GB"/>
        </w:rPr>
        <w:t xml:space="preserve">) – precisely positioned and evenly shaped. On the opposite side of the mould, </w:t>
      </w:r>
      <w:proofErr w:type="spellStart"/>
      <w:r w:rsidRPr="00C239C4">
        <w:rPr>
          <w:szCs w:val="22"/>
          <w:lang w:val="en-GB"/>
        </w:rPr>
        <w:t>clearmelt</w:t>
      </w:r>
      <w:proofErr w:type="spellEnd"/>
      <w:r w:rsidRPr="00C239C4">
        <w:rPr>
          <w:szCs w:val="22"/>
          <w:lang w:val="en-GB"/>
        </w:rPr>
        <w:t xml:space="preserve"> is used in the same </w:t>
      </w:r>
      <w:r w:rsidR="009E408F">
        <w:rPr>
          <w:szCs w:val="22"/>
          <w:lang w:val="en-GB"/>
        </w:rPr>
        <w:t>mould</w:t>
      </w:r>
      <w:r w:rsidR="009E408F" w:rsidRPr="00C239C4">
        <w:rPr>
          <w:szCs w:val="22"/>
          <w:lang w:val="en-GB"/>
        </w:rPr>
        <w:t xml:space="preserve"> </w:t>
      </w:r>
      <w:r w:rsidRPr="00C239C4">
        <w:rPr>
          <w:szCs w:val="22"/>
          <w:lang w:val="en-GB"/>
        </w:rPr>
        <w:t>to flood the surface with polyurethane, effectively creating an in-mould coating. This gives the part a highly transparent, scratch-resistant and design-enhancing surface layer in a single production step.</w:t>
      </w:r>
    </w:p>
    <w:p w14:paraId="3966F16C" w14:textId="515CFA88" w:rsidR="00430A89" w:rsidRPr="00C239C4" w:rsidRDefault="00C239C4" w:rsidP="00430A89">
      <w:pPr>
        <w:spacing w:after="120"/>
        <w:rPr>
          <w:szCs w:val="22"/>
          <w:lang w:val="en-GB"/>
        </w:rPr>
      </w:pPr>
      <w:r w:rsidRPr="00C239C4">
        <w:rPr>
          <w:b/>
          <w:bCs/>
          <w:szCs w:val="22"/>
          <w:lang w:val="en-GB"/>
        </w:rPr>
        <w:t>Technology combination with savings potential</w:t>
      </w:r>
    </w:p>
    <w:p w14:paraId="3D489C38" w14:textId="593D8A75" w:rsidR="00430A89" w:rsidRPr="00C239C4" w:rsidRDefault="00C239C4" w:rsidP="00430A89">
      <w:pPr>
        <w:spacing w:after="120"/>
        <w:rPr>
          <w:szCs w:val="22"/>
          <w:lang w:val="en-GB"/>
        </w:rPr>
      </w:pPr>
      <w:r w:rsidRPr="00C239C4">
        <w:rPr>
          <w:szCs w:val="22"/>
          <w:lang w:val="en-GB"/>
        </w:rPr>
        <w:t xml:space="preserve">The decisive advantage of combining different process steps in a single cycle is that the scratch resistance provided by </w:t>
      </w:r>
      <w:proofErr w:type="spellStart"/>
      <w:r w:rsidRPr="00C239C4">
        <w:rPr>
          <w:szCs w:val="22"/>
          <w:lang w:val="en-GB"/>
        </w:rPr>
        <w:t>clearmelt</w:t>
      </w:r>
      <w:proofErr w:type="spellEnd"/>
      <w:r w:rsidRPr="00C239C4">
        <w:rPr>
          <w:szCs w:val="22"/>
          <w:lang w:val="en-GB"/>
        </w:rPr>
        <w:t xml:space="preserve"> eliminates the need for costly </w:t>
      </w:r>
      <w:proofErr w:type="spellStart"/>
      <w:r w:rsidRPr="00C239C4">
        <w:rPr>
          <w:szCs w:val="22"/>
          <w:lang w:val="en-GB"/>
        </w:rPr>
        <w:t>hardcoating</w:t>
      </w:r>
      <w:proofErr w:type="spellEnd"/>
      <w:r w:rsidRPr="00C239C4">
        <w:rPr>
          <w:szCs w:val="22"/>
          <w:lang w:val="en-GB"/>
        </w:rPr>
        <w:t>. In addition, the polyurethane (PUR) layer offers protection against yellowing caused by UV exposure. As the overall system provider for this production cell, ENGEL has integrated a high-precision PUR unit from CANNON.</w:t>
      </w:r>
      <w:r w:rsidR="00430A89" w:rsidRPr="00C239C4">
        <w:rPr>
          <w:szCs w:val="22"/>
          <w:lang w:val="en-GB"/>
        </w:rPr>
        <w:t xml:space="preserve"> </w:t>
      </w:r>
    </w:p>
    <w:p w14:paraId="61F1B299" w14:textId="579E9F78" w:rsidR="00430A89" w:rsidRPr="00E949C5" w:rsidRDefault="00C239C4" w:rsidP="00E949C5">
      <w:pPr>
        <w:spacing w:after="120"/>
        <w:rPr>
          <w:szCs w:val="22"/>
          <w:lang w:val="en-GB"/>
        </w:rPr>
      </w:pPr>
      <w:r w:rsidRPr="00C239C4">
        <w:rPr>
          <w:szCs w:val="22"/>
          <w:lang w:val="en-GB"/>
        </w:rPr>
        <w:t xml:space="preserve">Another cost advantage compared to conventional three-component injection moulding lies in the upstream </w:t>
      </w:r>
      <w:proofErr w:type="spellStart"/>
      <w:r w:rsidRPr="00C239C4">
        <w:rPr>
          <w:szCs w:val="22"/>
          <w:lang w:val="en-GB"/>
        </w:rPr>
        <w:t>foilmelt</w:t>
      </w:r>
      <w:proofErr w:type="spellEnd"/>
      <w:r w:rsidRPr="00C239C4">
        <w:rPr>
          <w:szCs w:val="22"/>
          <w:lang w:val="en-GB"/>
        </w:rPr>
        <w:t xml:space="preserve"> technology, in which only a colour design is transferred to the component using in-</w:t>
      </w:r>
      <w:r w:rsidRPr="00C239C4">
        <w:rPr>
          <w:szCs w:val="22"/>
          <w:lang w:val="en-GB"/>
        </w:rPr>
        <w:lastRenderedPageBreak/>
        <w:t>mould decoration (IMD) with a foil. This is achieved through the heat of the plastic melt – the carrier foil itself is removed, which saves material while allowing for highly precise optical design.</w:t>
      </w:r>
      <w:r w:rsidR="00430A89" w:rsidRPr="00C239C4">
        <w:rPr>
          <w:szCs w:val="22"/>
          <w:lang w:val="en-GB"/>
        </w:rPr>
        <w:t xml:space="preserve"> </w:t>
      </w:r>
    </w:p>
    <w:p w14:paraId="105D7578" w14:textId="172D067C" w:rsidR="00430A89" w:rsidRPr="00C239C4" w:rsidRDefault="00C239C4" w:rsidP="00430A89">
      <w:pPr>
        <w:spacing w:after="120"/>
        <w:rPr>
          <w:szCs w:val="22"/>
          <w:lang w:val="en-GB"/>
        </w:rPr>
      </w:pPr>
      <w:r w:rsidRPr="00C239C4">
        <w:rPr>
          <w:b/>
          <w:bCs/>
          <w:szCs w:val="22"/>
          <w:lang w:val="en-GB"/>
        </w:rPr>
        <w:t xml:space="preserve">Compact, efficient and </w:t>
      </w:r>
      <w:proofErr w:type="gramStart"/>
      <w:r w:rsidRPr="00C239C4">
        <w:rPr>
          <w:b/>
          <w:bCs/>
          <w:szCs w:val="22"/>
          <w:lang w:val="en-GB"/>
        </w:rPr>
        <w:t>future-proof</w:t>
      </w:r>
      <w:proofErr w:type="gramEnd"/>
    </w:p>
    <w:p w14:paraId="720CE5D6" w14:textId="0A7F2021" w:rsidR="00C239C4" w:rsidRDefault="00C239C4" w:rsidP="00430A89">
      <w:pPr>
        <w:spacing w:after="120"/>
        <w:rPr>
          <w:szCs w:val="22"/>
          <w:lang w:val="en-GB"/>
        </w:rPr>
      </w:pPr>
      <w:r w:rsidRPr="00C239C4">
        <w:rPr>
          <w:szCs w:val="22"/>
          <w:lang w:val="en-GB"/>
        </w:rPr>
        <w:t>The production cell showcased at K 2025 is based on an ENGEL duo two-platen injection moulding machine with 7,000 </w:t>
      </w:r>
      <w:proofErr w:type="spellStart"/>
      <w:r w:rsidRPr="00C239C4">
        <w:rPr>
          <w:szCs w:val="22"/>
          <w:lang w:val="en-GB"/>
        </w:rPr>
        <w:t>kN</w:t>
      </w:r>
      <w:proofErr w:type="spellEnd"/>
      <w:r w:rsidRPr="00C239C4">
        <w:rPr>
          <w:szCs w:val="22"/>
          <w:lang w:val="en-GB"/>
        </w:rPr>
        <w:t xml:space="preserve"> clamping force and a vertical rotary table. Thanks to its compact design, the machine requires only a small footprint despite the high level of process integration. Compared to complex index plate</w:t>
      </w:r>
      <w:r w:rsidR="00721415">
        <w:rPr>
          <w:szCs w:val="22"/>
          <w:lang w:val="en-GB"/>
        </w:rPr>
        <w:t>n</w:t>
      </w:r>
      <w:r w:rsidRPr="00C239C4">
        <w:rPr>
          <w:szCs w:val="22"/>
          <w:lang w:val="en-GB"/>
        </w:rPr>
        <w:t xml:space="preserve"> solutions, this setup not only reduces </w:t>
      </w:r>
      <w:r w:rsidR="00C77DE6">
        <w:rPr>
          <w:szCs w:val="22"/>
          <w:lang w:val="en-GB"/>
        </w:rPr>
        <w:t>mould</w:t>
      </w:r>
      <w:r w:rsidRPr="00C239C4">
        <w:rPr>
          <w:szCs w:val="22"/>
          <w:lang w:val="en-GB"/>
        </w:rPr>
        <w:t xml:space="preserve"> costs but often also the required machine size – a key advantage in terms of energy efficiency and investment costs.</w:t>
      </w:r>
    </w:p>
    <w:p w14:paraId="0BD247B6" w14:textId="7031334F" w:rsidR="00C239C4" w:rsidRPr="00C239C4" w:rsidRDefault="00C239C4" w:rsidP="00430A89">
      <w:pPr>
        <w:spacing w:after="120"/>
        <w:rPr>
          <w:szCs w:val="22"/>
          <w:lang w:val="en-GB"/>
        </w:rPr>
      </w:pPr>
      <w:r w:rsidRPr="00C239C4">
        <w:rPr>
          <w:szCs w:val="22"/>
          <w:lang w:val="en-GB"/>
        </w:rPr>
        <w:t xml:space="preserve">A new version of the ENGEL </w:t>
      </w:r>
      <w:hyperlink r:id="rId11" w:history="1">
        <w:r w:rsidRPr="001D3D08">
          <w:rPr>
            <w:rStyle w:val="Hyperlink"/>
            <w:color w:val="000000" w:themeColor="text1"/>
            <w:szCs w:val="22"/>
            <w:lang w:val="en-GB"/>
          </w:rPr>
          <w:t>viper 40 linear robot</w:t>
        </w:r>
      </w:hyperlink>
      <w:r w:rsidRPr="00C239C4">
        <w:rPr>
          <w:szCs w:val="22"/>
          <w:lang w:val="en-GB"/>
        </w:rPr>
        <w:t xml:space="preserve"> is integrated for part removal. The automation is both space-saving and fast, further increasing the overall efficiency of the production cell.</w:t>
      </w:r>
    </w:p>
    <w:p w14:paraId="66B9BDBB" w14:textId="71717C13" w:rsidR="00430A89" w:rsidRPr="001D3D08" w:rsidRDefault="001D3D08" w:rsidP="00430A89">
      <w:pPr>
        <w:spacing w:after="120"/>
        <w:rPr>
          <w:szCs w:val="22"/>
          <w:lang w:val="en-GB"/>
        </w:rPr>
      </w:pPr>
      <w:r w:rsidRPr="001D3D08">
        <w:rPr>
          <w:b/>
          <w:bCs/>
          <w:szCs w:val="22"/>
          <w:lang w:val="en-GB"/>
        </w:rPr>
        <w:t>Collaboration for function and design</w:t>
      </w:r>
    </w:p>
    <w:p w14:paraId="004F3E9A" w14:textId="2C19BFD6" w:rsidR="001D3D08" w:rsidRDefault="001D3D08" w:rsidP="00430A89">
      <w:pPr>
        <w:spacing w:after="120"/>
        <w:rPr>
          <w:szCs w:val="22"/>
          <w:lang w:val="en-GB"/>
        </w:rPr>
      </w:pPr>
      <w:r w:rsidRPr="001D3D08">
        <w:rPr>
          <w:szCs w:val="22"/>
          <w:lang w:val="en-GB"/>
        </w:rPr>
        <w:t xml:space="preserve">The plastic carrier material used for the </w:t>
      </w:r>
      <w:r>
        <w:rPr>
          <w:szCs w:val="22"/>
          <w:lang w:val="en-GB"/>
        </w:rPr>
        <w:t>rear-end-</w:t>
      </w:r>
      <w:r w:rsidRPr="001D3D08">
        <w:rPr>
          <w:szCs w:val="22"/>
          <w:lang w:val="en-GB"/>
        </w:rPr>
        <w:t xml:space="preserve">light is PMMA Plexiglas® 8N, and the corresponding polyurethane is supplied by </w:t>
      </w:r>
      <w:r w:rsidR="00F052FD">
        <w:rPr>
          <w:szCs w:val="22"/>
          <w:lang w:val="en-GB"/>
        </w:rPr>
        <w:t>VOTTE</w:t>
      </w:r>
      <w:r w:rsidR="00F80EBB">
        <w:rPr>
          <w:szCs w:val="22"/>
          <w:lang w:val="en-GB"/>
        </w:rPr>
        <w:t>LER</w:t>
      </w:r>
      <w:r w:rsidRPr="001D3D08">
        <w:rPr>
          <w:szCs w:val="22"/>
          <w:lang w:val="en-GB"/>
        </w:rPr>
        <w:t xml:space="preserve">. In the application presented, ENGEL handles the entire </w:t>
      </w:r>
      <w:r w:rsidR="00510B86">
        <w:rPr>
          <w:szCs w:val="22"/>
          <w:lang w:val="en-GB"/>
        </w:rPr>
        <w:t>mould</w:t>
      </w:r>
      <w:r w:rsidR="00510B86" w:rsidRPr="001D3D08">
        <w:rPr>
          <w:szCs w:val="22"/>
          <w:lang w:val="en-GB"/>
        </w:rPr>
        <w:t xml:space="preserve">ing </w:t>
      </w:r>
      <w:r w:rsidRPr="001D3D08">
        <w:rPr>
          <w:szCs w:val="22"/>
          <w:lang w:val="en-GB"/>
        </w:rPr>
        <w:t>production process, which requires high dimensional accuracy and melt quality to ensure that the design of the foil is reliably transferred and that the PUR layer is defect-free.</w:t>
      </w:r>
    </w:p>
    <w:p w14:paraId="6C7F6C80" w14:textId="79F67E11" w:rsidR="001D3D08" w:rsidRPr="001D3D08" w:rsidRDefault="001D3D08" w:rsidP="00430A89">
      <w:pPr>
        <w:spacing w:after="120"/>
        <w:rPr>
          <w:szCs w:val="22"/>
          <w:lang w:val="en-GB"/>
        </w:rPr>
      </w:pPr>
      <w:r w:rsidRPr="001D3D08">
        <w:rPr>
          <w:szCs w:val="22"/>
          <w:lang w:val="en-GB"/>
        </w:rPr>
        <w:t>The transfer foil is supplied by surface specialist LEONHARD KURZ, who also provides the associated foil unwinder. At the LEONHARD KURZ stand (Hall 5 / A19), the component produced on the ENGEL system receives additional integrated electronics in the form of foil LEDs through bonding with a functional foil on the inner surface. This solution enables an unprecedented level of design and variant flexibility: Power LED foils are applied only to inspected components, light functions can be customised individually, and coloured light signals – for example, to identify autonomous vehicles – can be implemented without changing the mould. This represents a clear alternative to conventional multi-component injection moulding.</w:t>
      </w:r>
    </w:p>
    <w:p w14:paraId="27E3B46A" w14:textId="29B1CEED" w:rsidR="00430A89" w:rsidRPr="001D3D08" w:rsidRDefault="001D3D08" w:rsidP="00430A89">
      <w:pPr>
        <w:spacing w:after="120"/>
        <w:rPr>
          <w:szCs w:val="22"/>
          <w:lang w:val="en-GB"/>
        </w:rPr>
      </w:pPr>
      <w:r w:rsidRPr="001D3D08">
        <w:rPr>
          <w:b/>
          <w:bCs/>
          <w:szCs w:val="22"/>
          <w:lang w:val="en-GB"/>
        </w:rPr>
        <w:t>ENGEL at K 2025: Solutions for the Mobility of the Future</w:t>
      </w:r>
    </w:p>
    <w:p w14:paraId="74EE555B" w14:textId="7D3068E9" w:rsidR="001D3D08" w:rsidRPr="001D3D08" w:rsidRDefault="001D3D08" w:rsidP="00430A89">
      <w:pPr>
        <w:spacing w:after="120"/>
        <w:rPr>
          <w:szCs w:val="22"/>
          <w:lang w:val="en-GB"/>
        </w:rPr>
      </w:pPr>
      <w:r w:rsidRPr="001D3D08">
        <w:rPr>
          <w:szCs w:val="22"/>
          <w:lang w:val="en-GB"/>
        </w:rPr>
        <w:t xml:space="preserve">With this solution, ENGEL demonstrates how decorative and functional requirements can be combined economically in a single, highly efficient, integrated process. The combination of decoration, protective coating and process integration on the duo 700 makes </w:t>
      </w:r>
      <w:proofErr w:type="spellStart"/>
      <w:r w:rsidRPr="001D3D08">
        <w:rPr>
          <w:szCs w:val="22"/>
          <w:lang w:val="en-GB"/>
        </w:rPr>
        <w:t>clearmelt</w:t>
      </w:r>
      <w:proofErr w:type="spellEnd"/>
      <w:r w:rsidRPr="001D3D08">
        <w:rPr>
          <w:szCs w:val="22"/>
          <w:lang w:val="en-GB"/>
        </w:rPr>
        <w:t xml:space="preserve"> an efficient key technology for modern automotive lighting. This production cell exemplifies ENGEL’s expertise in the development of complete modular manufacturing solutions for the automotive industry. Visitors to K 2025 will have the opportunity to witness the potential of this new generation of </w:t>
      </w:r>
      <w:r>
        <w:rPr>
          <w:szCs w:val="22"/>
          <w:lang w:val="en-GB"/>
        </w:rPr>
        <w:t>rear-end-</w:t>
      </w:r>
      <w:r w:rsidRPr="001D3D08">
        <w:rPr>
          <w:szCs w:val="22"/>
          <w:lang w:val="en-GB"/>
        </w:rPr>
        <w:t>lights live in action.</w:t>
      </w:r>
    </w:p>
    <w:p w14:paraId="768CEBBE" w14:textId="45812DF8" w:rsidR="00C16619" w:rsidRPr="00F60DA0" w:rsidRDefault="00E949C5" w:rsidP="00C16619">
      <w:pPr>
        <w:spacing w:after="120"/>
        <w:rPr>
          <w:b/>
          <w:bCs/>
          <w:color w:val="92D050"/>
          <w:szCs w:val="22"/>
          <w:u w:val="single"/>
          <w:lang w:val="en-GB"/>
        </w:rPr>
      </w:pPr>
      <w:r>
        <w:rPr>
          <w:i/>
          <w:iCs/>
          <w:szCs w:val="22"/>
          <w:lang w:val="en-GB"/>
        </w:rPr>
        <w:br/>
      </w:r>
      <w:hyperlink r:id="rId12" w:history="1">
        <w:r w:rsidR="00C16619" w:rsidRPr="00F60DA0">
          <w:rPr>
            <w:rStyle w:val="Hyperlink"/>
            <w:b/>
            <w:bCs/>
            <w:color w:val="92D050"/>
            <w:szCs w:val="22"/>
            <w:lang w:val="en-GB"/>
          </w:rPr>
          <w:t>Visit us at K 2025 in Düsseldorf, Hall 15, Stand B42 &amp; C58</w:t>
        </w:r>
      </w:hyperlink>
    </w:p>
    <w:p w14:paraId="1317E811" w14:textId="77777777" w:rsidR="00C16619" w:rsidRPr="00F60DA0" w:rsidRDefault="00C16619" w:rsidP="00C16619">
      <w:pPr>
        <w:spacing w:after="120"/>
        <w:rPr>
          <w:i/>
          <w:iCs/>
          <w:sz w:val="20"/>
          <w:lang w:val="en-GB"/>
        </w:rPr>
      </w:pPr>
    </w:p>
    <w:p w14:paraId="75DD9EA6" w14:textId="77777777" w:rsidR="00E949C5" w:rsidRDefault="00E949C5" w:rsidP="00C16619">
      <w:pPr>
        <w:spacing w:after="120"/>
        <w:rPr>
          <w:szCs w:val="22"/>
          <w:lang w:val="en-GB"/>
        </w:rPr>
      </w:pPr>
      <w:r>
        <w:rPr>
          <w:szCs w:val="22"/>
          <w:lang w:val="en-GB"/>
        </w:rPr>
        <w:t>Images:</w:t>
      </w:r>
    </w:p>
    <w:p w14:paraId="3E8AC016" w14:textId="77777777" w:rsidR="00E949C5" w:rsidRDefault="00E949C5" w:rsidP="00E949C5">
      <w:pPr>
        <w:spacing w:after="120"/>
        <w:rPr>
          <w:i/>
          <w:iCs/>
          <w:sz w:val="20"/>
          <w:lang w:val="en-GB"/>
        </w:rPr>
      </w:pPr>
      <w:r w:rsidRPr="00C239C4">
        <w:rPr>
          <w:i/>
          <w:iCs/>
          <w:sz w:val="20"/>
          <w:lang w:val="en-GB"/>
        </w:rPr>
        <w:t xml:space="preserve">Image 1: </w:t>
      </w:r>
      <w:r w:rsidRPr="00C239C4">
        <w:rPr>
          <w:b/>
          <w:bCs/>
          <w:i/>
          <w:iCs/>
          <w:sz w:val="20"/>
          <w:lang w:val="en-GB"/>
        </w:rPr>
        <w:t>Technology combination for modern automotive lighting:</w:t>
      </w:r>
      <w:r w:rsidRPr="00C239C4">
        <w:rPr>
          <w:i/>
          <w:iCs/>
          <w:sz w:val="20"/>
          <w:lang w:val="en-GB"/>
        </w:rPr>
        <w:t xml:space="preserve"> At K 2025, ENGEL will showcase a fully automated production solution for functional rear</w:t>
      </w:r>
      <w:r>
        <w:rPr>
          <w:i/>
          <w:iCs/>
          <w:sz w:val="20"/>
          <w:lang w:val="en-GB"/>
        </w:rPr>
        <w:t>-end-</w:t>
      </w:r>
      <w:r w:rsidRPr="00C239C4">
        <w:rPr>
          <w:i/>
          <w:iCs/>
          <w:sz w:val="20"/>
          <w:lang w:val="en-GB"/>
        </w:rPr>
        <w:t xml:space="preserve">lights with PUR </w:t>
      </w:r>
      <w:proofErr w:type="spellStart"/>
      <w:r w:rsidRPr="00C239C4">
        <w:rPr>
          <w:i/>
          <w:iCs/>
          <w:sz w:val="20"/>
          <w:lang w:val="en-GB"/>
        </w:rPr>
        <w:t>overmoulding</w:t>
      </w:r>
      <w:proofErr w:type="spellEnd"/>
      <w:r w:rsidRPr="00C239C4">
        <w:rPr>
          <w:i/>
          <w:iCs/>
          <w:sz w:val="20"/>
          <w:lang w:val="en-GB"/>
        </w:rPr>
        <w:t>.</w:t>
      </w:r>
    </w:p>
    <w:p w14:paraId="604C2FDF" w14:textId="65D5627D" w:rsidR="00E949C5" w:rsidRDefault="00E949C5" w:rsidP="00E949C5">
      <w:pPr>
        <w:spacing w:after="120"/>
        <w:rPr>
          <w:i/>
          <w:iCs/>
          <w:sz w:val="20"/>
          <w:lang w:val="en-GB"/>
        </w:rPr>
      </w:pPr>
      <w:r w:rsidRPr="00C239C4">
        <w:rPr>
          <w:i/>
          <w:iCs/>
          <w:sz w:val="20"/>
          <w:lang w:val="en-GB"/>
        </w:rPr>
        <w:t xml:space="preserve">Image 2: </w:t>
      </w:r>
      <w:r w:rsidRPr="00C239C4">
        <w:rPr>
          <w:b/>
          <w:bCs/>
          <w:i/>
          <w:iCs/>
          <w:sz w:val="20"/>
          <w:lang w:val="en-GB"/>
        </w:rPr>
        <w:t>The result of the new production cell:</w:t>
      </w:r>
      <w:r w:rsidRPr="00C239C4">
        <w:rPr>
          <w:i/>
          <w:iCs/>
          <w:sz w:val="20"/>
          <w:lang w:val="en-GB"/>
        </w:rPr>
        <w:t xml:space="preserve"> Innovative rear</w:t>
      </w:r>
      <w:r>
        <w:rPr>
          <w:i/>
          <w:iCs/>
          <w:sz w:val="20"/>
          <w:lang w:val="en-GB"/>
        </w:rPr>
        <w:t>-end-</w:t>
      </w:r>
      <w:r w:rsidRPr="00C239C4">
        <w:rPr>
          <w:i/>
          <w:iCs/>
          <w:sz w:val="20"/>
          <w:lang w:val="en-GB"/>
        </w:rPr>
        <w:t xml:space="preserve">lights with decorative foil and PUR protection using </w:t>
      </w:r>
      <w:proofErr w:type="spellStart"/>
      <w:r w:rsidRPr="00C239C4">
        <w:rPr>
          <w:i/>
          <w:iCs/>
          <w:sz w:val="20"/>
          <w:lang w:val="en-GB"/>
        </w:rPr>
        <w:t>clearmelt</w:t>
      </w:r>
      <w:proofErr w:type="spellEnd"/>
      <w:r w:rsidRPr="00C239C4">
        <w:rPr>
          <w:i/>
          <w:iCs/>
          <w:sz w:val="20"/>
          <w:lang w:val="en-GB"/>
        </w:rPr>
        <w:t xml:space="preserve"> – without the need for costly </w:t>
      </w:r>
      <w:proofErr w:type="spellStart"/>
      <w:r w:rsidRPr="00C239C4">
        <w:rPr>
          <w:i/>
          <w:iCs/>
          <w:sz w:val="20"/>
          <w:lang w:val="en-GB"/>
        </w:rPr>
        <w:t>hardcoating</w:t>
      </w:r>
      <w:proofErr w:type="spellEnd"/>
      <w:r w:rsidRPr="00C239C4">
        <w:rPr>
          <w:i/>
          <w:iCs/>
          <w:sz w:val="20"/>
          <w:lang w:val="en-GB"/>
        </w:rPr>
        <w:t>.</w:t>
      </w:r>
    </w:p>
    <w:p w14:paraId="1F8C75D0" w14:textId="77777777" w:rsidR="00E949C5" w:rsidRDefault="00E949C5" w:rsidP="00E949C5">
      <w:pPr>
        <w:spacing w:after="120"/>
        <w:rPr>
          <w:i/>
          <w:iCs/>
          <w:sz w:val="20"/>
          <w:lang w:val="en-GB"/>
        </w:rPr>
      </w:pPr>
    </w:p>
    <w:p w14:paraId="172E89AD" w14:textId="6BF7E155" w:rsidR="00C16619" w:rsidRPr="00CC737E" w:rsidRDefault="00C16619" w:rsidP="00E949C5">
      <w:pPr>
        <w:spacing w:after="120"/>
        <w:rPr>
          <w:szCs w:val="22"/>
          <w:lang w:val="en-GB"/>
        </w:rPr>
      </w:pPr>
      <w:r w:rsidRPr="00CC737E">
        <w:rPr>
          <w:szCs w:val="22"/>
          <w:lang w:val="en-GB"/>
        </w:rPr>
        <w:t>Images: ENGEL</w:t>
      </w:r>
    </w:p>
    <w:p w14:paraId="6F647FD8" w14:textId="77777777" w:rsidR="00C16619" w:rsidRPr="00CC737E" w:rsidRDefault="00C16619" w:rsidP="00C16619">
      <w:pPr>
        <w:spacing w:after="120"/>
        <w:rPr>
          <w:szCs w:val="22"/>
          <w:lang w:val="en-GB"/>
        </w:rPr>
      </w:pPr>
    </w:p>
    <w:p w14:paraId="7D89850A" w14:textId="77777777" w:rsidR="00C16619" w:rsidRPr="00CC737E" w:rsidRDefault="00C16619" w:rsidP="00C16619">
      <w:pPr>
        <w:spacing w:after="120"/>
        <w:rPr>
          <w:szCs w:val="22"/>
          <w:lang w:val="en-GB"/>
        </w:rPr>
      </w:pPr>
    </w:p>
    <w:p w14:paraId="1FC1CF57" w14:textId="77777777" w:rsidR="00C16619" w:rsidRPr="00C55396" w:rsidRDefault="00C16619" w:rsidP="00C16619">
      <w:pPr>
        <w:spacing w:after="120"/>
        <w:rPr>
          <w:b/>
          <w:bCs/>
          <w:iCs/>
          <w:sz w:val="20"/>
          <w:lang w:val="en-GB"/>
        </w:rPr>
      </w:pPr>
      <w:r w:rsidRPr="00C55396">
        <w:rPr>
          <w:b/>
          <w:bCs/>
          <w:iCs/>
          <w:sz w:val="20"/>
          <w:lang w:val="en-GB"/>
        </w:rPr>
        <w:t xml:space="preserve">ENGEL AUSTRIA GmbH </w:t>
      </w:r>
    </w:p>
    <w:p w14:paraId="693BF613" w14:textId="77777777" w:rsidR="00C16619" w:rsidRPr="00C55396" w:rsidRDefault="00C16619" w:rsidP="00C16619">
      <w:pPr>
        <w:spacing w:after="120"/>
        <w:rPr>
          <w:iCs/>
          <w:sz w:val="20"/>
          <w:lang w:val="en-US"/>
        </w:rPr>
      </w:pPr>
      <w:r w:rsidRPr="00C55396">
        <w:rPr>
          <w:iCs/>
          <w:sz w:val="20"/>
          <w:lang w:val="en-US"/>
        </w:rPr>
        <w:t xml:space="preserve">ENGEL is one of the world's leading manufacturers of plastics processing machinery. Today, as a single-source provider, the ENGEL Group offers a full range of technology modules for plastics processing as a single source supplier: injection </w:t>
      </w:r>
      <w:proofErr w:type="spellStart"/>
      <w:r w:rsidRPr="00C55396">
        <w:rPr>
          <w:iCs/>
          <w:sz w:val="20"/>
          <w:lang w:val="en-US"/>
        </w:rPr>
        <w:t>moulding</w:t>
      </w:r>
      <w:proofErr w:type="spellEnd"/>
      <w:r w:rsidRPr="00C55396">
        <w:rPr>
          <w:iCs/>
          <w:sz w:val="20"/>
          <w:lang w:val="en-US"/>
        </w:rPr>
        <w:t xml:space="preserve"> machines for thermoplastics and elastomers together with automation, but also individual components which are competitive and successful in the market. With ten production plants in Europe, North America and Asia (China and Korea) as well as subsidiaries and representatives in more than 85 countries, ENGEL offers its customers worldwide the optimum support which they need to compete and succeed with new technologies and leading-edge production systems. </w:t>
      </w:r>
    </w:p>
    <w:p w14:paraId="3C5C1CF5" w14:textId="77777777" w:rsidR="00C16619" w:rsidRPr="00C55396" w:rsidRDefault="00C16619" w:rsidP="00C16619">
      <w:pPr>
        <w:spacing w:after="120"/>
        <w:rPr>
          <w:b/>
          <w:bCs/>
          <w:iCs/>
          <w:sz w:val="20"/>
          <w:lang w:val="en-US"/>
        </w:rPr>
      </w:pPr>
    </w:p>
    <w:p w14:paraId="34CFA59E" w14:textId="77777777" w:rsidR="00C16619" w:rsidRPr="00C55396" w:rsidRDefault="00C16619" w:rsidP="00C16619">
      <w:pPr>
        <w:spacing w:after="120"/>
        <w:rPr>
          <w:iCs/>
          <w:sz w:val="20"/>
          <w:lang w:val="en-US"/>
        </w:rPr>
      </w:pPr>
      <w:r w:rsidRPr="00C55396">
        <w:rPr>
          <w:b/>
          <w:bCs/>
          <w:iCs/>
          <w:sz w:val="20"/>
          <w:lang w:val="en-US"/>
        </w:rPr>
        <w:t xml:space="preserve">Contact for journalists: </w:t>
      </w:r>
      <w:r w:rsidRPr="00C55396">
        <w:rPr>
          <w:b/>
          <w:bCs/>
          <w:iCs/>
          <w:sz w:val="20"/>
          <w:lang w:val="en-US"/>
        </w:rPr>
        <w:br/>
      </w:r>
      <w:r w:rsidRPr="00C55396">
        <w:rPr>
          <w:iCs/>
          <w:sz w:val="20"/>
          <w:lang w:val="en-US"/>
        </w:rPr>
        <w:t>Tobias Neumann, Press Officer, ENGEL AUSTRIA GmbH</w:t>
      </w:r>
      <w:r w:rsidRPr="00C55396">
        <w:rPr>
          <w:iCs/>
          <w:sz w:val="20"/>
          <w:lang w:val="en-US"/>
        </w:rPr>
        <w:br/>
        <w:t xml:space="preserve">Ludwig-Engel-Strasse 1, A-4311 Schwertberg, Austria </w:t>
      </w:r>
      <w:bookmarkStart w:id="0" w:name="_Hlk130909927"/>
      <w:r w:rsidRPr="00C55396">
        <w:rPr>
          <w:iCs/>
          <w:sz w:val="20"/>
          <w:lang w:val="en-US"/>
        </w:rPr>
        <w:br/>
        <w:t xml:space="preserve">Tel.: +43 (0)50 6207 3807 email: </w:t>
      </w:r>
      <w:hyperlink r:id="rId13" w:history="1">
        <w:r w:rsidRPr="00C55396">
          <w:rPr>
            <w:rStyle w:val="Hyperlink"/>
            <w:iCs/>
            <w:color w:val="000000"/>
            <w:sz w:val="20"/>
            <w:lang w:val="en-US"/>
          </w:rPr>
          <w:t>tobias.neumann@engel.at</w:t>
        </w:r>
      </w:hyperlink>
      <w:r w:rsidRPr="00C55396">
        <w:rPr>
          <w:iCs/>
          <w:sz w:val="20"/>
          <w:lang w:val="en-US"/>
        </w:rPr>
        <w:t xml:space="preserve"> </w:t>
      </w:r>
    </w:p>
    <w:p w14:paraId="1D11643C" w14:textId="77777777" w:rsidR="00C16619" w:rsidRPr="00C55396" w:rsidRDefault="00C16619" w:rsidP="00C16619">
      <w:pPr>
        <w:tabs>
          <w:tab w:val="left" w:pos="1210"/>
        </w:tabs>
        <w:spacing w:after="120"/>
        <w:rPr>
          <w:b/>
          <w:bCs/>
          <w:iCs/>
          <w:sz w:val="20"/>
          <w:lang w:val="en-US"/>
        </w:rPr>
      </w:pPr>
    </w:p>
    <w:bookmarkEnd w:id="0"/>
    <w:p w14:paraId="3F3F105D" w14:textId="77777777" w:rsidR="00C16619" w:rsidRPr="00C55396" w:rsidRDefault="00C16619" w:rsidP="00C16619">
      <w:pPr>
        <w:spacing w:after="120"/>
        <w:rPr>
          <w:sz w:val="20"/>
          <w:lang w:val="en-US"/>
        </w:rPr>
      </w:pPr>
      <w:r w:rsidRPr="00C55396">
        <w:rPr>
          <w:sz w:val="20"/>
          <w:u w:val="single"/>
          <w:lang w:val="en-US"/>
        </w:rPr>
        <w:t>Legal notice:</w:t>
      </w:r>
      <w:r w:rsidRPr="00C55396">
        <w:rPr>
          <w:sz w:val="20"/>
          <w:u w:val="single"/>
          <w:lang w:val="en-US"/>
        </w:rPr>
        <w:br/>
      </w:r>
      <w:r w:rsidRPr="00C55396">
        <w:rPr>
          <w:sz w:val="20"/>
          <w:lang w:val="en-US"/>
        </w:rPr>
        <w:t>The common names, trade names, product names and similar cited in this press release are protected by copyright. They may also include trademarks and be protected as such without being specifically highlighted.</w:t>
      </w:r>
    </w:p>
    <w:p w14:paraId="71638CF5" w14:textId="77777777" w:rsidR="00C16619" w:rsidRPr="00C55396" w:rsidRDefault="00C16619" w:rsidP="00C16619">
      <w:pPr>
        <w:tabs>
          <w:tab w:val="left" w:pos="6550"/>
        </w:tabs>
        <w:spacing w:after="120"/>
        <w:rPr>
          <w:sz w:val="20"/>
          <w:lang w:val="en-GB"/>
        </w:rPr>
      </w:pPr>
      <w:r w:rsidRPr="00C55396">
        <w:rPr>
          <w:sz w:val="20"/>
          <w:lang w:val="en-GB"/>
        </w:rPr>
        <w:t xml:space="preserve"> </w:t>
      </w:r>
      <w:r>
        <w:rPr>
          <w:sz w:val="20"/>
          <w:lang w:val="en-GB"/>
        </w:rPr>
        <w:tab/>
      </w:r>
    </w:p>
    <w:p w14:paraId="132396A8" w14:textId="77777777" w:rsidR="00C16619" w:rsidRPr="00C55396" w:rsidRDefault="00E949C5" w:rsidP="00C16619">
      <w:pPr>
        <w:spacing w:after="120"/>
        <w:rPr>
          <w:color w:val="92D050"/>
          <w:lang w:val="de-AT"/>
        </w:rPr>
      </w:pPr>
      <w:hyperlink r:id="rId14" w:history="1">
        <w:r w:rsidR="00C16619" w:rsidRPr="00C55396">
          <w:rPr>
            <w:rStyle w:val="Hyperlink"/>
            <w:color w:val="70AD47"/>
            <w:lang w:val="de-AT"/>
          </w:rPr>
          <w:t>www.engelglobal.com</w:t>
        </w:r>
      </w:hyperlink>
    </w:p>
    <w:p w14:paraId="4301E790" w14:textId="68EA10A1" w:rsidR="0030527B" w:rsidRPr="00430A89" w:rsidRDefault="0030527B" w:rsidP="00C16619">
      <w:pPr>
        <w:tabs>
          <w:tab w:val="left" w:pos="8140"/>
        </w:tabs>
        <w:spacing w:after="120"/>
        <w:rPr>
          <w:color w:val="92D050"/>
          <w:szCs w:val="22"/>
          <w:lang w:val="de-AT"/>
        </w:rPr>
      </w:pPr>
    </w:p>
    <w:sectPr w:rsidR="0030527B" w:rsidRPr="00430A89" w:rsidSect="00E949C5">
      <w:headerReference w:type="default" r:id="rId15"/>
      <w:footerReference w:type="default" r:id="rId16"/>
      <w:pgSz w:w="11906" w:h="16838"/>
      <w:pgMar w:top="2269" w:right="707" w:bottom="1985" w:left="1418"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87B3" w14:textId="77777777" w:rsidR="005958EB" w:rsidRDefault="005958EB">
      <w:r>
        <w:separator/>
      </w:r>
    </w:p>
  </w:endnote>
  <w:endnote w:type="continuationSeparator" w:id="0">
    <w:p w14:paraId="14CD13DA" w14:textId="77777777" w:rsidR="005958EB" w:rsidRDefault="0059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45">
    <w:altName w:val="Arial"/>
    <w:charset w:val="00"/>
    <w:family w:val="auto"/>
    <w:pitch w:val="variable"/>
    <w:sig w:usb0="00000001"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84D8" w14:textId="77777777" w:rsidR="000F73E4" w:rsidRDefault="000F73E4" w:rsidP="00330AAD">
    <w:pPr>
      <w:pStyle w:val="Fuzeile"/>
      <w:jc w:val="right"/>
    </w:pPr>
  </w:p>
  <w:p w14:paraId="50AB3A18" w14:textId="77777777" w:rsidR="000F73E4" w:rsidRPr="00386D9C" w:rsidRDefault="000F73E4" w:rsidP="00B116DF">
    <w:pPr>
      <w:pStyle w:val="Fuzeile"/>
      <w:jc w:val="center"/>
      <w:rPr>
        <w:sz w:val="18"/>
        <w:szCs w:val="18"/>
      </w:rPr>
    </w:pPr>
    <w:r w:rsidRPr="00386D9C">
      <w:rPr>
        <w:rStyle w:val="Seitenzahl"/>
        <w:sz w:val="18"/>
        <w:szCs w:val="18"/>
      </w:rPr>
      <w:fldChar w:fldCharType="begin"/>
    </w:r>
    <w:r w:rsidRPr="00386D9C">
      <w:rPr>
        <w:rStyle w:val="Seitenzahl"/>
        <w:sz w:val="18"/>
        <w:szCs w:val="18"/>
      </w:rPr>
      <w:instrText xml:space="preserve"> </w:instrText>
    </w:r>
    <w:r w:rsidR="00945639">
      <w:rPr>
        <w:rStyle w:val="Seitenzahl"/>
        <w:sz w:val="18"/>
        <w:szCs w:val="18"/>
      </w:rPr>
      <w:instrText>PAGE</w:instrText>
    </w:r>
    <w:r w:rsidRPr="00386D9C">
      <w:rPr>
        <w:rStyle w:val="Seitenzahl"/>
        <w:sz w:val="18"/>
        <w:szCs w:val="18"/>
      </w:rPr>
      <w:instrText xml:space="preserve"> </w:instrText>
    </w:r>
    <w:r w:rsidRPr="00386D9C">
      <w:rPr>
        <w:rStyle w:val="Seitenzahl"/>
        <w:sz w:val="18"/>
        <w:szCs w:val="18"/>
      </w:rPr>
      <w:fldChar w:fldCharType="separate"/>
    </w:r>
    <w:r w:rsidR="00E13D4B">
      <w:rPr>
        <w:rStyle w:val="Seitenzahl"/>
        <w:noProof/>
        <w:sz w:val="18"/>
        <w:szCs w:val="18"/>
      </w:rPr>
      <w:t>2</w:t>
    </w:r>
    <w:r w:rsidRPr="00386D9C">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A7F20" w14:textId="77777777" w:rsidR="005958EB" w:rsidRDefault="005958EB">
      <w:r>
        <w:separator/>
      </w:r>
    </w:p>
  </w:footnote>
  <w:footnote w:type="continuationSeparator" w:id="0">
    <w:p w14:paraId="3FFC2E00" w14:textId="77777777" w:rsidR="005958EB" w:rsidRDefault="00595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344F" w14:textId="77777777" w:rsidR="00330AAD" w:rsidRDefault="00330AAD" w:rsidP="00330AAD">
    <w:pPr>
      <w:pStyle w:val="Kopfzeile"/>
      <w:rPr>
        <w:rFonts w:ascii="Arial Black" w:hAnsi="Arial Black"/>
        <w:lang w:val="de-AT"/>
      </w:rPr>
    </w:pPr>
  </w:p>
  <w:p w14:paraId="1A509C7C" w14:textId="77777777" w:rsidR="00330AAD" w:rsidRDefault="00B116DF" w:rsidP="00B116DF">
    <w:pPr>
      <w:pStyle w:val="Kopfzeile"/>
      <w:tabs>
        <w:tab w:val="clear" w:pos="4536"/>
        <w:tab w:val="clear" w:pos="9072"/>
        <w:tab w:val="left" w:pos="2200"/>
      </w:tabs>
      <w:rPr>
        <w:rFonts w:ascii="Arial Black" w:hAnsi="Arial Black"/>
        <w:lang w:val="de-AT"/>
      </w:rPr>
    </w:pPr>
    <w:r>
      <w:rPr>
        <w:rFonts w:ascii="Arial Black" w:hAnsi="Arial Black"/>
        <w:lang w:val="de-AT"/>
      </w:rPr>
      <w:tab/>
    </w:r>
  </w:p>
  <w:p w14:paraId="218FF619" w14:textId="77777777" w:rsidR="00330AAD" w:rsidRDefault="00330AAD" w:rsidP="00330AAD">
    <w:pPr>
      <w:pStyle w:val="Kopfzeile"/>
      <w:rPr>
        <w:rFonts w:ascii="Arial Black" w:hAnsi="Arial Black"/>
        <w:lang w:val="de-AT"/>
      </w:rPr>
    </w:pPr>
  </w:p>
  <w:p w14:paraId="2AE0E7A3" w14:textId="2863C019" w:rsidR="00330AAD" w:rsidRDefault="000A409F" w:rsidP="000A409F">
    <w:pPr>
      <w:jc w:val="right"/>
    </w:pPr>
    <w:r w:rsidRPr="000A409F">
      <w:rPr>
        <w:sz w:val="32"/>
        <w:szCs w:val="22"/>
      </w:rPr>
      <w:t xml:space="preserve">press | </w:t>
    </w:r>
    <w:r w:rsidR="00C16619">
      <w:rPr>
        <w:rFonts w:ascii="Arial Black" w:hAnsi="Arial Black"/>
        <w:color w:val="96C03A"/>
        <w:sz w:val="32"/>
        <w:szCs w:val="22"/>
      </w:rPr>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C15"/>
    <w:multiLevelType w:val="hybridMultilevel"/>
    <w:tmpl w:val="FBDE0324"/>
    <w:lvl w:ilvl="0" w:tplc="0C07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781AFE"/>
    <w:multiLevelType w:val="hybridMultilevel"/>
    <w:tmpl w:val="C6240B34"/>
    <w:lvl w:ilvl="0" w:tplc="87DA51E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2C9F7854"/>
    <w:multiLevelType w:val="hybridMultilevel"/>
    <w:tmpl w:val="073850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500783F"/>
    <w:multiLevelType w:val="hybridMultilevel"/>
    <w:tmpl w:val="BC164244"/>
    <w:lvl w:ilvl="0" w:tplc="8056ED5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1519BA"/>
    <w:multiLevelType w:val="multilevel"/>
    <w:tmpl w:val="5ABE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06B21"/>
    <w:multiLevelType w:val="hybridMultilevel"/>
    <w:tmpl w:val="4C40AF6C"/>
    <w:lvl w:ilvl="0" w:tplc="0FE2A116">
      <w:numFmt w:val="bullet"/>
      <w:lvlText w:val="-"/>
      <w:lvlJc w:val="left"/>
      <w:pPr>
        <w:ind w:left="720" w:hanging="360"/>
      </w:pPr>
      <w:rPr>
        <w:rFonts w:ascii="Arial" w:eastAsiaTheme="minorHAnsi" w:hAnsi="Arial" w:cs="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49F4FA0"/>
    <w:multiLevelType w:val="multilevel"/>
    <w:tmpl w:val="F84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36609"/>
    <w:multiLevelType w:val="multilevel"/>
    <w:tmpl w:val="45D6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4691D"/>
    <w:multiLevelType w:val="hybridMultilevel"/>
    <w:tmpl w:val="84A89B8E"/>
    <w:lvl w:ilvl="0" w:tplc="EDB02FA4">
      <w:start w:val="1"/>
      <w:numFmt w:val="bullet"/>
      <w:pStyle w:val="Listenabsatz"/>
      <w:lvlText w:val=""/>
      <w:lvlJc w:val="left"/>
      <w:pPr>
        <w:ind w:left="720" w:hanging="360"/>
      </w:pPr>
      <w:rPr>
        <w:rFonts w:ascii="Wingdings" w:hAnsi="Wingdings" w:hint="default"/>
        <w:sz w:val="18"/>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38168093">
    <w:abstractNumId w:val="1"/>
  </w:num>
  <w:num w:numId="2" w16cid:durableId="2145922539">
    <w:abstractNumId w:val="8"/>
  </w:num>
  <w:num w:numId="3" w16cid:durableId="283393075">
    <w:abstractNumId w:val="3"/>
  </w:num>
  <w:num w:numId="4" w16cid:durableId="1338265463">
    <w:abstractNumId w:val="5"/>
  </w:num>
  <w:num w:numId="5" w16cid:durableId="332143203">
    <w:abstractNumId w:val="0"/>
  </w:num>
  <w:num w:numId="6" w16cid:durableId="505368808">
    <w:abstractNumId w:val="2"/>
  </w:num>
  <w:num w:numId="7" w16cid:durableId="1066339603">
    <w:abstractNumId w:val="6"/>
  </w:num>
  <w:num w:numId="8" w16cid:durableId="1110584406">
    <w:abstractNumId w:val="4"/>
  </w:num>
  <w:num w:numId="9" w16cid:durableId="795375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9"/>
    <w:rsid w:val="00001113"/>
    <w:rsid w:val="00003613"/>
    <w:rsid w:val="00010962"/>
    <w:rsid w:val="0001641D"/>
    <w:rsid w:val="00025395"/>
    <w:rsid w:val="00025A78"/>
    <w:rsid w:val="000262B1"/>
    <w:rsid w:val="000367DB"/>
    <w:rsid w:val="000435EF"/>
    <w:rsid w:val="000467D4"/>
    <w:rsid w:val="00057079"/>
    <w:rsid w:val="00061FC8"/>
    <w:rsid w:val="00064BEF"/>
    <w:rsid w:val="0008365F"/>
    <w:rsid w:val="00090455"/>
    <w:rsid w:val="00091D0C"/>
    <w:rsid w:val="00092329"/>
    <w:rsid w:val="00093FB9"/>
    <w:rsid w:val="000A2855"/>
    <w:rsid w:val="000A409F"/>
    <w:rsid w:val="000A54A9"/>
    <w:rsid w:val="000B1FEE"/>
    <w:rsid w:val="000B4A72"/>
    <w:rsid w:val="000B514D"/>
    <w:rsid w:val="000D64E1"/>
    <w:rsid w:val="000D67D0"/>
    <w:rsid w:val="000E6E1D"/>
    <w:rsid w:val="000F3478"/>
    <w:rsid w:val="000F3615"/>
    <w:rsid w:val="000F609A"/>
    <w:rsid w:val="000F6E88"/>
    <w:rsid w:val="000F73E4"/>
    <w:rsid w:val="00103203"/>
    <w:rsid w:val="00115FD5"/>
    <w:rsid w:val="0013655D"/>
    <w:rsid w:val="00150748"/>
    <w:rsid w:val="001538E4"/>
    <w:rsid w:val="00154D92"/>
    <w:rsid w:val="001646C4"/>
    <w:rsid w:val="001757ED"/>
    <w:rsid w:val="00176B68"/>
    <w:rsid w:val="00187841"/>
    <w:rsid w:val="001947D6"/>
    <w:rsid w:val="001A0ED9"/>
    <w:rsid w:val="001A429D"/>
    <w:rsid w:val="001A6570"/>
    <w:rsid w:val="001A687D"/>
    <w:rsid w:val="001C2E04"/>
    <w:rsid w:val="001C5B8A"/>
    <w:rsid w:val="001C77ED"/>
    <w:rsid w:val="001D1F4E"/>
    <w:rsid w:val="001D3D08"/>
    <w:rsid w:val="001E4B0D"/>
    <w:rsid w:val="001E7B67"/>
    <w:rsid w:val="001F22E3"/>
    <w:rsid w:val="00200A0F"/>
    <w:rsid w:val="00206056"/>
    <w:rsid w:val="002228C0"/>
    <w:rsid w:val="00227B5E"/>
    <w:rsid w:val="002326FE"/>
    <w:rsid w:val="0023362F"/>
    <w:rsid w:val="00241B64"/>
    <w:rsid w:val="00245D0B"/>
    <w:rsid w:val="00251CD1"/>
    <w:rsid w:val="00266B45"/>
    <w:rsid w:val="00267298"/>
    <w:rsid w:val="00272B7C"/>
    <w:rsid w:val="00274F2C"/>
    <w:rsid w:val="00275321"/>
    <w:rsid w:val="00275F4C"/>
    <w:rsid w:val="00282F55"/>
    <w:rsid w:val="00283498"/>
    <w:rsid w:val="002834A6"/>
    <w:rsid w:val="00285E24"/>
    <w:rsid w:val="002920FE"/>
    <w:rsid w:val="002A03A5"/>
    <w:rsid w:val="002A3967"/>
    <w:rsid w:val="002A4316"/>
    <w:rsid w:val="002B1C7A"/>
    <w:rsid w:val="002B5771"/>
    <w:rsid w:val="002E57A0"/>
    <w:rsid w:val="002E6A36"/>
    <w:rsid w:val="002F087C"/>
    <w:rsid w:val="002F4BD3"/>
    <w:rsid w:val="002F596D"/>
    <w:rsid w:val="003011B7"/>
    <w:rsid w:val="0030196B"/>
    <w:rsid w:val="0030292A"/>
    <w:rsid w:val="00303F21"/>
    <w:rsid w:val="0030527B"/>
    <w:rsid w:val="003071D0"/>
    <w:rsid w:val="003077D4"/>
    <w:rsid w:val="003260DF"/>
    <w:rsid w:val="003273C3"/>
    <w:rsid w:val="00330AAD"/>
    <w:rsid w:val="00342868"/>
    <w:rsid w:val="003524A7"/>
    <w:rsid w:val="00353819"/>
    <w:rsid w:val="00353D48"/>
    <w:rsid w:val="003540D7"/>
    <w:rsid w:val="00354800"/>
    <w:rsid w:val="003566C9"/>
    <w:rsid w:val="003707E7"/>
    <w:rsid w:val="00374742"/>
    <w:rsid w:val="00380443"/>
    <w:rsid w:val="00386BD0"/>
    <w:rsid w:val="00386D9C"/>
    <w:rsid w:val="003905A4"/>
    <w:rsid w:val="00391598"/>
    <w:rsid w:val="00391CA5"/>
    <w:rsid w:val="003942A6"/>
    <w:rsid w:val="003A1C60"/>
    <w:rsid w:val="003C40A4"/>
    <w:rsid w:val="004003AB"/>
    <w:rsid w:val="00400A9A"/>
    <w:rsid w:val="00405096"/>
    <w:rsid w:val="00411514"/>
    <w:rsid w:val="004116E3"/>
    <w:rsid w:val="004166F3"/>
    <w:rsid w:val="0041671C"/>
    <w:rsid w:val="00430A89"/>
    <w:rsid w:val="00440866"/>
    <w:rsid w:val="00450D9F"/>
    <w:rsid w:val="00451224"/>
    <w:rsid w:val="00456A23"/>
    <w:rsid w:val="00462CAC"/>
    <w:rsid w:val="0046305D"/>
    <w:rsid w:val="00470E7D"/>
    <w:rsid w:val="00474E5A"/>
    <w:rsid w:val="00475D95"/>
    <w:rsid w:val="004921E6"/>
    <w:rsid w:val="00492F7E"/>
    <w:rsid w:val="00496BCB"/>
    <w:rsid w:val="004A7CB5"/>
    <w:rsid w:val="004B1AAA"/>
    <w:rsid w:val="004C3E12"/>
    <w:rsid w:val="004D336F"/>
    <w:rsid w:val="004E32A3"/>
    <w:rsid w:val="004F1D5C"/>
    <w:rsid w:val="004F7238"/>
    <w:rsid w:val="004F7548"/>
    <w:rsid w:val="00510B86"/>
    <w:rsid w:val="005226F9"/>
    <w:rsid w:val="00534E1B"/>
    <w:rsid w:val="005418DC"/>
    <w:rsid w:val="00543572"/>
    <w:rsid w:val="005459B9"/>
    <w:rsid w:val="00564FE8"/>
    <w:rsid w:val="00566BD6"/>
    <w:rsid w:val="005724E7"/>
    <w:rsid w:val="00585B22"/>
    <w:rsid w:val="005958EB"/>
    <w:rsid w:val="005979E2"/>
    <w:rsid w:val="005A7FAC"/>
    <w:rsid w:val="005B100F"/>
    <w:rsid w:val="005B581D"/>
    <w:rsid w:val="005C2ECC"/>
    <w:rsid w:val="005C4D50"/>
    <w:rsid w:val="005E66DC"/>
    <w:rsid w:val="005E7DD6"/>
    <w:rsid w:val="005F00D0"/>
    <w:rsid w:val="005F1E9C"/>
    <w:rsid w:val="00601DB7"/>
    <w:rsid w:val="00620837"/>
    <w:rsid w:val="00625812"/>
    <w:rsid w:val="00646F37"/>
    <w:rsid w:val="00654F6E"/>
    <w:rsid w:val="00657B9A"/>
    <w:rsid w:val="006620E9"/>
    <w:rsid w:val="0066567B"/>
    <w:rsid w:val="00667846"/>
    <w:rsid w:val="00667A3E"/>
    <w:rsid w:val="00667A62"/>
    <w:rsid w:val="00675D24"/>
    <w:rsid w:val="006813B6"/>
    <w:rsid w:val="00684AF9"/>
    <w:rsid w:val="00691F7E"/>
    <w:rsid w:val="00695AE4"/>
    <w:rsid w:val="006A0E1D"/>
    <w:rsid w:val="006A4DC8"/>
    <w:rsid w:val="006B10D5"/>
    <w:rsid w:val="006D5FA8"/>
    <w:rsid w:val="006E3145"/>
    <w:rsid w:val="006E59E4"/>
    <w:rsid w:val="006F7DAD"/>
    <w:rsid w:val="00705E2A"/>
    <w:rsid w:val="00716ACF"/>
    <w:rsid w:val="00720BB7"/>
    <w:rsid w:val="00721415"/>
    <w:rsid w:val="00721F3E"/>
    <w:rsid w:val="00730FBF"/>
    <w:rsid w:val="00737B8C"/>
    <w:rsid w:val="00743470"/>
    <w:rsid w:val="00761D30"/>
    <w:rsid w:val="00762756"/>
    <w:rsid w:val="0076781C"/>
    <w:rsid w:val="00772540"/>
    <w:rsid w:val="00775346"/>
    <w:rsid w:val="0077728B"/>
    <w:rsid w:val="00781D03"/>
    <w:rsid w:val="007830F6"/>
    <w:rsid w:val="00785202"/>
    <w:rsid w:val="007A71E3"/>
    <w:rsid w:val="007C387E"/>
    <w:rsid w:val="007D34A3"/>
    <w:rsid w:val="007E05FA"/>
    <w:rsid w:val="007E0A41"/>
    <w:rsid w:val="007E0C09"/>
    <w:rsid w:val="007E7327"/>
    <w:rsid w:val="007F4949"/>
    <w:rsid w:val="0080068D"/>
    <w:rsid w:val="0080148D"/>
    <w:rsid w:val="00815619"/>
    <w:rsid w:val="00823730"/>
    <w:rsid w:val="00825B85"/>
    <w:rsid w:val="008370A6"/>
    <w:rsid w:val="00840364"/>
    <w:rsid w:val="00846BC7"/>
    <w:rsid w:val="00867250"/>
    <w:rsid w:val="00872BF4"/>
    <w:rsid w:val="00874FC0"/>
    <w:rsid w:val="0087542E"/>
    <w:rsid w:val="00894861"/>
    <w:rsid w:val="008A6B21"/>
    <w:rsid w:val="008B23C6"/>
    <w:rsid w:val="008B6816"/>
    <w:rsid w:val="008C10C3"/>
    <w:rsid w:val="008C1C63"/>
    <w:rsid w:val="008D29E8"/>
    <w:rsid w:val="008D38E1"/>
    <w:rsid w:val="008E3C49"/>
    <w:rsid w:val="008F3B7C"/>
    <w:rsid w:val="00903B91"/>
    <w:rsid w:val="0091017F"/>
    <w:rsid w:val="00910664"/>
    <w:rsid w:val="0091536B"/>
    <w:rsid w:val="0092151F"/>
    <w:rsid w:val="0092448C"/>
    <w:rsid w:val="00930D8A"/>
    <w:rsid w:val="0093197D"/>
    <w:rsid w:val="00933095"/>
    <w:rsid w:val="009418AB"/>
    <w:rsid w:val="009419AC"/>
    <w:rsid w:val="00945639"/>
    <w:rsid w:val="009460E5"/>
    <w:rsid w:val="0095052D"/>
    <w:rsid w:val="009519A9"/>
    <w:rsid w:val="00961849"/>
    <w:rsid w:val="00975CDF"/>
    <w:rsid w:val="00991153"/>
    <w:rsid w:val="009949A2"/>
    <w:rsid w:val="00997D60"/>
    <w:rsid w:val="009A0F1B"/>
    <w:rsid w:val="009B4B7B"/>
    <w:rsid w:val="009C0B21"/>
    <w:rsid w:val="009C5C79"/>
    <w:rsid w:val="009C5EEB"/>
    <w:rsid w:val="009D25D2"/>
    <w:rsid w:val="009D260B"/>
    <w:rsid w:val="009D6732"/>
    <w:rsid w:val="009D7F1A"/>
    <w:rsid w:val="009E2817"/>
    <w:rsid w:val="009E408F"/>
    <w:rsid w:val="009F03EA"/>
    <w:rsid w:val="009F13D0"/>
    <w:rsid w:val="00A021C5"/>
    <w:rsid w:val="00A03105"/>
    <w:rsid w:val="00A0482A"/>
    <w:rsid w:val="00A052CD"/>
    <w:rsid w:val="00A14373"/>
    <w:rsid w:val="00A169EC"/>
    <w:rsid w:val="00A3397D"/>
    <w:rsid w:val="00A40938"/>
    <w:rsid w:val="00A41DCC"/>
    <w:rsid w:val="00A5459A"/>
    <w:rsid w:val="00A90DD1"/>
    <w:rsid w:val="00A9659F"/>
    <w:rsid w:val="00AB1D7B"/>
    <w:rsid w:val="00AC3F7C"/>
    <w:rsid w:val="00AE2FAB"/>
    <w:rsid w:val="00AE4701"/>
    <w:rsid w:val="00AF082E"/>
    <w:rsid w:val="00AF6714"/>
    <w:rsid w:val="00AF69A1"/>
    <w:rsid w:val="00B04143"/>
    <w:rsid w:val="00B061E7"/>
    <w:rsid w:val="00B110A7"/>
    <w:rsid w:val="00B116DF"/>
    <w:rsid w:val="00B11943"/>
    <w:rsid w:val="00B177DF"/>
    <w:rsid w:val="00B27579"/>
    <w:rsid w:val="00B2772E"/>
    <w:rsid w:val="00B27A4B"/>
    <w:rsid w:val="00B30517"/>
    <w:rsid w:val="00B36631"/>
    <w:rsid w:val="00B607CB"/>
    <w:rsid w:val="00B727EE"/>
    <w:rsid w:val="00B728AF"/>
    <w:rsid w:val="00B758FA"/>
    <w:rsid w:val="00B77C24"/>
    <w:rsid w:val="00B813FE"/>
    <w:rsid w:val="00B8565A"/>
    <w:rsid w:val="00B8617E"/>
    <w:rsid w:val="00B86DAB"/>
    <w:rsid w:val="00BA1184"/>
    <w:rsid w:val="00C023E3"/>
    <w:rsid w:val="00C02511"/>
    <w:rsid w:val="00C11A1D"/>
    <w:rsid w:val="00C16619"/>
    <w:rsid w:val="00C239C4"/>
    <w:rsid w:val="00C25A8C"/>
    <w:rsid w:val="00C2626D"/>
    <w:rsid w:val="00C3045A"/>
    <w:rsid w:val="00C331EA"/>
    <w:rsid w:val="00C4180B"/>
    <w:rsid w:val="00C454EB"/>
    <w:rsid w:val="00C52403"/>
    <w:rsid w:val="00C56C1D"/>
    <w:rsid w:val="00C636A6"/>
    <w:rsid w:val="00C75EA9"/>
    <w:rsid w:val="00C77DE6"/>
    <w:rsid w:val="00C9367E"/>
    <w:rsid w:val="00C9728D"/>
    <w:rsid w:val="00CA3FCD"/>
    <w:rsid w:val="00CA5730"/>
    <w:rsid w:val="00CB3B4B"/>
    <w:rsid w:val="00CC4754"/>
    <w:rsid w:val="00CD4C7D"/>
    <w:rsid w:val="00CE18EA"/>
    <w:rsid w:val="00CE2D93"/>
    <w:rsid w:val="00CE3FC4"/>
    <w:rsid w:val="00CE5B30"/>
    <w:rsid w:val="00CF3FCA"/>
    <w:rsid w:val="00D066D7"/>
    <w:rsid w:val="00D067EE"/>
    <w:rsid w:val="00D23A05"/>
    <w:rsid w:val="00D315B6"/>
    <w:rsid w:val="00D372D9"/>
    <w:rsid w:val="00D42943"/>
    <w:rsid w:val="00D43C53"/>
    <w:rsid w:val="00D65BD0"/>
    <w:rsid w:val="00D67626"/>
    <w:rsid w:val="00D7070B"/>
    <w:rsid w:val="00D70DC5"/>
    <w:rsid w:val="00D739D5"/>
    <w:rsid w:val="00D82CBA"/>
    <w:rsid w:val="00D836B4"/>
    <w:rsid w:val="00D91DDC"/>
    <w:rsid w:val="00D92814"/>
    <w:rsid w:val="00D9383B"/>
    <w:rsid w:val="00DA2961"/>
    <w:rsid w:val="00DA3169"/>
    <w:rsid w:val="00DB5B07"/>
    <w:rsid w:val="00DB73B9"/>
    <w:rsid w:val="00DC60C8"/>
    <w:rsid w:val="00DD2AD8"/>
    <w:rsid w:val="00DE7085"/>
    <w:rsid w:val="00DF2179"/>
    <w:rsid w:val="00DF4F83"/>
    <w:rsid w:val="00E13D4B"/>
    <w:rsid w:val="00E14E73"/>
    <w:rsid w:val="00E22B18"/>
    <w:rsid w:val="00E36457"/>
    <w:rsid w:val="00E43489"/>
    <w:rsid w:val="00E4511B"/>
    <w:rsid w:val="00E46B4D"/>
    <w:rsid w:val="00E50862"/>
    <w:rsid w:val="00E60FA8"/>
    <w:rsid w:val="00E64005"/>
    <w:rsid w:val="00E712CA"/>
    <w:rsid w:val="00E77B42"/>
    <w:rsid w:val="00E824C6"/>
    <w:rsid w:val="00E9191A"/>
    <w:rsid w:val="00E927C0"/>
    <w:rsid w:val="00E9382F"/>
    <w:rsid w:val="00E949C5"/>
    <w:rsid w:val="00EA2A42"/>
    <w:rsid w:val="00EA6D8A"/>
    <w:rsid w:val="00EA72A8"/>
    <w:rsid w:val="00EB11B8"/>
    <w:rsid w:val="00EB4A94"/>
    <w:rsid w:val="00EC2BC5"/>
    <w:rsid w:val="00EC583D"/>
    <w:rsid w:val="00ED0C8F"/>
    <w:rsid w:val="00ED6192"/>
    <w:rsid w:val="00ED6A83"/>
    <w:rsid w:val="00EE1A82"/>
    <w:rsid w:val="00EF1692"/>
    <w:rsid w:val="00EF3EEB"/>
    <w:rsid w:val="00F052FD"/>
    <w:rsid w:val="00F06B72"/>
    <w:rsid w:val="00F1496F"/>
    <w:rsid w:val="00F156FA"/>
    <w:rsid w:val="00F1605A"/>
    <w:rsid w:val="00F32F95"/>
    <w:rsid w:val="00F33879"/>
    <w:rsid w:val="00F35C3F"/>
    <w:rsid w:val="00F36F4C"/>
    <w:rsid w:val="00F407F6"/>
    <w:rsid w:val="00F436C7"/>
    <w:rsid w:val="00F45225"/>
    <w:rsid w:val="00F53674"/>
    <w:rsid w:val="00F6379C"/>
    <w:rsid w:val="00F80EBB"/>
    <w:rsid w:val="00FA1036"/>
    <w:rsid w:val="00FA2E6A"/>
    <w:rsid w:val="00FA547E"/>
    <w:rsid w:val="00FD3251"/>
    <w:rsid w:val="00FE1208"/>
    <w:rsid w:val="00FE45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014EC"/>
  <w15:chartTrackingRefBased/>
  <w15:docId w15:val="{5488228F-692F-4305-BE0C-90A50985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15B6"/>
    <w:pPr>
      <w:spacing w:line="312" w:lineRule="auto"/>
    </w:pPr>
    <w:rPr>
      <w:rFonts w:ascii="Arial" w:hAnsi="Arial" w:cs="Arial"/>
      <w:color w:val="1A171B"/>
      <w:sz w:val="22"/>
      <w:lang w:val="de-DE" w:eastAsia="en-US"/>
    </w:rPr>
  </w:style>
  <w:style w:type="paragraph" w:styleId="berschrift1">
    <w:name w:val="heading 1"/>
    <w:basedOn w:val="Standard"/>
    <w:next w:val="Standard"/>
    <w:link w:val="berschrift1Zchn"/>
    <w:autoRedefine/>
    <w:qFormat/>
    <w:rsid w:val="00C02511"/>
    <w:pPr>
      <w:keepNext/>
      <w:spacing w:after="120"/>
      <w:outlineLvl w:val="0"/>
    </w:pPr>
    <w:rPr>
      <w:b/>
      <w:bCs/>
      <w:sz w:val="40"/>
      <w:szCs w:val="40"/>
      <w:lang w:eastAsia="de-DE"/>
    </w:rPr>
  </w:style>
  <w:style w:type="paragraph" w:styleId="berschrift2">
    <w:name w:val="heading 2"/>
    <w:basedOn w:val="Standard"/>
    <w:next w:val="Standard"/>
    <w:link w:val="berschrift2Zchn"/>
    <w:autoRedefine/>
    <w:qFormat/>
    <w:rsid w:val="00FE1208"/>
    <w:pPr>
      <w:keepNext/>
      <w:spacing w:after="120"/>
      <w:outlineLvl w:val="1"/>
    </w:pPr>
    <w:rPr>
      <w:b/>
      <w:bCs/>
      <w:iCs/>
      <w:sz w:val="28"/>
      <w:szCs w:val="28"/>
    </w:rPr>
  </w:style>
  <w:style w:type="paragraph" w:styleId="berschrift3">
    <w:name w:val="heading 3"/>
    <w:basedOn w:val="Standard"/>
    <w:next w:val="Standard"/>
    <w:autoRedefine/>
    <w:qFormat/>
    <w:rsid w:val="002E6A36"/>
    <w:pPr>
      <w:keepNext/>
      <w:spacing w:after="6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585B22"/>
    <w:pPr>
      <w:spacing w:before="360" w:line="360" w:lineRule="auto"/>
    </w:pPr>
    <w:rPr>
      <w:rFonts w:ascii="Helvetica 45" w:hAnsi="Helvetica 45" w:cs="Times New Roman"/>
      <w:color w:val="auto"/>
      <w:sz w:val="24"/>
      <w:lang w:eastAsia="de-DE"/>
    </w:rPr>
  </w:style>
  <w:style w:type="paragraph" w:customStyle="1" w:styleId="bild">
    <w:name w:val="bild"/>
    <w:basedOn w:val="text"/>
    <w:rsid w:val="00585B22"/>
    <w:pPr>
      <w:spacing w:before="240"/>
    </w:pPr>
    <w:rPr>
      <w:i/>
    </w:rPr>
  </w:style>
  <w:style w:type="character" w:styleId="Hyperlink">
    <w:name w:val="Hyperlink"/>
    <w:rsid w:val="00A052CD"/>
    <w:rPr>
      <w:color w:val="0000FF"/>
      <w:u w:val="single"/>
    </w:rPr>
  </w:style>
  <w:style w:type="paragraph" w:customStyle="1" w:styleId="Abbinder">
    <w:name w:val="Abbinder"/>
    <w:basedOn w:val="Standard"/>
    <w:autoRedefine/>
    <w:rsid w:val="00AB1D7B"/>
    <w:pPr>
      <w:spacing w:line="240" w:lineRule="auto"/>
    </w:pPr>
    <w:rPr>
      <w:sz w:val="20"/>
    </w:rPr>
  </w:style>
  <w:style w:type="paragraph" w:styleId="Kopfzeile">
    <w:name w:val="header"/>
    <w:basedOn w:val="Standard"/>
    <w:rsid w:val="00386D9C"/>
    <w:pPr>
      <w:tabs>
        <w:tab w:val="center" w:pos="4536"/>
        <w:tab w:val="right" w:pos="9072"/>
      </w:tabs>
    </w:pPr>
  </w:style>
  <w:style w:type="paragraph" w:styleId="Fuzeile">
    <w:name w:val="footer"/>
    <w:basedOn w:val="Standard"/>
    <w:rsid w:val="00386D9C"/>
    <w:pPr>
      <w:tabs>
        <w:tab w:val="center" w:pos="4536"/>
        <w:tab w:val="right" w:pos="9072"/>
      </w:tabs>
    </w:pPr>
  </w:style>
  <w:style w:type="character" w:styleId="Seitenzahl">
    <w:name w:val="page number"/>
    <w:basedOn w:val="Absatz-Standardschriftart"/>
    <w:rsid w:val="00386D9C"/>
  </w:style>
  <w:style w:type="paragraph" w:customStyle="1" w:styleId="berschrift1-ArialBlack">
    <w:name w:val="Überschrift 1 - Arial Black"/>
    <w:basedOn w:val="berschrift1"/>
    <w:link w:val="berschrift1-ArialBlackZchn"/>
    <w:autoRedefine/>
    <w:rsid w:val="00730FBF"/>
    <w:rPr>
      <w:rFonts w:ascii="Arial Black" w:hAnsi="Arial Black"/>
      <w:b w:val="0"/>
      <w:color w:val="96C03A"/>
      <w:lang w:val="de-AT"/>
    </w:rPr>
  </w:style>
  <w:style w:type="paragraph" w:customStyle="1" w:styleId="berschrift2-ArialBlack">
    <w:name w:val="Überschrift 2 - Arial Black"/>
    <w:basedOn w:val="berschrift2"/>
    <w:link w:val="berschrift2-ArialBlackZchn"/>
    <w:autoRedefine/>
    <w:rsid w:val="007A71E3"/>
    <w:rPr>
      <w:rFonts w:ascii="Arial Black" w:hAnsi="Arial Black"/>
      <w:b w:val="0"/>
      <w:color w:val="96C03A"/>
    </w:rPr>
  </w:style>
  <w:style w:type="paragraph" w:customStyle="1" w:styleId="Abbinder-headline">
    <w:name w:val="Abbinder - headline"/>
    <w:basedOn w:val="Abbinder"/>
    <w:autoRedefine/>
    <w:rsid w:val="002E6A36"/>
    <w:pPr>
      <w:spacing w:after="60"/>
    </w:pPr>
    <w:rPr>
      <w:b/>
    </w:rPr>
  </w:style>
  <w:style w:type="paragraph" w:customStyle="1" w:styleId="berschrift3-ArialBlack">
    <w:name w:val="Überschrift 3 - Arial Black"/>
    <w:basedOn w:val="berschrift3"/>
    <w:autoRedefine/>
    <w:rsid w:val="008C10C3"/>
    <w:rPr>
      <w:rFonts w:ascii="Arial Black" w:hAnsi="Arial Black"/>
      <w:b w:val="0"/>
      <w:color w:val="96C03A"/>
    </w:rPr>
  </w:style>
  <w:style w:type="character" w:customStyle="1" w:styleId="berschrift1Zchn">
    <w:name w:val="Überschrift 1 Zchn"/>
    <w:link w:val="berschrift1"/>
    <w:rsid w:val="00C02511"/>
    <w:rPr>
      <w:rFonts w:ascii="Arial" w:hAnsi="Arial" w:cs="Arial"/>
      <w:b/>
      <w:bCs/>
      <w:color w:val="1A171B"/>
      <w:sz w:val="40"/>
      <w:szCs w:val="40"/>
      <w:lang w:val="de-DE" w:eastAsia="de-DE"/>
    </w:rPr>
  </w:style>
  <w:style w:type="character" w:customStyle="1" w:styleId="berschrift1-ArialBlackZchn">
    <w:name w:val="Überschrift 1 - Arial Black Zchn"/>
    <w:link w:val="berschrift1-ArialBlack"/>
    <w:rsid w:val="008C10C3"/>
    <w:rPr>
      <w:rFonts w:ascii="Arial Black" w:hAnsi="Arial Black" w:cs="Arial"/>
      <w:b/>
      <w:bCs/>
      <w:color w:val="96C03A"/>
      <w:kern w:val="32"/>
      <w:sz w:val="40"/>
      <w:szCs w:val="32"/>
      <w:lang w:val="de-AT" w:eastAsia="en-US" w:bidi="ar-SA"/>
    </w:rPr>
  </w:style>
  <w:style w:type="character" w:customStyle="1" w:styleId="berschrift2Zchn">
    <w:name w:val="Überschrift 2 Zchn"/>
    <w:link w:val="berschrift2"/>
    <w:rsid w:val="00FE1208"/>
    <w:rPr>
      <w:rFonts w:ascii="Arial" w:hAnsi="Arial" w:cs="Arial"/>
      <w:b/>
      <w:bCs/>
      <w:iCs/>
      <w:color w:val="1A171B"/>
      <w:sz w:val="28"/>
      <w:szCs w:val="28"/>
      <w:lang w:val="de-DE" w:eastAsia="en-US"/>
    </w:rPr>
  </w:style>
  <w:style w:type="character" w:customStyle="1" w:styleId="berschrift2-ArialBlackZchn">
    <w:name w:val="Überschrift 2 - Arial Black Zchn"/>
    <w:link w:val="berschrift2-ArialBlack"/>
    <w:rsid w:val="008C10C3"/>
    <w:rPr>
      <w:rFonts w:ascii="Arial Black" w:hAnsi="Arial Black" w:cs="Arial"/>
      <w:b/>
      <w:bCs/>
      <w:iCs/>
      <w:color w:val="96C03A"/>
      <w:sz w:val="28"/>
      <w:szCs w:val="28"/>
      <w:lang w:val="de-DE" w:eastAsia="en-US" w:bidi="ar-SA"/>
    </w:rPr>
  </w:style>
  <w:style w:type="paragraph" w:customStyle="1" w:styleId="Vorspann">
    <w:name w:val="Vorspann"/>
    <w:basedOn w:val="Standard"/>
    <w:rsid w:val="00CA3FCD"/>
    <w:pPr>
      <w:spacing w:line="264" w:lineRule="auto"/>
    </w:pPr>
    <w:rPr>
      <w:b/>
      <w:sz w:val="24"/>
      <w:lang w:val="de-AT"/>
    </w:rPr>
  </w:style>
  <w:style w:type="paragraph" w:styleId="Sprechblasentext">
    <w:name w:val="Balloon Text"/>
    <w:basedOn w:val="Standard"/>
    <w:link w:val="SprechblasentextZchn"/>
    <w:rsid w:val="00684AF9"/>
    <w:pPr>
      <w:spacing w:line="240" w:lineRule="auto"/>
    </w:pPr>
    <w:rPr>
      <w:rFonts w:ascii="Segoe UI" w:hAnsi="Segoe UI" w:cs="Segoe UI"/>
      <w:sz w:val="18"/>
      <w:szCs w:val="18"/>
    </w:rPr>
  </w:style>
  <w:style w:type="character" w:customStyle="1" w:styleId="SprechblasentextZchn">
    <w:name w:val="Sprechblasentext Zchn"/>
    <w:link w:val="Sprechblasentext"/>
    <w:rsid w:val="00684AF9"/>
    <w:rPr>
      <w:rFonts w:ascii="Segoe UI" w:hAnsi="Segoe UI" w:cs="Segoe UI"/>
      <w:color w:val="1A171B"/>
      <w:sz w:val="18"/>
      <w:szCs w:val="18"/>
      <w:lang w:val="de-DE"/>
    </w:rPr>
  </w:style>
  <w:style w:type="character" w:styleId="NichtaufgelsteErwhnung">
    <w:name w:val="Unresolved Mention"/>
    <w:uiPriority w:val="99"/>
    <w:semiHidden/>
    <w:unhideWhenUsed/>
    <w:rsid w:val="001E7B67"/>
    <w:rPr>
      <w:color w:val="605E5C"/>
      <w:shd w:val="clear" w:color="auto" w:fill="E1DFDD"/>
    </w:rPr>
  </w:style>
  <w:style w:type="paragraph" w:styleId="Listenabsatz">
    <w:name w:val="List Paragraph"/>
    <w:basedOn w:val="Standard"/>
    <w:uiPriority w:val="34"/>
    <w:unhideWhenUsed/>
    <w:qFormat/>
    <w:rsid w:val="00380443"/>
    <w:pPr>
      <w:numPr>
        <w:numId w:val="2"/>
      </w:numPr>
      <w:spacing w:after="40" w:line="240" w:lineRule="auto"/>
      <w:contextualSpacing/>
      <w:jc w:val="both"/>
    </w:pPr>
    <w:rPr>
      <w:rFonts w:eastAsiaTheme="minorHAnsi" w:cstheme="minorBidi"/>
      <w:color w:val="auto"/>
      <w:kern w:val="2"/>
      <w:szCs w:val="22"/>
      <w:lang w:val="de-AT"/>
      <w14:ligatures w14:val="standardContextual"/>
    </w:rPr>
  </w:style>
  <w:style w:type="paragraph" w:customStyle="1" w:styleId="p1">
    <w:name w:val="p1"/>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2">
    <w:name w:val="p2"/>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3">
    <w:name w:val="p3"/>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4">
    <w:name w:val="p4"/>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character" w:customStyle="1" w:styleId="s1">
    <w:name w:val="s1"/>
    <w:basedOn w:val="Absatz-Standardschriftart"/>
    <w:rsid w:val="00675D24"/>
  </w:style>
  <w:style w:type="character" w:customStyle="1" w:styleId="apple-converted-space">
    <w:name w:val="apple-converted-space"/>
    <w:basedOn w:val="Absatz-Standardschriftart"/>
    <w:rsid w:val="00675D24"/>
  </w:style>
  <w:style w:type="character" w:customStyle="1" w:styleId="s2">
    <w:name w:val="s2"/>
    <w:basedOn w:val="Absatz-Standardschriftart"/>
    <w:rsid w:val="00675D24"/>
  </w:style>
  <w:style w:type="paragraph" w:styleId="StandardWeb">
    <w:name w:val="Normal (Web)"/>
    <w:basedOn w:val="Standard"/>
    <w:uiPriority w:val="99"/>
    <w:unhideWhenUsed/>
    <w:rsid w:val="00FE1208"/>
    <w:pPr>
      <w:spacing w:before="100" w:beforeAutospacing="1" w:after="100" w:afterAutospacing="1" w:line="240" w:lineRule="auto"/>
    </w:pPr>
    <w:rPr>
      <w:rFonts w:ascii="Times New Roman" w:hAnsi="Times New Roman" w:cs="Times New Roman"/>
      <w:color w:val="auto"/>
      <w:sz w:val="24"/>
      <w:szCs w:val="24"/>
      <w:lang w:val="de-AT" w:eastAsia="de-AT"/>
    </w:rPr>
  </w:style>
  <w:style w:type="character" w:styleId="Fett">
    <w:name w:val="Strong"/>
    <w:basedOn w:val="Absatz-Standardschriftart"/>
    <w:uiPriority w:val="22"/>
    <w:qFormat/>
    <w:rsid w:val="00FE1208"/>
    <w:rPr>
      <w:b/>
      <w:bCs/>
    </w:rPr>
  </w:style>
  <w:style w:type="character" w:customStyle="1" w:styleId="cf01">
    <w:name w:val="cf01"/>
    <w:basedOn w:val="Absatz-Standardschriftart"/>
    <w:rsid w:val="009519A9"/>
    <w:rPr>
      <w:rFonts w:ascii="Segoe UI" w:hAnsi="Segoe UI" w:cs="Segoe UI" w:hint="default"/>
      <w:sz w:val="18"/>
      <w:szCs w:val="18"/>
    </w:rPr>
  </w:style>
  <w:style w:type="character" w:styleId="BesuchterLink">
    <w:name w:val="FollowedHyperlink"/>
    <w:basedOn w:val="Absatz-Standardschriftart"/>
    <w:rsid w:val="00C16619"/>
    <w:rPr>
      <w:color w:val="96607D" w:themeColor="followedHyperlink"/>
      <w:u w:val="single"/>
    </w:rPr>
  </w:style>
  <w:style w:type="paragraph" w:styleId="berarbeitung">
    <w:name w:val="Revision"/>
    <w:hidden/>
    <w:uiPriority w:val="71"/>
    <w:unhideWhenUsed/>
    <w:rsid w:val="00003613"/>
    <w:rPr>
      <w:rFonts w:ascii="Arial" w:hAnsi="Arial" w:cs="Arial"/>
      <w:color w:val="1A171B"/>
      <w:sz w:val="22"/>
      <w:lang w:val="de-DE" w:eastAsia="en-US"/>
    </w:rPr>
  </w:style>
  <w:style w:type="character" w:styleId="Kommentarzeichen">
    <w:name w:val="annotation reference"/>
    <w:basedOn w:val="Absatz-Standardschriftart"/>
    <w:rsid w:val="00721415"/>
    <w:rPr>
      <w:sz w:val="16"/>
      <w:szCs w:val="16"/>
    </w:rPr>
  </w:style>
  <w:style w:type="paragraph" w:styleId="Kommentartext">
    <w:name w:val="annotation text"/>
    <w:basedOn w:val="Standard"/>
    <w:link w:val="KommentartextZchn"/>
    <w:rsid w:val="00721415"/>
    <w:pPr>
      <w:spacing w:line="240" w:lineRule="auto"/>
    </w:pPr>
    <w:rPr>
      <w:sz w:val="20"/>
    </w:rPr>
  </w:style>
  <w:style w:type="character" w:customStyle="1" w:styleId="KommentartextZchn">
    <w:name w:val="Kommentartext Zchn"/>
    <w:basedOn w:val="Absatz-Standardschriftart"/>
    <w:link w:val="Kommentartext"/>
    <w:rsid w:val="00721415"/>
    <w:rPr>
      <w:rFonts w:ascii="Arial" w:hAnsi="Arial" w:cs="Arial"/>
      <w:color w:val="1A171B"/>
      <w:lang w:val="de-DE" w:eastAsia="en-US"/>
    </w:rPr>
  </w:style>
  <w:style w:type="paragraph" w:styleId="Kommentarthema">
    <w:name w:val="annotation subject"/>
    <w:basedOn w:val="Kommentartext"/>
    <w:next w:val="Kommentartext"/>
    <w:link w:val="KommentarthemaZchn"/>
    <w:rsid w:val="00721415"/>
    <w:rPr>
      <w:b/>
      <w:bCs/>
    </w:rPr>
  </w:style>
  <w:style w:type="character" w:customStyle="1" w:styleId="KommentarthemaZchn">
    <w:name w:val="Kommentarthema Zchn"/>
    <w:basedOn w:val="KommentartextZchn"/>
    <w:link w:val="Kommentarthema"/>
    <w:rsid w:val="00721415"/>
    <w:rPr>
      <w:rFonts w:ascii="Arial" w:hAnsi="Arial" w:cs="Arial"/>
      <w:b/>
      <w:bCs/>
      <w:color w:val="1A171B"/>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1303">
      <w:bodyDiv w:val="1"/>
      <w:marLeft w:val="0"/>
      <w:marRight w:val="0"/>
      <w:marTop w:val="0"/>
      <w:marBottom w:val="0"/>
      <w:divBdr>
        <w:top w:val="none" w:sz="0" w:space="0" w:color="auto"/>
        <w:left w:val="none" w:sz="0" w:space="0" w:color="auto"/>
        <w:bottom w:val="none" w:sz="0" w:space="0" w:color="auto"/>
        <w:right w:val="none" w:sz="0" w:space="0" w:color="auto"/>
      </w:divBdr>
    </w:div>
    <w:div w:id="578171638">
      <w:bodyDiv w:val="1"/>
      <w:marLeft w:val="0"/>
      <w:marRight w:val="0"/>
      <w:marTop w:val="0"/>
      <w:marBottom w:val="0"/>
      <w:divBdr>
        <w:top w:val="none" w:sz="0" w:space="0" w:color="auto"/>
        <w:left w:val="none" w:sz="0" w:space="0" w:color="auto"/>
        <w:bottom w:val="none" w:sz="0" w:space="0" w:color="auto"/>
        <w:right w:val="none" w:sz="0" w:space="0" w:color="auto"/>
      </w:divBdr>
    </w:div>
    <w:div w:id="672875044">
      <w:bodyDiv w:val="1"/>
      <w:marLeft w:val="0"/>
      <w:marRight w:val="0"/>
      <w:marTop w:val="0"/>
      <w:marBottom w:val="0"/>
      <w:divBdr>
        <w:top w:val="none" w:sz="0" w:space="0" w:color="auto"/>
        <w:left w:val="none" w:sz="0" w:space="0" w:color="auto"/>
        <w:bottom w:val="none" w:sz="0" w:space="0" w:color="auto"/>
        <w:right w:val="none" w:sz="0" w:space="0" w:color="auto"/>
      </w:divBdr>
    </w:div>
    <w:div w:id="884293036">
      <w:bodyDiv w:val="1"/>
      <w:marLeft w:val="0"/>
      <w:marRight w:val="0"/>
      <w:marTop w:val="0"/>
      <w:marBottom w:val="0"/>
      <w:divBdr>
        <w:top w:val="none" w:sz="0" w:space="0" w:color="auto"/>
        <w:left w:val="none" w:sz="0" w:space="0" w:color="auto"/>
        <w:bottom w:val="none" w:sz="0" w:space="0" w:color="auto"/>
        <w:right w:val="none" w:sz="0" w:space="0" w:color="auto"/>
      </w:divBdr>
    </w:div>
    <w:div w:id="948854009">
      <w:bodyDiv w:val="1"/>
      <w:marLeft w:val="0"/>
      <w:marRight w:val="0"/>
      <w:marTop w:val="0"/>
      <w:marBottom w:val="0"/>
      <w:divBdr>
        <w:top w:val="none" w:sz="0" w:space="0" w:color="auto"/>
        <w:left w:val="none" w:sz="0" w:space="0" w:color="auto"/>
        <w:bottom w:val="none" w:sz="0" w:space="0" w:color="auto"/>
        <w:right w:val="none" w:sz="0" w:space="0" w:color="auto"/>
      </w:divBdr>
    </w:div>
    <w:div w:id="1095052287">
      <w:bodyDiv w:val="1"/>
      <w:marLeft w:val="0"/>
      <w:marRight w:val="0"/>
      <w:marTop w:val="0"/>
      <w:marBottom w:val="0"/>
      <w:divBdr>
        <w:top w:val="none" w:sz="0" w:space="0" w:color="auto"/>
        <w:left w:val="none" w:sz="0" w:space="0" w:color="auto"/>
        <w:bottom w:val="none" w:sz="0" w:space="0" w:color="auto"/>
        <w:right w:val="none" w:sz="0" w:space="0" w:color="auto"/>
      </w:divBdr>
    </w:div>
    <w:div w:id="1316108098">
      <w:bodyDiv w:val="1"/>
      <w:marLeft w:val="0"/>
      <w:marRight w:val="0"/>
      <w:marTop w:val="0"/>
      <w:marBottom w:val="0"/>
      <w:divBdr>
        <w:top w:val="none" w:sz="0" w:space="0" w:color="auto"/>
        <w:left w:val="none" w:sz="0" w:space="0" w:color="auto"/>
        <w:bottom w:val="none" w:sz="0" w:space="0" w:color="auto"/>
        <w:right w:val="none" w:sz="0" w:space="0" w:color="auto"/>
      </w:divBdr>
    </w:div>
    <w:div w:id="1518617024">
      <w:bodyDiv w:val="1"/>
      <w:marLeft w:val="0"/>
      <w:marRight w:val="0"/>
      <w:marTop w:val="0"/>
      <w:marBottom w:val="0"/>
      <w:divBdr>
        <w:top w:val="none" w:sz="0" w:space="0" w:color="auto"/>
        <w:left w:val="none" w:sz="0" w:space="0" w:color="auto"/>
        <w:bottom w:val="none" w:sz="0" w:space="0" w:color="auto"/>
        <w:right w:val="none" w:sz="0" w:space="0" w:color="auto"/>
      </w:divBdr>
    </w:div>
    <w:div w:id="1980383165">
      <w:bodyDiv w:val="1"/>
      <w:marLeft w:val="0"/>
      <w:marRight w:val="0"/>
      <w:marTop w:val="0"/>
      <w:marBottom w:val="0"/>
      <w:divBdr>
        <w:top w:val="none" w:sz="0" w:space="0" w:color="auto"/>
        <w:left w:val="none" w:sz="0" w:space="0" w:color="auto"/>
        <w:bottom w:val="none" w:sz="0" w:space="0" w:color="auto"/>
        <w:right w:val="none" w:sz="0" w:space="0" w:color="auto"/>
      </w:divBdr>
    </w:div>
    <w:div w:id="207265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elglobal.com/en/products/injection-moulding-machines/big-injection-moulding-machine" TargetMode="External"/><Relationship Id="rId13" Type="http://schemas.openxmlformats.org/officeDocument/2006/relationships/hyperlink" Target="mailto:tobias.neumann@engel.at"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engelglobal.com/en/fairs-events/K20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elglobal.com/en/products/injection-moulding-automation/linear-robo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ngelglobal.com/en/products/injection-moulding-processes/plastic-surface-finishin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ngelglobal.com/en/products/injection-moulding-processes/plastic-surface-finishing" TargetMode="External"/><Relationship Id="rId14" Type="http://schemas.openxmlformats.org/officeDocument/2006/relationships/hyperlink" Target="http://www.engelglob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000118\Local%20Settings\Temporary%20Internet%20Files\OLK7\ENGEL-Pressemitteil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5ED69F59BC06A449D7F75ABEDEA6CF2" ma:contentTypeVersion="17" ma:contentTypeDescription="Ein neues Dokument erstellen." ma:contentTypeScope="" ma:versionID="7fca336dce64fbfca479bb0c9ae818ee">
  <xsd:schema xmlns:xsd="http://www.w3.org/2001/XMLSchema" xmlns:xs="http://www.w3.org/2001/XMLSchema" xmlns:p="http://schemas.microsoft.com/office/2006/metadata/properties" xmlns:ns2="0227e207-72f5-491a-a4e5-c2672ae48f53" xmlns:ns3="46f49fbf-5b57-45d1-916e-364917a5a9e9" targetNamespace="http://schemas.microsoft.com/office/2006/metadata/properties" ma:root="true" ma:fieldsID="75dbca06b20181aa8ba6baad741d894a" ns2:_="" ns3:_="">
    <xsd:import namespace="0227e207-72f5-491a-a4e5-c2672ae48f53"/>
    <xsd:import namespace="46f49fbf-5b57-45d1-916e-364917a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7e207-72f5-491a-a4e5-c2672ae48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49fbf-5b57-45d1-916e-364917a5a9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a29fde-0f4d-4335-9e6d-657a36ca432b}" ma:internalName="TaxCatchAll" ma:showField="CatchAllData" ma:web="46f49fbf-5b57-45d1-916e-364917a5a9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f49fbf-5b57-45d1-916e-364917a5a9e9" xsi:nil="true"/>
    <lcf76f155ced4ddcb4097134ff3c332f xmlns="0227e207-72f5-491a-a4e5-c2672ae48f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E048CC-F9CF-4F71-9BE3-3395CBDF8BC2}">
  <ds:schemaRefs>
    <ds:schemaRef ds:uri="http://schemas.openxmlformats.org/officeDocument/2006/bibliography"/>
  </ds:schemaRefs>
</ds:datastoreItem>
</file>

<file path=customXml/itemProps2.xml><?xml version="1.0" encoding="utf-8"?>
<ds:datastoreItem xmlns:ds="http://schemas.openxmlformats.org/officeDocument/2006/customXml" ds:itemID="{359DB8AC-3227-4D2C-BA2D-ABF55436FEB4}"/>
</file>

<file path=customXml/itemProps3.xml><?xml version="1.0" encoding="utf-8"?>
<ds:datastoreItem xmlns:ds="http://schemas.openxmlformats.org/officeDocument/2006/customXml" ds:itemID="{B502988C-B5C3-4F2F-89FC-AEC8B5A2C0C5}"/>
</file>

<file path=customXml/itemProps4.xml><?xml version="1.0" encoding="utf-8"?>
<ds:datastoreItem xmlns:ds="http://schemas.openxmlformats.org/officeDocument/2006/customXml" ds:itemID="{A1234027-8DBC-45F6-A89E-55FFF6759898}"/>
</file>

<file path=docProps/app.xml><?xml version="1.0" encoding="utf-8"?>
<Properties xmlns="http://schemas.openxmlformats.org/officeDocument/2006/extended-properties" xmlns:vt="http://schemas.openxmlformats.org/officeDocument/2006/docPropsVTypes">
  <Template>ENGEL-Pressemitteilung.dot</Template>
  <TotalTime>0</TotalTime>
  <Pages>3</Pages>
  <Words>908</Words>
  <Characters>5899</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Überschrift 2 über Schrift</vt:lpstr>
    </vt:vector>
  </TitlesOfParts>
  <Company>ENGEL AUSTRIA GmbH</Company>
  <LinksUpToDate>false</LinksUpToDate>
  <CharactersWithSpaces>6794</CharactersWithSpaces>
  <SharedDoc>false</SharedDoc>
  <HLinks>
    <vt:vector size="24" baseType="variant">
      <vt:variant>
        <vt:i4>2687091</vt:i4>
      </vt:variant>
      <vt:variant>
        <vt:i4>6</vt:i4>
      </vt:variant>
      <vt:variant>
        <vt:i4>0</vt:i4>
      </vt:variant>
      <vt:variant>
        <vt:i4>5</vt:i4>
      </vt:variant>
      <vt:variant>
        <vt:lpwstr>http://www.engelglobal.com/</vt:lpwstr>
      </vt:variant>
      <vt:variant>
        <vt:lpwstr/>
      </vt:variant>
      <vt:variant>
        <vt:i4>4980772</vt:i4>
      </vt:variant>
      <vt:variant>
        <vt:i4>3</vt:i4>
      </vt:variant>
      <vt:variant>
        <vt:i4>0</vt:i4>
      </vt:variant>
      <vt:variant>
        <vt:i4>5</vt:i4>
      </vt:variant>
      <vt:variant>
        <vt:lpwstr>mailto:tobias.neumann@engel.at</vt:lpwstr>
      </vt:variant>
      <vt:variant>
        <vt:lpwstr/>
      </vt:variant>
      <vt:variant>
        <vt:i4>4063354</vt:i4>
      </vt:variant>
      <vt:variant>
        <vt:i4>0</vt:i4>
      </vt:variant>
      <vt:variant>
        <vt:i4>0</vt:i4>
      </vt:variant>
      <vt:variant>
        <vt:i4>5</vt:i4>
      </vt:variant>
      <vt:variant>
        <vt:lpwstr>https://event.engelglobal.com/ENGELDigiDays2024</vt:lpwstr>
      </vt:variant>
      <vt:variant>
        <vt:lpwstr/>
      </vt:variant>
      <vt:variant>
        <vt:i4>65579</vt:i4>
      </vt:variant>
      <vt:variant>
        <vt:i4>0</vt:i4>
      </vt:variant>
      <vt:variant>
        <vt:i4>0</vt:i4>
      </vt:variant>
      <vt:variant>
        <vt:i4>5</vt:i4>
      </vt:variant>
      <vt:variant>
        <vt:lpwstr>mailto:sales@engel.at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ENGEL WTS User</dc:creator>
  <cp:keywords/>
  <dc:description/>
  <cp:lastModifiedBy>Neumann Tobias</cp:lastModifiedBy>
  <cp:revision>3</cp:revision>
  <cp:lastPrinted>2025-07-15T09:05:00Z</cp:lastPrinted>
  <dcterms:created xsi:type="dcterms:W3CDTF">2025-07-15T09:06:00Z</dcterms:created>
  <dcterms:modified xsi:type="dcterms:W3CDTF">2025-07-15T09:09:00Z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0x01010025ED69F59BC06A449D7F75ABEDEA6CF2</vt:lpwstr>
  </property>
</Properties>
</file>