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BEB0" w14:textId="77777777" w:rsidR="008C10C3" w:rsidRPr="00A97069" w:rsidRDefault="000522B4" w:rsidP="000522B4">
      <w:pPr>
        <w:pStyle w:val="berschrift2"/>
        <w:rPr>
          <w:lang w:val="pl-PL"/>
        </w:rPr>
      </w:pPr>
      <w:r w:rsidRPr="00A97069">
        <w:rPr>
          <w:iCs w:val="0"/>
          <w:lang w:val="pl-PL"/>
        </w:rPr>
        <w:t>ENGEL na targach Interplastica 2022</w:t>
      </w:r>
    </w:p>
    <w:p w14:paraId="1CAD5210" w14:textId="77777777" w:rsidR="008C10C3" w:rsidRPr="00A97069" w:rsidRDefault="000522B4" w:rsidP="000522B4">
      <w:pPr>
        <w:pStyle w:val="berschrift1"/>
        <w:rPr>
          <w:lang w:val="pl-PL"/>
        </w:rPr>
      </w:pPr>
      <w:r w:rsidRPr="00A97069">
        <w:rPr>
          <w:szCs w:val="40"/>
          <w:lang w:val="pl-PL"/>
        </w:rPr>
        <w:t xml:space="preserve">Wykorzystać pełen </w:t>
      </w:r>
      <w:r w:rsidRPr="00A97069">
        <w:rPr>
          <w:szCs w:val="40"/>
          <w:cs/>
          <w:lang w:val="pl-PL"/>
        </w:rPr>
        <w:br/>
      </w:r>
      <w:r w:rsidRPr="00A97069">
        <w:rPr>
          <w:szCs w:val="40"/>
          <w:lang w:val="pl-PL"/>
        </w:rPr>
        <w:t>potencjał wtryskarki</w:t>
      </w:r>
    </w:p>
    <w:p w14:paraId="4031E77C" w14:textId="77777777" w:rsidR="006E3145" w:rsidRPr="00A97069" w:rsidRDefault="006E3145" w:rsidP="006E3145">
      <w:pPr>
        <w:pStyle w:val="berschrift3"/>
        <w:rPr>
          <w:lang w:val="pl-PL"/>
        </w:rPr>
      </w:pPr>
    </w:p>
    <w:p w14:paraId="558A5850" w14:textId="77777777" w:rsidR="006E3145" w:rsidRPr="00A97069" w:rsidRDefault="000522B4" w:rsidP="000522B4">
      <w:pPr>
        <w:rPr>
          <w:lang w:val="pl-PL"/>
        </w:rPr>
      </w:pPr>
      <w:r w:rsidRPr="00A97069">
        <w:rPr>
          <w:szCs w:val="22"/>
          <w:lang w:val="pl-PL"/>
        </w:rPr>
        <w:t>Schwertberg/Austria – grudzień 2021</w:t>
      </w:r>
    </w:p>
    <w:p w14:paraId="376ACDDA" w14:textId="77777777" w:rsidR="00103203" w:rsidRPr="00A97069" w:rsidRDefault="000522B4" w:rsidP="000522B4">
      <w:pPr>
        <w:pStyle w:val="Vorspann"/>
        <w:spacing w:after="120"/>
        <w:rPr>
          <w:lang w:val="pl-PL"/>
        </w:rPr>
      </w:pPr>
      <w:r w:rsidRPr="00A97069">
        <w:rPr>
          <w:bCs/>
          <w:szCs w:val="24"/>
          <w:lang w:val="pl-PL"/>
        </w:rPr>
        <w:t xml:space="preserve">Ostatnie przygotowania przed Interplasticą 2022. W dniach od 25 do 28 stycznia, zespół ENGEL Rosja znowu będzie mógł osobiście powitać swoich klientów i partnerów na moskiewskim stoisku. Prezentacja live procesu produkcyjnego detali technicznych na wtryskarce bezkolumnowej victory, wskazuje na wielki potencjał innowacyjnych rozwiązań cyfrowych producenta wtryskarek i rozwiązań systemowych. </w:t>
      </w:r>
    </w:p>
    <w:p w14:paraId="17680767" w14:textId="77777777" w:rsidR="00B63BD9" w:rsidRPr="00A97069" w:rsidRDefault="00B63BD9" w:rsidP="004B532F">
      <w:pPr>
        <w:pStyle w:val="Vorspann"/>
        <w:spacing w:after="120"/>
        <w:rPr>
          <w:lang w:val="pl-PL"/>
        </w:rPr>
      </w:pPr>
    </w:p>
    <w:p w14:paraId="0CF0C0C7" w14:textId="77777777" w:rsidR="002A6C9A" w:rsidRPr="00A97069" w:rsidRDefault="000522B4" w:rsidP="000522B4">
      <w:pPr>
        <w:spacing w:after="120"/>
        <w:rPr>
          <w:lang w:val="pl-PL"/>
        </w:rPr>
      </w:pPr>
      <w:r w:rsidRPr="00A97069">
        <w:rPr>
          <w:szCs w:val="22"/>
          <w:lang w:val="pl-PL"/>
        </w:rPr>
        <w:t xml:space="preserve">Podczas czterech dni targowych na bezkolumnowej wtryskarce ENGEL victory 80 będą produkowane elementy techniczne. Trzy inteligentne systemy asystenckie z programu ENGEL inject 4.0: iQ weight control, iQ clamp control und iQ melt control zapewniają bardzo wysoką wydajność produkcji przy jednocześnie wysokiej jakości detali. </w:t>
      </w:r>
    </w:p>
    <w:p w14:paraId="0B205B47" w14:textId="77777777" w:rsidR="0052308B" w:rsidRPr="00A97069" w:rsidRDefault="0052308B" w:rsidP="004B532F">
      <w:pPr>
        <w:spacing w:after="120"/>
        <w:rPr>
          <w:b/>
          <w:bCs/>
          <w:lang w:val="pl-PL"/>
        </w:rPr>
      </w:pPr>
    </w:p>
    <w:p w14:paraId="735A631E" w14:textId="77777777" w:rsidR="0052308B" w:rsidRPr="00A97069" w:rsidRDefault="000522B4" w:rsidP="000522B4">
      <w:pPr>
        <w:spacing w:after="120"/>
        <w:rPr>
          <w:b/>
          <w:bCs/>
          <w:lang w:val="pl-PL"/>
        </w:rPr>
      </w:pPr>
      <w:r w:rsidRPr="00A97069">
        <w:rPr>
          <w:b/>
          <w:bCs/>
          <w:szCs w:val="22"/>
          <w:lang w:val="pl-PL"/>
        </w:rPr>
        <w:t>Wyrównywanie wahań surowca w czasie rzeczywistym</w:t>
      </w:r>
    </w:p>
    <w:p w14:paraId="6D997C2B" w14:textId="77777777" w:rsidR="00B72C14" w:rsidRPr="004064FC" w:rsidRDefault="000522B4" w:rsidP="000522B4">
      <w:pPr>
        <w:spacing w:after="120"/>
        <w:rPr>
          <w:lang w:val="pl-PL"/>
        </w:rPr>
      </w:pPr>
      <w:r w:rsidRPr="00A97069">
        <w:rPr>
          <w:szCs w:val="22"/>
          <w:lang w:val="pl-PL"/>
        </w:rPr>
        <w:t xml:space="preserve">W każdym pojedynczym cyklu podczas fazy wtrysku iQ weight control analizuje przebieg ciśnienia i prędkości ślimaka plastyfikującego i porównuje zmierzone wartości z krzywą referencyjną. Profil wtrysku, punkt przełączania i docisk zostają automatycznie dostosowane do aktualnych warunków. Pozwala to na automatyczną kompensację wahań w surowcu i warunkach otoczenia oraz proaktywne zapobieganie wadliwym detalom. </w:t>
      </w:r>
    </w:p>
    <w:p w14:paraId="343D6AA5" w14:textId="77777777" w:rsidR="00DB3343" w:rsidRPr="004064FC" w:rsidRDefault="000522B4" w:rsidP="000522B4">
      <w:pPr>
        <w:spacing w:after="120"/>
        <w:rPr>
          <w:lang w:val="pl-PL"/>
        </w:rPr>
      </w:pPr>
      <w:r w:rsidRPr="00A97069">
        <w:rPr>
          <w:szCs w:val="22"/>
          <w:lang w:val="pl-PL"/>
        </w:rPr>
        <w:t>Bazując na pomiarze wentylacji formy, iQ clamp control określa optymalną siłę zwarcia dla danego procesu wtryskiwania. Dzięki temu można wykluczyć przetryski i wypływki. Poza tym lepiej funkcjonuje odpowietrzanie formy, a mechaniczne obciążenie formy zostaje zredukowane.</w:t>
      </w:r>
    </w:p>
    <w:p w14:paraId="3330FA82" w14:textId="77777777" w:rsidR="000A2207" w:rsidRPr="004064FC" w:rsidRDefault="000522B4" w:rsidP="000522B4">
      <w:pPr>
        <w:spacing w:after="120"/>
        <w:rPr>
          <w:lang w:val="pl-PL"/>
        </w:rPr>
      </w:pPr>
      <w:r w:rsidRPr="00A97069">
        <w:rPr>
          <w:szCs w:val="22"/>
          <w:lang w:val="pl-PL"/>
        </w:rPr>
        <w:t xml:space="preserve">Trzeci wymieniony system asystencki, iQ melt control, optymalizuje proces plastyfikacji. Oprogramowanie określa optymalny czas dozowania dla danego zastosowania. Zamiast </w:t>
      </w:r>
      <w:r w:rsidRPr="00A97069">
        <w:rPr>
          <w:szCs w:val="22"/>
          <w:lang w:val="pl-PL"/>
        </w:rPr>
        <w:lastRenderedPageBreak/>
        <w:t xml:space="preserve">dozowania z maksymalną możliwą prędkością system całkowicie wykorzystuje czas chłodzenia elementu w formie do ruchu dozownika. Prowadzi to do większej jednorodności stopionogo tworzywa, ogranicza zużycie ślimaka i materiału, co z kolei podnosi jakość produktów. </w:t>
      </w:r>
    </w:p>
    <w:p w14:paraId="79071A66" w14:textId="77777777" w:rsidR="000A2207" w:rsidRPr="004064FC" w:rsidRDefault="000522B4" w:rsidP="000522B4">
      <w:pPr>
        <w:spacing w:after="120"/>
        <w:rPr>
          <w:lang w:val="pl-PL"/>
        </w:rPr>
      </w:pPr>
      <w:r w:rsidRPr="00A97069">
        <w:rPr>
          <w:szCs w:val="22"/>
          <w:lang w:val="pl-PL"/>
        </w:rPr>
        <w:t>Inteligentne systemy asystenckie są istotnym elementem smart factory. „Systemy asystenckie pomagają wykorzystać pełen potencjał wtryskarki”, mówi Waldemar Birkle, prezes oddziału ENGEL w Moskwie. Modułowość programu inject 4.0 od ENGEL sprawia, że przetwórcom tworzyw sztucznych znacznie łatwiej jest wykorzystywać szanse płynące z cyfryzacji. „Już pojedyncze rozwiązania, takie jak produkty iQ, przynoszą duże korzyści”, mówi Birkle. „W wielu zakładach są one pierwszym krokiem na drodze do smart factory”.</w:t>
      </w:r>
    </w:p>
    <w:p w14:paraId="208CBEB5" w14:textId="77777777" w:rsidR="000A2207" w:rsidRPr="004064FC" w:rsidRDefault="000A2207" w:rsidP="004B532F">
      <w:pPr>
        <w:spacing w:after="120"/>
        <w:rPr>
          <w:b/>
          <w:bCs/>
          <w:lang w:val="pl-PL"/>
        </w:rPr>
      </w:pPr>
    </w:p>
    <w:p w14:paraId="527CDEC6" w14:textId="77777777" w:rsidR="00555D2C" w:rsidRPr="004064FC" w:rsidRDefault="000522B4" w:rsidP="000522B4">
      <w:pPr>
        <w:spacing w:after="120"/>
        <w:rPr>
          <w:b/>
          <w:bCs/>
          <w:lang w:val="pl-PL"/>
        </w:rPr>
      </w:pPr>
      <w:r w:rsidRPr="00A97069">
        <w:rPr>
          <w:b/>
          <w:bCs/>
          <w:szCs w:val="22"/>
          <w:lang w:val="pl-PL"/>
        </w:rPr>
        <w:t>Kompaktowe maszyny - mniejsze koszty</w:t>
      </w:r>
    </w:p>
    <w:p w14:paraId="1B7B348A" w14:textId="77777777" w:rsidR="00B72C14" w:rsidRPr="00A97069" w:rsidRDefault="000522B4" w:rsidP="000522B4">
      <w:pPr>
        <w:spacing w:after="120"/>
      </w:pPr>
      <w:r w:rsidRPr="00A97069">
        <w:rPr>
          <w:szCs w:val="22"/>
          <w:lang w:val="pl-PL"/>
        </w:rPr>
        <w:t xml:space="preserve">Na poziomie konstrukcyjnym wtryskarka victory, prezentowana na targach Interplastica 2022, również wykorzystuje wszystkie możliwości, aby zapewnić stabilność procesu. </w:t>
      </w:r>
      <w:bookmarkStart w:id="0" w:name="_Hlk69297633"/>
      <w:r w:rsidRPr="00A97069">
        <w:rPr>
          <w:szCs w:val="22"/>
          <w:lang w:val="pl-PL"/>
        </w:rPr>
        <w:t>Bezkolumnowa jednostka zamykania zachowuje idealną równoległość płyt mocujących przy wytwarzaniu siły zwarcia i wtryskiwaniu. Rozdzielacze siły rozkładają przy tym siłę zwarcia równomiernie na płyty</w:t>
      </w:r>
      <w:bookmarkEnd w:id="0"/>
      <w:r w:rsidRPr="00A97069">
        <w:rPr>
          <w:szCs w:val="22"/>
          <w:lang w:val="pl-PL"/>
        </w:rPr>
        <w:t xml:space="preserve">. </w:t>
      </w:r>
    </w:p>
    <w:p w14:paraId="609B471B" w14:textId="77777777" w:rsidR="00B72C14" w:rsidRPr="004064FC" w:rsidRDefault="000522B4" w:rsidP="000522B4">
      <w:pPr>
        <w:spacing w:after="120"/>
        <w:rPr>
          <w:lang w:val="pl-PL"/>
        </w:rPr>
      </w:pPr>
      <w:r w:rsidRPr="00A97069">
        <w:rPr>
          <w:szCs w:val="22"/>
          <w:lang w:val="pl-PL"/>
        </w:rPr>
        <w:t>Ponieważ nie ma żadnych ograniczeń spowodowanych kolumnami można w pełni wykorzystywać płyty mocujące, aż do krawędzi. Dzięki temu duże formy, wielokrotne lub formy z rdzeniami, pasują do relatywnie małych wtryskarek. Pozwala to na utrzymanie kosztów inwestycyjnych i eksploatacyjnych na niskim poziomie i umożliwia tworzenie kompaktowych jednostek produkcyjnych. Dalszymi zaletami technologii bezkolumnowej są szybkie procesy zbrojenia i efektywne projekty automatyzacji.</w:t>
      </w:r>
    </w:p>
    <w:p w14:paraId="4003C0C2" w14:textId="77777777" w:rsidR="00555D2C" w:rsidRPr="004064FC" w:rsidRDefault="000522B4" w:rsidP="000522B4">
      <w:pPr>
        <w:spacing w:after="120"/>
        <w:rPr>
          <w:lang w:val="pl-PL"/>
        </w:rPr>
      </w:pPr>
      <w:r w:rsidRPr="00A97069">
        <w:rPr>
          <w:szCs w:val="22"/>
          <w:lang w:val="pl-PL"/>
        </w:rPr>
        <w:t xml:space="preserve">W obszarze wtryskiwania technicznego bezkolumnowe wtryskarki victory od ENGEL to najbardziej pożądany typ maszyn. W Rosji i na Białorusi uruchomionych zostało juz ponad 1000 bezkolumnowych maszyn ENGEL victory. </w:t>
      </w:r>
    </w:p>
    <w:p w14:paraId="6B06A62B" w14:textId="77777777" w:rsidR="009A0995" w:rsidRPr="004064FC" w:rsidRDefault="009A0995" w:rsidP="004B532F">
      <w:pPr>
        <w:spacing w:after="120"/>
        <w:rPr>
          <w:b/>
          <w:bCs/>
          <w:lang w:val="pl-PL"/>
        </w:rPr>
      </w:pPr>
    </w:p>
    <w:p w14:paraId="7921BBB3" w14:textId="77777777" w:rsidR="004B532F" w:rsidRPr="004064FC" w:rsidRDefault="000522B4" w:rsidP="000522B4">
      <w:pPr>
        <w:spacing w:after="120"/>
        <w:rPr>
          <w:b/>
          <w:bCs/>
          <w:lang w:val="pl-PL"/>
        </w:rPr>
      </w:pPr>
      <w:r w:rsidRPr="00A97069">
        <w:rPr>
          <w:b/>
          <w:bCs/>
          <w:szCs w:val="22"/>
          <w:lang w:val="pl-PL"/>
        </w:rPr>
        <w:t>Na żywo w świecie rzeczywistym i wirtualnym</w:t>
      </w:r>
    </w:p>
    <w:p w14:paraId="1E2ABA71" w14:textId="77777777" w:rsidR="009A0995" w:rsidRPr="004064FC" w:rsidRDefault="000522B4" w:rsidP="000522B4">
      <w:pPr>
        <w:spacing w:after="120"/>
        <w:rPr>
          <w:lang w:val="pl-PL"/>
        </w:rPr>
      </w:pPr>
      <w:r w:rsidRPr="00A97069">
        <w:rPr>
          <w:szCs w:val="22"/>
          <w:lang w:val="pl-PL"/>
        </w:rPr>
        <w:t xml:space="preserve">Kontakty osobiste i imprezy stacjonarne są i pozostaną ważne – potwierdzają to pierwsze wydarzenia organizowane na miejscu po roku pandemii koronawirusa. Nawet jeśli ostatnie </w:t>
      </w:r>
      <w:r w:rsidRPr="00A97069">
        <w:rPr>
          <w:szCs w:val="22"/>
          <w:lang w:val="pl-PL"/>
        </w:rPr>
        <w:lastRenderedPageBreak/>
        <w:t xml:space="preserve">miesiące pokazały, że formaty cyfrowe potrafią doskonale działać i oferować szereg korzyści w określonych obszarach. „Przyszłość jest hybrydowa”, Waldemar Birkle jest o tym przekonany. Zaprasza on wszystkich klientów, partnerów i zainteresowanych do odwiedzenia wirtualnego świata ENGEL. W wirtualnym showroomie znajduje sie ponad 20 eksponatów maszyn dla wielu wymagających zastosowań, gotowych na weryfikację. A ponadto wykłady specjalistów, rozmowy biznesowe i wirtualne spacery po austriackich zakładach produkcyjnych ENGEL. Wszystkie materiały na platformie pozostają do dyspozycji o każdej porze, niezależnie od restrykcji dotyczących podróżowania i stref czasowych. </w:t>
      </w:r>
    </w:p>
    <w:p w14:paraId="683F30A1" w14:textId="77777777" w:rsidR="00734D70" w:rsidRPr="004064FC" w:rsidRDefault="000522B4" w:rsidP="000522B4">
      <w:pPr>
        <w:rPr>
          <w:b/>
          <w:color w:val="AADC46"/>
          <w:spacing w:val="2"/>
          <w:sz w:val="28"/>
          <w:lang w:val="pl-PL"/>
        </w:rPr>
      </w:pPr>
      <w:r w:rsidRPr="00A97069">
        <w:rPr>
          <w:b/>
          <w:bCs/>
          <w:color w:val="AADC46"/>
          <w:spacing w:val="2"/>
          <w:sz w:val="28"/>
          <w:szCs w:val="28"/>
          <w:lang w:val="pl-PL"/>
        </w:rPr>
        <w:t>ENGEL na targach Interplastica 2022: hala 2.1, stoisko B23</w:t>
      </w:r>
    </w:p>
    <w:p w14:paraId="5B397770" w14:textId="77777777" w:rsidR="00734D70" w:rsidRPr="004064FC" w:rsidRDefault="000522B4" w:rsidP="000522B4">
      <w:pPr>
        <w:spacing w:line="240" w:lineRule="auto"/>
        <w:rPr>
          <w:b/>
          <w:color w:val="AADC46"/>
          <w:spacing w:val="2"/>
          <w:sz w:val="28"/>
          <w:lang w:val="pl-PL"/>
        </w:rPr>
      </w:pPr>
      <w:r w:rsidRPr="00A97069">
        <w:rPr>
          <w:b/>
          <w:bCs/>
          <w:color w:val="AADC46"/>
          <w:spacing w:val="2"/>
          <w:sz w:val="28"/>
          <w:szCs w:val="28"/>
          <w:lang w:val="pl-PL"/>
        </w:rPr>
        <w:t xml:space="preserve">Wirtualny świat ENGEL: </w:t>
      </w:r>
      <w:r w:rsidRPr="00A97069">
        <w:rPr>
          <w:b/>
          <w:color w:val="AADC46"/>
          <w:spacing w:val="2"/>
          <w:sz w:val="28"/>
          <w:lang w:val="pl-PL"/>
        </w:rPr>
        <w:fldChar w:fldCharType="begin"/>
      </w:r>
      <w:r w:rsidRPr="00A97069">
        <w:rPr>
          <w:b/>
          <w:color w:val="AADC46"/>
          <w:spacing w:val="2"/>
          <w:sz w:val="28"/>
          <w:lang w:val="pl-PL"/>
        </w:rPr>
        <w:instrText xml:space="preserve"> HYPERLINK "http://www.engelglobal.com/virtual-world" \o "http://www.engelglobal.com/virtual-world" \t "_blank" </w:instrText>
      </w:r>
      <w:r w:rsidRPr="00A97069">
        <w:rPr>
          <w:b/>
          <w:color w:val="AADC46"/>
          <w:spacing w:val="2"/>
          <w:sz w:val="28"/>
          <w:lang w:val="pl-PL"/>
        </w:rPr>
        <w:fldChar w:fldCharType="separate"/>
      </w:r>
      <w:r w:rsidRPr="00A97069">
        <w:rPr>
          <w:b/>
          <w:color w:val="AADC46"/>
          <w:spacing w:val="2"/>
          <w:sz w:val="28"/>
          <w:lang w:val="pl-PL"/>
        </w:rPr>
        <w:t>www.engelglobal.com/virtual-world</w:t>
      </w:r>
      <w:r w:rsidRPr="00A97069">
        <w:rPr>
          <w:b/>
          <w:color w:val="AADC46"/>
          <w:spacing w:val="2"/>
          <w:sz w:val="28"/>
          <w:lang w:val="pl-PL"/>
        </w:rPr>
        <w:fldChar w:fldCharType="end"/>
      </w:r>
      <w:r w:rsidRPr="00A97069">
        <w:rPr>
          <w:b/>
          <w:bCs/>
          <w:color w:val="AADC46"/>
          <w:spacing w:val="2"/>
          <w:sz w:val="28"/>
          <w:szCs w:val="28"/>
          <w:lang w:val="pl-PL"/>
        </w:rPr>
        <w:t xml:space="preserve"> </w:t>
      </w:r>
    </w:p>
    <w:p w14:paraId="46A7F38E" w14:textId="77777777" w:rsidR="006E01C4" w:rsidRPr="004064FC" w:rsidRDefault="006E01C4" w:rsidP="00585B22">
      <w:pPr>
        <w:rPr>
          <w:noProof/>
          <w:lang w:val="pl-PL"/>
        </w:rPr>
      </w:pPr>
    </w:p>
    <w:p w14:paraId="34376FB2" w14:textId="77777777" w:rsidR="00A97069" w:rsidRDefault="00A97069" w:rsidP="006E01C4">
      <w:pPr>
        <w:spacing w:after="120" w:line="240" w:lineRule="auto"/>
        <w:rPr>
          <w:noProof/>
          <w:lang w:val="pl-PL"/>
        </w:rPr>
      </w:pPr>
    </w:p>
    <w:p w14:paraId="4DC4C2B9" w14:textId="77777777" w:rsidR="00A97069" w:rsidRPr="004064FC" w:rsidRDefault="004064FC" w:rsidP="006E01C4">
      <w:pPr>
        <w:spacing w:after="120" w:line="240" w:lineRule="auto"/>
        <w:rPr>
          <w:sz w:val="20"/>
          <w:lang w:val="pl-PL"/>
        </w:rPr>
      </w:pPr>
      <w:r>
        <w:rPr>
          <w:noProof/>
          <w:lang w:val="pl-PL"/>
        </w:rPr>
        <w:t>&lt;&lt;</w:t>
      </w:r>
      <w:r w:rsidRPr="00A97069">
        <w:rPr>
          <w:sz w:val="20"/>
          <w:lang w:val="pl-PL"/>
        </w:rPr>
        <w:t>Zdjęcia</w:t>
      </w:r>
      <w:r>
        <w:rPr>
          <w:sz w:val="20"/>
          <w:lang w:val="pl-PL"/>
        </w:rPr>
        <w:t>&gt;&gt;</w:t>
      </w:r>
    </w:p>
    <w:p w14:paraId="106F22DA" w14:textId="77777777" w:rsidR="00555D2C" w:rsidRPr="004064FC" w:rsidRDefault="00555D2C" w:rsidP="006E01C4">
      <w:pPr>
        <w:spacing w:after="120" w:line="240" w:lineRule="auto"/>
        <w:rPr>
          <w:noProof/>
          <w:sz w:val="20"/>
          <w:lang w:val="pl-PL"/>
        </w:rPr>
      </w:pPr>
    </w:p>
    <w:p w14:paraId="1298D167" w14:textId="77777777" w:rsidR="006E01C4" w:rsidRPr="00A97069" w:rsidRDefault="000522B4" w:rsidP="000522B4">
      <w:pPr>
        <w:spacing w:after="120" w:line="240" w:lineRule="auto"/>
        <w:ind w:right="3683"/>
        <w:rPr>
          <w:noProof/>
          <w:sz w:val="20"/>
          <w:lang w:val="pl-PL"/>
        </w:rPr>
      </w:pPr>
      <w:r w:rsidRPr="00A97069">
        <w:rPr>
          <w:noProof/>
          <w:sz w:val="20"/>
          <w:lang w:val="pl-PL"/>
        </w:rPr>
        <w:t xml:space="preserve">Wtryskarki ENGEL victory z bezkolumnową jednostką zamykania łączą wysoką wydajność produkcji ze stale wysoką jakością detali. </w:t>
      </w:r>
    </w:p>
    <w:p w14:paraId="0BA6057B" w14:textId="77777777" w:rsidR="00C3045A" w:rsidRPr="00A97069" w:rsidRDefault="00C3045A" w:rsidP="006E01C4">
      <w:pPr>
        <w:spacing w:after="120" w:line="240" w:lineRule="auto"/>
        <w:rPr>
          <w:noProof/>
          <w:sz w:val="20"/>
        </w:rPr>
      </w:pPr>
    </w:p>
    <w:p w14:paraId="7B2D07D6" w14:textId="77777777" w:rsidR="006E01C4" w:rsidRPr="00A97069" w:rsidRDefault="000522B4" w:rsidP="000522B4">
      <w:pPr>
        <w:spacing w:after="120" w:line="240" w:lineRule="auto"/>
        <w:ind w:right="3683"/>
        <w:rPr>
          <w:noProof/>
          <w:sz w:val="20"/>
          <w:lang w:val="pl-PL"/>
        </w:rPr>
      </w:pPr>
      <w:r w:rsidRPr="00A97069">
        <w:rPr>
          <w:noProof/>
          <w:sz w:val="20"/>
          <w:lang w:val="pl-PL"/>
        </w:rPr>
        <w:t xml:space="preserve">Po lewej bez iQ weight control, po prawej z tym systemem: oprogramowanie automatycznie wykrywa wahania w surowcu i wyrównuje je jeszcze w tym samym cyklu. </w:t>
      </w:r>
    </w:p>
    <w:p w14:paraId="099299E0" w14:textId="77777777" w:rsidR="009A0995" w:rsidRPr="004064FC" w:rsidRDefault="009A0995" w:rsidP="006E01C4">
      <w:pPr>
        <w:spacing w:after="120" w:line="240" w:lineRule="auto"/>
        <w:rPr>
          <w:sz w:val="20"/>
          <w:lang w:val="pl-PL"/>
        </w:rPr>
      </w:pPr>
    </w:p>
    <w:p w14:paraId="5825E709" w14:textId="77777777" w:rsidR="006E01C4" w:rsidRPr="00A97069" w:rsidRDefault="000522B4" w:rsidP="000522B4">
      <w:pPr>
        <w:spacing w:after="120" w:line="240" w:lineRule="auto"/>
        <w:ind w:right="3683"/>
        <w:rPr>
          <w:sz w:val="20"/>
          <w:lang w:val="pl-PL"/>
        </w:rPr>
      </w:pPr>
      <w:r w:rsidRPr="00A97069">
        <w:rPr>
          <w:sz w:val="20"/>
          <w:lang w:val="pl-PL"/>
        </w:rPr>
        <w:t xml:space="preserve">Ponad 20 eksponatów maszyn i wiele wymagających zastosowań czeka na odkrycie przez zwiedzających cyfrowy świat ENGEL w wirtualnym showroomie. </w:t>
      </w:r>
    </w:p>
    <w:p w14:paraId="411D3B1B" w14:textId="77777777" w:rsidR="00B727EE" w:rsidRPr="00A97069" w:rsidRDefault="000522B4" w:rsidP="000522B4">
      <w:pPr>
        <w:spacing w:after="120" w:line="240" w:lineRule="auto"/>
        <w:rPr>
          <w:sz w:val="20"/>
          <w:lang w:val="pl-PL"/>
        </w:rPr>
      </w:pPr>
      <w:r w:rsidRPr="00A97069">
        <w:rPr>
          <w:sz w:val="20"/>
          <w:lang w:val="pl-PL"/>
        </w:rPr>
        <w:t>Zdjęcia: ENGEL</w:t>
      </w:r>
    </w:p>
    <w:p w14:paraId="197157CC" w14:textId="77777777" w:rsidR="006B6707" w:rsidRPr="00A97069" w:rsidRDefault="006B6707" w:rsidP="00585B22">
      <w:pPr>
        <w:rPr>
          <w:lang w:val="pl-PL"/>
        </w:rPr>
      </w:pPr>
    </w:p>
    <w:p w14:paraId="2C41F08C" w14:textId="77777777" w:rsidR="00903B91" w:rsidRPr="00A97069" w:rsidRDefault="000522B4" w:rsidP="000522B4">
      <w:pPr>
        <w:pStyle w:val="Abbinder-headline"/>
        <w:spacing w:after="120"/>
        <w:rPr>
          <w:lang w:val="pl-PL"/>
        </w:rPr>
      </w:pPr>
      <w:r w:rsidRPr="00A97069">
        <w:rPr>
          <w:bCs/>
          <w:lang w:val="pl-PL"/>
        </w:rPr>
        <w:t>ENGEL AUSTRIA GmbH</w:t>
      </w:r>
    </w:p>
    <w:p w14:paraId="78B5F09D" w14:textId="77777777" w:rsidR="00903B91" w:rsidRPr="00A97069" w:rsidRDefault="000522B4" w:rsidP="000522B4">
      <w:pPr>
        <w:pStyle w:val="Abbinder"/>
        <w:spacing w:after="120"/>
        <w:rPr>
          <w:lang w:val="pl-PL"/>
        </w:rPr>
      </w:pPr>
      <w:r w:rsidRPr="00A97069">
        <w:rPr>
          <w:lang w:val="pl-PL"/>
        </w:rPr>
        <w:t>ENGEL jest jednym z wiodących przedsiębiorstw w dziedzinie produkcji maszyn do przetwórstwa tworzyw sztucznych. Grupa ENGEL oferuje obecnie wszystkie moduły technologiczne do przetwórstwa tworzyw sztucznych z jednego źródła: wtryskarki do tworzyw termoplastycznych i elastomerów oraz technikę automatyzacji, przy czym również pojedyncze komponenty są konkurencyjne i odnoszą sukcesy na rynku. Dziewięć zakładów produkcyjnych w Europie, Ameryce Północnej i Azji (Chiny, Korea), a także oddziały i przedstawicielstwa w ponad 85 krajach stanowią gwarancję, że firma ENGEL oferuje swoim klientom optymalne wsparcie na całym świecie, umożliwiając im konkurencyjność i odnoszenie sukcesów przy wykorzystaniu nowych technologii oraz najnowocześniejszych urządzeń produkcyjnych.</w:t>
      </w:r>
    </w:p>
    <w:p w14:paraId="76DCBB5B" w14:textId="77777777" w:rsidR="00903B91" w:rsidRPr="00A97069" w:rsidRDefault="000522B4" w:rsidP="000522B4">
      <w:pPr>
        <w:pStyle w:val="Abbinder"/>
        <w:spacing w:after="120"/>
        <w:rPr>
          <w:lang w:val="pl-PL"/>
        </w:rPr>
      </w:pPr>
      <w:r w:rsidRPr="00A97069">
        <w:rPr>
          <w:u w:val="single"/>
          <w:lang w:val="pl-PL"/>
        </w:rPr>
        <w:lastRenderedPageBreak/>
        <w:t>Kontakt dla dziennikarzy:</w:t>
      </w:r>
      <w:r w:rsidRPr="00A97069">
        <w:rPr>
          <w:cs/>
          <w:lang w:val="pl-PL"/>
        </w:rPr>
        <w:br/>
      </w:r>
      <w:r w:rsidRPr="00A97069">
        <w:rPr>
          <w:lang w:val="pl-PL"/>
        </w:rPr>
        <w:t xml:space="preserve">Ute Panzer, dyrektor działu marketingu i komunikacji, ENGEL AUSTRIA GmbH, </w:t>
      </w:r>
      <w:r w:rsidRPr="00A97069">
        <w:rPr>
          <w:cs/>
          <w:lang w:val="pl-PL"/>
        </w:rPr>
        <w:br/>
      </w:r>
      <w:r w:rsidRPr="00A97069">
        <w:rPr>
          <w:lang w:val="pl-PL"/>
        </w:rPr>
        <w:t xml:space="preserve">Ludwig-Engel-Straße 1, A-4311 Schwertberg/Austria, </w:t>
      </w:r>
      <w:r w:rsidRPr="00A97069">
        <w:rPr>
          <w:cs/>
          <w:lang w:val="pl-PL"/>
        </w:rPr>
        <w:br/>
      </w:r>
      <w:r w:rsidRPr="00A97069">
        <w:rPr>
          <w:lang w:val="pl-PL"/>
        </w:rPr>
        <w:t xml:space="preserve">Tel.: +43 (0)50/620-3800, Faks: -3009, E-mail: ute.panzer@engel.at </w:t>
      </w:r>
    </w:p>
    <w:p w14:paraId="0D0C89DF" w14:textId="77777777" w:rsidR="00903B91" w:rsidRPr="00A97069" w:rsidRDefault="000522B4" w:rsidP="000522B4">
      <w:pPr>
        <w:pStyle w:val="Abbinder"/>
        <w:spacing w:after="120"/>
      </w:pPr>
      <w:r w:rsidRPr="00A97069">
        <w:t xml:space="preserve">Susanne Zinckgraf, Manager Public Relations, ENGEL AUSTRIA GmbH, </w:t>
      </w:r>
      <w:r w:rsidRPr="00A97069">
        <w:rPr>
          <w:cs/>
          <w:lang w:val="pl-PL"/>
        </w:rPr>
        <w:br/>
      </w:r>
      <w:r w:rsidRPr="00A97069">
        <w:t>Ludwig-Engel-Straße 1, A-4311 Schwertberg/Austria</w:t>
      </w:r>
      <w:r w:rsidRPr="00A97069">
        <w:rPr>
          <w:cs/>
          <w:lang w:val="pl-PL"/>
        </w:rPr>
        <w:br/>
      </w:r>
      <w:r w:rsidRPr="00A97069">
        <w:t xml:space="preserve">PR-Office: Theodor-Heuss-Str. 85, D-67435 Neustadt/Germany, </w:t>
      </w:r>
      <w:r w:rsidRPr="00A97069">
        <w:rPr>
          <w:cs/>
          <w:lang w:val="pl-PL"/>
        </w:rPr>
        <w:br/>
      </w:r>
      <w:r w:rsidRPr="00A97069">
        <w:t xml:space="preserve">Tel.: +49 (0)6327/97699-02, </w:t>
      </w:r>
      <w:proofErr w:type="spellStart"/>
      <w:r w:rsidRPr="00A97069">
        <w:t>Faks</w:t>
      </w:r>
      <w:proofErr w:type="spellEnd"/>
      <w:r w:rsidRPr="00A97069">
        <w:t xml:space="preserve">: -03, </w:t>
      </w:r>
      <w:proofErr w:type="spellStart"/>
      <w:r w:rsidRPr="00A97069">
        <w:t>E-mail</w:t>
      </w:r>
      <w:proofErr w:type="spellEnd"/>
      <w:r w:rsidRPr="00A97069">
        <w:t>: susanne.zinckgraf@engel.at</w:t>
      </w:r>
    </w:p>
    <w:p w14:paraId="3511F492" w14:textId="77777777" w:rsidR="00903B91" w:rsidRPr="00A97069" w:rsidRDefault="000522B4" w:rsidP="000522B4">
      <w:pPr>
        <w:pStyle w:val="Abbinder"/>
        <w:spacing w:after="120"/>
      </w:pPr>
      <w:r w:rsidRPr="00A97069">
        <w:rPr>
          <w:u w:val="single"/>
        </w:rPr>
        <w:t xml:space="preserve">Kontakt </w:t>
      </w:r>
      <w:proofErr w:type="spellStart"/>
      <w:r w:rsidRPr="00A97069">
        <w:rPr>
          <w:u w:val="single"/>
        </w:rPr>
        <w:t>dla</w:t>
      </w:r>
      <w:proofErr w:type="spellEnd"/>
      <w:r w:rsidRPr="00A97069">
        <w:rPr>
          <w:u w:val="single"/>
        </w:rPr>
        <w:t xml:space="preserve"> </w:t>
      </w:r>
      <w:proofErr w:type="spellStart"/>
      <w:r w:rsidRPr="00A97069">
        <w:rPr>
          <w:u w:val="single"/>
        </w:rPr>
        <w:t>czytelników</w:t>
      </w:r>
      <w:proofErr w:type="spellEnd"/>
      <w:r w:rsidRPr="00A97069">
        <w:rPr>
          <w:u w:val="single"/>
        </w:rPr>
        <w:t>:</w:t>
      </w:r>
      <w:r w:rsidRPr="00A97069">
        <w:rPr>
          <w:cs/>
          <w:lang w:val="pl-PL"/>
        </w:rPr>
        <w:br/>
      </w:r>
      <w:r w:rsidRPr="00A97069">
        <w:t>ENGEL AUSTRIA GmbH, Ludwig-Engel-Straße 1, A-4311 Schwertberg/Austria,</w:t>
      </w:r>
      <w:r w:rsidRPr="00A97069">
        <w:rPr>
          <w:cs/>
          <w:lang w:val="pl-PL"/>
        </w:rPr>
        <w:br/>
      </w:r>
      <w:r w:rsidRPr="00A97069">
        <w:t xml:space="preserve">Tel.: +43 (0)50/620-0, </w:t>
      </w:r>
      <w:proofErr w:type="spellStart"/>
      <w:r w:rsidRPr="00A97069">
        <w:t>Faks</w:t>
      </w:r>
      <w:proofErr w:type="spellEnd"/>
      <w:r w:rsidRPr="00A97069">
        <w:t xml:space="preserve">: -3009, </w:t>
      </w:r>
      <w:proofErr w:type="spellStart"/>
      <w:r w:rsidRPr="00A97069">
        <w:t>E-mail</w:t>
      </w:r>
      <w:proofErr w:type="spellEnd"/>
      <w:r w:rsidRPr="00A97069">
        <w:t xml:space="preserve">: </w:t>
      </w:r>
      <w:hyperlink r:id="rId7" w:history="1">
        <w:r w:rsidRPr="00A97069">
          <w:t>sales@engel.at</w:t>
        </w:r>
      </w:hyperlink>
    </w:p>
    <w:p w14:paraId="0CE06699" w14:textId="77777777" w:rsidR="00903B91" w:rsidRPr="00A97069" w:rsidRDefault="000522B4" w:rsidP="000522B4">
      <w:pPr>
        <w:spacing w:after="120" w:line="240" w:lineRule="auto"/>
        <w:rPr>
          <w:sz w:val="20"/>
          <w:lang w:val="pl-PL"/>
        </w:rPr>
      </w:pPr>
      <w:r w:rsidRPr="00A97069">
        <w:rPr>
          <w:sz w:val="20"/>
          <w:u w:val="single"/>
          <w:lang w:val="pl-PL"/>
        </w:rPr>
        <w:t>Informacja prawna:</w:t>
      </w:r>
      <w:r w:rsidRPr="00A97069">
        <w:rPr>
          <w:sz w:val="20"/>
          <w:u w:val="single"/>
          <w:cs/>
          <w:lang w:val="pl-PL"/>
        </w:rPr>
        <w:br/>
      </w:r>
      <w:r w:rsidRPr="00A97069">
        <w:rPr>
          <w:sz w:val="20"/>
          <w:lang w:val="pl-PL"/>
        </w:rPr>
        <w:t xml:space="preserve">Wymienione w tej informacji prasowej nazwy użytkowe, nazwy handlowe, nazwy towarów itp., również bez szczególnego oznakowania, mogą być markami i jako takie podlegać ochronie prawnej. </w:t>
      </w:r>
    </w:p>
    <w:p w14:paraId="17CCC218" w14:textId="77777777" w:rsidR="0030527B" w:rsidRPr="0052308B" w:rsidRDefault="00903B91" w:rsidP="006E01C4">
      <w:pPr>
        <w:pStyle w:val="Abbinder"/>
        <w:spacing w:after="120"/>
      </w:pPr>
      <w:hyperlink r:id="rId8" w:history="1">
        <w:r w:rsidR="000522B4" w:rsidRPr="00A97069">
          <w:rPr>
            <w:lang w:val="pl-PL"/>
          </w:rPr>
          <w:t>www.engelglobal.com</w:t>
        </w:r>
      </w:hyperlink>
    </w:p>
    <w:sectPr w:rsidR="0030527B" w:rsidRPr="0052308B" w:rsidSect="004B532F">
      <w:headerReference w:type="default" r:id="rId9"/>
      <w:footerReference w:type="default" r:id="rId10"/>
      <w:pgSz w:w="11906" w:h="16838"/>
      <w:pgMar w:top="3261" w:right="1418" w:bottom="24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834C" w14:textId="77777777" w:rsidR="00D44F97" w:rsidRDefault="00D44F97">
      <w:r>
        <w:separator/>
      </w:r>
    </w:p>
  </w:endnote>
  <w:endnote w:type="continuationSeparator" w:id="0">
    <w:p w14:paraId="7AE44118" w14:textId="77777777" w:rsidR="00D44F97" w:rsidRDefault="00D4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C21A" w14:textId="77777777" w:rsidR="000F73E4" w:rsidRDefault="000F73E4" w:rsidP="00330AAD">
    <w:pPr>
      <w:pStyle w:val="Fuzeile"/>
      <w:jc w:val="right"/>
    </w:pPr>
  </w:p>
  <w:p w14:paraId="5A832E0B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0522B4">
      <w:rPr>
        <w:rStyle w:val="Seitenzahl"/>
        <w:sz w:val="18"/>
        <w:szCs w:val="18"/>
        <w:lang w:val="pl-PL"/>
      </w:rPr>
      <w:fldChar w:fldCharType="begin"/>
    </w:r>
    <w:r w:rsidRPr="000522B4">
      <w:rPr>
        <w:rStyle w:val="Seitenzahl"/>
        <w:sz w:val="18"/>
        <w:szCs w:val="18"/>
        <w:lang w:val="pl-PL"/>
      </w:rPr>
      <w:instrText xml:space="preserve"> </w:instrText>
    </w:r>
    <w:r w:rsidR="00945639" w:rsidRPr="000522B4">
      <w:rPr>
        <w:rStyle w:val="Seitenzahl"/>
        <w:sz w:val="18"/>
        <w:szCs w:val="18"/>
        <w:lang w:val="pl-PL"/>
      </w:rPr>
      <w:instrText>PAGE</w:instrText>
    </w:r>
    <w:r w:rsidRPr="000522B4">
      <w:rPr>
        <w:rStyle w:val="Seitenzahl"/>
        <w:sz w:val="18"/>
        <w:szCs w:val="18"/>
        <w:lang w:val="pl-PL"/>
      </w:rPr>
      <w:instrText xml:space="preserve"> </w:instrText>
    </w:r>
    <w:r w:rsidRPr="000522B4">
      <w:rPr>
        <w:rStyle w:val="Seitenzahl"/>
        <w:sz w:val="18"/>
        <w:szCs w:val="18"/>
        <w:lang w:val="pl-PL"/>
      </w:rPr>
      <w:fldChar w:fldCharType="separate"/>
    </w:r>
    <w:r w:rsidR="00E13D4B" w:rsidRPr="000522B4">
      <w:rPr>
        <w:rStyle w:val="Seitenzahl"/>
        <w:noProof/>
        <w:sz w:val="18"/>
        <w:szCs w:val="18"/>
        <w:lang w:val="pl-PL"/>
      </w:rPr>
      <w:t>2</w:t>
    </w:r>
    <w:r w:rsidRPr="000522B4">
      <w:rPr>
        <w:rStyle w:val="Seitenzahl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E46F" w14:textId="77777777" w:rsidR="00D44F97" w:rsidRDefault="00D44F97">
      <w:r>
        <w:separator/>
      </w:r>
    </w:p>
  </w:footnote>
  <w:footnote w:type="continuationSeparator" w:id="0">
    <w:p w14:paraId="0FCBD2C1" w14:textId="77777777" w:rsidR="00D44F97" w:rsidRDefault="00D4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4F0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372C67C4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0522B4">
      <w:rPr>
        <w:rFonts w:ascii="Arial Black" w:hAnsi="Arial Black"/>
        <w:lang w:val="pl-PL"/>
      </w:rPr>
      <w:tab/>
    </w:r>
  </w:p>
  <w:p w14:paraId="3D95961B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2EAC63B9" w14:textId="77777777" w:rsidR="00330AAD" w:rsidRDefault="000522B4" w:rsidP="000522B4">
    <w:pPr>
      <w:jc w:val="right"/>
    </w:pPr>
    <w:r w:rsidRPr="000522B4">
      <w:rPr>
        <w:sz w:val="32"/>
        <w:szCs w:val="32"/>
        <w:lang w:val="pl-PL"/>
      </w:rPr>
      <w:t xml:space="preserve">Informacja | </w:t>
    </w:r>
    <w:r w:rsidRPr="000522B4">
      <w:rPr>
        <w:rFonts w:ascii="Arial Black" w:hAnsi="Arial Black" w:cs="Arial Black"/>
        <w:color w:val="96C03A"/>
        <w:sz w:val="32"/>
        <w:szCs w:val="32"/>
        <w:lang w:val="pl-PL"/>
      </w:rPr>
      <w:t>dla prasy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1276B"/>
    <w:rsid w:val="000367DB"/>
    <w:rsid w:val="000522B4"/>
    <w:rsid w:val="00061FC8"/>
    <w:rsid w:val="00092329"/>
    <w:rsid w:val="000A2207"/>
    <w:rsid w:val="000A409F"/>
    <w:rsid w:val="000B1FEE"/>
    <w:rsid w:val="000D64E1"/>
    <w:rsid w:val="000F3615"/>
    <w:rsid w:val="000F73E4"/>
    <w:rsid w:val="00103203"/>
    <w:rsid w:val="00115FD5"/>
    <w:rsid w:val="00150748"/>
    <w:rsid w:val="00176B68"/>
    <w:rsid w:val="00187841"/>
    <w:rsid w:val="001947D6"/>
    <w:rsid w:val="001A6570"/>
    <w:rsid w:val="001A687D"/>
    <w:rsid w:val="001C5B8A"/>
    <w:rsid w:val="001C7A26"/>
    <w:rsid w:val="001D1F4E"/>
    <w:rsid w:val="001E4B0D"/>
    <w:rsid w:val="002326FE"/>
    <w:rsid w:val="00241B64"/>
    <w:rsid w:val="00245D0B"/>
    <w:rsid w:val="00257814"/>
    <w:rsid w:val="00267298"/>
    <w:rsid w:val="00281A89"/>
    <w:rsid w:val="002834A6"/>
    <w:rsid w:val="002842BB"/>
    <w:rsid w:val="002A3967"/>
    <w:rsid w:val="002A6C9A"/>
    <w:rsid w:val="002B1C7A"/>
    <w:rsid w:val="002D5718"/>
    <w:rsid w:val="002E6A36"/>
    <w:rsid w:val="002F087C"/>
    <w:rsid w:val="003011B7"/>
    <w:rsid w:val="0030527B"/>
    <w:rsid w:val="00311A08"/>
    <w:rsid w:val="00321B98"/>
    <w:rsid w:val="003260DF"/>
    <w:rsid w:val="00330AAD"/>
    <w:rsid w:val="003566C9"/>
    <w:rsid w:val="003755F1"/>
    <w:rsid w:val="00386D9C"/>
    <w:rsid w:val="003E5AFC"/>
    <w:rsid w:val="004003AB"/>
    <w:rsid w:val="00405096"/>
    <w:rsid w:val="004064FC"/>
    <w:rsid w:val="00440866"/>
    <w:rsid w:val="00444C8C"/>
    <w:rsid w:val="00450D9F"/>
    <w:rsid w:val="00451224"/>
    <w:rsid w:val="0046305D"/>
    <w:rsid w:val="004B1AAA"/>
    <w:rsid w:val="004B532F"/>
    <w:rsid w:val="004D336F"/>
    <w:rsid w:val="0052308B"/>
    <w:rsid w:val="005312C5"/>
    <w:rsid w:val="00555D2C"/>
    <w:rsid w:val="00564FE8"/>
    <w:rsid w:val="00585B22"/>
    <w:rsid w:val="005C18D0"/>
    <w:rsid w:val="005E66DC"/>
    <w:rsid w:val="00601DB7"/>
    <w:rsid w:val="00620837"/>
    <w:rsid w:val="00654F6E"/>
    <w:rsid w:val="00667846"/>
    <w:rsid w:val="00667A3E"/>
    <w:rsid w:val="0068184D"/>
    <w:rsid w:val="00684AF9"/>
    <w:rsid w:val="006A52B8"/>
    <w:rsid w:val="006B6707"/>
    <w:rsid w:val="006E01C4"/>
    <w:rsid w:val="006E3145"/>
    <w:rsid w:val="006F7DAD"/>
    <w:rsid w:val="007058E7"/>
    <w:rsid w:val="00730FBF"/>
    <w:rsid w:val="00734D70"/>
    <w:rsid w:val="00772540"/>
    <w:rsid w:val="00781D03"/>
    <w:rsid w:val="007830F6"/>
    <w:rsid w:val="00785202"/>
    <w:rsid w:val="007A71E3"/>
    <w:rsid w:val="007C387E"/>
    <w:rsid w:val="00840364"/>
    <w:rsid w:val="008A6B21"/>
    <w:rsid w:val="008C10C3"/>
    <w:rsid w:val="008D29E8"/>
    <w:rsid w:val="00903B91"/>
    <w:rsid w:val="0092151F"/>
    <w:rsid w:val="00945639"/>
    <w:rsid w:val="00991153"/>
    <w:rsid w:val="00994355"/>
    <w:rsid w:val="009949A2"/>
    <w:rsid w:val="00997D60"/>
    <w:rsid w:val="009A0995"/>
    <w:rsid w:val="009A0F1B"/>
    <w:rsid w:val="009C5EEB"/>
    <w:rsid w:val="00A03105"/>
    <w:rsid w:val="00A052CD"/>
    <w:rsid w:val="00A14373"/>
    <w:rsid w:val="00A3523D"/>
    <w:rsid w:val="00A56C20"/>
    <w:rsid w:val="00A9659F"/>
    <w:rsid w:val="00A97069"/>
    <w:rsid w:val="00AB1D7B"/>
    <w:rsid w:val="00AF082E"/>
    <w:rsid w:val="00AF6714"/>
    <w:rsid w:val="00B116DF"/>
    <w:rsid w:val="00B27A4B"/>
    <w:rsid w:val="00B63BD9"/>
    <w:rsid w:val="00B727EE"/>
    <w:rsid w:val="00B72C14"/>
    <w:rsid w:val="00B758FA"/>
    <w:rsid w:val="00B77C24"/>
    <w:rsid w:val="00B80B80"/>
    <w:rsid w:val="00B813FE"/>
    <w:rsid w:val="00B8617E"/>
    <w:rsid w:val="00BA1184"/>
    <w:rsid w:val="00BC6AFA"/>
    <w:rsid w:val="00C25A8C"/>
    <w:rsid w:val="00C3045A"/>
    <w:rsid w:val="00C636A6"/>
    <w:rsid w:val="00C9367E"/>
    <w:rsid w:val="00CA3FCD"/>
    <w:rsid w:val="00CB70BB"/>
    <w:rsid w:val="00D44F97"/>
    <w:rsid w:val="00D67626"/>
    <w:rsid w:val="00D82CBA"/>
    <w:rsid w:val="00D92814"/>
    <w:rsid w:val="00DA2961"/>
    <w:rsid w:val="00DA3169"/>
    <w:rsid w:val="00DB3343"/>
    <w:rsid w:val="00DB5B07"/>
    <w:rsid w:val="00DD2AD8"/>
    <w:rsid w:val="00DE7085"/>
    <w:rsid w:val="00E13D4B"/>
    <w:rsid w:val="00E43489"/>
    <w:rsid w:val="00E46B4D"/>
    <w:rsid w:val="00E60FA8"/>
    <w:rsid w:val="00E77B42"/>
    <w:rsid w:val="00E824C6"/>
    <w:rsid w:val="00EB4A94"/>
    <w:rsid w:val="00ED6192"/>
    <w:rsid w:val="00EF3EEB"/>
    <w:rsid w:val="00EF584D"/>
    <w:rsid w:val="00F1605A"/>
    <w:rsid w:val="00F36F4C"/>
    <w:rsid w:val="00F53674"/>
    <w:rsid w:val="00F6379C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720D2"/>
  <w15:chartTrackingRefBased/>
  <w15:docId w15:val="{D7892E80-26AC-4577-87C9-9E4FE99F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65805-2F77-4875-B7FE-374806554159}"/>
</file>

<file path=customXml/itemProps3.xml><?xml version="1.0" encoding="utf-8"?>
<ds:datastoreItem xmlns:ds="http://schemas.openxmlformats.org/officeDocument/2006/customXml" ds:itemID="{070CB062-0AF0-4CF2-8743-4A36882E3E44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4</Pages>
  <Words>946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6895</CharactersWithSpaces>
  <SharedDoc>false</SharedDoc>
  <HLinks>
    <vt:vector size="18" baseType="variant"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http://www.engelglobal.com/virtual-world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2021-12-20T13:02:00Z</cp:lastPrinted>
  <dcterms:created xsi:type="dcterms:W3CDTF">2021-12-20T13:27:00Z</dcterms:created>
  <dcterms:modified xsi:type="dcterms:W3CDTF">2021-12-20T13:27:00Z</dcterms:modified>
</cp:coreProperties>
</file>