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5E767" w14:textId="77777777" w:rsidR="00786224" w:rsidRPr="001A3013" w:rsidRDefault="00786224" w:rsidP="00FE6B19">
      <w:pPr>
        <w:pStyle w:val="berschrift2"/>
        <w:rPr>
          <w:sz w:val="16"/>
          <w:szCs w:val="16"/>
          <w:lang w:val="pl-PL"/>
        </w:rPr>
      </w:pPr>
    </w:p>
    <w:p w14:paraId="1937E424" w14:textId="256A561A" w:rsidR="008C10C3" w:rsidRPr="001A3013" w:rsidRDefault="00DF465D" w:rsidP="00FE6B19">
      <w:pPr>
        <w:pStyle w:val="berschrift2"/>
        <w:rPr>
          <w:lang w:val="pl-PL"/>
        </w:rPr>
      </w:pPr>
      <w:r w:rsidRPr="001A3013">
        <w:rPr>
          <w:lang w:val="pl-PL"/>
        </w:rPr>
        <w:t>120 ton mniej plastikowych odpadów</w:t>
      </w:r>
    </w:p>
    <w:p w14:paraId="4C421AB9" w14:textId="74CC77C3" w:rsidR="008B499B" w:rsidRPr="001A3013" w:rsidRDefault="00DF465D" w:rsidP="008B499B">
      <w:pPr>
        <w:rPr>
          <w:b/>
          <w:bCs/>
          <w:sz w:val="40"/>
          <w:szCs w:val="40"/>
          <w:lang w:val="pl-PL"/>
        </w:rPr>
      </w:pPr>
      <w:r w:rsidRPr="001A3013">
        <w:rPr>
          <w:b/>
          <w:bCs/>
          <w:sz w:val="40"/>
          <w:szCs w:val="40"/>
          <w:lang w:val="pl-PL"/>
        </w:rPr>
        <w:t>ENGEL jest partnerem Plastic Bank</w:t>
      </w:r>
    </w:p>
    <w:p w14:paraId="10380AD4" w14:textId="77777777" w:rsidR="006E3145" w:rsidRPr="001A3013" w:rsidRDefault="006E3145" w:rsidP="006E3145">
      <w:pPr>
        <w:pStyle w:val="berschrift3"/>
        <w:rPr>
          <w:szCs w:val="22"/>
          <w:lang w:val="pl-PL"/>
        </w:rPr>
      </w:pPr>
    </w:p>
    <w:p w14:paraId="51042102" w14:textId="227EB1F1" w:rsidR="006E3145" w:rsidRPr="001A3013" w:rsidRDefault="006E3145" w:rsidP="00772540">
      <w:pPr>
        <w:rPr>
          <w:lang w:val="pl-PL"/>
        </w:rPr>
      </w:pPr>
      <w:r w:rsidRPr="001A3013">
        <w:rPr>
          <w:lang w:val="pl-PL"/>
        </w:rPr>
        <w:t>Schwertberg/Austria – czerwiec 2021</w:t>
      </w:r>
    </w:p>
    <w:p w14:paraId="6D76810E" w14:textId="50465C11" w:rsidR="00654A75" w:rsidRPr="001A3013" w:rsidRDefault="00654A75" w:rsidP="00B50E17">
      <w:pPr>
        <w:pStyle w:val="Vorspann"/>
        <w:rPr>
          <w:lang w:val="pl-PL"/>
        </w:rPr>
      </w:pPr>
      <w:r w:rsidRPr="001A3013">
        <w:rPr>
          <w:lang w:val="pl-PL"/>
        </w:rPr>
        <w:t xml:space="preserve">ENGEL wspiera pracę organizacji ekologicznej Plastic Bank w Indonezji. W ramach współpracy producent wtryskarek finansuje zbieranie co najmniej 120 ton odpadów plastikowych, by pozyskać materiał do recyklingu i jednocześnie pomóc w zwalczaniu niedostatku. </w:t>
      </w:r>
    </w:p>
    <w:p w14:paraId="0B37A36F" w14:textId="708588FA" w:rsidR="006B4EDB" w:rsidRPr="001A3013" w:rsidRDefault="006B4EDB" w:rsidP="00DF465D">
      <w:pPr>
        <w:pStyle w:val="Vorspann"/>
        <w:spacing w:after="120" w:line="312" w:lineRule="auto"/>
        <w:rPr>
          <w:b w:val="0"/>
          <w:bCs/>
          <w:sz w:val="22"/>
          <w:szCs w:val="22"/>
          <w:lang w:val="pl-PL"/>
        </w:rPr>
      </w:pPr>
    </w:p>
    <w:p w14:paraId="607F5C5E" w14:textId="069C9CE9" w:rsidR="00CB2CF0" w:rsidRPr="001A3013" w:rsidRDefault="00282B83" w:rsidP="00DF465D">
      <w:pPr>
        <w:pStyle w:val="Vorspann"/>
        <w:spacing w:after="120" w:line="312" w:lineRule="auto"/>
        <w:rPr>
          <w:b w:val="0"/>
          <w:bCs/>
          <w:sz w:val="22"/>
          <w:szCs w:val="22"/>
          <w:lang w:val="pl-PL"/>
        </w:rPr>
      </w:pPr>
      <w:r w:rsidRPr="001A3013">
        <w:rPr>
          <w:b w:val="0"/>
          <w:bCs/>
          <w:sz w:val="22"/>
          <w:szCs w:val="22"/>
          <w:lang w:val="pl-PL"/>
        </w:rPr>
        <w:t>„Jako podmiot z branży tworzyw sztucznych ponosimy ogromną odpowiedzialność za budowanie gospodarki obiegu zamkniętego dla tworzyw sztucznych. Dlatego mocno angażujemy się w ten cel”, podkreśla Dr. Stefan Engleder, CEO grupy ENGEL z siedzibą w Schwertbergu, w Austrii. Zwraca jednocześnie uwagę: „Potrzeba tu zarówno technologii, jak i zaangażowania i współpracy graczy rynkowych na szczeblu międzynarodowym. Właśnie dlatego wspieramy działalność organizacji takich jak Plastic Bank. Ten model nas przekonał. Opiera się na systemie zachęt, co pokazuje, że gospodarka i ochrona klimatu mogą iść ramię w ramię. Korzyści z tego czerpią lokalne społeczności”.</w:t>
      </w:r>
    </w:p>
    <w:p w14:paraId="6CCEF5F9" w14:textId="5ABF327D" w:rsidR="00DF465D" w:rsidRPr="001A3013" w:rsidRDefault="00DF465D" w:rsidP="00DF465D">
      <w:pPr>
        <w:pStyle w:val="Vorspann"/>
        <w:spacing w:after="120" w:line="312" w:lineRule="auto"/>
        <w:rPr>
          <w:b w:val="0"/>
          <w:bCs/>
          <w:sz w:val="22"/>
          <w:szCs w:val="22"/>
          <w:lang w:val="pl-PL"/>
        </w:rPr>
      </w:pPr>
    </w:p>
    <w:p w14:paraId="7400C7F0" w14:textId="3DAB45E1" w:rsidR="00DF465D" w:rsidRPr="001A3013" w:rsidRDefault="002B54D6" w:rsidP="00DF465D">
      <w:pPr>
        <w:pStyle w:val="Vorspann"/>
        <w:spacing w:after="120" w:line="312" w:lineRule="auto"/>
        <w:rPr>
          <w:sz w:val="22"/>
          <w:szCs w:val="22"/>
          <w:lang w:val="pl-PL"/>
        </w:rPr>
      </w:pPr>
      <w:r w:rsidRPr="001A3013">
        <w:rPr>
          <w:sz w:val="22"/>
          <w:szCs w:val="22"/>
          <w:lang w:val="pl-PL"/>
        </w:rPr>
        <w:t>Wspomaganie tworzenia możliwości recyklingowych</w:t>
      </w:r>
    </w:p>
    <w:p w14:paraId="24A441C7" w14:textId="08272E6A" w:rsidR="00360DDC" w:rsidRPr="001A3013" w:rsidRDefault="001C2EC6" w:rsidP="00DF465D">
      <w:pPr>
        <w:spacing w:after="120"/>
        <w:rPr>
          <w:lang w:val="pl-PL"/>
        </w:rPr>
      </w:pPr>
      <w:r w:rsidRPr="001A3013">
        <w:rPr>
          <w:lang w:val="pl-PL"/>
        </w:rPr>
        <w:t xml:space="preserve">Indonezja należy do największych na świecie producentów odpadów plastikowych i dlatego jest istotnym regionem dla Plastic Bank. Ze względu na brak funkcjonującej gospodarki odpadami, w wielu krajach rozwijających się nadal wiele odpadów trafia do morza. W tych regionach Plastic Bank z siedzibą w Vancouver, Kanada, tworzy łańcuchy recyklingowe dla odpadów z tworzyw sztucznych. Odpady te odkupuje się od prywatnych zbieraczy, poddaje obróbce i przekazuje ponownie producentom w postaci granulatu. Dzięki tej koncepcji organizacja jest w stanie zmierzyć się od razu z kilkoma wyzwaniami. Ograniczone zostaje wprowadzanie odpadów plastikowych do morza, zwiększają się możliwości recyklingowe i zwalczane jest ubóstwo wsród lokalnej społeczności. Oprócz lokalnej ceny skupu zbieracze z Plastic Bank otrzymują wynagrodzenie i świadczenia socjalne. </w:t>
      </w:r>
    </w:p>
    <w:p w14:paraId="508C8A6C" w14:textId="77777777" w:rsidR="00582F5C" w:rsidRPr="001A3013" w:rsidRDefault="00582F5C" w:rsidP="00DF465D">
      <w:pPr>
        <w:spacing w:after="120"/>
        <w:rPr>
          <w:lang w:val="pl-PL"/>
        </w:rPr>
      </w:pPr>
    </w:p>
    <w:p w14:paraId="3C06943C" w14:textId="622C50A1" w:rsidR="00582F5C" w:rsidRPr="001A3013" w:rsidRDefault="002B54D6" w:rsidP="00DF465D">
      <w:pPr>
        <w:spacing w:after="120"/>
        <w:rPr>
          <w:b/>
          <w:bCs/>
          <w:lang w:val="pl-PL"/>
        </w:rPr>
      </w:pPr>
      <w:r w:rsidRPr="001A3013">
        <w:rPr>
          <w:b/>
          <w:bCs/>
          <w:lang w:val="pl-PL"/>
        </w:rPr>
        <w:t>Szersze zastosowanie przetworzonych odpadów z tworzyw sztucznych</w:t>
      </w:r>
    </w:p>
    <w:p w14:paraId="7C4C5146" w14:textId="030832A1" w:rsidR="006F5741" w:rsidRPr="001A3013" w:rsidRDefault="006F5741" w:rsidP="006F5741">
      <w:pPr>
        <w:spacing w:after="120"/>
        <w:rPr>
          <w:lang w:val="pl-PL"/>
        </w:rPr>
      </w:pPr>
      <w:r w:rsidRPr="001A3013">
        <w:rPr>
          <w:lang w:val="pl-PL"/>
        </w:rPr>
        <w:t xml:space="preserve">Dzięki swojemu społecznemu zaangażowaniu i jednocześnie innowacyjności technologicznej ENGEL jest jednym z motorów gospodarki obiegu zamkniętego. Jej problematyka od wielu lat znajduje w centrum prac badawczo-rozwojowych w ENGEL. Chodzi między innymi o to, aby otworzyć przed przetworzonymi odpadami z tworzyw sztucznych szersze spektrum zastosowań, np. poprzez wyrównywanie ciągłych wahań parametrów procesowych w surowcu dzięki zastosowaniu inteligentnych systemów asystenckich. „Cyfryzacja jest ważnym prekursorem gospodarki obiegu zamkniętego”, mówi Engleder. </w:t>
      </w:r>
    </w:p>
    <w:p w14:paraId="2BEAE024" w14:textId="3713780B" w:rsidR="00786224" w:rsidRPr="001A3013" w:rsidRDefault="006F5741" w:rsidP="00786224">
      <w:pPr>
        <w:spacing w:after="120"/>
        <w:rPr>
          <w:lang w:val="pl-PL"/>
        </w:rPr>
      </w:pPr>
      <w:r w:rsidRPr="001A3013">
        <w:rPr>
          <w:lang w:val="pl-PL"/>
        </w:rPr>
        <w:t xml:space="preserve"> </w:t>
      </w:r>
    </w:p>
    <w:p w14:paraId="00F10E2C" w14:textId="284CC057" w:rsidR="006D4249" w:rsidRPr="001A3013" w:rsidRDefault="006D4249" w:rsidP="00786224">
      <w:pPr>
        <w:spacing w:after="120"/>
        <w:rPr>
          <w:sz w:val="16"/>
          <w:szCs w:val="16"/>
          <w:lang w:val="pl-PL"/>
        </w:rPr>
      </w:pPr>
      <w:r w:rsidRPr="001A3013">
        <w:rPr>
          <w:lang w:val="pl-PL"/>
        </w:rPr>
        <w:t>&lt;&lt;</w:t>
      </w:r>
      <w:r w:rsidRPr="001A3013">
        <w:rPr>
          <w:sz w:val="20"/>
          <w:lang w:val="pl-PL"/>
        </w:rPr>
        <w:t>Ilustracje:</w:t>
      </w:r>
      <w:r w:rsidRPr="001A3013">
        <w:rPr>
          <w:sz w:val="16"/>
          <w:szCs w:val="16"/>
          <w:lang w:val="pl-PL"/>
        </w:rPr>
        <w:t>&gt;&gt;</w:t>
      </w:r>
    </w:p>
    <w:p w14:paraId="7A55371D" w14:textId="3644E2A0" w:rsidR="002B54D6" w:rsidRPr="001A3013" w:rsidRDefault="002B54D6" w:rsidP="009466F0">
      <w:pPr>
        <w:spacing w:after="120" w:line="240" w:lineRule="auto"/>
        <w:rPr>
          <w:sz w:val="20"/>
          <w:lang w:val="pl-PL"/>
        </w:rPr>
      </w:pPr>
      <w:r w:rsidRPr="001A3013">
        <w:rPr>
          <w:sz w:val="20"/>
          <w:lang w:val="pl-PL"/>
        </w:rPr>
        <w:t xml:space="preserve">Materiał nadający się do recycklingu, zamiast odpadu. We współpracy z Plastic Bank ENGEL wspiera zbieranie i przetwarzanie co najmniej 120 ton odpadów plastikowych w Indonezji. </w:t>
      </w:r>
    </w:p>
    <w:p w14:paraId="0E4F474E" w14:textId="5454D679" w:rsidR="0064463C" w:rsidRPr="001A3013" w:rsidRDefault="0064463C" w:rsidP="009466F0">
      <w:pPr>
        <w:spacing w:after="120" w:line="240" w:lineRule="auto"/>
        <w:rPr>
          <w:sz w:val="20"/>
          <w:lang w:val="pl-PL"/>
        </w:rPr>
      </w:pPr>
    </w:p>
    <w:p w14:paraId="493A9F9F" w14:textId="43C38CB4" w:rsidR="00703625" w:rsidRPr="001A3013" w:rsidRDefault="00703625" w:rsidP="009466F0">
      <w:pPr>
        <w:spacing w:after="120" w:line="240" w:lineRule="auto"/>
        <w:rPr>
          <w:sz w:val="20"/>
          <w:lang w:val="pl-PL"/>
        </w:rPr>
      </w:pPr>
      <w:r w:rsidRPr="001A3013">
        <w:rPr>
          <w:sz w:val="20"/>
          <w:lang w:val="pl-PL"/>
        </w:rPr>
        <w:t xml:space="preserve">Plastic Bank, we współpracy z partnerami przemysłowymi, tworzy łańcuchy recyklingowe dla odpadów z tworzyw sztucznych w krajach rozwijających się. ENGEL wspiera organizację środkami finansowymi, umożliwiającymi zbieranie i uzdatnianie ponad 120 ton odpadów plastikowych w Indonezji. </w:t>
      </w:r>
    </w:p>
    <w:p w14:paraId="500D2018" w14:textId="59A5D073" w:rsidR="00CD725A" w:rsidRPr="001A3013" w:rsidRDefault="00003F62" w:rsidP="009466F0">
      <w:pPr>
        <w:spacing w:after="120" w:line="240" w:lineRule="auto"/>
        <w:rPr>
          <w:sz w:val="20"/>
          <w:lang w:val="pl-PL"/>
        </w:rPr>
      </w:pPr>
      <w:r w:rsidRPr="001A3013">
        <w:rPr>
          <w:sz w:val="20"/>
          <w:lang w:val="pl-PL"/>
        </w:rPr>
        <w:t>Ilustracje: Plastic Bank</w:t>
      </w:r>
    </w:p>
    <w:p w14:paraId="22951602" w14:textId="55B4B30D" w:rsidR="00B727EE" w:rsidRPr="001A3013" w:rsidRDefault="00B727EE" w:rsidP="00585B22">
      <w:pPr>
        <w:rPr>
          <w:lang w:val="pl-PL"/>
        </w:rPr>
      </w:pPr>
    </w:p>
    <w:p w14:paraId="790A48AF" w14:textId="77777777" w:rsidR="00D942D1" w:rsidRPr="001A3013" w:rsidRDefault="00D942D1" w:rsidP="00564FE8">
      <w:pPr>
        <w:pStyle w:val="Abbinder-headline"/>
        <w:spacing w:after="120"/>
        <w:rPr>
          <w:lang w:val="pl-PL"/>
        </w:rPr>
      </w:pPr>
    </w:p>
    <w:p w14:paraId="4C7A03AC" w14:textId="7A49B74F" w:rsidR="00585B22" w:rsidRPr="001A3013" w:rsidRDefault="00585B22" w:rsidP="00564FE8">
      <w:pPr>
        <w:pStyle w:val="Abbinder-headline"/>
        <w:spacing w:after="120"/>
        <w:rPr>
          <w:lang w:val="pl-PL"/>
        </w:rPr>
      </w:pPr>
      <w:r w:rsidRPr="001A3013">
        <w:rPr>
          <w:lang w:val="pl-PL"/>
        </w:rPr>
        <w:t>ENGEL AUSTRIA GmbH</w:t>
      </w:r>
    </w:p>
    <w:p w14:paraId="7FEBB91E" w14:textId="77777777" w:rsidR="00585B22" w:rsidRPr="001A3013" w:rsidRDefault="00585B22" w:rsidP="00564FE8">
      <w:pPr>
        <w:pStyle w:val="Abbinder"/>
        <w:spacing w:after="120"/>
        <w:rPr>
          <w:lang w:val="pl-PL"/>
        </w:rPr>
      </w:pPr>
      <w:r w:rsidRPr="001A3013">
        <w:rPr>
          <w:lang w:val="pl-PL"/>
        </w:rPr>
        <w:t>ENGEL jest jednym z wiodących przedsiębiorstw w dziedzinie produkcji maszyn do przetwórstwa tworzyw sztucznych. Grupa ENGEL oferuje obecnie wszystkie moduły technologiczne do przetwórstwa tworzyw sztucznych z jednego źródła: wtryskarki do tworzyw termoplastycznych i elastomerów oraz technikę automatyzacji, przy czym również pojedyncze komponenty są konkurencyjne i odnoszą sukcesy na rynku. Dziewięć zakładów produkcyjnych w Europie, Ameryce Północnej i Azji (Chiny, Korea), a także oddziały i przedstawicielstwa w ponad 85 krajach stanowią gwarancję, że firma ENGEL oferuje swoim klientom optymalne wsparcie na całym świecie, umożliwiając im konkurencyjność i odnoszenie sukcesów przy wykorzystaniu nowych technologii oraz najnowocześniejszych urządzeń produkcyjnych.</w:t>
      </w:r>
    </w:p>
    <w:p w14:paraId="1129B9B9" w14:textId="77777777" w:rsidR="00155799" w:rsidRPr="001A3013" w:rsidRDefault="00585B22" w:rsidP="00155799">
      <w:pPr>
        <w:pStyle w:val="Abbinder"/>
        <w:spacing w:after="120"/>
        <w:rPr>
          <w:lang w:val="pl-PL"/>
        </w:rPr>
      </w:pPr>
      <w:r w:rsidRPr="001A3013">
        <w:rPr>
          <w:u w:val="single"/>
          <w:lang w:val="pl-PL"/>
        </w:rPr>
        <w:t>Kontakt dla dziennikarzy:</w:t>
      </w:r>
      <w:r w:rsidRPr="001A3013">
        <w:rPr>
          <w:lang w:val="pl-PL"/>
        </w:rPr>
        <w:br/>
        <w:t xml:space="preserve">Ute Panzer, dyrektor działu marketingu i komunikacji, ENGEL AUSTRIA GmbH, </w:t>
      </w:r>
      <w:r w:rsidRPr="001A3013">
        <w:rPr>
          <w:lang w:val="pl-PL"/>
        </w:rPr>
        <w:br/>
        <w:t xml:space="preserve">Ludwig-Engel-Straße 1, A-4311 Schwertberg/Austria, </w:t>
      </w:r>
      <w:r w:rsidRPr="001A3013">
        <w:rPr>
          <w:lang w:val="pl-PL"/>
        </w:rPr>
        <w:br/>
        <w:t xml:space="preserve">Tel.: +43 (0)50/620-3800, Faks: -3009, E-mail: ute.panzer@engel.at </w:t>
      </w:r>
    </w:p>
    <w:p w14:paraId="08C6B192" w14:textId="77777777" w:rsidR="00585B22" w:rsidRPr="001A3013" w:rsidRDefault="00585B22" w:rsidP="00564FE8">
      <w:pPr>
        <w:pStyle w:val="Abbinder"/>
        <w:spacing w:after="120"/>
        <w:rPr>
          <w:lang w:val="pl-PL"/>
        </w:rPr>
      </w:pPr>
      <w:r w:rsidRPr="001A3013">
        <w:rPr>
          <w:lang w:val="pl-PL"/>
        </w:rPr>
        <w:lastRenderedPageBreak/>
        <w:t xml:space="preserve">Susanne Zinckgraf, Manager Public Relations, ENGEL AUSTRIA GmbH, </w:t>
      </w:r>
      <w:r w:rsidRPr="001A3013">
        <w:rPr>
          <w:lang w:val="pl-PL"/>
        </w:rPr>
        <w:br/>
        <w:t>Ludwig-Engel-Straße 1, A-4311 Schwertberg/Austria</w:t>
      </w:r>
      <w:r w:rsidRPr="001A3013">
        <w:rPr>
          <w:lang w:val="pl-PL"/>
        </w:rPr>
        <w:br/>
        <w:t xml:space="preserve">PR-Office: Theodor-Heuss-Str. 85, D-67435 Neustadt/Germany, </w:t>
      </w:r>
      <w:r w:rsidRPr="001A3013">
        <w:rPr>
          <w:lang w:val="pl-PL"/>
        </w:rPr>
        <w:br/>
        <w:t>Tel.: +49 (0)6327/97699-02, Faks: -03, E-mail: susanne.zinckgraf@engel.at</w:t>
      </w:r>
    </w:p>
    <w:p w14:paraId="4996ECD4" w14:textId="77777777" w:rsidR="00A052CD" w:rsidRPr="001A3013" w:rsidRDefault="00585B22" w:rsidP="00564FE8">
      <w:pPr>
        <w:pStyle w:val="Abbinder"/>
        <w:spacing w:after="120"/>
        <w:rPr>
          <w:lang w:val="pl-PL"/>
        </w:rPr>
      </w:pPr>
      <w:r w:rsidRPr="001A3013">
        <w:rPr>
          <w:u w:val="single"/>
          <w:lang w:val="pl-PL"/>
        </w:rPr>
        <w:t>Kontakt dla czytelników:</w:t>
      </w:r>
      <w:r w:rsidRPr="001A3013">
        <w:rPr>
          <w:lang w:val="pl-PL"/>
        </w:rPr>
        <w:br/>
        <w:t>ENGEL AUSTRIA GmbH, Ludwig-Engel-Straße 1, A-4311 Schwertberg/Austria,</w:t>
      </w:r>
      <w:r w:rsidRPr="001A3013">
        <w:rPr>
          <w:lang w:val="pl-PL"/>
        </w:rPr>
        <w:br/>
        <w:t xml:space="preserve">Tel.: +43 (0)50/620-0, Faks: -3009, E-mail: </w:t>
      </w:r>
      <w:hyperlink r:id="rId7" w:history="1">
        <w:r w:rsidRPr="001A3013">
          <w:rPr>
            <w:lang w:val="pl-PL"/>
          </w:rPr>
          <w:t>sales@engel.at</w:t>
        </w:r>
      </w:hyperlink>
    </w:p>
    <w:p w14:paraId="3E086319" w14:textId="77777777" w:rsidR="00193A97" w:rsidRPr="001A3013" w:rsidRDefault="00193A97" w:rsidP="00193A97">
      <w:pPr>
        <w:spacing w:after="120" w:line="240" w:lineRule="auto"/>
        <w:rPr>
          <w:sz w:val="20"/>
          <w:lang w:val="pl-PL"/>
        </w:rPr>
      </w:pPr>
      <w:r w:rsidRPr="001A3013">
        <w:rPr>
          <w:sz w:val="20"/>
          <w:u w:val="single"/>
          <w:lang w:val="pl-PL"/>
        </w:rPr>
        <w:t>Informacja prawna:</w:t>
      </w:r>
      <w:r w:rsidRPr="001A3013">
        <w:rPr>
          <w:sz w:val="20"/>
          <w:u w:val="single"/>
          <w:lang w:val="pl-PL"/>
        </w:rPr>
        <w:br/>
      </w:r>
      <w:r w:rsidRPr="001A3013">
        <w:rPr>
          <w:sz w:val="20"/>
          <w:lang w:val="pl-PL"/>
        </w:rPr>
        <w:t xml:space="preserve">Wymienione w tej informacji prasowej nazwy użytkowe, nazwy handlowe, nazwy towarów itp., również bez szczególnego oznakowania, mogą być markami i jako takie podlegać ochronie prawnej. </w:t>
      </w:r>
    </w:p>
    <w:p w14:paraId="62CE8701" w14:textId="77777777" w:rsidR="0030527B" w:rsidRPr="001A3013" w:rsidRDefault="001A3013" w:rsidP="00150DB8">
      <w:pPr>
        <w:pStyle w:val="Abbinder"/>
        <w:spacing w:after="120"/>
        <w:rPr>
          <w:lang w:val="pl-PL"/>
        </w:rPr>
      </w:pPr>
      <w:hyperlink r:id="rId8" w:history="1">
        <w:r w:rsidR="00945722" w:rsidRPr="001A3013">
          <w:rPr>
            <w:lang w:val="pl-PL"/>
          </w:rPr>
          <w:t>www.engelglobal.com</w:t>
        </w:r>
      </w:hyperlink>
    </w:p>
    <w:sectPr w:rsidR="0030527B" w:rsidRPr="001A3013" w:rsidSect="00150DB8">
      <w:headerReference w:type="default" r:id="rId9"/>
      <w:footerReference w:type="default" r:id="rId10"/>
      <w:pgSz w:w="11906" w:h="16838"/>
      <w:pgMar w:top="3261" w:right="1418" w:bottom="255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42ACD" w14:textId="77777777" w:rsidR="00AC7444" w:rsidRDefault="00AC7444">
      <w:r>
        <w:separator/>
      </w:r>
    </w:p>
  </w:endnote>
  <w:endnote w:type="continuationSeparator" w:id="0">
    <w:p w14:paraId="4E802E15" w14:textId="77777777" w:rsidR="00AC7444" w:rsidRDefault="00AC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90C35" w14:textId="77777777" w:rsidR="00A613FE" w:rsidRDefault="00A613FE" w:rsidP="00330AAD">
    <w:pPr>
      <w:pStyle w:val="Fuzeile"/>
      <w:jc w:val="right"/>
    </w:pPr>
  </w:p>
  <w:p w14:paraId="3D062465" w14:textId="77777777" w:rsidR="00A613FE" w:rsidRPr="00386D9C" w:rsidRDefault="00A613FE" w:rsidP="00B116DF">
    <w:pPr>
      <w:pStyle w:val="Fuzeile"/>
      <w:jc w:val="center"/>
      <w:rPr>
        <w:sz w:val="18"/>
        <w:szCs w:val="18"/>
      </w:rPr>
    </w:pPr>
    <w:r w:rsidRPr="00386D9C">
      <w:rPr>
        <w:rStyle w:val="Seitenzahl"/>
        <w:sz w:val="18"/>
        <w:szCs w:val="18"/>
      </w:rPr>
      <w:fldChar w:fldCharType="begin"/>
    </w:r>
    <w:r w:rsidRPr="00386D9C">
      <w:rPr>
        <w:rStyle w:val="Seitenzahl"/>
        <w:sz w:val="18"/>
        <w:szCs w:val="18"/>
      </w:rPr>
      <w:instrText xml:space="preserve"> </w:instrText>
    </w:r>
    <w:r>
      <w:rPr>
        <w:rStyle w:val="Seitenzahl"/>
        <w:sz w:val="18"/>
        <w:szCs w:val="18"/>
      </w:rPr>
      <w:instrText>PAGE</w:instrText>
    </w:r>
    <w:r w:rsidRPr="00386D9C">
      <w:rPr>
        <w:rStyle w:val="Seitenzahl"/>
        <w:sz w:val="18"/>
        <w:szCs w:val="18"/>
      </w:rPr>
      <w:instrText xml:space="preserve"> </w:instrText>
    </w:r>
    <w:r w:rsidRPr="00386D9C">
      <w:rPr>
        <w:rStyle w:val="Seitenzahl"/>
        <w:sz w:val="18"/>
        <w:szCs w:val="18"/>
      </w:rPr>
      <w:fldChar w:fldCharType="separate"/>
    </w:r>
    <w:r w:rsidR="00E05ACA">
      <w:rPr>
        <w:rStyle w:val="Seitenzahl"/>
        <w:noProof/>
        <w:sz w:val="18"/>
        <w:szCs w:val="18"/>
      </w:rPr>
      <w:t>1</w:t>
    </w:r>
    <w:r w:rsidRPr="00386D9C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8E4D9" w14:textId="77777777" w:rsidR="00AC7444" w:rsidRDefault="00AC7444">
      <w:r>
        <w:separator/>
      </w:r>
    </w:p>
  </w:footnote>
  <w:footnote w:type="continuationSeparator" w:id="0">
    <w:p w14:paraId="5051B6C6" w14:textId="77777777" w:rsidR="00AC7444" w:rsidRDefault="00AC7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D7B5" w14:textId="77777777" w:rsidR="00A613FE" w:rsidRDefault="00A613FE" w:rsidP="00330AAD">
    <w:pPr>
      <w:pStyle w:val="Kopfzeile"/>
      <w:rPr>
        <w:rFonts w:ascii="Arial Black" w:hAnsi="Arial Black"/>
        <w:lang w:val="de-AT"/>
      </w:rPr>
    </w:pPr>
  </w:p>
  <w:p w14:paraId="144601CA" w14:textId="77777777" w:rsidR="00A613FE" w:rsidRDefault="00A613FE" w:rsidP="00B116DF">
    <w:pPr>
      <w:pStyle w:val="Kopfzeile"/>
      <w:tabs>
        <w:tab w:val="clear" w:pos="4536"/>
        <w:tab w:val="clear" w:pos="9072"/>
        <w:tab w:val="left" w:pos="2200"/>
      </w:tabs>
      <w:rPr>
        <w:rFonts w:ascii="Arial Black" w:hAnsi="Arial Black"/>
        <w:lang w:val="de-AT"/>
      </w:rPr>
    </w:pPr>
    <w:r>
      <w:rPr>
        <w:rFonts w:ascii="Arial Black" w:hAnsi="Arial Black"/>
        <w:lang w:val="de-AT"/>
      </w:rPr>
      <w:tab/>
    </w:r>
  </w:p>
  <w:p w14:paraId="5CBF5D5A" w14:textId="77777777" w:rsidR="00A613FE" w:rsidRDefault="00A613FE" w:rsidP="00330AAD">
    <w:pPr>
      <w:pStyle w:val="Kopfzeile"/>
      <w:rPr>
        <w:rFonts w:ascii="Arial Black" w:hAnsi="Arial Black"/>
        <w:lang w:val="de-AT"/>
      </w:rPr>
    </w:pPr>
  </w:p>
  <w:p w14:paraId="346D1DAA" w14:textId="77777777" w:rsidR="00A613FE" w:rsidRDefault="00A613FE" w:rsidP="000A409F">
    <w:pPr>
      <w:jc w:val="right"/>
    </w:pPr>
    <w:proofErr w:type="spellStart"/>
    <w:r>
      <w:rPr>
        <w:sz w:val="32"/>
        <w:szCs w:val="22"/>
      </w:rPr>
      <w:t>Informacja</w:t>
    </w:r>
    <w:proofErr w:type="spellEnd"/>
    <w:r>
      <w:rPr>
        <w:sz w:val="32"/>
        <w:szCs w:val="22"/>
      </w:rPr>
      <w:t xml:space="preserve"> | </w:t>
    </w:r>
    <w:proofErr w:type="spellStart"/>
    <w:r>
      <w:rPr>
        <w:rFonts w:ascii="Arial Black" w:hAnsi="Arial Black"/>
        <w:color w:val="96C03A"/>
        <w:sz w:val="32"/>
        <w:szCs w:val="22"/>
      </w:rPr>
      <w:t>dla</w:t>
    </w:r>
    <w:proofErr w:type="spellEnd"/>
    <w:r>
      <w:rPr>
        <w:rFonts w:ascii="Arial Black" w:hAnsi="Arial Black"/>
        <w:color w:val="96C03A"/>
        <w:sz w:val="32"/>
        <w:szCs w:val="22"/>
      </w:rPr>
      <w:t xml:space="preserve"> </w:t>
    </w:r>
    <w:proofErr w:type="spellStart"/>
    <w:r>
      <w:rPr>
        <w:rFonts w:ascii="Arial Black" w:hAnsi="Arial Black"/>
        <w:color w:val="96C03A"/>
        <w:sz w:val="32"/>
        <w:szCs w:val="22"/>
      </w:rPr>
      <w:t>prasy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89"/>
    <w:rsid w:val="00003F62"/>
    <w:rsid w:val="000114CA"/>
    <w:rsid w:val="000254AE"/>
    <w:rsid w:val="000367DB"/>
    <w:rsid w:val="00061FC8"/>
    <w:rsid w:val="0008774A"/>
    <w:rsid w:val="00092329"/>
    <w:rsid w:val="0009428E"/>
    <w:rsid w:val="0009600D"/>
    <w:rsid w:val="000A409F"/>
    <w:rsid w:val="000A6DD5"/>
    <w:rsid w:val="000B1FEE"/>
    <w:rsid w:val="000D64E1"/>
    <w:rsid w:val="000E2ED6"/>
    <w:rsid w:val="000E3A10"/>
    <w:rsid w:val="000F3615"/>
    <w:rsid w:val="000F73E4"/>
    <w:rsid w:val="00103203"/>
    <w:rsid w:val="0010546F"/>
    <w:rsid w:val="00111133"/>
    <w:rsid w:val="00115FD5"/>
    <w:rsid w:val="00124924"/>
    <w:rsid w:val="00132903"/>
    <w:rsid w:val="00141FC0"/>
    <w:rsid w:val="00150748"/>
    <w:rsid w:val="00150DB8"/>
    <w:rsid w:val="00155799"/>
    <w:rsid w:val="00163F3A"/>
    <w:rsid w:val="00176B68"/>
    <w:rsid w:val="00193A97"/>
    <w:rsid w:val="001947D6"/>
    <w:rsid w:val="001A3013"/>
    <w:rsid w:val="001A5BD5"/>
    <w:rsid w:val="001A6570"/>
    <w:rsid w:val="001A687D"/>
    <w:rsid w:val="001B557D"/>
    <w:rsid w:val="001C2EC6"/>
    <w:rsid w:val="001C5B8A"/>
    <w:rsid w:val="001D1F4E"/>
    <w:rsid w:val="001E4B0D"/>
    <w:rsid w:val="001F08D2"/>
    <w:rsid w:val="002326FE"/>
    <w:rsid w:val="00236447"/>
    <w:rsid w:val="00236CA5"/>
    <w:rsid w:val="002402EC"/>
    <w:rsid w:val="00240AEA"/>
    <w:rsid w:val="00241B64"/>
    <w:rsid w:val="00245D0B"/>
    <w:rsid w:val="00267298"/>
    <w:rsid w:val="00272CB4"/>
    <w:rsid w:val="00282B83"/>
    <w:rsid w:val="002834A6"/>
    <w:rsid w:val="002A3967"/>
    <w:rsid w:val="002B0A9F"/>
    <w:rsid w:val="002B1C7A"/>
    <w:rsid w:val="002B54D6"/>
    <w:rsid w:val="002B64EE"/>
    <w:rsid w:val="002B6FB7"/>
    <w:rsid w:val="002D7977"/>
    <w:rsid w:val="002E6A36"/>
    <w:rsid w:val="002F087C"/>
    <w:rsid w:val="002F26B6"/>
    <w:rsid w:val="002F773F"/>
    <w:rsid w:val="003011B7"/>
    <w:rsid w:val="0030527B"/>
    <w:rsid w:val="003260DF"/>
    <w:rsid w:val="00330AAD"/>
    <w:rsid w:val="00347D18"/>
    <w:rsid w:val="003566C9"/>
    <w:rsid w:val="00360DDC"/>
    <w:rsid w:val="00386D9C"/>
    <w:rsid w:val="003A364A"/>
    <w:rsid w:val="003A4049"/>
    <w:rsid w:val="003B7C66"/>
    <w:rsid w:val="003C3AF6"/>
    <w:rsid w:val="003E2401"/>
    <w:rsid w:val="004003AB"/>
    <w:rsid w:val="00405096"/>
    <w:rsid w:val="0040653C"/>
    <w:rsid w:val="00434BD1"/>
    <w:rsid w:val="00440866"/>
    <w:rsid w:val="00450D9F"/>
    <w:rsid w:val="00451224"/>
    <w:rsid w:val="00455621"/>
    <w:rsid w:val="004565B1"/>
    <w:rsid w:val="0046305D"/>
    <w:rsid w:val="004B1AAA"/>
    <w:rsid w:val="004B7AA0"/>
    <w:rsid w:val="004D336F"/>
    <w:rsid w:val="004F57EB"/>
    <w:rsid w:val="00534357"/>
    <w:rsid w:val="00564FE8"/>
    <w:rsid w:val="00582F5C"/>
    <w:rsid w:val="00585B22"/>
    <w:rsid w:val="00595E40"/>
    <w:rsid w:val="005C38FC"/>
    <w:rsid w:val="005E66DC"/>
    <w:rsid w:val="00601DB7"/>
    <w:rsid w:val="00620837"/>
    <w:rsid w:val="0063325A"/>
    <w:rsid w:val="00642AD7"/>
    <w:rsid w:val="0064463C"/>
    <w:rsid w:val="00654A75"/>
    <w:rsid w:val="00667846"/>
    <w:rsid w:val="00667A3E"/>
    <w:rsid w:val="006811F7"/>
    <w:rsid w:val="00684AF9"/>
    <w:rsid w:val="006B4EDB"/>
    <w:rsid w:val="006B7E19"/>
    <w:rsid w:val="006D4249"/>
    <w:rsid w:val="006E3145"/>
    <w:rsid w:val="006F5741"/>
    <w:rsid w:val="006F7DAD"/>
    <w:rsid w:val="00703625"/>
    <w:rsid w:val="007167BC"/>
    <w:rsid w:val="0072169E"/>
    <w:rsid w:val="00730FBF"/>
    <w:rsid w:val="0075241B"/>
    <w:rsid w:val="00762F9B"/>
    <w:rsid w:val="00772540"/>
    <w:rsid w:val="00781D03"/>
    <w:rsid w:val="007830F6"/>
    <w:rsid w:val="00785202"/>
    <w:rsid w:val="00786224"/>
    <w:rsid w:val="007A35FF"/>
    <w:rsid w:val="007A5717"/>
    <w:rsid w:val="007A71E3"/>
    <w:rsid w:val="007B2B3B"/>
    <w:rsid w:val="007C387E"/>
    <w:rsid w:val="007F531C"/>
    <w:rsid w:val="00810CE6"/>
    <w:rsid w:val="00814763"/>
    <w:rsid w:val="00840364"/>
    <w:rsid w:val="00845C1C"/>
    <w:rsid w:val="00852DAC"/>
    <w:rsid w:val="008638F8"/>
    <w:rsid w:val="0087166A"/>
    <w:rsid w:val="008A6B21"/>
    <w:rsid w:val="008B25BC"/>
    <w:rsid w:val="008B499B"/>
    <w:rsid w:val="008C10C3"/>
    <w:rsid w:val="008C17B5"/>
    <w:rsid w:val="008C6997"/>
    <w:rsid w:val="008D29E8"/>
    <w:rsid w:val="008D551F"/>
    <w:rsid w:val="008E5CCD"/>
    <w:rsid w:val="008E762E"/>
    <w:rsid w:val="00906780"/>
    <w:rsid w:val="0092151F"/>
    <w:rsid w:val="00932D19"/>
    <w:rsid w:val="00937C94"/>
    <w:rsid w:val="00945639"/>
    <w:rsid w:val="00945722"/>
    <w:rsid w:val="009466F0"/>
    <w:rsid w:val="0097495E"/>
    <w:rsid w:val="00991153"/>
    <w:rsid w:val="00997D60"/>
    <w:rsid w:val="009A0F1B"/>
    <w:rsid w:val="009C42A0"/>
    <w:rsid w:val="00A03105"/>
    <w:rsid w:val="00A052CD"/>
    <w:rsid w:val="00A1350B"/>
    <w:rsid w:val="00A14373"/>
    <w:rsid w:val="00A35632"/>
    <w:rsid w:val="00A513A6"/>
    <w:rsid w:val="00A515EE"/>
    <w:rsid w:val="00A51727"/>
    <w:rsid w:val="00A57C17"/>
    <w:rsid w:val="00A613FE"/>
    <w:rsid w:val="00A674E1"/>
    <w:rsid w:val="00A93B22"/>
    <w:rsid w:val="00A9659F"/>
    <w:rsid w:val="00AB006D"/>
    <w:rsid w:val="00AB1D7B"/>
    <w:rsid w:val="00AC7444"/>
    <w:rsid w:val="00AD330A"/>
    <w:rsid w:val="00AE2BC2"/>
    <w:rsid w:val="00AF082E"/>
    <w:rsid w:val="00AF6714"/>
    <w:rsid w:val="00B116DF"/>
    <w:rsid w:val="00B142B5"/>
    <w:rsid w:val="00B27A4B"/>
    <w:rsid w:val="00B50E17"/>
    <w:rsid w:val="00B51D3C"/>
    <w:rsid w:val="00B727EE"/>
    <w:rsid w:val="00B77C24"/>
    <w:rsid w:val="00B813FE"/>
    <w:rsid w:val="00B8617E"/>
    <w:rsid w:val="00BA1184"/>
    <w:rsid w:val="00BA7B2B"/>
    <w:rsid w:val="00C25A8C"/>
    <w:rsid w:val="00C3045A"/>
    <w:rsid w:val="00C5019D"/>
    <w:rsid w:val="00C636A6"/>
    <w:rsid w:val="00C83AF3"/>
    <w:rsid w:val="00C9367E"/>
    <w:rsid w:val="00CA05AF"/>
    <w:rsid w:val="00CA3FCD"/>
    <w:rsid w:val="00CA738E"/>
    <w:rsid w:val="00CB0721"/>
    <w:rsid w:val="00CB2CF0"/>
    <w:rsid w:val="00CB6C08"/>
    <w:rsid w:val="00CC35D6"/>
    <w:rsid w:val="00CD3DBC"/>
    <w:rsid w:val="00CD725A"/>
    <w:rsid w:val="00D22916"/>
    <w:rsid w:val="00D60B33"/>
    <w:rsid w:val="00D82CBA"/>
    <w:rsid w:val="00D86736"/>
    <w:rsid w:val="00D92814"/>
    <w:rsid w:val="00D942D1"/>
    <w:rsid w:val="00DA2961"/>
    <w:rsid w:val="00DA3169"/>
    <w:rsid w:val="00DB5B07"/>
    <w:rsid w:val="00DB78EC"/>
    <w:rsid w:val="00DB7FB5"/>
    <w:rsid w:val="00DC3002"/>
    <w:rsid w:val="00DD2AD8"/>
    <w:rsid w:val="00DE7085"/>
    <w:rsid w:val="00DF0F80"/>
    <w:rsid w:val="00DF465D"/>
    <w:rsid w:val="00E05ACA"/>
    <w:rsid w:val="00E13D4B"/>
    <w:rsid w:val="00E376E5"/>
    <w:rsid w:val="00E43489"/>
    <w:rsid w:val="00E46B4D"/>
    <w:rsid w:val="00E602B8"/>
    <w:rsid w:val="00E60FA8"/>
    <w:rsid w:val="00E66886"/>
    <w:rsid w:val="00E77B42"/>
    <w:rsid w:val="00E824C6"/>
    <w:rsid w:val="00E94544"/>
    <w:rsid w:val="00EB4A94"/>
    <w:rsid w:val="00ED6192"/>
    <w:rsid w:val="00F1605A"/>
    <w:rsid w:val="00F36F4C"/>
    <w:rsid w:val="00F53674"/>
    <w:rsid w:val="00F6379C"/>
    <w:rsid w:val="00F66D44"/>
    <w:rsid w:val="00F97C7B"/>
    <w:rsid w:val="00FB096A"/>
    <w:rsid w:val="00FD3251"/>
    <w:rsid w:val="00FE6B19"/>
    <w:rsid w:val="00FF0E9B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1BD5407"/>
  <w15:chartTrackingRefBased/>
  <w15:docId w15:val="{316D597C-C2C8-4711-B8A0-0086F7A5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E7085"/>
    <w:pPr>
      <w:spacing w:line="312" w:lineRule="auto"/>
    </w:pPr>
    <w:rPr>
      <w:rFonts w:ascii="Arial" w:hAnsi="Arial" w:cs="Arial"/>
      <w:color w:val="1A171B"/>
      <w:sz w:val="22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85B22"/>
    <w:pPr>
      <w:keepNext/>
      <w:spacing w:after="120"/>
      <w:outlineLvl w:val="0"/>
    </w:pPr>
    <w:rPr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2E6A36"/>
    <w:pPr>
      <w:keepNext/>
      <w:spacing w:after="12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2E6A36"/>
    <w:pPr>
      <w:keepNext/>
      <w:spacing w:after="6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585B22"/>
    <w:pPr>
      <w:spacing w:before="360" w:line="360" w:lineRule="auto"/>
    </w:pPr>
    <w:rPr>
      <w:rFonts w:ascii="Helvetica 45" w:hAnsi="Helvetica 45" w:cs="Times New Roman"/>
      <w:color w:val="auto"/>
      <w:sz w:val="24"/>
    </w:rPr>
  </w:style>
  <w:style w:type="paragraph" w:customStyle="1" w:styleId="bild">
    <w:name w:val="bild"/>
    <w:basedOn w:val="text"/>
    <w:rsid w:val="00585B22"/>
    <w:pPr>
      <w:spacing w:before="240"/>
    </w:pPr>
    <w:rPr>
      <w:i/>
    </w:rPr>
  </w:style>
  <w:style w:type="character" w:styleId="Hyperlink">
    <w:name w:val="Hyperlink"/>
    <w:rsid w:val="00A052CD"/>
    <w:rPr>
      <w:color w:val="0000FF"/>
      <w:u w:val="single"/>
    </w:rPr>
  </w:style>
  <w:style w:type="paragraph" w:customStyle="1" w:styleId="Abbinder">
    <w:name w:val="Abbinder"/>
    <w:basedOn w:val="Standard"/>
    <w:autoRedefine/>
    <w:rsid w:val="00AB1D7B"/>
    <w:pPr>
      <w:spacing w:line="240" w:lineRule="auto"/>
    </w:pPr>
    <w:rPr>
      <w:sz w:val="20"/>
    </w:rPr>
  </w:style>
  <w:style w:type="paragraph" w:styleId="Kopfzeile">
    <w:name w:val="header"/>
    <w:basedOn w:val="Standard"/>
    <w:rsid w:val="00386D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6D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86D9C"/>
    <w:rPr>
      <w:rFonts w:ascii="Times New Roman" w:hAnsi="Times New Roman"/>
    </w:rPr>
  </w:style>
  <w:style w:type="paragraph" w:customStyle="1" w:styleId="berschrift1-ArialBlack">
    <w:name w:val="Überschrift 1 - Arial Black"/>
    <w:basedOn w:val="berschrift1"/>
    <w:link w:val="berschrift1-ArialBlackZchn"/>
    <w:autoRedefine/>
    <w:rsid w:val="00730FBF"/>
    <w:rPr>
      <w:rFonts w:ascii="Arial Black" w:hAnsi="Arial Black"/>
      <w:b w:val="0"/>
      <w:color w:val="96C03A"/>
    </w:rPr>
  </w:style>
  <w:style w:type="paragraph" w:customStyle="1" w:styleId="berschrift2-ArialBlack">
    <w:name w:val="Überschrift 2 - Arial Black"/>
    <w:basedOn w:val="berschrift2"/>
    <w:link w:val="berschrift2-ArialBlackZchn"/>
    <w:autoRedefine/>
    <w:rsid w:val="007A71E3"/>
    <w:rPr>
      <w:rFonts w:ascii="Arial Black" w:hAnsi="Arial Black"/>
      <w:b w:val="0"/>
      <w:color w:val="96C03A"/>
    </w:rPr>
  </w:style>
  <w:style w:type="paragraph" w:customStyle="1" w:styleId="Abbinder-headline">
    <w:name w:val="Abbinder - headline"/>
    <w:basedOn w:val="Abbinder"/>
    <w:autoRedefine/>
    <w:rsid w:val="002E6A36"/>
    <w:pPr>
      <w:spacing w:after="60"/>
    </w:pPr>
    <w:rPr>
      <w:b/>
    </w:rPr>
  </w:style>
  <w:style w:type="paragraph" w:customStyle="1" w:styleId="berschrift3-ArialBlack">
    <w:name w:val="Überschrift 3 - Arial Black"/>
    <w:basedOn w:val="berschrift3"/>
    <w:autoRedefine/>
    <w:rsid w:val="008C10C3"/>
    <w:rPr>
      <w:rFonts w:ascii="Arial Black" w:hAnsi="Arial Black"/>
      <w:b w:val="0"/>
      <w:color w:val="96C03A"/>
    </w:rPr>
  </w:style>
  <w:style w:type="character" w:customStyle="1" w:styleId="berschrift1Zchn">
    <w:name w:val="Überschrift 1 Zchn"/>
    <w:link w:val="berschrift1"/>
    <w:rsid w:val="008C10C3"/>
    <w:rPr>
      <w:rFonts w:ascii="Arial" w:hAnsi="Arial" w:cs="Arial"/>
      <w:b/>
      <w:bCs/>
      <w:color w:val="1A171B"/>
      <w:kern w:val="32"/>
      <w:sz w:val="40"/>
      <w:szCs w:val="32"/>
    </w:rPr>
  </w:style>
  <w:style w:type="character" w:customStyle="1" w:styleId="berschrift1-ArialBlackZchn">
    <w:name w:val="Überschrift 1 - Arial Black Zchn"/>
    <w:link w:val="berschrift1-ArialBlack"/>
    <w:rsid w:val="008C10C3"/>
    <w:rPr>
      <w:rFonts w:ascii="Arial Black" w:hAnsi="Arial Black" w:cs="Arial"/>
      <w:b/>
      <w:bCs/>
      <w:color w:val="96C03A"/>
      <w:kern w:val="32"/>
      <w:sz w:val="40"/>
      <w:szCs w:val="32"/>
    </w:rPr>
  </w:style>
  <w:style w:type="character" w:customStyle="1" w:styleId="berschrift2Zchn">
    <w:name w:val="Überschrift 2 Zchn"/>
    <w:link w:val="berschrift2"/>
    <w:rsid w:val="008C10C3"/>
    <w:rPr>
      <w:rFonts w:ascii="Arial" w:hAnsi="Arial" w:cs="Arial"/>
      <w:b/>
      <w:bCs/>
      <w:iCs/>
      <w:color w:val="1A171B"/>
      <w:sz w:val="28"/>
      <w:szCs w:val="28"/>
    </w:rPr>
  </w:style>
  <w:style w:type="character" w:customStyle="1" w:styleId="berschrift2-ArialBlackZchn">
    <w:name w:val="Überschrift 2 - Arial Black Zchn"/>
    <w:link w:val="berschrift2-ArialBlack"/>
    <w:rsid w:val="008C10C3"/>
    <w:rPr>
      <w:rFonts w:ascii="Arial Black" w:hAnsi="Arial Black" w:cs="Arial"/>
      <w:b/>
      <w:bCs/>
      <w:iCs/>
      <w:color w:val="96C03A"/>
      <w:sz w:val="28"/>
      <w:szCs w:val="28"/>
    </w:rPr>
  </w:style>
  <w:style w:type="paragraph" w:customStyle="1" w:styleId="Vorspann">
    <w:name w:val="Vorspann"/>
    <w:basedOn w:val="Standard"/>
    <w:rsid w:val="00CA3FCD"/>
    <w:pPr>
      <w:spacing w:line="264" w:lineRule="auto"/>
    </w:pPr>
    <w:rPr>
      <w:b/>
      <w:sz w:val="24"/>
    </w:rPr>
  </w:style>
  <w:style w:type="paragraph" w:styleId="Sprechblasentext">
    <w:name w:val="Balloon Text"/>
    <w:basedOn w:val="Standard"/>
    <w:link w:val="SprechblasentextZchn"/>
    <w:rsid w:val="0068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84AF9"/>
    <w:rPr>
      <w:rFonts w:ascii="Segoe UI" w:hAnsi="Segoe UI" w:cs="Segoe UI"/>
      <w:color w:val="1A17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elglobal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ales@enge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8000118\Local%20Settings\Temporary%20Internet%20Files\OLK7\ENGEL-Pressemitteil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D69F59BC06A449D7F75ABEDEA6CF2" ma:contentTypeVersion="15" ma:contentTypeDescription="Ein neues Dokument erstellen." ma:contentTypeScope="" ma:versionID="7e727eb15cdbf9981b15b36049fe1251">
  <xsd:schema xmlns:xsd="http://www.w3.org/2001/XMLSchema" xmlns:xs="http://www.w3.org/2001/XMLSchema" xmlns:p="http://schemas.microsoft.com/office/2006/metadata/properties" xmlns:ns2="0227e207-72f5-491a-a4e5-c2672ae48f53" xmlns:ns3="46f49fbf-5b57-45d1-916e-364917a5a9e9" targetNamespace="http://schemas.microsoft.com/office/2006/metadata/properties" ma:root="true" ma:fieldsID="7f6bbe790d062155b49ceeceec123eb9" ns2:_="" ns3:_="">
    <xsd:import namespace="0227e207-72f5-491a-a4e5-c2672ae48f53"/>
    <xsd:import namespace="46f49fbf-5b57-45d1-916e-364917a5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e207-72f5-491a-a4e5-c2672ae4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df6f476-1822-4fc9-8e4a-68c4a6cf0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9fbf-5b57-45d1-916e-364917a5a9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a29fde-0f4d-4335-9e6d-657a36ca432b}" ma:internalName="TaxCatchAll" ma:showField="CatchAllData" ma:web="46f49fbf-5b57-45d1-916e-364917a5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DE6E7B-F1DA-4CAB-A3D3-D43F985BF1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EFAD42-3365-418A-BDFD-87CF4295033D}"/>
</file>

<file path=customXml/itemProps3.xml><?xml version="1.0" encoding="utf-8"?>
<ds:datastoreItem xmlns:ds="http://schemas.openxmlformats.org/officeDocument/2006/customXml" ds:itemID="{88B11342-790E-4871-B6C1-E9F865A8B00A}"/>
</file>

<file path=docProps/app.xml><?xml version="1.0" encoding="utf-8"?>
<Properties xmlns="http://schemas.openxmlformats.org/officeDocument/2006/extended-properties" xmlns:vt="http://schemas.openxmlformats.org/officeDocument/2006/docPropsVTypes">
  <Template>ENGEL-Pressemitteilung.dot</Template>
  <TotalTime>0</TotalTime>
  <Pages>3</Pages>
  <Words>584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Überschrift 2 über Schrift</vt:lpstr>
      <vt:lpstr>Überschrift 2 über Schrift</vt:lpstr>
    </vt:vector>
  </TitlesOfParts>
  <Company>ENGEL AUSTRIA GmbH</Company>
  <LinksUpToDate>false</LinksUpToDate>
  <CharactersWithSpaces>4768</CharactersWithSpaces>
  <SharedDoc>false</SharedDoc>
  <HLinks>
    <vt:vector size="18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http://www.engelglobal.com/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2 über Schrift</dc:title>
  <dc:subject/>
  <dc:creator>ENGEL WTS User</dc:creator>
  <cp:keywords/>
  <dc:description/>
  <cp:lastModifiedBy>Zinckgraf Susanne</cp:lastModifiedBy>
  <cp:revision>6</cp:revision>
  <cp:lastPrinted>2021-06-04T15:17:00Z</cp:lastPrinted>
  <dcterms:created xsi:type="dcterms:W3CDTF">2021-06-04T15:17:00Z</dcterms:created>
  <dcterms:modified xsi:type="dcterms:W3CDTF">2021-06-11T14:40:00Z</dcterms:modified>
</cp:coreProperties>
</file>