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C3" w:rsidRDefault="008F3F3A" w:rsidP="008C10C3">
      <w:pPr>
        <w:pStyle w:val="berschrift2"/>
      </w:pPr>
      <w:r>
        <w:t>„Verpackung mit Zukunft“: ENGEL ist Gründungsmitglied</w:t>
      </w:r>
    </w:p>
    <w:p w:rsidR="008C10C3" w:rsidRDefault="008F3F3A" w:rsidP="00B727EE">
      <w:pPr>
        <w:pStyle w:val="berschrift1"/>
        <w:rPr>
          <w:lang w:val="de-AT"/>
        </w:rPr>
      </w:pPr>
      <w:r>
        <w:rPr>
          <w:lang w:val="de-AT"/>
        </w:rPr>
        <w:t>Gemeinsam</w:t>
      </w:r>
      <w:r w:rsidR="001A3E6D">
        <w:rPr>
          <w:lang w:val="de-AT"/>
        </w:rPr>
        <w:t>es Engagement</w:t>
      </w:r>
      <w:r>
        <w:rPr>
          <w:lang w:val="de-AT"/>
        </w:rPr>
        <w:t xml:space="preserve"> für </w:t>
      </w:r>
      <w:r w:rsidR="001A3E6D">
        <w:rPr>
          <w:lang w:val="de-AT"/>
        </w:rPr>
        <w:br/>
      </w:r>
      <w:r>
        <w:rPr>
          <w:lang w:val="de-AT"/>
        </w:rPr>
        <w:t>nachhaltige Verpackungen</w:t>
      </w:r>
    </w:p>
    <w:p w:rsidR="006E3145" w:rsidRDefault="006E3145" w:rsidP="006E3145">
      <w:pPr>
        <w:pStyle w:val="berschrift3"/>
      </w:pPr>
    </w:p>
    <w:p w:rsidR="006E3145" w:rsidRDefault="006E3145" w:rsidP="00772540">
      <w:r>
        <w:t xml:space="preserve">Schwertberg/Österreich – </w:t>
      </w:r>
      <w:r w:rsidR="002D310D">
        <w:t>Mai 2020</w:t>
      </w:r>
    </w:p>
    <w:p w:rsidR="003A2C4B" w:rsidRDefault="002D310D" w:rsidP="00CA3FCD">
      <w:pPr>
        <w:pStyle w:val="Vorspann"/>
      </w:pPr>
      <w:r>
        <w:t xml:space="preserve">ENGEL engagiert </w:t>
      </w:r>
      <w:r w:rsidR="00E44A8F">
        <w:t xml:space="preserve">sich </w:t>
      </w:r>
      <w:r w:rsidR="00424F94">
        <w:t>für mehr Nachhaltigkeit von Kunststoffverpackungen</w:t>
      </w:r>
      <w:r w:rsidR="003A2C4B">
        <w:t xml:space="preserve">. Gemeinsam mit sechs weiteren Unternehmen der österreichischen Verpackungsindustrie gründete der Spritzgießmaschinenbauer die </w:t>
      </w:r>
      <w:r w:rsidR="00190432">
        <w:t>P</w:t>
      </w:r>
      <w:r>
        <w:t>l</w:t>
      </w:r>
      <w:r w:rsidR="00DC1144">
        <w:t>attform „Verpackung mit Zukunft“</w:t>
      </w:r>
      <w:r w:rsidR="008F6177">
        <w:t xml:space="preserve">. </w:t>
      </w:r>
      <w:r w:rsidR="003A2C4B">
        <w:t>Ziel</w:t>
      </w:r>
      <w:r w:rsidR="008F6177">
        <w:t xml:space="preserve"> </w:t>
      </w:r>
      <w:r w:rsidR="00615A68">
        <w:t xml:space="preserve">der Initiative </w:t>
      </w:r>
      <w:r w:rsidR="008F6177">
        <w:t>ist</w:t>
      </w:r>
      <w:r w:rsidR="00DC1144">
        <w:t>,</w:t>
      </w:r>
      <w:r w:rsidR="003A2C4B">
        <w:t xml:space="preserve"> </w:t>
      </w:r>
      <w:r w:rsidR="008F65BD">
        <w:t xml:space="preserve">das </w:t>
      </w:r>
      <w:r w:rsidR="008F65BD" w:rsidRPr="008F65BD">
        <w:t>Bewusstsein für den sinnvollen Einsatz von Verpackungen in der Öffentlichkeit zu verbessern</w:t>
      </w:r>
      <w:r w:rsidR="00DC1144">
        <w:t>. Die Unternehmen beteiligen sich a</w:t>
      </w:r>
      <w:r w:rsidR="008F65BD">
        <w:t xml:space="preserve">ktiv </w:t>
      </w:r>
      <w:r w:rsidR="00B76574">
        <w:t xml:space="preserve">am </w:t>
      </w:r>
      <w:r w:rsidR="00DC1144">
        <w:t xml:space="preserve">Aufbau einer </w:t>
      </w:r>
      <w:r w:rsidR="00B76574">
        <w:t xml:space="preserve">globalen </w:t>
      </w:r>
      <w:r w:rsidR="00DC1144">
        <w:t xml:space="preserve">Kreislaufwirtschaft für </w:t>
      </w:r>
      <w:r w:rsidR="00B76574">
        <w:t>K</w:t>
      </w:r>
      <w:r w:rsidR="00DC1144">
        <w:t>unststoff</w:t>
      </w:r>
      <w:r w:rsidR="00B76574">
        <w:t>verpackungen</w:t>
      </w:r>
      <w:r w:rsidR="00DC1144">
        <w:t xml:space="preserve">. </w:t>
      </w:r>
    </w:p>
    <w:p w:rsidR="008F6177" w:rsidRDefault="008F6177" w:rsidP="00CA3FCD">
      <w:pPr>
        <w:pStyle w:val="Vorspann"/>
      </w:pPr>
    </w:p>
    <w:p w:rsidR="003A2C4B" w:rsidRDefault="003A2C4B" w:rsidP="00CA3FCD">
      <w:pPr>
        <w:pStyle w:val="Vorspann"/>
      </w:pPr>
    </w:p>
    <w:p w:rsidR="00590BF3" w:rsidRDefault="00615A68" w:rsidP="008F6177">
      <w:pPr>
        <w:spacing w:after="120"/>
      </w:pPr>
      <w:proofErr w:type="spellStart"/>
      <w:r>
        <w:t>Reduce</w:t>
      </w:r>
      <w:proofErr w:type="spellEnd"/>
      <w:r>
        <w:t xml:space="preserve">, </w:t>
      </w:r>
      <w:proofErr w:type="spellStart"/>
      <w:r>
        <w:t>Replace</w:t>
      </w:r>
      <w:proofErr w:type="spellEnd"/>
      <w:r>
        <w:t xml:space="preserve">, Reuse, </w:t>
      </w:r>
      <w:r w:rsidR="003A2C4B" w:rsidRPr="003A2C4B">
        <w:t>Recycle – so lauten die Au</w:t>
      </w:r>
      <w:r w:rsidR="003A2C4B">
        <w:t xml:space="preserve">fgaben, die es zu erfüllen gilt, damit Verpackungen </w:t>
      </w:r>
      <w:r w:rsidR="00E774D5">
        <w:t>möglichst wenig</w:t>
      </w:r>
      <w:r w:rsidR="003A2C4B">
        <w:t xml:space="preserve"> die Umwelt belasten. Die sieben Gründungsunternehmen der Plattform – </w:t>
      </w:r>
      <w:proofErr w:type="spellStart"/>
      <w:r w:rsidR="003A2C4B">
        <w:t>Alpla</w:t>
      </w:r>
      <w:proofErr w:type="spellEnd"/>
      <w:r w:rsidR="003A2C4B">
        <w:t>, Greiner, Coca</w:t>
      </w:r>
      <w:r w:rsidR="00201CA4">
        <w:t>-</w:t>
      </w:r>
      <w:r w:rsidR="003A2C4B">
        <w:t xml:space="preserve">Cola Österreich, Nestlé Österreich, Interseroh, </w:t>
      </w:r>
      <w:proofErr w:type="spellStart"/>
      <w:r w:rsidR="003A2C4B">
        <w:t>Erema</w:t>
      </w:r>
      <w:proofErr w:type="spellEnd"/>
      <w:r w:rsidR="003A2C4B">
        <w:t xml:space="preserve"> und ENGEL – </w:t>
      </w:r>
      <w:r w:rsidR="00BD12B5">
        <w:t>leisten mit ihren Technologien</w:t>
      </w:r>
      <w:r>
        <w:t xml:space="preserve"> hierzu</w:t>
      </w:r>
      <w:r w:rsidR="0078627A">
        <w:t xml:space="preserve"> bereits heute</w:t>
      </w:r>
      <w:r w:rsidR="00BD12B5">
        <w:t xml:space="preserve"> wichtige Beiträge. </w:t>
      </w:r>
      <w:r w:rsidR="00E774D5">
        <w:t xml:space="preserve">Jetzt schließen sich die Unternehmen, </w:t>
      </w:r>
      <w:r w:rsidR="00E774D5" w:rsidRPr="00002FD0">
        <w:t xml:space="preserve">die gemeinsam einen großen Teil der Wertschöpfungskette abdecken, in einem Netzwerk zusammen. </w:t>
      </w:r>
      <w:r w:rsidR="00BD12B5" w:rsidRPr="00002FD0">
        <w:t>„</w:t>
      </w:r>
      <w:r w:rsidR="008F6177" w:rsidRPr="00002FD0">
        <w:t xml:space="preserve">Die Kreislaufwirtschaft ist </w:t>
      </w:r>
      <w:r w:rsidR="00386073" w:rsidRPr="00002FD0">
        <w:t>eine interdisziplinäre Herausforderung</w:t>
      </w:r>
      <w:r w:rsidR="008F6177" w:rsidRPr="00002FD0">
        <w:t xml:space="preserve">“, </w:t>
      </w:r>
      <w:r w:rsidR="002A197C" w:rsidRPr="00002FD0">
        <w:t xml:space="preserve">macht </w:t>
      </w:r>
      <w:r w:rsidR="008F6177" w:rsidRPr="00002FD0">
        <w:t>Dr. Stefan Engleder, CEO der ENGEL Gruppe,</w:t>
      </w:r>
      <w:r w:rsidR="002A197C" w:rsidRPr="00002FD0">
        <w:t xml:space="preserve"> deutlich</w:t>
      </w:r>
      <w:r w:rsidR="00E774D5" w:rsidRPr="00002FD0">
        <w:t>.</w:t>
      </w:r>
      <w:r w:rsidR="00BD12B5" w:rsidRPr="00002FD0">
        <w:t xml:space="preserve"> </w:t>
      </w:r>
      <w:r w:rsidR="008F6177" w:rsidRPr="00002FD0">
        <w:t>„</w:t>
      </w:r>
      <w:r w:rsidR="0078627A" w:rsidRPr="00002FD0">
        <w:t>Nur g</w:t>
      </w:r>
      <w:r w:rsidR="002A197C" w:rsidRPr="00002FD0">
        <w:t xml:space="preserve">emeinsam </w:t>
      </w:r>
      <w:r w:rsidR="008F6177" w:rsidRPr="00002FD0">
        <w:t xml:space="preserve">können </w:t>
      </w:r>
      <w:r w:rsidR="002A197C" w:rsidRPr="00002FD0">
        <w:t xml:space="preserve">wir </w:t>
      </w:r>
      <w:r w:rsidR="0078627A" w:rsidRPr="00002FD0">
        <w:t xml:space="preserve">diese Herausforderung erfolgreich lösen und </w:t>
      </w:r>
      <w:r w:rsidR="003F51A5" w:rsidRPr="00002FD0">
        <w:t>rasch erste umfassende Schritte setzen</w:t>
      </w:r>
      <w:r w:rsidR="00590BF3" w:rsidRPr="00002FD0">
        <w:t>.“</w:t>
      </w:r>
    </w:p>
    <w:p w:rsidR="00F14930" w:rsidRDefault="00F14930" w:rsidP="000B2716">
      <w:pPr>
        <w:spacing w:after="120"/>
      </w:pPr>
    </w:p>
    <w:p w:rsidR="00F14930" w:rsidRPr="002C6F59" w:rsidRDefault="00087F2A" w:rsidP="000B2716">
      <w:pPr>
        <w:spacing w:after="120"/>
        <w:rPr>
          <w:b/>
        </w:rPr>
      </w:pPr>
      <w:r w:rsidRPr="002C6F59">
        <w:rPr>
          <w:b/>
        </w:rPr>
        <w:t>Kunststoffe für einen kleinen CO</w:t>
      </w:r>
      <w:r w:rsidRPr="002C6F59">
        <w:rPr>
          <w:b/>
          <w:vertAlign w:val="subscript"/>
        </w:rPr>
        <w:t>2</w:t>
      </w:r>
      <w:r w:rsidRPr="002C6F59">
        <w:rPr>
          <w:b/>
        </w:rPr>
        <w:t>-Footprint</w:t>
      </w:r>
    </w:p>
    <w:p w:rsidR="005A6B34" w:rsidRDefault="00274E62" w:rsidP="00711CB8">
      <w:pPr>
        <w:spacing w:after="120"/>
      </w:pPr>
      <w:r>
        <w:t xml:space="preserve">Im Zentrum des </w:t>
      </w:r>
      <w:r w:rsidR="00DC2911">
        <w:t xml:space="preserve">gemeinsamen </w:t>
      </w:r>
      <w:r>
        <w:t xml:space="preserve">Engagements stehen Kunststoffverpackungen, die </w:t>
      </w:r>
      <w:r w:rsidR="00711CB8">
        <w:t xml:space="preserve">einen besonders großen </w:t>
      </w:r>
      <w:r w:rsidR="002A197C">
        <w:t>Nachholbedarf im vernünftigen Umgang</w:t>
      </w:r>
      <w:r w:rsidR="006C5D1D">
        <w:t xml:space="preserve">, der </w:t>
      </w:r>
      <w:r w:rsidR="002A197C">
        <w:t xml:space="preserve">Entsorgung </w:t>
      </w:r>
      <w:r w:rsidR="006C5D1D">
        <w:t xml:space="preserve">und Wiederverwertung </w:t>
      </w:r>
      <w:r w:rsidR="00711CB8">
        <w:t xml:space="preserve">haben </w:t>
      </w:r>
      <w:r w:rsidR="002A197C">
        <w:t xml:space="preserve">und dadurch </w:t>
      </w:r>
      <w:r w:rsidR="00DC2911">
        <w:t xml:space="preserve">beim Konsumenten </w:t>
      </w:r>
      <w:r>
        <w:t xml:space="preserve">an Akzeptanz verlieren. </w:t>
      </w:r>
      <w:r w:rsidR="002A197C">
        <w:t xml:space="preserve">Dabei weisen gerade sie im Vergleich zu Verpackungen aus anderen Materialien oft eine deutlich bessere </w:t>
      </w:r>
      <w:r>
        <w:t>CO</w:t>
      </w:r>
      <w:r w:rsidRPr="00274E62">
        <w:rPr>
          <w:vertAlign w:val="subscript"/>
        </w:rPr>
        <w:t>2</w:t>
      </w:r>
      <w:r>
        <w:t>-Bilanz auf.</w:t>
      </w:r>
      <w:r w:rsidR="000B2716">
        <w:t xml:space="preserve"> </w:t>
      </w:r>
      <w:r w:rsidR="0064398F">
        <w:t xml:space="preserve">„Wir werden ohne Kunststoffe viele Herausforderungen der Zukunft </w:t>
      </w:r>
      <w:r w:rsidR="0064398F">
        <w:lastRenderedPageBreak/>
        <w:t>nicht lösen können“, betont Engleder. „</w:t>
      </w:r>
      <w:r w:rsidR="0078627A">
        <w:t>Nicht das Material ist das Problem, sondern der Umgang damit</w:t>
      </w:r>
      <w:r w:rsidR="0068744D">
        <w:t xml:space="preserve">. Deshalb setzen wir </w:t>
      </w:r>
      <w:r w:rsidR="006C5D1D">
        <w:t>unser Know-how und</w:t>
      </w:r>
      <w:r w:rsidR="005A6B34">
        <w:t xml:space="preserve"> unsere</w:t>
      </w:r>
      <w:r w:rsidR="006C5D1D">
        <w:t xml:space="preserve"> Erfahrung </w:t>
      </w:r>
      <w:r w:rsidR="005A6B34">
        <w:t xml:space="preserve">verstärkt </w:t>
      </w:r>
      <w:r w:rsidR="006C5D1D">
        <w:t>dafür ein</w:t>
      </w:r>
      <w:r w:rsidR="005A6B34">
        <w:t>,</w:t>
      </w:r>
      <w:r w:rsidR="006C5D1D">
        <w:t xml:space="preserve"> dass Kunststoffverpackungen weltweit nachhaltig produziert, eingesetzt, entsorgt und wiederverwertet werden</w:t>
      </w:r>
      <w:r w:rsidR="005A6B34">
        <w:t xml:space="preserve"> können</w:t>
      </w:r>
      <w:r w:rsidR="006C5D1D">
        <w:t xml:space="preserve">.“ </w:t>
      </w:r>
    </w:p>
    <w:p w:rsidR="005A6B34" w:rsidRPr="00087F2A" w:rsidRDefault="005A6B34" w:rsidP="00711CB8">
      <w:pPr>
        <w:spacing w:after="120"/>
        <w:rPr>
          <w:b/>
        </w:rPr>
      </w:pPr>
    </w:p>
    <w:p w:rsidR="00BB6BA7" w:rsidRPr="00087F2A" w:rsidRDefault="00087F2A" w:rsidP="00711CB8">
      <w:pPr>
        <w:spacing w:after="120"/>
        <w:rPr>
          <w:b/>
        </w:rPr>
      </w:pPr>
      <w:r w:rsidRPr="00087F2A">
        <w:rPr>
          <w:b/>
        </w:rPr>
        <w:t xml:space="preserve">Breiterem </w:t>
      </w:r>
      <w:proofErr w:type="spellStart"/>
      <w:r w:rsidRPr="00087F2A">
        <w:rPr>
          <w:b/>
        </w:rPr>
        <w:t>Rezyklateinsatz</w:t>
      </w:r>
      <w:proofErr w:type="spellEnd"/>
      <w:r w:rsidRPr="00087F2A">
        <w:rPr>
          <w:b/>
        </w:rPr>
        <w:t xml:space="preserve"> den Weg ebnen</w:t>
      </w:r>
    </w:p>
    <w:p w:rsidR="00C82674" w:rsidRPr="00BB0C2C" w:rsidRDefault="00B653CA" w:rsidP="00150DB8">
      <w:pPr>
        <w:spacing w:after="120"/>
      </w:pPr>
      <w:r>
        <w:t xml:space="preserve">Als </w:t>
      </w:r>
      <w:r w:rsidR="00241CF6">
        <w:t>Spritzgießmaschinenbauer</w:t>
      </w:r>
      <w:r w:rsidR="0049241B">
        <w:t xml:space="preserve"> mit einer hohen Systemlösungskompetenz setzt ENGEL auf verschiedenen Ebenen an, unter anderem bei der Prozesskonstanz. </w:t>
      </w:r>
      <w:r w:rsidR="00E774D5">
        <w:t>So machen es d</w:t>
      </w:r>
      <w:r w:rsidR="00386073" w:rsidRPr="00A20FD3">
        <w:t>ie von ENGEL entwickelte</w:t>
      </w:r>
      <w:r w:rsidR="004B1E7F" w:rsidRPr="00A20FD3">
        <w:t>n intelligenten</w:t>
      </w:r>
      <w:r w:rsidR="00386073" w:rsidRPr="00A20FD3">
        <w:t xml:space="preserve"> Assistenzsysteme</w:t>
      </w:r>
      <w:r w:rsidR="004B1E7F" w:rsidRPr="00A20FD3">
        <w:t xml:space="preserve">, wie </w:t>
      </w:r>
      <w:proofErr w:type="spellStart"/>
      <w:r w:rsidR="00C86996">
        <w:t>i</w:t>
      </w:r>
      <w:r w:rsidR="00E774D5">
        <w:t>Q</w:t>
      </w:r>
      <w:proofErr w:type="spellEnd"/>
      <w:r w:rsidR="00E774D5">
        <w:t xml:space="preserve"> </w:t>
      </w:r>
      <w:proofErr w:type="spellStart"/>
      <w:r w:rsidR="00E774D5">
        <w:t>weight</w:t>
      </w:r>
      <w:proofErr w:type="spellEnd"/>
      <w:r w:rsidR="00E774D5">
        <w:t xml:space="preserve"> </w:t>
      </w:r>
      <w:proofErr w:type="spellStart"/>
      <w:r w:rsidR="00E774D5">
        <w:t>control</w:t>
      </w:r>
      <w:proofErr w:type="spellEnd"/>
      <w:r w:rsidR="00E774D5">
        <w:t>,</w:t>
      </w:r>
      <w:r w:rsidR="0049241B">
        <w:t xml:space="preserve"> </w:t>
      </w:r>
      <w:r w:rsidR="004B1E7F" w:rsidRPr="00A20FD3">
        <w:t>möglich</w:t>
      </w:r>
      <w:r w:rsidR="00386073" w:rsidRPr="00A20FD3">
        <w:t xml:space="preserve">, trotz schwankender Rohmaterialqualität durchgehend hochwertige </w:t>
      </w:r>
      <w:r w:rsidR="004B1E7F" w:rsidRPr="00A20FD3">
        <w:t xml:space="preserve">Kunststoffprodukte zu produzieren. Dies ebnet </w:t>
      </w:r>
      <w:r w:rsidR="00E12E4E">
        <w:t>einem d</w:t>
      </w:r>
      <w:r w:rsidR="0049241B">
        <w:t xml:space="preserve">eutlich </w:t>
      </w:r>
      <w:r w:rsidR="004B1E7F" w:rsidRPr="00A20FD3">
        <w:t>breite</w:t>
      </w:r>
      <w:r w:rsidR="00E44A8F">
        <w:t>r</w:t>
      </w:r>
      <w:r w:rsidR="004B1E7F" w:rsidRPr="00A20FD3">
        <w:t>en Einsatz v</w:t>
      </w:r>
      <w:r w:rsidR="008D667A" w:rsidRPr="00A20FD3">
        <w:t xml:space="preserve">on Rezyklaten den Weg. </w:t>
      </w:r>
      <w:r w:rsidR="00190432">
        <w:t xml:space="preserve">Darüber hinaus arbeitet ENGEL </w:t>
      </w:r>
      <w:r w:rsidR="00F123FF">
        <w:t xml:space="preserve">in vielen Projekten </w:t>
      </w:r>
      <w:r w:rsidR="00190432">
        <w:t>s</w:t>
      </w:r>
      <w:r w:rsidR="00C86996">
        <w:t>c</w:t>
      </w:r>
      <w:r w:rsidR="00190432">
        <w:t>hon währen</w:t>
      </w:r>
      <w:r w:rsidR="00590E3F">
        <w:t>d</w:t>
      </w:r>
      <w:r w:rsidR="00190432">
        <w:t xml:space="preserve"> der Produkt- und Prozessentwicklung mit den Verarbeitern zusammen, um den Ma</w:t>
      </w:r>
      <w:r w:rsidR="00C86996">
        <w:t>terialeinsatz</w:t>
      </w:r>
      <w:r w:rsidR="00190432">
        <w:t xml:space="preserve"> </w:t>
      </w:r>
      <w:r w:rsidR="00E12E4E">
        <w:t xml:space="preserve">immer weiter </w:t>
      </w:r>
      <w:r w:rsidR="0049241B">
        <w:t xml:space="preserve">zu </w:t>
      </w:r>
      <w:r w:rsidR="00190432">
        <w:t xml:space="preserve">reduzieren und ein späteres Recycling </w:t>
      </w:r>
      <w:r w:rsidR="00C86996">
        <w:t>der Produkte</w:t>
      </w:r>
      <w:r w:rsidR="00190432">
        <w:t xml:space="preserve"> </w:t>
      </w:r>
      <w:r w:rsidR="0049241B">
        <w:t xml:space="preserve">zu </w:t>
      </w:r>
      <w:r w:rsidR="00C86996">
        <w:t>vere</w:t>
      </w:r>
      <w:r w:rsidR="0049241B">
        <w:t>infachen</w:t>
      </w:r>
      <w:r w:rsidR="00190432">
        <w:t xml:space="preserve">. </w:t>
      </w:r>
      <w:r w:rsidR="00D43D79" w:rsidRPr="0049241B">
        <w:t xml:space="preserve"> </w:t>
      </w:r>
    </w:p>
    <w:p w:rsidR="005A6B34" w:rsidRPr="00087F2A" w:rsidRDefault="0049241B" w:rsidP="00087F2A">
      <w:pPr>
        <w:spacing w:after="120"/>
        <w:rPr>
          <w:color w:val="000000" w:themeColor="text1"/>
        </w:rPr>
      </w:pPr>
      <w:r>
        <w:t xml:space="preserve">Mit ihren technologischen Innovationen und vielen gemeinsamen Projekten </w:t>
      </w:r>
      <w:r w:rsidR="008B41C2">
        <w:t>etablieren die</w:t>
      </w:r>
      <w:r>
        <w:t xml:space="preserve"> s</w:t>
      </w:r>
      <w:r w:rsidRPr="0049241B">
        <w:t xml:space="preserve">ieben Gründungsmitglieder der Plattform </w:t>
      </w:r>
      <w:r>
        <w:t xml:space="preserve">auch überregional </w:t>
      </w:r>
      <w:r w:rsidR="008B41C2">
        <w:t xml:space="preserve">neue Maßstäbe für nachhaltige Verpackungen. Im </w:t>
      </w:r>
      <w:r w:rsidR="005A6B34">
        <w:t xml:space="preserve">Dialog mit der </w:t>
      </w:r>
      <w:r w:rsidR="005A6B34" w:rsidRPr="0049241B">
        <w:t xml:space="preserve">Politik, mit Organisationen und der Öffentlichkeit </w:t>
      </w:r>
      <w:r w:rsidR="008166DC">
        <w:t xml:space="preserve">tragen sie entscheidend zu einer differenzierten </w:t>
      </w:r>
      <w:r w:rsidR="005A6B34" w:rsidRPr="0049241B">
        <w:t xml:space="preserve">Diskussion über Kunststoffverpackungen </w:t>
      </w:r>
      <w:r w:rsidR="008166DC">
        <w:t>bei</w:t>
      </w:r>
      <w:r w:rsidR="005A6B34" w:rsidRPr="0049241B">
        <w:t xml:space="preserve">. </w:t>
      </w:r>
    </w:p>
    <w:p w:rsidR="00B23E98" w:rsidRDefault="00B23E98" w:rsidP="00150DB8">
      <w:pPr>
        <w:spacing w:after="120" w:line="240" w:lineRule="auto"/>
        <w:rPr>
          <w:noProof/>
          <w:lang w:eastAsia="de-DE"/>
        </w:rPr>
      </w:pPr>
    </w:p>
    <w:p w:rsidR="00B23E98" w:rsidRDefault="00B23E98" w:rsidP="00150DB8">
      <w:pPr>
        <w:spacing w:after="120" w:line="240" w:lineRule="auto"/>
        <w:rPr>
          <w:noProof/>
          <w:lang w:eastAsia="de-DE"/>
        </w:rPr>
      </w:pPr>
    </w:p>
    <w:p w:rsidR="009564FE" w:rsidRPr="00DC1144" w:rsidRDefault="00B23E98" w:rsidP="00150DB8">
      <w:pPr>
        <w:spacing w:after="120" w:line="240" w:lineRule="auto"/>
        <w:rPr>
          <w:sz w:val="20"/>
        </w:rPr>
      </w:pPr>
      <w:r>
        <w:rPr>
          <w:noProof/>
          <w:lang w:eastAsia="de-DE"/>
        </w:rPr>
        <w:t>&lt;&lt;Bild&gt;&gt;</w:t>
      </w:r>
    </w:p>
    <w:p w:rsidR="009564FE" w:rsidRDefault="009564FE" w:rsidP="009564FE">
      <w:pPr>
        <w:spacing w:after="120" w:line="240" w:lineRule="auto"/>
        <w:rPr>
          <w:sz w:val="20"/>
        </w:rPr>
      </w:pPr>
      <w:r w:rsidRPr="009564FE">
        <w:rPr>
          <w:sz w:val="20"/>
        </w:rPr>
        <w:t xml:space="preserve">Die </w:t>
      </w:r>
      <w:r w:rsidR="002C6F59">
        <w:rPr>
          <w:sz w:val="20"/>
        </w:rPr>
        <w:t xml:space="preserve">Plattform </w:t>
      </w:r>
      <w:r w:rsidRPr="009564FE">
        <w:rPr>
          <w:sz w:val="20"/>
        </w:rPr>
        <w:t xml:space="preserve">“Verpackung mit Zukunft” setzt sich </w:t>
      </w:r>
      <w:r w:rsidR="00551589">
        <w:rPr>
          <w:sz w:val="20"/>
        </w:rPr>
        <w:t xml:space="preserve">für </w:t>
      </w:r>
      <w:r w:rsidRPr="009564FE">
        <w:rPr>
          <w:sz w:val="20"/>
        </w:rPr>
        <w:t>ein</w:t>
      </w:r>
      <w:r w:rsidR="002C6F59">
        <w:rPr>
          <w:sz w:val="20"/>
        </w:rPr>
        <w:t>en sinnvollen und</w:t>
      </w:r>
      <w:r w:rsidR="004506FB">
        <w:rPr>
          <w:sz w:val="20"/>
        </w:rPr>
        <w:t xml:space="preserve"> </w:t>
      </w:r>
      <w:r w:rsidR="00551589">
        <w:rPr>
          <w:sz w:val="20"/>
        </w:rPr>
        <w:t xml:space="preserve">nachhaltigen Einsatz von </w:t>
      </w:r>
      <w:r>
        <w:rPr>
          <w:sz w:val="20"/>
        </w:rPr>
        <w:t xml:space="preserve">Verpackungen </w:t>
      </w:r>
      <w:r w:rsidR="00551589">
        <w:rPr>
          <w:sz w:val="20"/>
        </w:rPr>
        <w:t>ein</w:t>
      </w:r>
      <w:r>
        <w:rPr>
          <w:sz w:val="20"/>
        </w:rPr>
        <w:t xml:space="preserve">. </w:t>
      </w:r>
      <w:r w:rsidR="004506FB">
        <w:rPr>
          <w:sz w:val="20"/>
        </w:rPr>
        <w:t xml:space="preserve">Der Spritzgießmaschinenbauer </w:t>
      </w:r>
      <w:r>
        <w:rPr>
          <w:sz w:val="20"/>
        </w:rPr>
        <w:t xml:space="preserve">ENGEL gehört zu den Gründungsmitgliedern der </w:t>
      </w:r>
      <w:r w:rsidR="002C6F59" w:rsidRPr="009564FE">
        <w:rPr>
          <w:sz w:val="20"/>
        </w:rPr>
        <w:t>Initiative</w:t>
      </w:r>
      <w:r w:rsidR="004506FB">
        <w:rPr>
          <w:sz w:val="20"/>
        </w:rPr>
        <w:t>.</w:t>
      </w:r>
    </w:p>
    <w:p w:rsidR="00150DB8" w:rsidRPr="00236CA5" w:rsidRDefault="00150DB8" w:rsidP="00150DB8">
      <w:pPr>
        <w:spacing w:after="120" w:line="240" w:lineRule="auto"/>
        <w:rPr>
          <w:sz w:val="20"/>
        </w:rPr>
      </w:pPr>
      <w:r w:rsidRPr="00236CA5">
        <w:rPr>
          <w:sz w:val="20"/>
        </w:rPr>
        <w:t>Bild</w:t>
      </w:r>
      <w:r w:rsidR="004506FB">
        <w:rPr>
          <w:sz w:val="20"/>
        </w:rPr>
        <w:t>: Verpackung mit Zukunft</w:t>
      </w:r>
    </w:p>
    <w:p w:rsidR="00150DB8" w:rsidRDefault="00150DB8" w:rsidP="00585B22"/>
    <w:p w:rsidR="00B23E98" w:rsidRDefault="00B23E98" w:rsidP="00585B22"/>
    <w:p w:rsidR="00F77FEA" w:rsidRDefault="00875D4F" w:rsidP="00585B22">
      <w:r>
        <w:t>s</w:t>
      </w:r>
      <w:bookmarkStart w:id="0" w:name="_GoBack"/>
      <w:bookmarkEnd w:id="0"/>
    </w:p>
    <w:p w:rsidR="00B23E98" w:rsidRPr="00236CA5" w:rsidRDefault="00B23E98" w:rsidP="00585B22"/>
    <w:p w:rsidR="00E94544" w:rsidRPr="00236CA5" w:rsidRDefault="00E94544" w:rsidP="00585B22"/>
    <w:p w:rsidR="00B727EE" w:rsidRPr="00236CA5" w:rsidRDefault="00B727EE" w:rsidP="00585B22"/>
    <w:p w:rsidR="00585B22" w:rsidRPr="002326FE" w:rsidRDefault="00585B22" w:rsidP="00564FE8">
      <w:pPr>
        <w:pStyle w:val="Abbinder-headline"/>
        <w:spacing w:after="120"/>
      </w:pPr>
      <w:r w:rsidRPr="002326FE">
        <w:lastRenderedPageBreak/>
        <w:t>ENGEL AUSTRIA GmbH</w:t>
      </w:r>
    </w:p>
    <w:p w:rsidR="00585B22" w:rsidRDefault="00585B22" w:rsidP="00564FE8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proofErr w:type="spellStart"/>
      <w:r w:rsidR="00C25A8C">
        <w:t>ne</w:t>
      </w:r>
      <w:r w:rsidR="00F0066B">
        <w:t>p</w:t>
      </w:r>
      <w:r w:rsidR="00C25A8C">
        <w:t>un</w:t>
      </w:r>
      <w:proofErr w:type="spellEnd"/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:rsidR="00155799" w:rsidRDefault="00585B22" w:rsidP="00155799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:rsidR="00585B22" w:rsidRDefault="00585B22" w:rsidP="00564FE8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:rsidR="00A052CD" w:rsidRDefault="00585B22" w:rsidP="00564FE8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7" w:history="1">
        <w:r w:rsidR="00A052CD" w:rsidRPr="00B727EE">
          <w:t>sales@engel.at</w:t>
        </w:r>
      </w:hyperlink>
    </w:p>
    <w:p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:rsidR="0030527B" w:rsidRPr="00585B22" w:rsidRDefault="00875D4F" w:rsidP="00150DB8">
      <w:pPr>
        <w:pStyle w:val="Abbinder"/>
        <w:spacing w:after="120"/>
      </w:pPr>
      <w:hyperlink r:id="rId8" w:history="1">
        <w:r w:rsidR="00245D0B" w:rsidRPr="00B727EE">
          <w:t>www.engelglobal.com</w:t>
        </w:r>
      </w:hyperlink>
    </w:p>
    <w:sectPr w:rsidR="0030527B" w:rsidRPr="00585B22" w:rsidSect="00711CB8">
      <w:headerReference w:type="default" r:id="rId9"/>
      <w:footerReference w:type="default" r:id="rId10"/>
      <w:pgSz w:w="11906" w:h="16838"/>
      <w:pgMar w:top="3261" w:right="1418" w:bottom="26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Fuzeile"/>
      <w:jc w:val="right"/>
    </w:pPr>
  </w:p>
  <w:p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774D5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02FD0"/>
    <w:rsid w:val="000367DB"/>
    <w:rsid w:val="00061FC8"/>
    <w:rsid w:val="000665F9"/>
    <w:rsid w:val="0008774A"/>
    <w:rsid w:val="0008795D"/>
    <w:rsid w:val="00087F2A"/>
    <w:rsid w:val="00092329"/>
    <w:rsid w:val="000A1D26"/>
    <w:rsid w:val="000A409F"/>
    <w:rsid w:val="000A6DD5"/>
    <w:rsid w:val="000B1FEE"/>
    <w:rsid w:val="000B2716"/>
    <w:rsid w:val="000D64E1"/>
    <w:rsid w:val="000F3615"/>
    <w:rsid w:val="000F73E4"/>
    <w:rsid w:val="00103203"/>
    <w:rsid w:val="00115FD5"/>
    <w:rsid w:val="00124924"/>
    <w:rsid w:val="00150748"/>
    <w:rsid w:val="00150DB8"/>
    <w:rsid w:val="00155799"/>
    <w:rsid w:val="00176B68"/>
    <w:rsid w:val="00190432"/>
    <w:rsid w:val="00193A97"/>
    <w:rsid w:val="001947D6"/>
    <w:rsid w:val="001A3E6D"/>
    <w:rsid w:val="001A6570"/>
    <w:rsid w:val="001A687D"/>
    <w:rsid w:val="001B557D"/>
    <w:rsid w:val="001C5B8A"/>
    <w:rsid w:val="001D1F4E"/>
    <w:rsid w:val="001E082E"/>
    <w:rsid w:val="001E4B0D"/>
    <w:rsid w:val="00201CA4"/>
    <w:rsid w:val="002326FE"/>
    <w:rsid w:val="00236CA5"/>
    <w:rsid w:val="002402EC"/>
    <w:rsid w:val="00241B64"/>
    <w:rsid w:val="00241CF6"/>
    <w:rsid w:val="00245D0B"/>
    <w:rsid w:val="00267298"/>
    <w:rsid w:val="00274E62"/>
    <w:rsid w:val="002834A6"/>
    <w:rsid w:val="002A197C"/>
    <w:rsid w:val="002A3967"/>
    <w:rsid w:val="002B1C7A"/>
    <w:rsid w:val="002B64EE"/>
    <w:rsid w:val="002C05D2"/>
    <w:rsid w:val="002C6F59"/>
    <w:rsid w:val="002D310D"/>
    <w:rsid w:val="002E6A36"/>
    <w:rsid w:val="002F087C"/>
    <w:rsid w:val="003011B7"/>
    <w:rsid w:val="0030527B"/>
    <w:rsid w:val="003260DF"/>
    <w:rsid w:val="00330AAD"/>
    <w:rsid w:val="003566C9"/>
    <w:rsid w:val="00386073"/>
    <w:rsid w:val="00386D9C"/>
    <w:rsid w:val="003A2C4B"/>
    <w:rsid w:val="003F51A5"/>
    <w:rsid w:val="004003AB"/>
    <w:rsid w:val="00405096"/>
    <w:rsid w:val="004068BF"/>
    <w:rsid w:val="00424F94"/>
    <w:rsid w:val="004343FB"/>
    <w:rsid w:val="00434BD1"/>
    <w:rsid w:val="00440866"/>
    <w:rsid w:val="004506FB"/>
    <w:rsid w:val="00450D9F"/>
    <w:rsid w:val="00451224"/>
    <w:rsid w:val="0046305D"/>
    <w:rsid w:val="0049241B"/>
    <w:rsid w:val="004B1AAA"/>
    <w:rsid w:val="004B1E7F"/>
    <w:rsid w:val="004D336F"/>
    <w:rsid w:val="004F57EB"/>
    <w:rsid w:val="00505B32"/>
    <w:rsid w:val="00510E22"/>
    <w:rsid w:val="00551589"/>
    <w:rsid w:val="00564FE8"/>
    <w:rsid w:val="00585B22"/>
    <w:rsid w:val="00590BF3"/>
    <w:rsid w:val="00590E3F"/>
    <w:rsid w:val="005A6B34"/>
    <w:rsid w:val="005D0826"/>
    <w:rsid w:val="005E66DC"/>
    <w:rsid w:val="005F705B"/>
    <w:rsid w:val="00601941"/>
    <w:rsid w:val="00601DB7"/>
    <w:rsid w:val="00612F8F"/>
    <w:rsid w:val="00615A68"/>
    <w:rsid w:val="00620837"/>
    <w:rsid w:val="0064398F"/>
    <w:rsid w:val="00667846"/>
    <w:rsid w:val="00667A3E"/>
    <w:rsid w:val="00684AF9"/>
    <w:rsid w:val="0068744D"/>
    <w:rsid w:val="006A0ABC"/>
    <w:rsid w:val="006C5D1D"/>
    <w:rsid w:val="006E3145"/>
    <w:rsid w:val="006F7DAD"/>
    <w:rsid w:val="00711CB8"/>
    <w:rsid w:val="00730FBF"/>
    <w:rsid w:val="00772540"/>
    <w:rsid w:val="00781D03"/>
    <w:rsid w:val="007830F6"/>
    <w:rsid w:val="00785202"/>
    <w:rsid w:val="0078627A"/>
    <w:rsid w:val="007A71E3"/>
    <w:rsid w:val="007C387E"/>
    <w:rsid w:val="007F063C"/>
    <w:rsid w:val="008166DC"/>
    <w:rsid w:val="00827DB3"/>
    <w:rsid w:val="00836DC0"/>
    <w:rsid w:val="00840364"/>
    <w:rsid w:val="00875D4F"/>
    <w:rsid w:val="008A6B21"/>
    <w:rsid w:val="008B41C2"/>
    <w:rsid w:val="008B7361"/>
    <w:rsid w:val="008C10C3"/>
    <w:rsid w:val="008C2F77"/>
    <w:rsid w:val="008D29E8"/>
    <w:rsid w:val="008D667A"/>
    <w:rsid w:val="008F03EB"/>
    <w:rsid w:val="008F3F3A"/>
    <w:rsid w:val="008F6177"/>
    <w:rsid w:val="008F65BD"/>
    <w:rsid w:val="00906780"/>
    <w:rsid w:val="0092151F"/>
    <w:rsid w:val="00945639"/>
    <w:rsid w:val="009564FE"/>
    <w:rsid w:val="00991153"/>
    <w:rsid w:val="00995295"/>
    <w:rsid w:val="00997D60"/>
    <w:rsid w:val="009A0F1B"/>
    <w:rsid w:val="00A03105"/>
    <w:rsid w:val="00A052CD"/>
    <w:rsid w:val="00A1350B"/>
    <w:rsid w:val="00A14373"/>
    <w:rsid w:val="00A20FD3"/>
    <w:rsid w:val="00A35632"/>
    <w:rsid w:val="00A613FE"/>
    <w:rsid w:val="00A73B33"/>
    <w:rsid w:val="00A9659F"/>
    <w:rsid w:val="00AB1D7B"/>
    <w:rsid w:val="00AE128C"/>
    <w:rsid w:val="00AF082E"/>
    <w:rsid w:val="00AF6714"/>
    <w:rsid w:val="00B116DF"/>
    <w:rsid w:val="00B23E98"/>
    <w:rsid w:val="00B27A4B"/>
    <w:rsid w:val="00B653CA"/>
    <w:rsid w:val="00B727EE"/>
    <w:rsid w:val="00B749CE"/>
    <w:rsid w:val="00B76574"/>
    <w:rsid w:val="00B77C24"/>
    <w:rsid w:val="00B813FE"/>
    <w:rsid w:val="00B8617E"/>
    <w:rsid w:val="00BA1184"/>
    <w:rsid w:val="00BB0C2C"/>
    <w:rsid w:val="00BB6BA7"/>
    <w:rsid w:val="00BD12B5"/>
    <w:rsid w:val="00C25A8C"/>
    <w:rsid w:val="00C27422"/>
    <w:rsid w:val="00C3045A"/>
    <w:rsid w:val="00C636A6"/>
    <w:rsid w:val="00C82674"/>
    <w:rsid w:val="00C86996"/>
    <w:rsid w:val="00C876C6"/>
    <w:rsid w:val="00C9367E"/>
    <w:rsid w:val="00CA0367"/>
    <w:rsid w:val="00CA3FCD"/>
    <w:rsid w:val="00CC4FB7"/>
    <w:rsid w:val="00D32716"/>
    <w:rsid w:val="00D43D79"/>
    <w:rsid w:val="00D82CBA"/>
    <w:rsid w:val="00D92814"/>
    <w:rsid w:val="00DA2961"/>
    <w:rsid w:val="00DA3169"/>
    <w:rsid w:val="00DB5B07"/>
    <w:rsid w:val="00DB7FB5"/>
    <w:rsid w:val="00DC1144"/>
    <w:rsid w:val="00DC2911"/>
    <w:rsid w:val="00DD2AD8"/>
    <w:rsid w:val="00DE7085"/>
    <w:rsid w:val="00E05ACA"/>
    <w:rsid w:val="00E12E4E"/>
    <w:rsid w:val="00E13D4B"/>
    <w:rsid w:val="00E43489"/>
    <w:rsid w:val="00E44A8F"/>
    <w:rsid w:val="00E46B4D"/>
    <w:rsid w:val="00E60FA8"/>
    <w:rsid w:val="00E774D5"/>
    <w:rsid w:val="00E77B42"/>
    <w:rsid w:val="00E824C6"/>
    <w:rsid w:val="00E85C6E"/>
    <w:rsid w:val="00E94544"/>
    <w:rsid w:val="00EB4A94"/>
    <w:rsid w:val="00ED6192"/>
    <w:rsid w:val="00EE16F3"/>
    <w:rsid w:val="00F0066B"/>
    <w:rsid w:val="00F123FF"/>
    <w:rsid w:val="00F14930"/>
    <w:rsid w:val="00F1605A"/>
    <w:rsid w:val="00F278C3"/>
    <w:rsid w:val="00F36F4C"/>
    <w:rsid w:val="00F53674"/>
    <w:rsid w:val="00F6379C"/>
    <w:rsid w:val="00F77FEA"/>
    <w:rsid w:val="00F952B7"/>
    <w:rsid w:val="00F97C7B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56CC683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BC1B-9B9E-4961-9BB0-D63830A84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0C890-0DCF-4FD0-945D-F34FCC2DF955}"/>
</file>

<file path=customXml/itemProps3.xml><?xml version="1.0" encoding="utf-8"?>
<ds:datastoreItem xmlns:ds="http://schemas.openxmlformats.org/officeDocument/2006/customXml" ds:itemID="{4DD25872-0795-4272-9D9A-A1BEFCF55304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577</Words>
  <Characters>4378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4946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5</cp:revision>
  <cp:lastPrinted>2020-04-29T10:17:00Z</cp:lastPrinted>
  <dcterms:created xsi:type="dcterms:W3CDTF">2020-05-04T12:24:00Z</dcterms:created>
  <dcterms:modified xsi:type="dcterms:W3CDTF">2020-05-04T12:25:00Z</dcterms:modified>
</cp:coreProperties>
</file>