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6BC9" w14:textId="5BB6C6CD" w:rsidR="00DE7CCC" w:rsidRPr="004C251B" w:rsidRDefault="004C251B" w:rsidP="00DE7CCC">
      <w:pPr>
        <w:rPr>
          <w:sz w:val="32"/>
          <w:szCs w:val="32"/>
          <w:lang w:val="en-GB"/>
        </w:rPr>
      </w:pPr>
      <w:r w:rsidRPr="00277E70">
        <w:rPr>
          <w:sz w:val="32"/>
          <w:szCs w:val="32"/>
          <w:lang w:val="en-GB"/>
        </w:rPr>
        <w:t>Espumado físico eficiente para fabricar componentes interiores:</w:t>
      </w:r>
      <w:r w:rsidRPr="00277E70">
        <w:rPr>
          <w:sz w:val="32"/>
          <w:szCs w:val="32"/>
          <w:lang w:val="en-GB"/>
        </w:rPr>
        <w:br/>
      </w:r>
      <w:r w:rsidRPr="00277E70">
        <w:rPr>
          <w:b/>
          <w:bCs/>
          <w:sz w:val="32"/>
          <w:szCs w:val="32"/>
          <w:lang w:val="en-GB"/>
        </w:rPr>
        <w:t>WINTEC presenta en K 2025 una celda de producción integrada con t</w:t>
      </w:r>
      <w:r w:rsidR="00BD448A">
        <w:rPr>
          <w:b/>
          <w:bCs/>
          <w:sz w:val="32"/>
          <w:szCs w:val="32"/>
          <w:lang w:val="en-GB"/>
        </w:rPr>
        <w:t>-</w:t>
      </w:r>
      <w:r w:rsidRPr="00277E70">
        <w:rPr>
          <w:b/>
          <w:bCs/>
          <w:sz w:val="32"/>
          <w:szCs w:val="32"/>
          <w:lang w:val="en-GB"/>
        </w:rPr>
        <w:t>win</w:t>
      </w:r>
    </w:p>
    <w:p w14:paraId="4863E618" w14:textId="77777777" w:rsidR="00DE7CCC" w:rsidRPr="004C251B" w:rsidRDefault="00DE7CCC" w:rsidP="00DE7CCC">
      <w:pPr>
        <w:rPr>
          <w:lang w:val="en-GB"/>
        </w:rPr>
      </w:pPr>
    </w:p>
    <w:p w14:paraId="5389872C" w14:textId="7C549960" w:rsidR="00BD748A" w:rsidRPr="00277E70" w:rsidRDefault="00DE7CCC" w:rsidP="00DE7CCC">
      <w:pPr>
        <w:spacing w:after="120"/>
        <w:rPr>
          <w:b/>
          <w:bCs/>
          <w:lang w:val="en-GB"/>
        </w:rPr>
      </w:pPr>
      <w:r w:rsidRPr="00277E70">
        <w:rPr>
          <w:i/>
          <w:iCs/>
          <w:lang w:val="en-GB"/>
        </w:rPr>
        <w:t>Schwertberg, agosto de 2025</w:t>
      </w:r>
      <w:r w:rsidRPr="00277E70">
        <w:rPr>
          <w:b/>
          <w:bCs/>
          <w:lang w:val="en-GB"/>
        </w:rPr>
        <w:br/>
        <w:t>En la feria K 2025, ENGEL presentará una solución ultramoderna de su marca WINTEC para elaborar componentes interiores de automóviles. Lo más destacado de su stand será una máquina de moldeo por inyección t</w:t>
      </w:r>
      <w:r w:rsidR="00BD448A">
        <w:rPr>
          <w:b/>
          <w:bCs/>
          <w:lang w:val="en-GB"/>
        </w:rPr>
        <w:t>-</w:t>
      </w:r>
      <w:r w:rsidRPr="00277E70">
        <w:rPr>
          <w:b/>
          <w:bCs/>
          <w:lang w:val="en-GB"/>
        </w:rPr>
        <w:t>win 6500 de dos platinas provista de una fuerza de cierre de 6500 kN y equipada con tecnología de espumado físico MuCell de ENGEL. Esta combinación es capaz de producir rentablemente, en solo 50 segundos, de una moldura de pilar B hecha de polipropileno con carga mineral y de ahorrar, al mismo tiempo, una importante cantidad de material.</w:t>
      </w:r>
    </w:p>
    <w:p w14:paraId="21CB088C" w14:textId="55CEF374" w:rsidR="007B2D68" w:rsidRPr="007B2D68" w:rsidRDefault="007B2D68" w:rsidP="00DE7CCC">
      <w:pPr>
        <w:spacing w:after="120"/>
        <w:rPr>
          <w:lang w:val="en-GB"/>
        </w:rPr>
      </w:pPr>
      <w:r w:rsidRPr="00277E70">
        <w:rPr>
          <w:lang w:val="en-GB"/>
        </w:rPr>
        <w:t>MuCell funciona introduciendo nitrógeno o dióxido de carbono en el plástico fundido. La geometría del husillo, especialmente optimizada para MuCell, garantiza una distribución uniforme del gas y, como resultado, una fina estructura celular dentro del molde. Con ello se obtienen componentes más ligeros de una estabilidad dimensional excelente y una calidad superficial visible que son ideales para elaborar partes interiores de automóviles de alta gama.</w:t>
      </w:r>
    </w:p>
    <w:p w14:paraId="78C099ED" w14:textId="0B489D4B" w:rsidR="007B2D68" w:rsidRPr="007B2D68" w:rsidRDefault="007B2D68" w:rsidP="00DE7CCC">
      <w:pPr>
        <w:spacing w:after="120"/>
        <w:rPr>
          <w:lang w:val="en-GB"/>
        </w:rPr>
      </w:pPr>
      <w:r w:rsidRPr="00277E70">
        <w:rPr>
          <w:lang w:val="en-GB"/>
        </w:rPr>
        <w:t>El componente exhibido tendrá un peso por disparo aproximado de 290 gramos y estará moldeado con polipropileno SABIC de grado F9015. El molde de SIMOLDES demostrará que se pueden fabricar componentes interiores complejos de modo más sostenible y rentable sin renunciar al diseño. El uso de MuCell reduce el peso y el consumo de material, recortando permanentemente el costo por unidad.</w:t>
      </w:r>
    </w:p>
    <w:p w14:paraId="1776E4B5" w14:textId="7F9B4114" w:rsidR="000F43E4" w:rsidRPr="000F43E4" w:rsidRDefault="000F43E4" w:rsidP="00DE7CCC">
      <w:pPr>
        <w:spacing w:after="120"/>
        <w:rPr>
          <w:lang w:val="en-GB"/>
        </w:rPr>
      </w:pPr>
      <w:r w:rsidRPr="00277E70">
        <w:rPr>
          <w:lang w:val="en-GB"/>
        </w:rPr>
        <w:t>Mientras que ENGEL aporta soluciones a medida que cumplen los más estrictos requisitos de precisión, eficiencia y digitalización, WINTEC ofrece soluciones estándar probadas que tienen en su ADN la marca ENGEL. ENGEL se dirige principalmente a clientes que buscan altos niveles de innovación y personalización, mientras que WINTEC proporciona máquinas rentables y listas para usar que funcionan de modo inteligente y confiable. Ambas marcas garantizan una alta calidad, para lo cual WINTEC se beneficia de la amplia capacidad y experiencia de ENGEL.</w:t>
      </w:r>
    </w:p>
    <w:p w14:paraId="0CD3697E" w14:textId="5C3F898D" w:rsidR="000F43E4" w:rsidRPr="000F43E4" w:rsidRDefault="000F43E4" w:rsidP="00DE7CCC">
      <w:pPr>
        <w:spacing w:after="120"/>
        <w:rPr>
          <w:lang w:val="en-GB"/>
        </w:rPr>
      </w:pPr>
      <w:r w:rsidRPr="00277E70">
        <w:rPr>
          <w:lang w:val="en-GB"/>
        </w:rPr>
        <w:t>La t-win de WINTEC se distingue por su robusto diseño de dos platinas. Las almohadillas de presión de carrera corta permiten ciclos breves, mientras que el sistema de bloqueo sincrónico y el accionamiento servohidráulico garantizan rapidez de funcionamiento y ahorro de energía. Su gran eficiencia energética, su tamaño compacto y la optimización del acceso para tareas de mantenimiento reducen los costos de operación generales y garantizan un rápido retorno de la inversión.</w:t>
      </w:r>
    </w:p>
    <w:p w14:paraId="1C1E0925" w14:textId="66380621" w:rsidR="000F43E4" w:rsidRPr="000F43E4" w:rsidRDefault="000F43E4" w:rsidP="00DE7CCC">
      <w:pPr>
        <w:spacing w:after="120"/>
        <w:rPr>
          <w:lang w:val="en-GB"/>
        </w:rPr>
      </w:pPr>
      <w:r w:rsidRPr="00277E70">
        <w:rPr>
          <w:lang w:val="en-GB"/>
        </w:rPr>
        <w:t xml:space="preserve">Las máquinas de moldeo por inyección de WINTEC están equipadas con la unidad de control C3, que se maneja intuitivamente y garantiza una gestión clara de los procesos y un alto desempeño. El nuevo modelo de un </w:t>
      </w:r>
      <w:r w:rsidRPr="00D81B35">
        <w:rPr>
          <w:lang w:val="en-GB"/>
        </w:rPr>
        <w:t>robot lineal viper 20</w:t>
      </w:r>
      <w:r w:rsidRPr="00277E70">
        <w:rPr>
          <w:lang w:val="en-GB"/>
        </w:rPr>
        <w:t xml:space="preserve"> </w:t>
      </w:r>
      <w:r w:rsidRPr="00277E70">
        <w:rPr>
          <w:color w:val="auto"/>
          <w:lang w:val="en-GB"/>
        </w:rPr>
        <w:t xml:space="preserve">totalmente integrado se ocupa de retirar los componentes </w:t>
      </w:r>
      <w:r w:rsidRPr="00277E70">
        <w:rPr>
          <w:color w:val="auto"/>
          <w:lang w:val="en-GB"/>
        </w:rPr>
        <w:lastRenderedPageBreak/>
        <w:t>y aligera la carga de trabajo del personal operador.</w:t>
      </w:r>
      <w:r w:rsidRPr="00277E70">
        <w:rPr>
          <w:lang w:val="en-GB"/>
        </w:rPr>
        <w:t xml:space="preserve"> La integración estrecha de robot y máquina dentro de un único sistema de control mejora la estabilidad de los procesos y acorta los ciclos mediante la optimización de las secuencias de movimiento.</w:t>
      </w:r>
    </w:p>
    <w:p w14:paraId="4FA3D484" w14:textId="77777777" w:rsidR="00C23C42" w:rsidRDefault="00C23C42" w:rsidP="00C23C42">
      <w:pPr>
        <w:spacing w:after="120"/>
        <w:rPr>
          <w:color w:val="000000" w:themeColor="text1"/>
          <w:lang w:val="en-GB"/>
        </w:rPr>
      </w:pPr>
      <w:r w:rsidRPr="00F313E2">
        <w:rPr>
          <w:color w:val="000000" w:themeColor="text1"/>
          <w:lang w:val="en-GB"/>
        </w:rPr>
        <w:t xml:space="preserve">El sistema de asistencia digital </w:t>
      </w:r>
      <w:hyperlink r:id="rId8" w:history="1">
        <w:r w:rsidRPr="00F313E2">
          <w:rPr>
            <w:rStyle w:val="Hyperlink"/>
            <w:color w:val="000000" w:themeColor="text1"/>
            <w:lang w:val="en-GB"/>
          </w:rPr>
          <w:t>iQ hold control</w:t>
        </w:r>
      </w:hyperlink>
      <w:r w:rsidRPr="00F313E2">
        <w:rPr>
          <w:color w:val="000000" w:themeColor="text1"/>
          <w:lang w:val="en-GB"/>
        </w:rPr>
        <w:t xml:space="preserve"> facilita la configuración del proceso y ayuda a optimizar el tiempo de mantenimiento de la presión. Con un solo clic, determina automáticamente el punto de sellado para cada componente. El resultado es un ahorro de tiempo y unos tiempos de ciclo optimizados sin esfuerzo manual, además de valores reproducibles.</w:t>
      </w:r>
    </w:p>
    <w:p w14:paraId="684FE806" w14:textId="311E1E6D" w:rsidR="000F43E4" w:rsidRPr="000F43E4" w:rsidRDefault="000F43E4" w:rsidP="00DE7CCC">
      <w:pPr>
        <w:spacing w:after="120"/>
        <w:rPr>
          <w:lang w:val="en-GB"/>
        </w:rPr>
      </w:pPr>
      <w:r w:rsidRPr="00277E70">
        <w:rPr>
          <w:lang w:val="en-GB"/>
        </w:rPr>
        <w:t xml:space="preserve">Durante la producción, el sistema de asistencia digital integrado </w:t>
      </w:r>
      <w:r w:rsidRPr="00D81B35">
        <w:rPr>
          <w:lang w:val="en-GB"/>
        </w:rPr>
        <w:t>iQ weight control</w:t>
      </w:r>
      <w:r w:rsidRPr="00277E70">
        <w:rPr>
          <w:color w:val="auto"/>
          <w:lang w:val="en-GB"/>
        </w:rPr>
        <w:t xml:space="preserve"> reacciona en tiempo real a los cambios en la viscosidad del material fundido</w:t>
      </w:r>
      <w:r w:rsidRPr="00277E70">
        <w:rPr>
          <w:lang w:val="en-GB"/>
        </w:rPr>
        <w:t>. Para cada ciclo, analiza el comportamiento de llenado y ajusta automáticamente el punto de conmutación con el fin de que el peso de la pieza sea constante. Eso permite reducir la tasa de residuos hasta un 85% y mejora la confiabilidad del proceso, lo que supone un beneficio crucial cuando las propiedades del lote son fluctuantes.</w:t>
      </w:r>
    </w:p>
    <w:p w14:paraId="3202DCB2" w14:textId="4278E165" w:rsidR="000F43E4" w:rsidRPr="000F43E4" w:rsidRDefault="000F43E4" w:rsidP="00DE7CCC">
      <w:pPr>
        <w:spacing w:after="120"/>
        <w:rPr>
          <w:lang w:val="en-GB"/>
        </w:rPr>
      </w:pPr>
      <w:r w:rsidRPr="00277E70">
        <w:rPr>
          <w:lang w:val="en-GB"/>
        </w:rPr>
        <w:t xml:space="preserve">El </w:t>
      </w:r>
      <w:r w:rsidRPr="00D81B35">
        <w:rPr>
          <w:lang w:val="en-GB"/>
        </w:rPr>
        <w:t>iQ process observer</w:t>
      </w:r>
      <w:r w:rsidRPr="00277E70">
        <w:rPr>
          <w:color w:val="auto"/>
          <w:lang w:val="en-GB"/>
        </w:rPr>
        <w:t xml:space="preserve"> de ENGEL también está integrado en la celda de producción</w:t>
      </w:r>
      <w:r w:rsidRPr="00277E70">
        <w:rPr>
          <w:lang w:val="en-GB"/>
        </w:rPr>
        <w:t>. Este sistema de asistencia digital monitorea continuamente una amplia variedad de parámetros de máquina y de proceso durante el moldeo por inyección, detecta tempranamente posibles discrepancias y ofrece automáticamente recomendaciones de actuación concretas. Como resultado, ayuda a mejorar aún más la estabilidad de los procesos, garantiza la calidad constante de los componentes y mejora sosteniblemente la productividad del sistema.</w:t>
      </w:r>
    </w:p>
    <w:p w14:paraId="095E574F" w14:textId="1F9BD7A6" w:rsidR="00107DF7" w:rsidRPr="00107DF7" w:rsidRDefault="00107DF7" w:rsidP="00DE7CCC">
      <w:pPr>
        <w:spacing w:after="120"/>
        <w:rPr>
          <w:color w:val="000000" w:themeColor="text1"/>
          <w:lang w:val="en-GB"/>
        </w:rPr>
      </w:pPr>
      <w:r w:rsidRPr="00277E70">
        <w:rPr>
          <w:color w:val="000000" w:themeColor="text1"/>
          <w:lang w:val="en-GB"/>
        </w:rPr>
        <w:t>Esta solución de producción totalmente automatizada de WINTEC aporta tres ventajas para la fabricación moderna de componentes interiores: menor consumo de material, bajo consumo de energía y constancia en cuanto a desempeño y calidad. El beneficio para las empresas de moldeo por inyección reside en la rapidez de los ciclos y la durabilidad de los componentes de la máquina, todo ello en un sistema compacto y fácilmente integrable en líneas de producción ya existentes. WINTEC ofrece soluciones eficientes y listas para usar con una alta disponibilidad y una excelente relación calidad-precio sin renunciar al desempeño, lo que supone una clara ventaja competitiva para sus clientes.</w:t>
      </w:r>
    </w:p>
    <w:p w14:paraId="3F6DF9D3" w14:textId="77777777" w:rsidR="001D0402" w:rsidRPr="00107DF7" w:rsidRDefault="001D0402" w:rsidP="00C12D2D">
      <w:pPr>
        <w:spacing w:after="120"/>
        <w:rPr>
          <w:lang w:val="en-GB"/>
        </w:rPr>
      </w:pPr>
    </w:p>
    <w:p w14:paraId="78525EE3" w14:textId="77777777" w:rsidR="00A56C47" w:rsidRPr="00277E70" w:rsidRDefault="00A56C47" w:rsidP="00A56C47">
      <w:pPr>
        <w:spacing w:after="120"/>
        <w:rPr>
          <w:b/>
          <w:bCs/>
          <w:color w:val="8AB73E"/>
          <w:szCs w:val="22"/>
          <w:u w:val="single"/>
        </w:rPr>
      </w:pPr>
      <w:hyperlink r:id="rId9" w:history="1">
        <w:r>
          <w:rPr>
            <w:rStyle w:val="Hyperlink"/>
            <w:b/>
            <w:bCs/>
            <w:color w:val="8AB73E"/>
            <w:szCs w:val="22"/>
          </w:rPr>
          <w:t>Visítenos en la K 2025 en Düsseldorf, pabellón 15, stand B42 y C58</w:t>
        </w:r>
      </w:hyperlink>
    </w:p>
    <w:p w14:paraId="0B0F214E" w14:textId="77777777" w:rsidR="00A56C47" w:rsidRDefault="00A56C47" w:rsidP="00A56C47">
      <w:pPr>
        <w:spacing w:after="120"/>
        <w:rPr>
          <w:szCs w:val="22"/>
        </w:rPr>
      </w:pPr>
    </w:p>
    <w:p w14:paraId="43B3E257" w14:textId="502D3AE8" w:rsidR="008804A2" w:rsidRPr="008804A2" w:rsidRDefault="008804A2" w:rsidP="00A56C47">
      <w:pPr>
        <w:spacing w:after="120"/>
        <w:rPr>
          <w:szCs w:val="22"/>
          <w:lang w:val="en-GB"/>
        </w:rPr>
      </w:pPr>
      <w:r w:rsidRPr="008804A2">
        <w:rPr>
          <w:szCs w:val="22"/>
          <w:lang w:val="en-GB"/>
        </w:rPr>
        <w:t>Imágenes</w:t>
      </w:r>
    </w:p>
    <w:p w14:paraId="27F3EA2E" w14:textId="77777777" w:rsidR="008804A2" w:rsidRPr="00277E70" w:rsidRDefault="008804A2" w:rsidP="008804A2">
      <w:pPr>
        <w:spacing w:after="120"/>
        <w:rPr>
          <w:b/>
          <w:bCs/>
          <w:i/>
          <w:iCs/>
          <w:sz w:val="20"/>
          <w:lang w:val="en-GB"/>
        </w:rPr>
      </w:pPr>
      <w:r w:rsidRPr="00277E70">
        <w:rPr>
          <w:i/>
          <w:iCs/>
          <w:sz w:val="20"/>
          <w:lang w:val="en-GB"/>
        </w:rPr>
        <w:t>Imagen 1:</w:t>
      </w:r>
      <w:r w:rsidRPr="00277E70">
        <w:rPr>
          <w:b/>
          <w:bCs/>
          <w:i/>
          <w:iCs/>
          <w:sz w:val="20"/>
          <w:lang w:val="en-GB"/>
        </w:rPr>
        <w:t xml:space="preserve"> Compacta, potente y eficiente: </w:t>
      </w:r>
      <w:r w:rsidRPr="00277E70">
        <w:rPr>
          <w:i/>
          <w:iCs/>
          <w:sz w:val="20"/>
          <w:lang w:val="en-GB"/>
        </w:rPr>
        <w:t>La WINTEC t-win 6500 con tecnología de dos platinas reduce costos de producción y garantiza piezas de alta calidad.</w:t>
      </w:r>
    </w:p>
    <w:p w14:paraId="4A981479" w14:textId="77777777" w:rsidR="008804A2" w:rsidRPr="007B2D68" w:rsidRDefault="008804A2" w:rsidP="008804A2">
      <w:pPr>
        <w:spacing w:after="120"/>
        <w:rPr>
          <w:i/>
          <w:iCs/>
          <w:sz w:val="20"/>
          <w:lang w:val="en-GB"/>
        </w:rPr>
      </w:pPr>
      <w:r w:rsidRPr="00277E70">
        <w:rPr>
          <w:i/>
          <w:iCs/>
          <w:sz w:val="20"/>
          <w:lang w:val="en-GB"/>
        </w:rPr>
        <w:t>Imagen 2:</w:t>
      </w:r>
      <w:r w:rsidRPr="00277E70">
        <w:rPr>
          <w:b/>
          <w:bCs/>
          <w:i/>
          <w:iCs/>
          <w:sz w:val="20"/>
          <w:lang w:val="en-GB"/>
        </w:rPr>
        <w:t xml:space="preserve"> 30% menos de material con la misma estabilidad: </w:t>
      </w:r>
      <w:r w:rsidRPr="00277E70">
        <w:rPr>
          <w:i/>
          <w:iCs/>
          <w:sz w:val="20"/>
          <w:lang w:val="en-GB"/>
        </w:rPr>
        <w:t>La tecnología MuCell permite diseñar componentes ligeros y rentables para interiores de automóviles.</w:t>
      </w:r>
    </w:p>
    <w:p w14:paraId="5520137A" w14:textId="77777777" w:rsidR="008804A2" w:rsidRPr="008804A2" w:rsidRDefault="008804A2" w:rsidP="00A56C47">
      <w:pPr>
        <w:spacing w:after="120"/>
        <w:rPr>
          <w:szCs w:val="22"/>
          <w:lang w:val="en-GB"/>
        </w:rPr>
      </w:pPr>
    </w:p>
    <w:p w14:paraId="0B76578C" w14:textId="7239B849" w:rsidR="00A56C47" w:rsidRPr="00C23C42" w:rsidRDefault="00A56C47" w:rsidP="00A56C47">
      <w:pPr>
        <w:tabs>
          <w:tab w:val="left" w:pos="8140"/>
        </w:tabs>
        <w:spacing w:after="120"/>
        <w:rPr>
          <w:szCs w:val="22"/>
          <w:lang w:val="en-GB"/>
        </w:rPr>
      </w:pPr>
      <w:r w:rsidRPr="00C23C42">
        <w:rPr>
          <w:szCs w:val="22"/>
          <w:lang w:val="en-GB"/>
        </w:rPr>
        <w:lastRenderedPageBreak/>
        <w:t>Imágenes: ENGEL</w:t>
      </w:r>
    </w:p>
    <w:p w14:paraId="56095360" w14:textId="77777777" w:rsidR="00A56C47" w:rsidRPr="00C23C42" w:rsidRDefault="00A56C47" w:rsidP="00A56C47">
      <w:pPr>
        <w:spacing w:after="120"/>
        <w:rPr>
          <w:szCs w:val="22"/>
          <w:lang w:val="en-GB"/>
        </w:rPr>
      </w:pPr>
    </w:p>
    <w:p w14:paraId="3ED06896" w14:textId="77777777" w:rsidR="00A56C47" w:rsidRPr="00C23C42" w:rsidRDefault="00A56C47" w:rsidP="00A56C47">
      <w:pPr>
        <w:spacing w:after="120"/>
        <w:rPr>
          <w:b/>
          <w:bCs/>
          <w:iCs/>
          <w:sz w:val="20"/>
          <w:lang w:val="en-GB"/>
        </w:rPr>
      </w:pPr>
    </w:p>
    <w:p w14:paraId="69CB0728" w14:textId="16BE2285" w:rsidR="00A56C47" w:rsidRPr="00C23C42" w:rsidRDefault="00277E70" w:rsidP="00A56C47">
      <w:pPr>
        <w:spacing w:after="120"/>
        <w:rPr>
          <w:b/>
          <w:bCs/>
          <w:iCs/>
          <w:sz w:val="20"/>
          <w:lang w:val="en-GB"/>
        </w:rPr>
      </w:pPr>
      <w:r w:rsidRPr="00C23C42">
        <w:rPr>
          <w:b/>
          <w:bCs/>
          <w:iCs/>
          <w:sz w:val="20"/>
          <w:lang w:val="en-GB"/>
        </w:rPr>
        <w:t>E</w:t>
      </w:r>
      <w:r w:rsidR="00A56C47" w:rsidRPr="00C23C42">
        <w:rPr>
          <w:b/>
          <w:bCs/>
          <w:iCs/>
          <w:sz w:val="20"/>
          <w:lang w:val="en-GB"/>
        </w:rPr>
        <w:t xml:space="preserve">NGEL AUSTRIA GmbH </w:t>
      </w:r>
    </w:p>
    <w:p w14:paraId="2CDE864A" w14:textId="77777777" w:rsidR="00A56C47" w:rsidRPr="00C55396" w:rsidRDefault="00A56C47" w:rsidP="00A56C47">
      <w:pPr>
        <w:spacing w:after="120"/>
        <w:rPr>
          <w:iCs/>
          <w:sz w:val="20"/>
          <w:lang w:val="en-US"/>
        </w:rPr>
      </w:pPr>
      <w:r w:rsidRPr="00C23C42">
        <w:rPr>
          <w:iCs/>
          <w:sz w:val="20"/>
          <w:lang w:val="en-GB"/>
        </w:rPr>
        <w:t xml:space="preserve">ENGEL es uno de los fabricantes de maquinaria de procesamiento de plásticos más importantes del mundo. Hoy en día, el grupo ENGEL es un proveedor integral que ofrece una gama completa de tecnología para el tratamiento de plásticos: desde máquinas de moldeo por inyección para termoplásticos y elastómeros hasta soluciones de automatización, pasando por componentes individuales altamente competitivos que tienen mucho éxito en el mercado. </w:t>
      </w:r>
      <w:r w:rsidRPr="00277E70">
        <w:rPr>
          <w:iCs/>
          <w:sz w:val="20"/>
          <w:lang w:val="en-GB"/>
        </w:rPr>
        <w:t xml:space="preserve">Con diez plantas de producción en Europa, Norteamérica y Asia (China y Corea), así como sucursales y oficinas de representación en más de 85 países, ENGEL ofrece a sus clientes de todo el mundo la asistencia óptima que necesitan para competir y ganar mediante tecnologías nuevas e instalaciones de producción ultramodernas. </w:t>
      </w:r>
    </w:p>
    <w:p w14:paraId="6FD288EA" w14:textId="77777777" w:rsidR="00A56C47" w:rsidRPr="00C55396" w:rsidRDefault="00A56C47" w:rsidP="00A56C47">
      <w:pPr>
        <w:spacing w:after="120"/>
        <w:rPr>
          <w:b/>
          <w:bCs/>
          <w:iCs/>
          <w:sz w:val="20"/>
          <w:lang w:val="en-US"/>
        </w:rPr>
      </w:pPr>
    </w:p>
    <w:p w14:paraId="7ADB7682" w14:textId="77777777" w:rsidR="00A56C47" w:rsidRPr="00C55396" w:rsidRDefault="00A56C47" w:rsidP="00A56C47">
      <w:pPr>
        <w:spacing w:after="120"/>
        <w:rPr>
          <w:iCs/>
          <w:sz w:val="20"/>
          <w:lang w:val="en-US"/>
        </w:rPr>
      </w:pPr>
      <w:r w:rsidRPr="00277E70">
        <w:rPr>
          <w:b/>
          <w:bCs/>
          <w:iCs/>
          <w:sz w:val="20"/>
          <w:lang w:val="en-GB"/>
        </w:rPr>
        <w:t xml:space="preserve">Contacto para la prensa: </w:t>
      </w:r>
      <w:r w:rsidRPr="00277E70">
        <w:rPr>
          <w:b/>
          <w:bCs/>
          <w:iCs/>
          <w:sz w:val="20"/>
          <w:lang w:val="en-GB"/>
        </w:rPr>
        <w:br/>
      </w:r>
      <w:r w:rsidRPr="00277E70">
        <w:rPr>
          <w:iCs/>
          <w:sz w:val="20"/>
          <w:lang w:val="en-GB"/>
        </w:rPr>
        <w:t>Tobias Neumann, Press Officer, ENGEL AUSTRIA GmbH</w:t>
      </w:r>
      <w:r w:rsidRPr="00277E70">
        <w:rPr>
          <w:iCs/>
          <w:sz w:val="20"/>
          <w:lang w:val="en-GB"/>
        </w:rPr>
        <w:br/>
        <w:t xml:space="preserve">Ludwig-Engel-Strasse 1, A-4311 Schwertberg, Austria </w:t>
      </w:r>
      <w:bookmarkStart w:id="0" w:name="_Hlk130909927"/>
      <w:r w:rsidRPr="00277E70">
        <w:rPr>
          <w:iCs/>
          <w:sz w:val="20"/>
          <w:lang w:val="en-GB"/>
        </w:rPr>
        <w:br/>
        <w:t xml:space="preserve">Tel.: +43 (0)50 6207 3807 Correo electrónico: </w:t>
      </w:r>
      <w:hyperlink r:id="rId10" w:history="1">
        <w:r w:rsidRPr="00277E70">
          <w:rPr>
            <w:rStyle w:val="Hyperlink"/>
            <w:iCs/>
            <w:color w:val="000000"/>
            <w:sz w:val="20"/>
            <w:lang w:val="en-GB"/>
          </w:rPr>
          <w:t>tobias.neumann@engel.at</w:t>
        </w:r>
      </w:hyperlink>
      <w:r w:rsidRPr="00277E70">
        <w:rPr>
          <w:iCs/>
          <w:sz w:val="20"/>
          <w:lang w:val="en-GB"/>
        </w:rPr>
        <w:t xml:space="preserve"> </w:t>
      </w:r>
    </w:p>
    <w:p w14:paraId="505E6305" w14:textId="77777777" w:rsidR="00A56C47" w:rsidRPr="00C55396" w:rsidRDefault="00A56C47" w:rsidP="00A56C47">
      <w:pPr>
        <w:tabs>
          <w:tab w:val="left" w:pos="1210"/>
        </w:tabs>
        <w:spacing w:after="120"/>
        <w:rPr>
          <w:b/>
          <w:bCs/>
          <w:iCs/>
          <w:sz w:val="20"/>
          <w:lang w:val="en-US"/>
        </w:rPr>
      </w:pPr>
    </w:p>
    <w:bookmarkEnd w:id="0"/>
    <w:p w14:paraId="50099227" w14:textId="77777777" w:rsidR="00A56C47" w:rsidRPr="00C55396" w:rsidRDefault="00A56C47" w:rsidP="00A56C47">
      <w:pPr>
        <w:spacing w:after="120"/>
        <w:rPr>
          <w:sz w:val="20"/>
          <w:lang w:val="en-US"/>
        </w:rPr>
      </w:pPr>
      <w:r w:rsidRPr="00277E70">
        <w:rPr>
          <w:sz w:val="20"/>
          <w:u w:val="single"/>
          <w:lang w:val="en-GB"/>
        </w:rPr>
        <w:t>Aviso legal:</w:t>
      </w:r>
      <w:r w:rsidRPr="00277E70">
        <w:rPr>
          <w:sz w:val="20"/>
          <w:u w:val="single"/>
          <w:lang w:val="en-GB"/>
        </w:rPr>
        <w:br/>
      </w:r>
      <w:r w:rsidRPr="00277E70">
        <w:rPr>
          <w:sz w:val="20"/>
          <w:lang w:val="en-GB"/>
        </w:rPr>
        <w:t>Los nombres comunes, nombres comerciales, nombres de producto y similares que se citan en este comunicado de prensa están protegidos por derechos de autor. Estos nombres también pueden incluir marcas registradas, que están protegidas como tales aunque no aparezcan resaltadas específicamente.</w:t>
      </w:r>
    </w:p>
    <w:p w14:paraId="1A38CC1F" w14:textId="77777777" w:rsidR="00A56C47" w:rsidRPr="00C55396" w:rsidRDefault="00A56C47" w:rsidP="00A56C47">
      <w:pPr>
        <w:tabs>
          <w:tab w:val="left" w:pos="6550"/>
        </w:tabs>
        <w:spacing w:after="120"/>
        <w:rPr>
          <w:sz w:val="20"/>
          <w:lang w:val="en-GB"/>
        </w:rPr>
      </w:pPr>
      <w:r w:rsidRPr="00C55396">
        <w:rPr>
          <w:sz w:val="20"/>
          <w:lang w:val="en-GB"/>
        </w:rPr>
        <w:t xml:space="preserve"> </w:t>
      </w:r>
      <w:r>
        <w:rPr>
          <w:sz w:val="20"/>
          <w:lang w:val="en-GB"/>
        </w:rPr>
        <w:tab/>
      </w:r>
    </w:p>
    <w:p w14:paraId="4301E790" w14:textId="173EFD85" w:rsidR="0030527B" w:rsidRPr="00277E70" w:rsidRDefault="00A56C47" w:rsidP="00A56C47">
      <w:pPr>
        <w:spacing w:after="120"/>
        <w:rPr>
          <w:color w:val="8AB73E"/>
          <w:szCs w:val="22"/>
        </w:rPr>
      </w:pPr>
      <w:hyperlink r:id="rId11" w:history="1">
        <w:r>
          <w:rPr>
            <w:rStyle w:val="Hyperlink"/>
            <w:color w:val="8AB73E"/>
          </w:rPr>
          <w:t>www.engelglobal.com</w:t>
        </w:r>
      </w:hyperlink>
    </w:p>
    <w:sectPr w:rsidR="0030527B" w:rsidRPr="00277E70" w:rsidSect="008804A2">
      <w:headerReference w:type="default" r:id="rId12"/>
      <w:footerReference w:type="default" r:id="rId13"/>
      <w:pgSz w:w="11906" w:h="16838"/>
      <w:pgMar w:top="2269" w:right="707" w:bottom="1418"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rPr>
    </w:pPr>
  </w:p>
  <w:p w14:paraId="1A509C7C" w14:textId="77777777" w:rsidR="00330AAD" w:rsidRDefault="00B116DF" w:rsidP="00B116DF">
    <w:pPr>
      <w:pStyle w:val="Kopfzeile"/>
      <w:tabs>
        <w:tab w:val="clear" w:pos="4536"/>
        <w:tab w:val="clear" w:pos="9072"/>
        <w:tab w:val="left" w:pos="2200"/>
      </w:tabs>
      <w:rPr>
        <w:rFonts w:ascii="Arial Black" w:hAnsi="Arial Black"/>
      </w:rPr>
    </w:pPr>
    <w:r>
      <w:rPr>
        <w:rFonts w:ascii="Arial Black" w:hAnsi="Arial Black"/>
      </w:rPr>
      <w:tab/>
    </w:r>
  </w:p>
  <w:p w14:paraId="218FF619" w14:textId="77777777" w:rsidR="00330AAD" w:rsidRDefault="00330AAD" w:rsidP="00330AAD">
    <w:pPr>
      <w:pStyle w:val="Kopfzeile"/>
      <w:rPr>
        <w:rFonts w:ascii="Arial Black" w:hAnsi="Arial Black"/>
      </w:rPr>
    </w:pPr>
  </w:p>
  <w:p w14:paraId="2AE0E7A3" w14:textId="07881308" w:rsidR="00330AAD" w:rsidRDefault="000A409F" w:rsidP="000A409F">
    <w:pPr>
      <w:jc w:val="right"/>
    </w:pPr>
    <w:r>
      <w:rPr>
        <w:sz w:val="32"/>
        <w:szCs w:val="22"/>
      </w:rPr>
      <w:t xml:space="preserve">nota | </w:t>
    </w:r>
    <w:r>
      <w:rPr>
        <w:rFonts w:ascii="Arial Black" w:hAnsi="Arial Black"/>
        <w:color w:val="81B73E"/>
        <w:sz w:val="32"/>
        <w:szCs w:val="22"/>
      </w:rPr>
      <w:t>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0518"/>
    <w:rsid w:val="0001641D"/>
    <w:rsid w:val="00025395"/>
    <w:rsid w:val="00025A78"/>
    <w:rsid w:val="000262B1"/>
    <w:rsid w:val="00035AAC"/>
    <w:rsid w:val="000367DB"/>
    <w:rsid w:val="000435EF"/>
    <w:rsid w:val="000467D4"/>
    <w:rsid w:val="00061FC8"/>
    <w:rsid w:val="00064998"/>
    <w:rsid w:val="00064BEF"/>
    <w:rsid w:val="000823E0"/>
    <w:rsid w:val="0008365F"/>
    <w:rsid w:val="00090455"/>
    <w:rsid w:val="00091D0C"/>
    <w:rsid w:val="00092329"/>
    <w:rsid w:val="00093FB9"/>
    <w:rsid w:val="000A2855"/>
    <w:rsid w:val="000A409F"/>
    <w:rsid w:val="000A54A9"/>
    <w:rsid w:val="000B1FEE"/>
    <w:rsid w:val="000B4A72"/>
    <w:rsid w:val="000B514D"/>
    <w:rsid w:val="000D52B9"/>
    <w:rsid w:val="000D64E1"/>
    <w:rsid w:val="000D67D0"/>
    <w:rsid w:val="000E6E1D"/>
    <w:rsid w:val="000F3478"/>
    <w:rsid w:val="000F3615"/>
    <w:rsid w:val="000F43E4"/>
    <w:rsid w:val="000F609A"/>
    <w:rsid w:val="000F6E88"/>
    <w:rsid w:val="000F73E4"/>
    <w:rsid w:val="00103203"/>
    <w:rsid w:val="00107DF7"/>
    <w:rsid w:val="00111A5F"/>
    <w:rsid w:val="00115FD5"/>
    <w:rsid w:val="00134125"/>
    <w:rsid w:val="0013655D"/>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86D"/>
    <w:rsid w:val="001E7B67"/>
    <w:rsid w:val="001F22E3"/>
    <w:rsid w:val="00200A0F"/>
    <w:rsid w:val="00206056"/>
    <w:rsid w:val="002228C0"/>
    <w:rsid w:val="00223F7A"/>
    <w:rsid w:val="00227B5E"/>
    <w:rsid w:val="002326FE"/>
    <w:rsid w:val="0023362F"/>
    <w:rsid w:val="00241B64"/>
    <w:rsid w:val="00245D0B"/>
    <w:rsid w:val="00251CD1"/>
    <w:rsid w:val="00266B45"/>
    <w:rsid w:val="00267298"/>
    <w:rsid w:val="00274F2C"/>
    <w:rsid w:val="00275321"/>
    <w:rsid w:val="00275F4C"/>
    <w:rsid w:val="00277E70"/>
    <w:rsid w:val="00282F55"/>
    <w:rsid w:val="002834A6"/>
    <w:rsid w:val="00285E24"/>
    <w:rsid w:val="00291D8A"/>
    <w:rsid w:val="002920FE"/>
    <w:rsid w:val="00296D79"/>
    <w:rsid w:val="002A03A5"/>
    <w:rsid w:val="002A3967"/>
    <w:rsid w:val="002B1C7A"/>
    <w:rsid w:val="002B5771"/>
    <w:rsid w:val="002C2AB5"/>
    <w:rsid w:val="002E57A0"/>
    <w:rsid w:val="002E6A36"/>
    <w:rsid w:val="002F087C"/>
    <w:rsid w:val="002F4BD3"/>
    <w:rsid w:val="002F4C8F"/>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251B"/>
    <w:rsid w:val="004C3E12"/>
    <w:rsid w:val="004D336F"/>
    <w:rsid w:val="004E32A3"/>
    <w:rsid w:val="004E6E3B"/>
    <w:rsid w:val="004F1D5C"/>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E9C"/>
    <w:rsid w:val="00601DB7"/>
    <w:rsid w:val="00620837"/>
    <w:rsid w:val="00625812"/>
    <w:rsid w:val="00631F9B"/>
    <w:rsid w:val="00646F37"/>
    <w:rsid w:val="00654F6E"/>
    <w:rsid w:val="00657B9A"/>
    <w:rsid w:val="006620E9"/>
    <w:rsid w:val="00667846"/>
    <w:rsid w:val="00667A3E"/>
    <w:rsid w:val="00667A62"/>
    <w:rsid w:val="00673D63"/>
    <w:rsid w:val="00675D24"/>
    <w:rsid w:val="006813B6"/>
    <w:rsid w:val="00684AF9"/>
    <w:rsid w:val="00691F7E"/>
    <w:rsid w:val="00695AE4"/>
    <w:rsid w:val="006A0E1D"/>
    <w:rsid w:val="006A4DC8"/>
    <w:rsid w:val="006B10D5"/>
    <w:rsid w:val="006C7B5A"/>
    <w:rsid w:val="006D5FA8"/>
    <w:rsid w:val="006E3145"/>
    <w:rsid w:val="006E59E4"/>
    <w:rsid w:val="006E5AE8"/>
    <w:rsid w:val="006F7DAD"/>
    <w:rsid w:val="00705E2A"/>
    <w:rsid w:val="00706D86"/>
    <w:rsid w:val="00716ACF"/>
    <w:rsid w:val="00720BB7"/>
    <w:rsid w:val="00721F3E"/>
    <w:rsid w:val="007302B6"/>
    <w:rsid w:val="00730FBF"/>
    <w:rsid w:val="00737B8C"/>
    <w:rsid w:val="00743470"/>
    <w:rsid w:val="00762756"/>
    <w:rsid w:val="00767302"/>
    <w:rsid w:val="0076781C"/>
    <w:rsid w:val="00772540"/>
    <w:rsid w:val="00775346"/>
    <w:rsid w:val="0077728B"/>
    <w:rsid w:val="00781D03"/>
    <w:rsid w:val="007830F6"/>
    <w:rsid w:val="00785202"/>
    <w:rsid w:val="007A71E3"/>
    <w:rsid w:val="007B2D68"/>
    <w:rsid w:val="007B4D14"/>
    <w:rsid w:val="007B7E68"/>
    <w:rsid w:val="007C387E"/>
    <w:rsid w:val="007D34A3"/>
    <w:rsid w:val="007E05FA"/>
    <w:rsid w:val="007E0A41"/>
    <w:rsid w:val="007E0C09"/>
    <w:rsid w:val="007E7327"/>
    <w:rsid w:val="007F4949"/>
    <w:rsid w:val="0080068D"/>
    <w:rsid w:val="0080148D"/>
    <w:rsid w:val="00815994"/>
    <w:rsid w:val="00823730"/>
    <w:rsid w:val="00825B85"/>
    <w:rsid w:val="008370A6"/>
    <w:rsid w:val="00840364"/>
    <w:rsid w:val="00846BC7"/>
    <w:rsid w:val="00867250"/>
    <w:rsid w:val="008676A7"/>
    <w:rsid w:val="00872BF4"/>
    <w:rsid w:val="00874FC0"/>
    <w:rsid w:val="0087542E"/>
    <w:rsid w:val="008804A2"/>
    <w:rsid w:val="008915D8"/>
    <w:rsid w:val="0089160E"/>
    <w:rsid w:val="00894861"/>
    <w:rsid w:val="008A6B21"/>
    <w:rsid w:val="008B23C6"/>
    <w:rsid w:val="008C10C3"/>
    <w:rsid w:val="008C1C63"/>
    <w:rsid w:val="008D29E8"/>
    <w:rsid w:val="008D38E1"/>
    <w:rsid w:val="008E3C49"/>
    <w:rsid w:val="008F3B7C"/>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56C47"/>
    <w:rsid w:val="00A663E1"/>
    <w:rsid w:val="00A7179D"/>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A1184"/>
    <w:rsid w:val="00BA13C6"/>
    <w:rsid w:val="00BC6852"/>
    <w:rsid w:val="00BD448A"/>
    <w:rsid w:val="00BD748A"/>
    <w:rsid w:val="00C023E3"/>
    <w:rsid w:val="00C02511"/>
    <w:rsid w:val="00C11A1D"/>
    <w:rsid w:val="00C12D2D"/>
    <w:rsid w:val="00C23C42"/>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4C7D"/>
    <w:rsid w:val="00CE18EA"/>
    <w:rsid w:val="00CE2D93"/>
    <w:rsid w:val="00CE3FC4"/>
    <w:rsid w:val="00CE5B30"/>
    <w:rsid w:val="00D066D7"/>
    <w:rsid w:val="00D067EE"/>
    <w:rsid w:val="00D23A05"/>
    <w:rsid w:val="00D315B6"/>
    <w:rsid w:val="00D372D9"/>
    <w:rsid w:val="00D42943"/>
    <w:rsid w:val="00D43C53"/>
    <w:rsid w:val="00D53C12"/>
    <w:rsid w:val="00D65BD0"/>
    <w:rsid w:val="00D67626"/>
    <w:rsid w:val="00D7070B"/>
    <w:rsid w:val="00D70DC5"/>
    <w:rsid w:val="00D739D5"/>
    <w:rsid w:val="00D81B35"/>
    <w:rsid w:val="00D82CBA"/>
    <w:rsid w:val="00D836B4"/>
    <w:rsid w:val="00D91DDC"/>
    <w:rsid w:val="00D92814"/>
    <w:rsid w:val="00D9383B"/>
    <w:rsid w:val="00DA0C6A"/>
    <w:rsid w:val="00DA2961"/>
    <w:rsid w:val="00DA3169"/>
    <w:rsid w:val="00DB5B07"/>
    <w:rsid w:val="00DB73B9"/>
    <w:rsid w:val="00DC60C8"/>
    <w:rsid w:val="00DD2AD8"/>
    <w:rsid w:val="00DD7516"/>
    <w:rsid w:val="00DE7085"/>
    <w:rsid w:val="00DE7CCC"/>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2F86"/>
    <w:rsid w:val="00ED6192"/>
    <w:rsid w:val="00ED6A83"/>
    <w:rsid w:val="00EE1A82"/>
    <w:rsid w:val="00EF1692"/>
    <w:rsid w:val="00EF3EEB"/>
    <w:rsid w:val="00EF760F"/>
    <w:rsid w:val="00F06B72"/>
    <w:rsid w:val="00F1496F"/>
    <w:rsid w:val="00F156FA"/>
    <w:rsid w:val="00F1605A"/>
    <w:rsid w:val="00F22302"/>
    <w:rsid w:val="00F32F95"/>
    <w:rsid w:val="00F33879"/>
    <w:rsid w:val="00F35C3F"/>
    <w:rsid w:val="00F36F4C"/>
    <w:rsid w:val="00F407F6"/>
    <w:rsid w:val="00F436C7"/>
    <w:rsid w:val="00F45225"/>
    <w:rsid w:val="00F53674"/>
    <w:rsid w:val="00F6379C"/>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rPr>
  </w:style>
  <w:style w:type="paragraph" w:styleId="berschrift1">
    <w:name w:val="heading 1"/>
    <w:basedOn w:val="Standard"/>
    <w:next w:val="Standard"/>
    <w:link w:val="berschrift1Zchn"/>
    <w:autoRedefine/>
    <w:qFormat/>
    <w:rsid w:val="00C02511"/>
    <w:pPr>
      <w:keepNext/>
      <w:spacing w:after="120"/>
      <w:outlineLvl w:val="0"/>
    </w:pPr>
    <w:rPr>
      <w:b/>
      <w:bCs/>
      <w:sz w:val="40"/>
      <w:szCs w:val="40"/>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rPr>
      <w:rFonts w:ascii="Times New Roman" w:hAnsi="Times New Roman"/>
    </w:rPr>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rPr>
  </w:style>
  <w:style w:type="character" w:customStyle="1" w:styleId="berschrift2Zchn">
    <w:name w:val="Überschrift 2 Zchn"/>
    <w:link w:val="berschrift2"/>
    <w:rsid w:val="00FE1208"/>
    <w:rPr>
      <w:rFonts w:ascii="Arial" w:hAnsi="Arial" w:cs="Arial"/>
      <w:b/>
      <w:bCs/>
      <w:iCs/>
      <w:color w:val="1A171B"/>
      <w:sz w:val="28"/>
      <w:szCs w:val="28"/>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rPr>
  </w:style>
  <w:style w:type="paragraph" w:customStyle="1" w:styleId="Vorspann">
    <w:name w:val="Vorspann"/>
    <w:basedOn w:val="Standard"/>
    <w:rsid w:val="00CA3FCD"/>
    <w:pPr>
      <w:spacing w:line="264" w:lineRule="auto"/>
    </w:pPr>
    <w:rPr>
      <w:b/>
      <w:sz w:val="24"/>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rPr>
  </w:style>
  <w:style w:type="character" w:customStyle="1" w:styleId="s1">
    <w:name w:val="s1"/>
    <w:basedOn w:val="Absatz-Standardschriftart"/>
    <w:rsid w:val="00675D24"/>
    <w:rPr>
      <w:rFonts w:ascii="Times New Roman" w:hAnsi="Times New Roman"/>
    </w:rPr>
  </w:style>
  <w:style w:type="character" w:customStyle="1" w:styleId="apple-converted-space">
    <w:name w:val="apple-converted-space"/>
    <w:basedOn w:val="Absatz-Standardschriftart"/>
    <w:rsid w:val="00675D24"/>
    <w:rPr>
      <w:rFonts w:ascii="Times New Roman" w:hAnsi="Times New Roman"/>
    </w:rPr>
  </w:style>
  <w:style w:type="character" w:customStyle="1" w:styleId="s2">
    <w:name w:val="s2"/>
    <w:basedOn w:val="Absatz-Standardschriftart"/>
    <w:rsid w:val="00675D24"/>
    <w:rPr>
      <w:rFonts w:ascii="Times New Roman" w:hAnsi="Times New Roman"/>
    </w:rPr>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8414736">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7379177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s/soluciones-digitales/muestreo-de-moldes-de-inyeccion/moldeo-por-inyeccion-de-postpresion"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elglob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bias.neumann@engel.at" TargetMode="External"/><Relationship Id="rId4" Type="http://schemas.openxmlformats.org/officeDocument/2006/relationships/settings" Target="settings.xml"/><Relationship Id="rId9" Type="http://schemas.openxmlformats.org/officeDocument/2006/relationships/hyperlink" Target="https://www.engelglobal.com/en/fairs-events/K202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5BDAE729-40D3-4836-9546-D6FB75017330}"/>
</file>

<file path=customXml/itemProps3.xml><?xml version="1.0" encoding="utf-8"?>
<ds:datastoreItem xmlns:ds="http://schemas.openxmlformats.org/officeDocument/2006/customXml" ds:itemID="{4BCA8C8F-A359-4660-A338-D74D5D02EEDA}"/>
</file>

<file path=customXml/itemProps4.xml><?xml version="1.0" encoding="utf-8"?>
<ds:datastoreItem xmlns:ds="http://schemas.openxmlformats.org/officeDocument/2006/customXml" ds:itemID="{72908890-6D47-409D-9DBC-B459D9CB6C9C}"/>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1050</Words>
  <Characters>6142</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7178</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Gruenberger Lukas</cp:lastModifiedBy>
  <cp:revision>4</cp:revision>
  <cp:lastPrinted>2025-09-01T11:42:00Z</cp:lastPrinted>
  <dcterms:created xsi:type="dcterms:W3CDTF">2025-09-01T11:46:00Z</dcterms:created>
  <dcterms:modified xsi:type="dcterms:W3CDTF">2025-10-06T07:32:00Z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