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5F31" w14:textId="77777777" w:rsidR="008C10C3" w:rsidRPr="00942541" w:rsidRDefault="00942541" w:rsidP="008C10C3">
      <w:pPr>
        <w:pStyle w:val="berschrift2"/>
      </w:pPr>
      <w:r w:rsidRPr="00942541">
        <w:t>Neues iQ motion control im Standard von</w:t>
      </w:r>
      <w:r>
        <w:t xml:space="preserve"> ENGEL viper Robotern</w:t>
      </w:r>
    </w:p>
    <w:p w14:paraId="60AF8296" w14:textId="77777777" w:rsidR="008C10C3" w:rsidRDefault="00942541" w:rsidP="00B727EE">
      <w:pPr>
        <w:pStyle w:val="berschrift1"/>
        <w:rPr>
          <w:lang w:val="de-AT"/>
        </w:rPr>
      </w:pPr>
      <w:r>
        <w:rPr>
          <w:lang w:val="de-AT"/>
        </w:rPr>
        <w:t>Optimierte Bahnplanung</w:t>
      </w:r>
      <w:r w:rsidR="00777F79">
        <w:rPr>
          <w:lang w:val="de-AT"/>
        </w:rPr>
        <w:t xml:space="preserve"> </w:t>
      </w:r>
      <w:r>
        <w:rPr>
          <w:lang w:val="de-AT"/>
        </w:rPr>
        <w:t>für kürzere Zykluszeiten</w:t>
      </w:r>
    </w:p>
    <w:p w14:paraId="48319FA4" w14:textId="77777777" w:rsidR="006E3145" w:rsidRDefault="006E3145" w:rsidP="006E3145">
      <w:pPr>
        <w:pStyle w:val="berschrift3"/>
      </w:pPr>
    </w:p>
    <w:p w14:paraId="32C63224" w14:textId="77777777" w:rsidR="006E3145" w:rsidRDefault="006E3145" w:rsidP="00772540">
      <w:r>
        <w:t>Schwertberg/Österreich –</w:t>
      </w:r>
      <w:r w:rsidR="007C5328">
        <w:t xml:space="preserve"> August</w:t>
      </w:r>
      <w:r w:rsidR="00ED19CB">
        <w:t xml:space="preserve"> 2021</w:t>
      </w:r>
    </w:p>
    <w:p w14:paraId="787E6791" w14:textId="77777777" w:rsidR="00103203" w:rsidRDefault="00C6556D" w:rsidP="00C6556D">
      <w:pPr>
        <w:pStyle w:val="Vorspann"/>
      </w:pPr>
      <w:r>
        <w:t xml:space="preserve">Zur Fakuma 2021 </w:t>
      </w:r>
      <w:r w:rsidR="007C5328">
        <w:t xml:space="preserve">im Oktober </w:t>
      </w:r>
      <w:r>
        <w:t>erweitert ENGEL seine</w:t>
      </w:r>
      <w:r w:rsidR="00683FE1">
        <w:t xml:space="preserve"> </w:t>
      </w:r>
      <w:r>
        <w:t>Produktreihe</w:t>
      </w:r>
      <w:r w:rsidR="00683FE1">
        <w:t xml:space="preserve"> der</w:t>
      </w:r>
      <w:r>
        <w:t xml:space="preserve"> intelligente</w:t>
      </w:r>
      <w:r w:rsidR="00683FE1">
        <w:t>n</w:t>
      </w:r>
      <w:r>
        <w:t xml:space="preserve"> Assistenzsysteme. Das neue </w:t>
      </w:r>
      <w:r w:rsidRPr="00C6556D">
        <w:t>iQ motion control ermöglicht Linearrobotern der ENGEL viper Baureihe einen sicheren Frühstart kombiniert mit einer vollautomatisch optimierten Bahnplanung.</w:t>
      </w:r>
      <w:r w:rsidR="00683FE1">
        <w:t xml:space="preserve"> </w:t>
      </w:r>
      <w:r w:rsidR="0016284F">
        <w:t>Der Anwender profitiert</w:t>
      </w:r>
      <w:r w:rsidR="00683FE1">
        <w:t xml:space="preserve"> doppelt, d</w:t>
      </w:r>
      <w:r w:rsidR="0016284F">
        <w:t xml:space="preserve">urch eine Zeitersparnis beim Teachen </w:t>
      </w:r>
      <w:r w:rsidR="00683FE1">
        <w:t>und</w:t>
      </w:r>
      <w:r w:rsidR="0016284F">
        <w:t xml:space="preserve"> </w:t>
      </w:r>
      <w:r w:rsidR="00683FE1">
        <w:t>kürzere Produktionszyklen</w:t>
      </w:r>
      <w:r w:rsidR="0016284F">
        <w:t xml:space="preserve">. </w:t>
      </w:r>
    </w:p>
    <w:p w14:paraId="2458135F" w14:textId="77777777" w:rsidR="00C25A8C" w:rsidRPr="0030367E" w:rsidRDefault="00C25A8C" w:rsidP="00827C34">
      <w:pPr>
        <w:spacing w:after="120"/>
        <w:rPr>
          <w:lang w:val="de-AT"/>
        </w:rPr>
      </w:pPr>
    </w:p>
    <w:p w14:paraId="61EBFA5A" w14:textId="77777777" w:rsidR="00A42136" w:rsidRDefault="00C6556D" w:rsidP="00827C34">
      <w:pPr>
        <w:spacing w:after="120"/>
      </w:pPr>
      <w:r w:rsidRPr="00C6556D">
        <w:t>Stimmen Spritzgießmaschine und Roboter ihre Bewegungsabläufe aufeinander ab, reduziert dies in vielen Anwendungen die Zykluszeit. Denn der Roboterarm kann bereits in den Werkzeugbereich einfahren, solange die Maschine noch in Bewegung, das Werkzeug also noch nicht vollständig geöffnet ist</w:t>
      </w:r>
      <w:r w:rsidR="00683FE1">
        <w:t xml:space="preserve">. </w:t>
      </w:r>
      <w:r w:rsidR="00CE14F5">
        <w:t>Damit sich der Roboter parallel zur Werkzeugaufspannplatte bewegt, werden ihm</w:t>
      </w:r>
      <w:r w:rsidR="00A42136">
        <w:t xml:space="preserve"> beim Teachen</w:t>
      </w:r>
      <w:r w:rsidR="00CE14F5">
        <w:t xml:space="preserve"> </w:t>
      </w:r>
      <w:r w:rsidR="00A42136">
        <w:t xml:space="preserve">einzelne Bewegungspunkte sowie die </w:t>
      </w:r>
      <w:r w:rsidR="00A42136" w:rsidRPr="003F6C75">
        <w:t>Geschwindigkeit und Beschleunigung der Einfahrbewegung vorge</w:t>
      </w:r>
      <w:r w:rsidR="00F85D16">
        <w:t>ge</w:t>
      </w:r>
      <w:r w:rsidR="00A42136" w:rsidRPr="003F6C75">
        <w:t>ben</w:t>
      </w:r>
      <w:r w:rsidR="00A42136">
        <w:t xml:space="preserve">. Die Bahnkurve (Trajektorie) entlang der einzelnen Punkte wird herkömmlich manuell bestimmt. Das neue iQ motion control reduziert diesen Teach-Aufwand auf wenige Klicks. Die Software berechnet die für den jeweiligen Entformprozess optimale Fahrbewegung, was die Gesamtzykluszeit des Spritzgießprozesses weiter verkürzt. </w:t>
      </w:r>
    </w:p>
    <w:p w14:paraId="34F03C8B" w14:textId="77777777" w:rsidR="00942541" w:rsidRPr="00942541" w:rsidRDefault="00942541" w:rsidP="00827C34">
      <w:pPr>
        <w:spacing w:after="120"/>
        <w:rPr>
          <w:b/>
          <w:bCs/>
        </w:rPr>
      </w:pPr>
    </w:p>
    <w:p w14:paraId="7F4F5EE8" w14:textId="77777777" w:rsidR="00942541" w:rsidRPr="00942541" w:rsidRDefault="00942541" w:rsidP="00827C34">
      <w:pPr>
        <w:spacing w:after="120"/>
        <w:rPr>
          <w:b/>
          <w:bCs/>
        </w:rPr>
      </w:pPr>
      <w:r w:rsidRPr="00942541">
        <w:rPr>
          <w:b/>
          <w:bCs/>
        </w:rPr>
        <w:t>Ohne Wartezeiten</w:t>
      </w:r>
      <w:r>
        <w:rPr>
          <w:b/>
          <w:bCs/>
        </w:rPr>
        <w:t xml:space="preserve"> </w:t>
      </w:r>
      <w:r w:rsidRPr="00942541">
        <w:rPr>
          <w:b/>
          <w:bCs/>
        </w:rPr>
        <w:t>schneller entformen</w:t>
      </w:r>
    </w:p>
    <w:p w14:paraId="22F8F640" w14:textId="77777777" w:rsidR="00827C34" w:rsidRDefault="00A42136" w:rsidP="00827C34">
      <w:pPr>
        <w:spacing w:after="120"/>
      </w:pPr>
      <w:r>
        <w:t xml:space="preserve">Die Voraussetzung für parallele Bewegungen ist, dass Spritzgießmaschine und Roboter eine gemeinsame Datenbasis nutzen, wie dies bei integrierten Systemlösungen von ENGEL der Fall ist. Beim Einfahren in den Werkzeugbereich muss der Roboter nicht warten, bis die Form vollständig geöffnet ist. Durch das bereits bekannte und jetzt in iQ motion control </w:t>
      </w:r>
      <w:r>
        <w:lastRenderedPageBreak/>
        <w:t xml:space="preserve">integrierte Feature „Frühstart“ setzt sich der Roboter </w:t>
      </w:r>
      <w:r w:rsidR="000B45A6">
        <w:t xml:space="preserve">parallel zur beweglichen Werkzeugaufspannplatte in Bewegung. </w:t>
      </w:r>
    </w:p>
    <w:p w14:paraId="440BB46A" w14:textId="77777777" w:rsidR="00C6556D" w:rsidRDefault="000B45A6" w:rsidP="00827C34">
      <w:pPr>
        <w:spacing w:after="120"/>
      </w:pPr>
      <w:r>
        <w:t xml:space="preserve">In der </w:t>
      </w:r>
      <w:r w:rsidR="00C6556D">
        <w:t xml:space="preserve">Einstellmaske </w:t>
      </w:r>
      <w:r>
        <w:t xml:space="preserve">von iQ motion control </w:t>
      </w:r>
      <w:r w:rsidR="00C6556D">
        <w:t>wird ein Vorschlag</w:t>
      </w:r>
      <w:r w:rsidR="00C6556D" w:rsidRPr="00556E64">
        <w:t xml:space="preserve"> für die Frühstartposition, der auf den Roboter- und Maschinen-Einstellparametern basiert,</w:t>
      </w:r>
      <w:r w:rsidR="00C6556D">
        <w:t xml:space="preserve"> angezeigt. Dies ermöglicht es auch wenig erfahrenen Maschinenbedienern, die Vorteile von iQ motion control auszuschöpfen</w:t>
      </w:r>
      <w:r w:rsidR="00C6556D" w:rsidRPr="00556E64">
        <w:t>.</w:t>
      </w:r>
      <w:r>
        <w:t xml:space="preserve"> Die Software arbeitet mit einem zweistufigen Sicherheitssystem, um t</w:t>
      </w:r>
      <w:r w:rsidR="00C6556D">
        <w:t>rotz d</w:t>
      </w:r>
      <w:r w:rsidR="00C6556D" w:rsidRPr="00556E64">
        <w:t xml:space="preserve">es frühzeitigen Einfahrens in den Maschinenbereich </w:t>
      </w:r>
      <w:r w:rsidR="00C6556D">
        <w:t>eine Kollision zwischen Roboter und beweglicher Formhälfte sicher auszuschließen</w:t>
      </w:r>
      <w:r w:rsidR="00C6556D" w:rsidRPr="00556E64">
        <w:t xml:space="preserve">. </w:t>
      </w:r>
    </w:p>
    <w:p w14:paraId="10152512" w14:textId="77777777" w:rsidR="00942541" w:rsidRPr="00942541" w:rsidRDefault="00942541" w:rsidP="00827C34">
      <w:pPr>
        <w:spacing w:after="120"/>
        <w:rPr>
          <w:b/>
          <w:bCs/>
        </w:rPr>
      </w:pPr>
    </w:p>
    <w:p w14:paraId="163BDFDC" w14:textId="77777777" w:rsidR="00942541" w:rsidRPr="00942541" w:rsidRDefault="00942541" w:rsidP="00827C34">
      <w:pPr>
        <w:spacing w:after="120"/>
        <w:rPr>
          <w:b/>
          <w:bCs/>
        </w:rPr>
      </w:pPr>
      <w:r w:rsidRPr="00942541">
        <w:rPr>
          <w:b/>
          <w:bCs/>
        </w:rPr>
        <w:t>Großer Formöffnungshub, großer Effizienzgewinn</w:t>
      </w:r>
    </w:p>
    <w:p w14:paraId="1207B6DE" w14:textId="77777777" w:rsidR="000B45A6" w:rsidRDefault="000B45A6" w:rsidP="00827C34">
      <w:pPr>
        <w:spacing w:after="120"/>
      </w:pPr>
      <w:r w:rsidRPr="00556E64">
        <w:t>iQ motion control</w:t>
      </w:r>
      <w:r>
        <w:t xml:space="preserve"> ist ab Oktober im Standardumfang aller neuen</w:t>
      </w:r>
      <w:r w:rsidR="00A42282">
        <w:t xml:space="preserve"> </w:t>
      </w:r>
      <w:r>
        <w:t>Linearr</w:t>
      </w:r>
      <w:r w:rsidRPr="00556E64">
        <w:t xml:space="preserve">oboter der ENGEL viper Serie </w:t>
      </w:r>
      <w:r>
        <w:t>enthalten. Unabhängig vom S</w:t>
      </w:r>
      <w:r w:rsidRPr="00556E64">
        <w:t>pritzgießmaschine</w:t>
      </w:r>
      <w:r>
        <w:t xml:space="preserve">ntyp und </w:t>
      </w:r>
      <w:r w:rsidRPr="00556E64">
        <w:t xml:space="preserve">der Art der Entnahme </w:t>
      </w:r>
      <w:r>
        <w:t>profitieren Spritzgießer schon bei einfachen Handlingaufgaben. Besonders deutlich ist der Effizienzgewinn bei Anwendungen mit großen Formöffnungshüben, wie der Herstellung von tiefen Gehäusekomponenten, Boxen oder Container</w:t>
      </w:r>
      <w:r w:rsidR="00942541">
        <w:t>n</w:t>
      </w:r>
      <w:r>
        <w:t xml:space="preserve">, die lange Werkzeugkerne erfordern. </w:t>
      </w:r>
    </w:p>
    <w:p w14:paraId="4CFF221D" w14:textId="77777777" w:rsidR="003A534C" w:rsidRDefault="003A534C" w:rsidP="003A534C">
      <w:pPr>
        <w:spacing w:after="120"/>
        <w:rPr>
          <w:rFonts w:cs="HelveticaNeue-Light"/>
          <w:b/>
          <w:color w:val="AADC46"/>
          <w:spacing w:val="2"/>
          <w:sz w:val="28"/>
          <w:szCs w:val="28"/>
        </w:rPr>
      </w:pPr>
      <w:r w:rsidRPr="00F86C5F">
        <w:rPr>
          <w:rFonts w:cs="HelveticaNeue-Light"/>
          <w:b/>
          <w:color w:val="AADC46"/>
          <w:spacing w:val="2"/>
          <w:sz w:val="28"/>
          <w:szCs w:val="28"/>
        </w:rPr>
        <w:t>ENGEL auf der Fakuma 20</w:t>
      </w:r>
      <w:r w:rsidR="001B77EF">
        <w:rPr>
          <w:rFonts w:cs="HelveticaNeue-Light"/>
          <w:b/>
          <w:color w:val="AADC46"/>
          <w:spacing w:val="2"/>
          <w:sz w:val="28"/>
          <w:szCs w:val="28"/>
        </w:rPr>
        <w:t>2</w:t>
      </w:r>
      <w:r w:rsidRPr="00F86C5F">
        <w:rPr>
          <w:rFonts w:cs="HelveticaNeue-Light"/>
          <w:b/>
          <w:color w:val="AADC46"/>
          <w:spacing w:val="2"/>
          <w:sz w:val="28"/>
          <w:szCs w:val="28"/>
        </w:rPr>
        <w:t>1: Halle A5, Stand 5204</w:t>
      </w:r>
    </w:p>
    <w:p w14:paraId="72CC869A" w14:textId="77777777" w:rsidR="003A534C" w:rsidRPr="003A534C" w:rsidRDefault="003A534C" w:rsidP="003A534C">
      <w:pPr>
        <w:spacing w:after="120"/>
        <w:rPr>
          <w:rFonts w:cs="HelveticaNeue-Light"/>
          <w:b/>
          <w:color w:val="AADC46"/>
          <w:spacing w:val="2"/>
          <w:sz w:val="6"/>
          <w:szCs w:val="6"/>
        </w:rPr>
      </w:pPr>
    </w:p>
    <w:p w14:paraId="2B54BA82" w14:textId="77777777" w:rsidR="000B45A6" w:rsidRDefault="00136FD6" w:rsidP="00942541">
      <w:pPr>
        <w:spacing w:after="120" w:line="240" w:lineRule="auto"/>
        <w:rPr>
          <w:lang w:val="en-GB"/>
        </w:rPr>
      </w:pPr>
      <w:r>
        <w:rPr>
          <w:lang w:val="en-GB"/>
        </w:rPr>
        <w:t>&lt;&lt;Bild&gt;&gt;</w:t>
      </w:r>
    </w:p>
    <w:p w14:paraId="6C83CABE" w14:textId="77777777" w:rsidR="00942541" w:rsidRDefault="00942541" w:rsidP="00942541">
      <w:pPr>
        <w:spacing w:after="120" w:line="240" w:lineRule="auto"/>
        <w:ind w:right="3683"/>
        <w:rPr>
          <w:sz w:val="20"/>
        </w:rPr>
      </w:pPr>
      <w:r w:rsidRPr="003F6C75">
        <w:rPr>
          <w:sz w:val="20"/>
        </w:rPr>
        <w:t xml:space="preserve">iQ motion control arbeitet mit einer </w:t>
      </w:r>
      <w:r>
        <w:rPr>
          <w:sz w:val="20"/>
        </w:rPr>
        <w:t xml:space="preserve">automatisch </w:t>
      </w:r>
      <w:r w:rsidRPr="003F6C75">
        <w:rPr>
          <w:sz w:val="20"/>
        </w:rPr>
        <w:t>optimierten Bahnplanung</w:t>
      </w:r>
      <w:r w:rsidR="00827C34">
        <w:rPr>
          <w:sz w:val="20"/>
        </w:rPr>
        <w:t xml:space="preserve"> und</w:t>
      </w:r>
      <w:r>
        <w:rPr>
          <w:sz w:val="20"/>
        </w:rPr>
        <w:t xml:space="preserve"> reduziert damit sowohl den Teach-Aufwand als auch die Zykluszeit</w:t>
      </w:r>
      <w:r w:rsidRPr="003F6C75">
        <w:rPr>
          <w:sz w:val="20"/>
        </w:rPr>
        <w:t>.</w:t>
      </w:r>
    </w:p>
    <w:p w14:paraId="1705B9BC" w14:textId="77777777" w:rsidR="00942541" w:rsidRPr="00942541" w:rsidRDefault="00942541" w:rsidP="00942541">
      <w:pPr>
        <w:spacing w:after="120" w:line="240" w:lineRule="auto"/>
      </w:pPr>
      <w:r>
        <w:t>Bild: ENGEL</w:t>
      </w:r>
    </w:p>
    <w:p w14:paraId="51B32B8D" w14:textId="77777777" w:rsidR="00942541" w:rsidRDefault="00942541" w:rsidP="00585B22"/>
    <w:p w14:paraId="619A9A49" w14:textId="77777777" w:rsidR="00136FD6" w:rsidRPr="00942541" w:rsidRDefault="00136FD6" w:rsidP="00585B22"/>
    <w:p w14:paraId="031DC91A" w14:textId="77777777" w:rsidR="00903B91" w:rsidRPr="002326FE" w:rsidRDefault="00903B91" w:rsidP="00903B91">
      <w:pPr>
        <w:pStyle w:val="Abbinder-headline"/>
        <w:spacing w:after="120"/>
      </w:pPr>
      <w:r w:rsidRPr="002326FE">
        <w:t>ENGEL AUSTRIA GmbH</w:t>
      </w:r>
    </w:p>
    <w:p w14:paraId="28B8911C" w14:textId="77777777" w:rsidR="00903B91" w:rsidRDefault="00903B91" w:rsidP="00903B91">
      <w:pPr>
        <w:pStyle w:val="Abbinder"/>
        <w:spacing w:after="120"/>
      </w:pPr>
      <w:r w:rsidRPr="00585B22">
        <w:t xml:space="preserve">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w:t>
      </w:r>
      <w:r>
        <w:t>neun</w:t>
      </w:r>
      <w:r w:rsidRPr="00585B22">
        <w:t xml:space="preserve"> Produktionswerken in Europa, Norda</w:t>
      </w:r>
      <w:r>
        <w:t>merika und Asien (China, Korea)</w:t>
      </w:r>
      <w:r w:rsidRPr="00585B22">
        <w:t xml:space="preserve"> sowie Niederlassungen und Vertret</w:t>
      </w:r>
      <w:r>
        <w:t xml:space="preserve">ungen </w:t>
      </w:r>
      <w:r w:rsidRPr="00585B22">
        <w:t>für über 85 Länder bietet ENGEL seinen Kunden weltweit optimale Unterstützung, um mit neuen Technologien und modernsten Produktionsanlagen wettbewerbsfähig und erfolgreich zu sein.</w:t>
      </w:r>
    </w:p>
    <w:p w14:paraId="4BA3AE86" w14:textId="77777777" w:rsidR="00903B91" w:rsidRDefault="00903B91" w:rsidP="00903B91">
      <w:pPr>
        <w:pStyle w:val="Abbinder"/>
        <w:spacing w:after="120"/>
      </w:pPr>
      <w:r w:rsidRPr="00585B22">
        <w:rPr>
          <w:u w:val="single"/>
        </w:rPr>
        <w:lastRenderedPageBreak/>
        <w:t>Kontakt für Journalisten:</w:t>
      </w:r>
      <w:r w:rsidRPr="00585B22">
        <w:rPr>
          <w:u w:val="single"/>
        </w:rPr>
        <w:br/>
      </w:r>
      <w:r>
        <w:t>Ute Panzer</w:t>
      </w:r>
      <w:r w:rsidRPr="00585B22">
        <w:t>,</w:t>
      </w:r>
      <w:r>
        <w:t xml:space="preserve"> Bereichsleiterin Marketing und Kommunikation</w:t>
      </w:r>
      <w:r w:rsidRPr="00585B22">
        <w:t xml:space="preserve">, ENGEL AUSTRIA GmbH, </w:t>
      </w:r>
      <w:r w:rsidRPr="00585B22">
        <w:br/>
        <w:t xml:space="preserve">Ludwig-Engel-Straße 1, A-4311 Schwertberg/Austria, </w:t>
      </w:r>
      <w:r w:rsidRPr="00585B22">
        <w:br/>
        <w:t>Tel.: +43 (0)50/620-380</w:t>
      </w:r>
      <w:r>
        <w:t xml:space="preserve">0, </w:t>
      </w:r>
      <w:r w:rsidRPr="00585B22">
        <w:t xml:space="preserve">Fax: -3009, E-Mail: </w:t>
      </w:r>
      <w:r>
        <w:t>ute.panzer@engel.at</w:t>
      </w:r>
      <w:r w:rsidRPr="00777191">
        <w:t xml:space="preserve"> </w:t>
      </w:r>
    </w:p>
    <w:p w14:paraId="616B22DE" w14:textId="77777777" w:rsidR="00903B91" w:rsidRDefault="00903B91" w:rsidP="00903B91">
      <w:pPr>
        <w:pStyle w:val="Abbinder"/>
        <w:spacing w:after="120"/>
      </w:pPr>
      <w:r w:rsidRPr="00585B22">
        <w:t xml:space="preserve">Susanne Zinckgraf, Manager Public Relations, ENGEL AUSTRIA GmbH, </w:t>
      </w:r>
      <w:r w:rsidRPr="00585B22">
        <w:br/>
        <w:t>Ludwig-Engel-Straße 1, A-4311 Schwertberg/Austria</w:t>
      </w:r>
      <w:r w:rsidRPr="00585B22">
        <w:br/>
        <w:t xml:space="preserve">PR-Office: Theodor-Heuss-Str. 85, D-67435 Neustadt/Germany, </w:t>
      </w:r>
      <w:r w:rsidRPr="00585B22">
        <w:br/>
        <w:t xml:space="preserve">Tel.: +49 (0)6327/97699-02, Fax: -03, E-Mail: </w:t>
      </w:r>
      <w:r w:rsidRPr="000F73E4">
        <w:t>susanne.zinckgraf@engel.at</w:t>
      </w:r>
    </w:p>
    <w:p w14:paraId="662596D5" w14:textId="77777777" w:rsidR="00903B91" w:rsidRDefault="00903B91" w:rsidP="00903B91">
      <w:pPr>
        <w:pStyle w:val="Abbinder"/>
        <w:spacing w:after="120"/>
      </w:pPr>
      <w:r w:rsidRPr="004B1AAA">
        <w:rPr>
          <w:u w:val="single"/>
        </w:rPr>
        <w:t>Kontakt für Leser:</w:t>
      </w:r>
      <w:r w:rsidRPr="004B1AAA">
        <w:rPr>
          <w:u w:val="single"/>
        </w:rPr>
        <w:br/>
      </w:r>
      <w:r w:rsidRPr="00585B22">
        <w:t>ENGEL AUSTRIA GmbH, Ludwig-Engel-Straße 1, A-4311 Schwertberg/</w:t>
      </w:r>
      <w:r>
        <w:t>Austria,</w:t>
      </w:r>
      <w:r>
        <w:br/>
        <w:t>Tel.: +43 (0)50/620-0,</w:t>
      </w:r>
      <w:r w:rsidRPr="00585B22">
        <w:t xml:space="preserve"> Fax:</w:t>
      </w:r>
      <w:r>
        <w:t xml:space="preserve"> -3009, E-Mail: </w:t>
      </w:r>
      <w:hyperlink r:id="rId7" w:history="1">
        <w:r w:rsidRPr="00B727EE">
          <w:t>sales@engel.at</w:t>
        </w:r>
      </w:hyperlink>
    </w:p>
    <w:p w14:paraId="4B1850B4" w14:textId="77777777" w:rsidR="00903B91" w:rsidRPr="003B6518" w:rsidRDefault="00903B91" w:rsidP="00903B91">
      <w:pPr>
        <w:spacing w:after="120" w:line="240" w:lineRule="auto"/>
        <w:rPr>
          <w:sz w:val="20"/>
        </w:rPr>
      </w:pPr>
      <w:r>
        <w:rPr>
          <w:sz w:val="20"/>
          <w:u w:val="single"/>
        </w:rPr>
        <w:t>Rechtlicher Hinweis</w:t>
      </w:r>
      <w:r w:rsidRPr="009E35D9">
        <w:rPr>
          <w:sz w:val="20"/>
          <w:u w:val="single"/>
        </w:rPr>
        <w:t>:</w:t>
      </w:r>
      <w:r>
        <w:rPr>
          <w:sz w:val="20"/>
          <w:u w:val="single"/>
        </w:rPr>
        <w:br/>
      </w:r>
      <w:r>
        <w:rPr>
          <w:sz w:val="20"/>
        </w:rPr>
        <w:t xml:space="preserve">Die in dieser Pressemitteilung genannten Gebrauchsnamen, Handelsnamen, Warenbezeichnungen und dgl. können auch ohne besondere Kennzeichnung Marken und als solche geschützt sein. </w:t>
      </w:r>
    </w:p>
    <w:p w14:paraId="7EDCF5BC" w14:textId="77777777" w:rsidR="00245D0B" w:rsidRPr="00585B22" w:rsidRDefault="00903B91" w:rsidP="00903B91">
      <w:pPr>
        <w:pStyle w:val="Abbinder"/>
        <w:spacing w:after="120"/>
      </w:pPr>
      <w:hyperlink r:id="rId8" w:history="1">
        <w:r w:rsidRPr="00B727EE">
          <w:t>www.engelglobal.com</w:t>
        </w:r>
      </w:hyperlink>
    </w:p>
    <w:p w14:paraId="7DCC2029" w14:textId="77777777" w:rsidR="0030527B" w:rsidRPr="00585B22" w:rsidRDefault="0030527B" w:rsidP="00AB1D7B">
      <w:pPr>
        <w:pStyle w:val="Abbinder"/>
      </w:pPr>
    </w:p>
    <w:sectPr w:rsidR="0030527B" w:rsidRPr="00585B22" w:rsidSect="003A534C">
      <w:headerReference w:type="default" r:id="rId9"/>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A8B5" w14:textId="77777777" w:rsidR="00C6039A" w:rsidRDefault="00C6039A">
      <w:r>
        <w:separator/>
      </w:r>
    </w:p>
  </w:endnote>
  <w:endnote w:type="continuationSeparator" w:id="0">
    <w:p w14:paraId="1E25FE3A" w14:textId="77777777" w:rsidR="00C6039A" w:rsidRDefault="00C6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3EBD" w14:textId="77777777" w:rsidR="00C6039A" w:rsidRDefault="00C6039A">
      <w:r>
        <w:separator/>
      </w:r>
    </w:p>
  </w:footnote>
  <w:footnote w:type="continuationSeparator" w:id="0">
    <w:p w14:paraId="0BF149CA" w14:textId="77777777" w:rsidR="00C6039A" w:rsidRDefault="00C6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C9A4" w14:textId="77777777" w:rsidR="00330AAD" w:rsidRDefault="00330AAD" w:rsidP="00330AAD">
    <w:pPr>
      <w:pStyle w:val="Kopfzeile"/>
      <w:rPr>
        <w:rFonts w:ascii="Arial Black" w:hAnsi="Arial Black"/>
        <w:lang w:val="de-AT"/>
      </w:rPr>
    </w:pPr>
  </w:p>
  <w:p w14:paraId="0B7D8680" w14:textId="77777777" w:rsidR="00330AAD" w:rsidRDefault="00B116DF"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699DA1E2" w14:textId="77777777" w:rsidR="00330AAD" w:rsidRDefault="00330AAD" w:rsidP="00330AAD">
    <w:pPr>
      <w:pStyle w:val="Kopfzeile"/>
      <w:rPr>
        <w:rFonts w:ascii="Arial Black" w:hAnsi="Arial Black"/>
        <w:lang w:val="de-AT"/>
      </w:rPr>
    </w:pPr>
  </w:p>
  <w:p w14:paraId="5F583C95" w14:textId="77777777" w:rsidR="00330AAD" w:rsidRDefault="000A409F" w:rsidP="000A409F">
    <w:pPr>
      <w:jc w:val="right"/>
    </w:pPr>
    <w:r w:rsidRPr="000A409F">
      <w:rPr>
        <w:sz w:val="32"/>
        <w:szCs w:val="22"/>
      </w:rPr>
      <w:t xml:space="preserve">presse | </w:t>
    </w:r>
    <w:r>
      <w:rPr>
        <w:rFonts w:ascii="Arial Black" w:hAnsi="Arial Black"/>
        <w:color w:val="96C03A"/>
        <w:sz w:val="32"/>
        <w:szCs w:val="22"/>
      </w:rPr>
      <w:t>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71F7C"/>
    <w:rsid w:val="00092329"/>
    <w:rsid w:val="000A409F"/>
    <w:rsid w:val="000B1FEE"/>
    <w:rsid w:val="000B45A6"/>
    <w:rsid w:val="000D64E1"/>
    <w:rsid w:val="000F3615"/>
    <w:rsid w:val="000F73E4"/>
    <w:rsid w:val="00103203"/>
    <w:rsid w:val="00115FD5"/>
    <w:rsid w:val="00136FD6"/>
    <w:rsid w:val="001500C9"/>
    <w:rsid w:val="00150748"/>
    <w:rsid w:val="0016284F"/>
    <w:rsid w:val="00176B68"/>
    <w:rsid w:val="001947D6"/>
    <w:rsid w:val="001A6570"/>
    <w:rsid w:val="001A687D"/>
    <w:rsid w:val="001B77EF"/>
    <w:rsid w:val="001C5B8A"/>
    <w:rsid w:val="001D1F4E"/>
    <w:rsid w:val="001E4B0D"/>
    <w:rsid w:val="002326FE"/>
    <w:rsid w:val="00241B64"/>
    <w:rsid w:val="00245D0B"/>
    <w:rsid w:val="00267298"/>
    <w:rsid w:val="002834A6"/>
    <w:rsid w:val="002A3967"/>
    <w:rsid w:val="002B1C7A"/>
    <w:rsid w:val="002E6A36"/>
    <w:rsid w:val="002F087C"/>
    <w:rsid w:val="003011B7"/>
    <w:rsid w:val="0030527B"/>
    <w:rsid w:val="003260DF"/>
    <w:rsid w:val="00330AAD"/>
    <w:rsid w:val="003566C9"/>
    <w:rsid w:val="00386D9C"/>
    <w:rsid w:val="003A534C"/>
    <w:rsid w:val="003C6BFD"/>
    <w:rsid w:val="004003AB"/>
    <w:rsid w:val="00405096"/>
    <w:rsid w:val="004057F9"/>
    <w:rsid w:val="00440866"/>
    <w:rsid w:val="00450D9F"/>
    <w:rsid w:val="00451224"/>
    <w:rsid w:val="0046305D"/>
    <w:rsid w:val="004B1AAA"/>
    <w:rsid w:val="004D336F"/>
    <w:rsid w:val="00564FE8"/>
    <w:rsid w:val="00585B22"/>
    <w:rsid w:val="005E66DC"/>
    <w:rsid w:val="00601DB7"/>
    <w:rsid w:val="00620837"/>
    <w:rsid w:val="00667846"/>
    <w:rsid w:val="00667A3E"/>
    <w:rsid w:val="00683FE1"/>
    <w:rsid w:val="00684AF9"/>
    <w:rsid w:val="006E3145"/>
    <w:rsid w:val="006F7DAD"/>
    <w:rsid w:val="00730FBF"/>
    <w:rsid w:val="00772540"/>
    <w:rsid w:val="00777F79"/>
    <w:rsid w:val="00781D03"/>
    <w:rsid w:val="007830F6"/>
    <w:rsid w:val="00785202"/>
    <w:rsid w:val="007A71E3"/>
    <w:rsid w:val="007C387E"/>
    <w:rsid w:val="007C5328"/>
    <w:rsid w:val="00827C34"/>
    <w:rsid w:val="00840364"/>
    <w:rsid w:val="008A6B21"/>
    <w:rsid w:val="008C10C3"/>
    <w:rsid w:val="008D29E8"/>
    <w:rsid w:val="00903B91"/>
    <w:rsid w:val="0092151F"/>
    <w:rsid w:val="00942541"/>
    <w:rsid w:val="00945639"/>
    <w:rsid w:val="0095330E"/>
    <w:rsid w:val="00991153"/>
    <w:rsid w:val="009949A2"/>
    <w:rsid w:val="00997D60"/>
    <w:rsid w:val="009A0F1B"/>
    <w:rsid w:val="00A03105"/>
    <w:rsid w:val="00A052CD"/>
    <w:rsid w:val="00A14373"/>
    <w:rsid w:val="00A24F05"/>
    <w:rsid w:val="00A42136"/>
    <w:rsid w:val="00A42282"/>
    <w:rsid w:val="00A9659F"/>
    <w:rsid w:val="00AB1D7B"/>
    <w:rsid w:val="00AF082E"/>
    <w:rsid w:val="00AF6714"/>
    <w:rsid w:val="00B116DF"/>
    <w:rsid w:val="00B20B48"/>
    <w:rsid w:val="00B27A4B"/>
    <w:rsid w:val="00B47F22"/>
    <w:rsid w:val="00B727EE"/>
    <w:rsid w:val="00B758FA"/>
    <w:rsid w:val="00B77C24"/>
    <w:rsid w:val="00B813FE"/>
    <w:rsid w:val="00B8617E"/>
    <w:rsid w:val="00BA1184"/>
    <w:rsid w:val="00C25A8C"/>
    <w:rsid w:val="00C26106"/>
    <w:rsid w:val="00C3045A"/>
    <w:rsid w:val="00C6039A"/>
    <w:rsid w:val="00C636A6"/>
    <w:rsid w:val="00C6556D"/>
    <w:rsid w:val="00C9367E"/>
    <w:rsid w:val="00CA3FCD"/>
    <w:rsid w:val="00CB1167"/>
    <w:rsid w:val="00CE14F5"/>
    <w:rsid w:val="00D67626"/>
    <w:rsid w:val="00D82CBA"/>
    <w:rsid w:val="00D92814"/>
    <w:rsid w:val="00DA2961"/>
    <w:rsid w:val="00DA3169"/>
    <w:rsid w:val="00DB5B07"/>
    <w:rsid w:val="00DD2AD8"/>
    <w:rsid w:val="00DE7085"/>
    <w:rsid w:val="00E13D4B"/>
    <w:rsid w:val="00E43489"/>
    <w:rsid w:val="00E46B4D"/>
    <w:rsid w:val="00E60FA8"/>
    <w:rsid w:val="00E66E88"/>
    <w:rsid w:val="00E77B42"/>
    <w:rsid w:val="00E824C6"/>
    <w:rsid w:val="00EB4A94"/>
    <w:rsid w:val="00ED19CB"/>
    <w:rsid w:val="00ED6192"/>
    <w:rsid w:val="00F1605A"/>
    <w:rsid w:val="00F36F4C"/>
    <w:rsid w:val="00F53674"/>
    <w:rsid w:val="00F6379C"/>
    <w:rsid w:val="00F77FA2"/>
    <w:rsid w:val="00F85D16"/>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A4E3D"/>
  <w15:chartTrackingRefBased/>
  <w15:docId w15:val="{BE5471A9-D4AE-48C9-9A4C-F67AA728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7C87FC94-47CF-456A-8CC6-860567119A3E}"/>
</file>

<file path=customXml/itemProps3.xml><?xml version="1.0" encoding="utf-8"?>
<ds:datastoreItem xmlns:ds="http://schemas.openxmlformats.org/officeDocument/2006/customXml" ds:itemID="{D26CE72E-A86A-4B66-B067-B14BB18EC046}"/>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626</Words>
  <Characters>3946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4563</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Susanne Ortner</cp:lastModifiedBy>
  <cp:revision>2</cp:revision>
  <cp:lastPrinted>2021-08-02T06:38:00Z</cp:lastPrinted>
  <dcterms:created xsi:type="dcterms:W3CDTF">2021-08-02T09:16:00Z</dcterms:created>
  <dcterms:modified xsi:type="dcterms:W3CDTF">2021-08-02T09:16:00Z</dcterms:modified>
</cp:coreProperties>
</file>