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CFF78" w14:textId="4BB18682" w:rsidR="00BD0D80" w:rsidRPr="001B7C75" w:rsidRDefault="00276765" w:rsidP="00F713E2">
      <w:pPr>
        <w:pStyle w:val="StandardWeb"/>
        <w:spacing w:after="120" w:afterAutospacing="0" w:line="312" w:lineRule="auto"/>
        <w:rPr>
          <w:rFonts w:ascii="Arial" w:hAnsi="Arial" w:cs="Arial"/>
          <w:sz w:val="28"/>
          <w:szCs w:val="28"/>
          <w:lang w:val="fr-FR"/>
        </w:rPr>
      </w:pPr>
      <w:r w:rsidRPr="001B7C75">
        <w:rPr>
          <w:rFonts w:ascii="Arial" w:hAnsi="Arial" w:cs="Arial"/>
          <w:sz w:val="28"/>
          <w:szCs w:val="28"/>
          <w:lang w:val="fr-FR"/>
        </w:rPr>
        <w:t xml:space="preserve">Points forts technologiques pour la communauté du cyclisme </w:t>
      </w:r>
      <w:r w:rsidR="00590553" w:rsidRPr="001B7C75">
        <w:rPr>
          <w:rFonts w:ascii="Arial" w:hAnsi="Arial" w:cs="Arial"/>
          <w:sz w:val="28"/>
          <w:szCs w:val="28"/>
          <w:lang w:val="fr-FR"/>
        </w:rPr>
        <w:t>:</w:t>
      </w:r>
      <w:r w:rsidR="00BD0D80" w:rsidRPr="001B7C75">
        <w:rPr>
          <w:rFonts w:ascii="Arial" w:hAnsi="Arial" w:cs="Arial"/>
          <w:sz w:val="22"/>
          <w:szCs w:val="22"/>
          <w:lang w:val="fr-FR"/>
        </w:rPr>
        <w:br/>
      </w:r>
      <w:r w:rsidR="00BD0D80" w:rsidRPr="001B7C75">
        <w:rPr>
          <w:rFonts w:ascii="Arial" w:hAnsi="Arial" w:cs="Arial"/>
          <w:b/>
          <w:bCs/>
          <w:sz w:val="36"/>
          <w:szCs w:val="36"/>
          <w:lang w:val="fr-FR"/>
        </w:rPr>
        <w:t xml:space="preserve">ENGEL </w:t>
      </w:r>
      <w:r w:rsidRPr="001B7C75">
        <w:rPr>
          <w:rFonts w:ascii="Arial" w:hAnsi="Arial" w:cs="Arial"/>
          <w:b/>
          <w:bCs/>
          <w:sz w:val="36"/>
          <w:szCs w:val="36"/>
          <w:lang w:val="fr-FR"/>
        </w:rPr>
        <w:t>à</w:t>
      </w:r>
      <w:r w:rsidR="00BD0D80" w:rsidRPr="001B7C75">
        <w:rPr>
          <w:rFonts w:ascii="Arial" w:hAnsi="Arial" w:cs="Arial"/>
          <w:b/>
          <w:bCs/>
          <w:sz w:val="36"/>
          <w:szCs w:val="36"/>
          <w:lang w:val="fr-FR"/>
        </w:rPr>
        <w:t xml:space="preserve"> </w:t>
      </w:r>
      <w:r w:rsidR="004D00FC" w:rsidRPr="001B7C75">
        <w:rPr>
          <w:rFonts w:ascii="Arial" w:hAnsi="Arial" w:cs="Arial"/>
          <w:b/>
          <w:bCs/>
          <w:sz w:val="36"/>
          <w:szCs w:val="36"/>
          <w:lang w:val="fr-FR"/>
        </w:rPr>
        <w:t>EUROBIKE</w:t>
      </w:r>
      <w:r w:rsidR="00BD0D80" w:rsidRPr="001B7C75">
        <w:rPr>
          <w:rFonts w:ascii="Arial" w:hAnsi="Arial" w:cs="Arial"/>
          <w:b/>
          <w:bCs/>
          <w:sz w:val="36"/>
          <w:szCs w:val="36"/>
          <w:lang w:val="fr-FR"/>
        </w:rPr>
        <w:t xml:space="preserve"> 2025</w:t>
      </w:r>
    </w:p>
    <w:p w14:paraId="03EA5FB2" w14:textId="600F1CB7" w:rsidR="0034681E" w:rsidRPr="00C62E8F" w:rsidRDefault="3C59E7AB" w:rsidP="00F713E2">
      <w:pPr>
        <w:pStyle w:val="StandardWeb"/>
        <w:spacing w:after="120" w:afterAutospacing="0" w:line="312" w:lineRule="auto"/>
        <w:rPr>
          <w:rFonts w:ascii="Arial" w:hAnsi="Arial" w:cs="Arial"/>
          <w:i/>
          <w:iCs/>
          <w:sz w:val="22"/>
          <w:szCs w:val="22"/>
          <w:lang w:val="fr-FR"/>
        </w:rPr>
      </w:pPr>
      <w:r w:rsidRPr="001B7C75">
        <w:rPr>
          <w:rFonts w:ascii="Arial" w:hAnsi="Arial" w:cs="Arial"/>
          <w:i/>
          <w:iCs/>
          <w:sz w:val="22"/>
          <w:szCs w:val="22"/>
          <w:lang w:val="fr-FR"/>
        </w:rPr>
        <w:t>Schwertberg</w:t>
      </w:r>
      <w:r w:rsidR="0BE97616" w:rsidRPr="001B7C75">
        <w:rPr>
          <w:rFonts w:ascii="Arial" w:hAnsi="Arial" w:cs="Arial"/>
          <w:i/>
          <w:iCs/>
          <w:sz w:val="22"/>
          <w:szCs w:val="22"/>
          <w:lang w:val="fr-FR"/>
        </w:rPr>
        <w:t xml:space="preserve">, </w:t>
      </w:r>
      <w:r w:rsidR="2FCA08B5" w:rsidRPr="001B7C75">
        <w:rPr>
          <w:rFonts w:ascii="Arial" w:hAnsi="Arial" w:cs="Arial"/>
          <w:i/>
          <w:iCs/>
          <w:sz w:val="22"/>
          <w:szCs w:val="22"/>
          <w:lang w:val="fr-FR"/>
        </w:rPr>
        <w:t>Autri</w:t>
      </w:r>
      <w:r w:rsidR="00276765" w:rsidRPr="001B7C75">
        <w:rPr>
          <w:rFonts w:ascii="Arial" w:hAnsi="Arial" w:cs="Arial"/>
          <w:i/>
          <w:iCs/>
          <w:sz w:val="22"/>
          <w:szCs w:val="22"/>
          <w:lang w:val="fr-FR"/>
        </w:rPr>
        <w:t>che</w:t>
      </w:r>
      <w:r w:rsidRPr="001B7C75">
        <w:rPr>
          <w:rFonts w:ascii="Arial" w:hAnsi="Arial" w:cs="Arial"/>
          <w:i/>
          <w:iCs/>
          <w:sz w:val="22"/>
          <w:szCs w:val="22"/>
          <w:lang w:val="fr-FR"/>
        </w:rPr>
        <w:t xml:space="preserve"> – </w:t>
      </w:r>
      <w:r w:rsidR="6206D998" w:rsidRPr="001B7C75">
        <w:rPr>
          <w:rFonts w:ascii="Arial" w:hAnsi="Arial" w:cs="Arial"/>
          <w:i/>
          <w:iCs/>
          <w:sz w:val="22"/>
          <w:szCs w:val="22"/>
          <w:lang w:val="fr-FR"/>
        </w:rPr>
        <w:t>Ma</w:t>
      </w:r>
      <w:r w:rsidR="00276765" w:rsidRPr="001B7C75">
        <w:rPr>
          <w:rFonts w:ascii="Arial" w:hAnsi="Arial" w:cs="Arial"/>
          <w:i/>
          <w:iCs/>
          <w:sz w:val="22"/>
          <w:szCs w:val="22"/>
          <w:lang w:val="fr-FR"/>
        </w:rPr>
        <w:t>i</w:t>
      </w:r>
      <w:r w:rsidRPr="001B7C75">
        <w:rPr>
          <w:rFonts w:ascii="Arial" w:hAnsi="Arial" w:cs="Arial"/>
          <w:i/>
          <w:iCs/>
          <w:sz w:val="22"/>
          <w:szCs w:val="22"/>
          <w:lang w:val="fr-FR"/>
        </w:rPr>
        <w:t xml:space="preserve"> 2025</w:t>
      </w:r>
      <w:r w:rsidR="00C62E8F">
        <w:rPr>
          <w:rFonts w:ascii="Arial" w:hAnsi="Arial" w:cs="Arial"/>
          <w:i/>
          <w:iCs/>
          <w:sz w:val="22"/>
          <w:szCs w:val="22"/>
          <w:lang w:val="fr-FR"/>
        </w:rPr>
        <w:br/>
      </w:r>
      <w:r w:rsidR="00276765" w:rsidRPr="001B7C75">
        <w:rPr>
          <w:rFonts w:ascii="Arial" w:hAnsi="Arial" w:cs="Arial"/>
          <w:b/>
          <w:bCs/>
          <w:sz w:val="22"/>
          <w:szCs w:val="22"/>
          <w:lang w:val="fr-FR"/>
        </w:rPr>
        <w:t>ENGEL, leader mondial du marché de l’injection plastique, exposera pour la première fois au salon EUROBIKE, qui se tiendra du 25 au 29 juin à Francfort. Le fabricant autrichien de presses à injecter, dont le siège est à Schwertberg, mettra en avant une cellule de production complète, présentant la fabrication en direct d’un guidon de vélo innovant pour CANYON Bicycles. ENGEL démontre comment les technologies avancées de moulage par injection ouvrent la voie à des composants de vélo haute performance, légers et produits de manière durable.</w:t>
      </w:r>
    </w:p>
    <w:p w14:paraId="74B12D2E" w14:textId="7FF3DB14" w:rsidR="00276765" w:rsidRPr="001B7C75" w:rsidRDefault="00276765" w:rsidP="00F713E2">
      <w:pPr>
        <w:pStyle w:val="StandardWeb"/>
        <w:spacing w:after="120" w:afterAutospacing="0" w:line="312" w:lineRule="auto"/>
        <w:rPr>
          <w:rFonts w:ascii="Arial" w:hAnsi="Arial" w:cs="Arial"/>
          <w:spacing w:val="-4"/>
          <w:sz w:val="22"/>
          <w:szCs w:val="22"/>
          <w:lang w:val="fr-FR"/>
        </w:rPr>
      </w:pPr>
      <w:r w:rsidRPr="001B7C75">
        <w:rPr>
          <w:rFonts w:ascii="Arial" w:hAnsi="Arial" w:cs="Arial"/>
          <w:spacing w:val="-4"/>
          <w:sz w:val="22"/>
          <w:szCs w:val="22"/>
          <w:lang w:val="fr-FR"/>
        </w:rPr>
        <w:t xml:space="preserve">Les technologies innovantes de moulage par injection pour la construction légère offrent de nouvelles possibilités de production </w:t>
      </w:r>
      <w:r w:rsidR="008B4809" w:rsidRPr="001B7C75">
        <w:rPr>
          <w:rFonts w:ascii="Arial" w:hAnsi="Arial" w:cs="Arial"/>
          <w:spacing w:val="-4"/>
          <w:sz w:val="22"/>
          <w:szCs w:val="22"/>
          <w:lang w:val="fr-FR"/>
        </w:rPr>
        <w:t xml:space="preserve">pour les </w:t>
      </w:r>
      <w:r w:rsidRPr="001B7C75">
        <w:rPr>
          <w:rFonts w:ascii="Arial" w:hAnsi="Arial" w:cs="Arial"/>
          <w:spacing w:val="-4"/>
          <w:sz w:val="22"/>
          <w:szCs w:val="22"/>
          <w:lang w:val="fr-FR"/>
        </w:rPr>
        <w:t xml:space="preserve">pièces de vélo. </w:t>
      </w:r>
      <w:r w:rsidR="008B4809" w:rsidRPr="001B7C75">
        <w:rPr>
          <w:rFonts w:ascii="Arial" w:hAnsi="Arial" w:cs="Arial"/>
          <w:spacing w:val="-4"/>
          <w:sz w:val="22"/>
          <w:szCs w:val="22"/>
          <w:lang w:val="fr-FR"/>
        </w:rPr>
        <w:t>C</w:t>
      </w:r>
      <w:r w:rsidRPr="001B7C75">
        <w:rPr>
          <w:rFonts w:ascii="Arial" w:hAnsi="Arial" w:cs="Arial"/>
          <w:spacing w:val="-4"/>
          <w:sz w:val="22"/>
          <w:szCs w:val="22"/>
          <w:lang w:val="fr-FR"/>
        </w:rPr>
        <w:t xml:space="preserve">e guidon est fabriqué sur une </w:t>
      </w:r>
      <w:hyperlink r:id="rId8" w:history="1">
        <w:r w:rsidRPr="001B7C75">
          <w:rPr>
            <w:rStyle w:val="Hyperlink"/>
            <w:rFonts w:ascii="Arial" w:hAnsi="Arial" w:cs="Arial"/>
            <w:color w:val="auto"/>
            <w:spacing w:val="-4"/>
            <w:sz w:val="22"/>
            <w:szCs w:val="22"/>
            <w:lang w:val="fr-FR"/>
          </w:rPr>
          <w:t>presse à injecter ENGEL victory 180 sans-colonnes</w:t>
        </w:r>
      </w:hyperlink>
      <w:r w:rsidRPr="001B7C75">
        <w:rPr>
          <w:rFonts w:ascii="Arial" w:hAnsi="Arial" w:cs="Arial"/>
          <w:spacing w:val="-4"/>
          <w:sz w:val="22"/>
          <w:szCs w:val="22"/>
          <w:lang w:val="fr-FR"/>
        </w:rPr>
        <w:t xml:space="preserve">, combinant un processus avancé de fabrication de composants </w:t>
      </w:r>
      <w:r w:rsidR="008B4809" w:rsidRPr="001B7C75">
        <w:rPr>
          <w:rFonts w:ascii="Arial" w:hAnsi="Arial" w:cs="Arial"/>
          <w:spacing w:val="-4"/>
          <w:sz w:val="22"/>
          <w:szCs w:val="22"/>
          <w:lang w:val="fr-FR"/>
        </w:rPr>
        <w:t xml:space="preserve">à corps </w:t>
      </w:r>
      <w:r w:rsidRPr="001B7C75">
        <w:rPr>
          <w:rFonts w:ascii="Arial" w:hAnsi="Arial" w:cs="Arial"/>
          <w:spacing w:val="-4"/>
          <w:sz w:val="22"/>
          <w:szCs w:val="22"/>
          <w:lang w:val="fr-FR"/>
        </w:rPr>
        <w:t xml:space="preserve">creux, en utilisant la </w:t>
      </w:r>
      <w:hyperlink r:id="rId9" w:history="1">
        <w:r w:rsidRPr="001B7C75">
          <w:rPr>
            <w:rStyle w:val="Hyperlink"/>
            <w:rFonts w:ascii="Arial" w:hAnsi="Arial" w:cs="Arial"/>
            <w:color w:val="auto"/>
            <w:spacing w:val="-4"/>
            <w:sz w:val="22"/>
            <w:szCs w:val="22"/>
            <w:lang w:val="fr-FR"/>
          </w:rPr>
          <w:t xml:space="preserve">technologie ENGEL </w:t>
        </w:r>
        <w:proofErr w:type="spellStart"/>
        <w:r w:rsidRPr="001B7C75">
          <w:rPr>
            <w:rStyle w:val="Hyperlink"/>
            <w:rFonts w:ascii="Arial" w:hAnsi="Arial" w:cs="Arial"/>
            <w:color w:val="auto"/>
            <w:spacing w:val="-4"/>
            <w:sz w:val="22"/>
            <w:szCs w:val="22"/>
            <w:lang w:val="fr-FR"/>
          </w:rPr>
          <w:t>fluidmelt</w:t>
        </w:r>
        <w:proofErr w:type="spellEnd"/>
      </w:hyperlink>
      <w:r w:rsidRPr="001B7C75">
        <w:rPr>
          <w:rFonts w:ascii="Arial" w:hAnsi="Arial" w:cs="Arial"/>
          <w:spacing w:val="-4"/>
          <w:sz w:val="22"/>
          <w:szCs w:val="22"/>
          <w:lang w:val="fr-FR"/>
        </w:rPr>
        <w:t xml:space="preserve"> et l’intégration simultanée de renforts en fibre de verre. Ce qui était auparavant très gourmand en main-d’œuvre et en énergie peut désormais être réalisé en une minute dans le cadre d’un processus de production de masse. Le processus de production entièrement automatisé permet une utilisation immédiate sans avoir besoin de post-traitement, tout en réduisant considérablement l’empreinte CO</w:t>
      </w:r>
      <w:r w:rsidRPr="001B7C75">
        <w:rPr>
          <w:rFonts w:ascii="Cambria Math" w:hAnsi="Cambria Math" w:cs="Cambria Math"/>
          <w:spacing w:val="-4"/>
          <w:sz w:val="22"/>
          <w:szCs w:val="22"/>
          <w:lang w:val="fr-FR"/>
        </w:rPr>
        <w:t>₂</w:t>
      </w:r>
      <w:r w:rsidRPr="001B7C75">
        <w:rPr>
          <w:rFonts w:ascii="Arial" w:hAnsi="Arial" w:cs="Arial"/>
          <w:spacing w:val="-4"/>
          <w:sz w:val="22"/>
          <w:szCs w:val="22"/>
          <w:lang w:val="fr-FR"/>
        </w:rPr>
        <w:t xml:space="preserve"> grâce à une utilisation des mat</w:t>
      </w:r>
      <w:r w:rsidR="008B4809" w:rsidRPr="001B7C75">
        <w:rPr>
          <w:rFonts w:ascii="Arial" w:hAnsi="Arial" w:cs="Arial"/>
          <w:spacing w:val="-4"/>
          <w:sz w:val="22"/>
          <w:szCs w:val="22"/>
          <w:lang w:val="fr-FR"/>
        </w:rPr>
        <w:t xml:space="preserve">ières </w:t>
      </w:r>
      <w:r w:rsidRPr="001B7C75">
        <w:rPr>
          <w:rFonts w:ascii="Arial" w:hAnsi="Arial" w:cs="Arial"/>
          <w:spacing w:val="-4"/>
          <w:sz w:val="22"/>
          <w:szCs w:val="22"/>
          <w:lang w:val="fr-FR"/>
        </w:rPr>
        <w:t>recyclé</w:t>
      </w:r>
      <w:r w:rsidR="008B4809" w:rsidRPr="001B7C75">
        <w:rPr>
          <w:rFonts w:ascii="Arial" w:hAnsi="Arial" w:cs="Arial"/>
          <w:spacing w:val="-4"/>
          <w:sz w:val="22"/>
          <w:szCs w:val="22"/>
          <w:lang w:val="fr-FR"/>
        </w:rPr>
        <w:t>es et complètement recyclables</w:t>
      </w:r>
      <w:r w:rsidRPr="001B7C75">
        <w:rPr>
          <w:rFonts w:ascii="Arial" w:hAnsi="Arial" w:cs="Arial"/>
          <w:spacing w:val="-4"/>
          <w:sz w:val="22"/>
          <w:szCs w:val="22"/>
          <w:lang w:val="fr-FR"/>
        </w:rPr>
        <w:t xml:space="preserve">. Le résultat est un composant innovant qui offre une fonctionnalité maximale et égale </w:t>
      </w:r>
      <w:r w:rsidR="008B4809" w:rsidRPr="001B7C75">
        <w:rPr>
          <w:rFonts w:ascii="Arial" w:hAnsi="Arial" w:cs="Arial"/>
          <w:spacing w:val="-4"/>
          <w:sz w:val="22"/>
          <w:szCs w:val="22"/>
          <w:lang w:val="fr-FR"/>
        </w:rPr>
        <w:t>aux</w:t>
      </w:r>
      <w:r w:rsidRPr="001B7C75">
        <w:rPr>
          <w:rFonts w:ascii="Arial" w:hAnsi="Arial" w:cs="Arial"/>
          <w:spacing w:val="-4"/>
          <w:sz w:val="22"/>
          <w:szCs w:val="22"/>
          <w:lang w:val="fr-FR"/>
        </w:rPr>
        <w:t xml:space="preserve"> performances de l’aluminium.</w:t>
      </w:r>
    </w:p>
    <w:p w14:paraId="5C7DAF18" w14:textId="1E5B1A89" w:rsidR="008B4809" w:rsidRPr="001B7C75" w:rsidRDefault="008B4809" w:rsidP="00F713E2">
      <w:pPr>
        <w:pStyle w:val="StandardWeb"/>
        <w:spacing w:after="120" w:line="312" w:lineRule="auto"/>
        <w:rPr>
          <w:rFonts w:ascii="Arial" w:hAnsi="Arial" w:cs="Arial"/>
          <w:b/>
          <w:bCs/>
          <w:sz w:val="22"/>
          <w:szCs w:val="22"/>
          <w:lang w:val="fr-FR"/>
        </w:rPr>
      </w:pPr>
      <w:r w:rsidRPr="001B7C75">
        <w:rPr>
          <w:rFonts w:ascii="Arial" w:hAnsi="Arial" w:cs="Arial"/>
          <w:b/>
          <w:bCs/>
          <w:sz w:val="22"/>
          <w:szCs w:val="22"/>
          <w:lang w:val="fr-FR"/>
        </w:rPr>
        <w:t xml:space="preserve">Liberté de design grâce à la technologie </w:t>
      </w:r>
      <w:proofErr w:type="spellStart"/>
      <w:r w:rsidRPr="001B7C75">
        <w:rPr>
          <w:rFonts w:ascii="Arial" w:hAnsi="Arial" w:cs="Arial"/>
          <w:b/>
          <w:bCs/>
          <w:sz w:val="22"/>
          <w:szCs w:val="22"/>
          <w:lang w:val="fr-FR"/>
        </w:rPr>
        <w:t>fluidmelt</w:t>
      </w:r>
      <w:proofErr w:type="spellEnd"/>
      <w:r w:rsidRPr="001B7C75">
        <w:rPr>
          <w:rFonts w:ascii="Arial" w:hAnsi="Arial" w:cs="Arial"/>
          <w:b/>
          <w:bCs/>
          <w:sz w:val="22"/>
          <w:szCs w:val="22"/>
          <w:lang w:val="fr-FR"/>
        </w:rPr>
        <w:t xml:space="preserve"> </w:t>
      </w:r>
    </w:p>
    <w:p w14:paraId="772159A4" w14:textId="45EB64C6" w:rsidR="004E7EB4" w:rsidRPr="001B7C75" w:rsidRDefault="008B4809" w:rsidP="00F713E2">
      <w:pPr>
        <w:pStyle w:val="StandardWeb"/>
        <w:spacing w:after="120" w:line="312" w:lineRule="auto"/>
        <w:rPr>
          <w:rFonts w:ascii="Arial" w:hAnsi="Arial" w:cs="Arial"/>
          <w:spacing w:val="-4"/>
          <w:sz w:val="22"/>
          <w:szCs w:val="22"/>
          <w:lang w:val="fr-FR"/>
        </w:rPr>
      </w:pPr>
      <w:r w:rsidRPr="001B7C75">
        <w:rPr>
          <w:rFonts w:ascii="Arial" w:hAnsi="Arial" w:cs="Arial"/>
          <w:spacing w:val="-4"/>
          <w:sz w:val="22"/>
          <w:szCs w:val="22"/>
          <w:lang w:val="fr-FR"/>
        </w:rPr>
        <w:t xml:space="preserve">Dans le procédé </w:t>
      </w:r>
      <w:proofErr w:type="spellStart"/>
      <w:r w:rsidRPr="001B7C75">
        <w:rPr>
          <w:rFonts w:ascii="Arial" w:hAnsi="Arial" w:cs="Arial"/>
          <w:spacing w:val="-4"/>
          <w:sz w:val="22"/>
          <w:szCs w:val="22"/>
          <w:lang w:val="fr-FR"/>
        </w:rPr>
        <w:t>fluidmelt</w:t>
      </w:r>
      <w:proofErr w:type="spellEnd"/>
      <w:r w:rsidRPr="001B7C75">
        <w:rPr>
          <w:rFonts w:ascii="Arial" w:hAnsi="Arial" w:cs="Arial"/>
          <w:spacing w:val="-4"/>
          <w:sz w:val="22"/>
          <w:szCs w:val="22"/>
          <w:lang w:val="fr-FR"/>
        </w:rPr>
        <w:t xml:space="preserve"> d’ENGEL, le noyau fondu du composant est déplacé au cours du cycle - soit dans une cavité de trop-plein, soit dans l’unité de plastification - à l’aide d’eau ou d’azote. Cela crée une section creuse à l’intérieur de la pièce. La géométrie du composant permet de produire des structures extrêmement légères qui présentent toujours une rigidité élevée en flexion et en torsion. Une fois la phase de refroidissement terminée, le guidon creux est retiré du moule par un </w:t>
      </w:r>
      <w:hyperlink r:id="rId10" w:history="1">
        <w:r w:rsidRPr="001B7C75">
          <w:rPr>
            <w:rStyle w:val="Hyperlink"/>
            <w:rFonts w:ascii="Arial" w:hAnsi="Arial" w:cs="Arial"/>
            <w:color w:val="auto"/>
            <w:spacing w:val="-4"/>
            <w:sz w:val="22"/>
            <w:szCs w:val="22"/>
            <w:lang w:val="fr-FR"/>
          </w:rPr>
          <w:t xml:space="preserve">robot articulé </w:t>
        </w:r>
        <w:proofErr w:type="spellStart"/>
        <w:r w:rsidRPr="001B7C75">
          <w:rPr>
            <w:rStyle w:val="Hyperlink"/>
            <w:rFonts w:ascii="Arial" w:hAnsi="Arial" w:cs="Arial"/>
            <w:color w:val="auto"/>
            <w:spacing w:val="-4"/>
            <w:sz w:val="22"/>
            <w:szCs w:val="22"/>
            <w:lang w:val="fr-FR"/>
          </w:rPr>
          <w:t>easix</w:t>
        </w:r>
        <w:proofErr w:type="spellEnd"/>
      </w:hyperlink>
      <w:r w:rsidRPr="001B7C75">
        <w:rPr>
          <w:rFonts w:ascii="Arial" w:hAnsi="Arial" w:cs="Arial"/>
          <w:spacing w:val="-4"/>
          <w:sz w:val="22"/>
          <w:szCs w:val="22"/>
          <w:lang w:val="fr-FR"/>
        </w:rPr>
        <w:t xml:space="preserve"> sur le stand d’exposition. Cette automatisation hautement intégrée démontre ses hautes performances dans une cellule de production compacte.</w:t>
      </w:r>
    </w:p>
    <w:p w14:paraId="648CB7CB" w14:textId="77777777" w:rsidR="001B7C75" w:rsidRDefault="001B7C75" w:rsidP="00F713E2">
      <w:pPr>
        <w:pStyle w:val="StandardWeb"/>
        <w:spacing w:after="120" w:afterAutospacing="0" w:line="312" w:lineRule="auto"/>
        <w:rPr>
          <w:rFonts w:ascii="Arial" w:hAnsi="Arial" w:cs="Arial"/>
          <w:b/>
          <w:bCs/>
          <w:sz w:val="22"/>
          <w:szCs w:val="22"/>
          <w:lang w:val="fr-FR"/>
        </w:rPr>
      </w:pPr>
    </w:p>
    <w:p w14:paraId="332745EC" w14:textId="5B0EDEF8" w:rsidR="0DD31AD5" w:rsidRPr="001B7C75" w:rsidRDefault="008B4809" w:rsidP="00F713E2">
      <w:pPr>
        <w:pStyle w:val="StandardWeb"/>
        <w:spacing w:after="120" w:afterAutospacing="0" w:line="312" w:lineRule="auto"/>
        <w:rPr>
          <w:rStyle w:val="cf01"/>
          <w:rFonts w:ascii="Arial" w:hAnsi="Arial" w:cs="Arial"/>
          <w:b/>
          <w:bCs/>
          <w:sz w:val="22"/>
          <w:szCs w:val="22"/>
          <w:lang w:val="fr-FR"/>
        </w:rPr>
      </w:pPr>
      <w:r w:rsidRPr="001B7C75">
        <w:rPr>
          <w:rFonts w:ascii="Arial" w:hAnsi="Arial" w:cs="Arial"/>
          <w:b/>
          <w:bCs/>
          <w:sz w:val="22"/>
          <w:szCs w:val="22"/>
          <w:lang w:val="fr-FR"/>
        </w:rPr>
        <w:lastRenderedPageBreak/>
        <w:t>Stabilité obtenue grâce à une construction légère et aux bandes</w:t>
      </w:r>
    </w:p>
    <w:p w14:paraId="5D773E13" w14:textId="772B7ACF" w:rsidR="5716888A" w:rsidRPr="001B7C75" w:rsidRDefault="008B4809" w:rsidP="00F713E2">
      <w:pPr>
        <w:pStyle w:val="StandardWeb"/>
        <w:spacing w:after="120" w:afterAutospacing="0" w:line="312" w:lineRule="auto"/>
        <w:rPr>
          <w:spacing w:val="-4"/>
          <w:lang w:val="fr-FR"/>
        </w:rPr>
      </w:pPr>
      <w:r w:rsidRPr="001B7C75">
        <w:rPr>
          <w:rFonts w:ascii="Arial" w:hAnsi="Arial" w:cs="Arial"/>
          <w:spacing w:val="-4"/>
          <w:sz w:val="22"/>
          <w:szCs w:val="22"/>
          <w:lang w:val="fr-FR"/>
        </w:rPr>
        <w:t>Le guidon est en polyamide 6 renforcé de fibres de verre. De plus, le guidon est renforcé par quatre bandes unidirectionnelles en fibre de carbone (UD tapes), qui sont collées pendant le processus de moulage par injection. Cette combinaison permet une rigidité et une stabilité structurelle élevées, malgré de faibles épaisseurs de paroi et un corps creux.</w:t>
      </w:r>
    </w:p>
    <w:p w14:paraId="57F665E0" w14:textId="1B3BD7D3" w:rsidR="008B4809" w:rsidRPr="001B7C75" w:rsidRDefault="008B4809" w:rsidP="00F713E2">
      <w:pPr>
        <w:pStyle w:val="StandardWeb"/>
        <w:spacing w:after="120" w:afterAutospacing="0" w:line="312" w:lineRule="auto"/>
        <w:rPr>
          <w:rFonts w:ascii="Arial" w:hAnsi="Arial" w:cs="Arial"/>
          <w:color w:val="000000" w:themeColor="text1"/>
          <w:spacing w:val="-4"/>
          <w:sz w:val="22"/>
          <w:szCs w:val="22"/>
          <w:lang w:val="fr-FR"/>
        </w:rPr>
      </w:pPr>
      <w:r w:rsidRPr="001B7C75">
        <w:rPr>
          <w:rFonts w:ascii="Arial" w:hAnsi="Arial" w:cs="Arial"/>
          <w:color w:val="000000" w:themeColor="text1"/>
          <w:spacing w:val="-4"/>
          <w:sz w:val="22"/>
          <w:szCs w:val="22"/>
          <w:lang w:val="fr-FR"/>
        </w:rPr>
        <w:t>Paul Zwicklhuber, responsable technologique des solutions légères chez ENGEL, explique : « Cette nouvelle combinaison de technologies est une véritable innovation. Il réduit le poids tout en offrant une grande stabilité, une liberté de conception géométrique et la possibilité d’intégrer des fonctionnalités telles que l’acheminement des câbles ou les supports d’affichage directement dans un seul processus de production. Cela réduit considérablement les coûts de production et l’empreinte carbone, ce qui rend l’industrie de la plasturgie en Europe à nouveau économiquement attrayante. »</w:t>
      </w:r>
    </w:p>
    <w:p w14:paraId="5631DEDB" w14:textId="33AD2D71" w:rsidR="00C85D82" w:rsidRPr="001B7C75" w:rsidRDefault="00046BD1" w:rsidP="00F713E2">
      <w:pPr>
        <w:pStyle w:val="StandardWeb"/>
        <w:spacing w:after="120" w:afterAutospacing="0" w:line="312" w:lineRule="auto"/>
        <w:rPr>
          <w:rFonts w:ascii="Arial" w:hAnsi="Arial" w:cs="Arial"/>
          <w:sz w:val="22"/>
          <w:szCs w:val="22"/>
          <w:lang w:val="fr-FR"/>
        </w:rPr>
      </w:pPr>
      <w:r w:rsidRPr="001B7C75">
        <w:rPr>
          <w:rFonts w:ascii="Arial" w:hAnsi="Arial" w:cs="Arial"/>
          <w:b/>
          <w:bCs/>
          <w:sz w:val="22"/>
          <w:szCs w:val="22"/>
          <w:lang w:val="fr-FR"/>
        </w:rPr>
        <w:t>Avantages t</w:t>
      </w:r>
      <w:r w:rsidR="00F21232" w:rsidRPr="001B7C75">
        <w:rPr>
          <w:rFonts w:ascii="Arial" w:hAnsi="Arial" w:cs="Arial"/>
          <w:b/>
          <w:bCs/>
          <w:sz w:val="22"/>
          <w:szCs w:val="22"/>
          <w:lang w:val="fr-FR"/>
        </w:rPr>
        <w:t>echnologi</w:t>
      </w:r>
      <w:r w:rsidRPr="001B7C75">
        <w:rPr>
          <w:rFonts w:ascii="Arial" w:hAnsi="Arial" w:cs="Arial"/>
          <w:b/>
          <w:bCs/>
          <w:sz w:val="22"/>
          <w:szCs w:val="22"/>
          <w:lang w:val="fr-FR"/>
        </w:rPr>
        <w:t>ques de la presse sans-colonnes victory d’</w:t>
      </w:r>
      <w:r w:rsidR="00F21232" w:rsidRPr="001B7C75">
        <w:rPr>
          <w:rFonts w:ascii="Arial" w:hAnsi="Arial" w:cs="Arial"/>
          <w:b/>
          <w:bCs/>
          <w:sz w:val="22"/>
          <w:szCs w:val="22"/>
          <w:lang w:val="fr-FR"/>
        </w:rPr>
        <w:t>ENGEL</w:t>
      </w:r>
    </w:p>
    <w:p w14:paraId="17EA5EB4" w14:textId="77BA07C6" w:rsidR="00AA2E8D" w:rsidRPr="001B7C75" w:rsidRDefault="00046BD1" w:rsidP="00F713E2">
      <w:pPr>
        <w:pStyle w:val="StandardWeb"/>
        <w:spacing w:after="120" w:afterAutospacing="0" w:line="312" w:lineRule="auto"/>
        <w:rPr>
          <w:rFonts w:ascii="Arial" w:hAnsi="Arial" w:cs="Arial"/>
          <w:spacing w:val="-4"/>
          <w:sz w:val="22"/>
          <w:szCs w:val="22"/>
          <w:lang w:val="fr-FR"/>
        </w:rPr>
      </w:pPr>
      <w:r w:rsidRPr="001B7C75">
        <w:rPr>
          <w:rFonts w:ascii="Arial" w:hAnsi="Arial" w:cs="Arial"/>
          <w:spacing w:val="-4"/>
          <w:sz w:val="22"/>
          <w:szCs w:val="22"/>
          <w:lang w:val="fr-FR"/>
        </w:rPr>
        <w:t>La conception sans colonnes de la série victory d’ENGEL offre une zone de moule élargie, ce qui permet d’utiliser des composants ou des moules volumineux et complexes, tout en conservant un encombrement compact de la presse. Cela s’avère idéal pour les géométries exigeantes telles que le guidon de vélo mis en valeur. La variante Wide-</w:t>
      </w:r>
      <w:proofErr w:type="spellStart"/>
      <w:r w:rsidRPr="001B7C75">
        <w:rPr>
          <w:rFonts w:ascii="Arial" w:hAnsi="Arial" w:cs="Arial"/>
          <w:spacing w:val="-4"/>
          <w:sz w:val="22"/>
          <w:szCs w:val="22"/>
          <w:lang w:val="fr-FR"/>
        </w:rPr>
        <w:t>Platen</w:t>
      </w:r>
      <w:proofErr w:type="spellEnd"/>
      <w:r w:rsidRPr="001B7C75">
        <w:rPr>
          <w:rFonts w:ascii="Arial" w:hAnsi="Arial" w:cs="Arial"/>
          <w:spacing w:val="-4"/>
          <w:sz w:val="22"/>
          <w:szCs w:val="22"/>
          <w:lang w:val="fr-FR"/>
        </w:rPr>
        <w:t xml:space="preserve"> (plateau élargi) de la machine est dotée de plateaux plus grands, offrant une largeur supplémentaire de 100 mm par rapport aux modèles standard. Tant qu’aucune force de fermeture plus élevée n’est requise, cette conception élimine le besoin d’investir dans une presse plus grande, ce qui permet d’économiser à la fois de l’espace au sol et de l’énergie. Cela permet de réduire les coûts et de souligner l’engagement d’ENGEL en faveur de processus de fabrication durables.</w:t>
      </w:r>
      <w:r w:rsidR="00C85D82" w:rsidRPr="001B7C75">
        <w:rPr>
          <w:rFonts w:ascii="Arial" w:hAnsi="Arial" w:cs="Arial"/>
          <w:spacing w:val="-4"/>
          <w:sz w:val="22"/>
          <w:szCs w:val="22"/>
          <w:lang w:val="fr-FR"/>
        </w:rPr>
        <w:t xml:space="preserve"> </w:t>
      </w:r>
    </w:p>
    <w:p w14:paraId="5AD3FC30" w14:textId="5BBFA55D" w:rsidR="00C85D82" w:rsidRPr="001B7C75" w:rsidRDefault="00046BD1" w:rsidP="00F713E2">
      <w:pPr>
        <w:pStyle w:val="StandardWeb"/>
        <w:spacing w:after="120" w:afterAutospacing="0" w:line="312" w:lineRule="auto"/>
        <w:rPr>
          <w:rFonts w:ascii="Arial" w:hAnsi="Arial" w:cs="Arial"/>
          <w:sz w:val="22"/>
          <w:szCs w:val="22"/>
          <w:lang w:val="fr-FR"/>
        </w:rPr>
      </w:pPr>
      <w:r w:rsidRPr="001B7C75">
        <w:rPr>
          <w:rFonts w:ascii="Arial" w:hAnsi="Arial" w:cs="Arial"/>
          <w:b/>
          <w:bCs/>
          <w:sz w:val="22"/>
          <w:szCs w:val="22"/>
          <w:lang w:val="fr-FR"/>
        </w:rPr>
        <w:t>Les partenaires du projet et leurs rôles</w:t>
      </w:r>
    </w:p>
    <w:p w14:paraId="117EA6CA" w14:textId="6A8E757D" w:rsidR="00C85D82" w:rsidRPr="001B7C75" w:rsidRDefault="003817F6" w:rsidP="00F713E2">
      <w:pPr>
        <w:pStyle w:val="StandardWeb"/>
        <w:spacing w:after="120" w:afterAutospacing="0" w:line="312" w:lineRule="auto"/>
        <w:rPr>
          <w:rFonts w:ascii="Arial" w:hAnsi="Arial" w:cs="Arial"/>
          <w:spacing w:val="-4"/>
          <w:sz w:val="22"/>
          <w:szCs w:val="22"/>
          <w:lang w:val="fr-FR"/>
        </w:rPr>
      </w:pPr>
      <w:r w:rsidRPr="001B7C75">
        <w:rPr>
          <w:rFonts w:ascii="Arial" w:hAnsi="Arial" w:cs="Arial"/>
          <w:b/>
          <w:bCs/>
          <w:spacing w:val="-4"/>
          <w:sz w:val="22"/>
          <w:szCs w:val="22"/>
          <w:lang w:val="fr-FR"/>
        </w:rPr>
        <w:t>CANYON Bicycles</w:t>
      </w:r>
      <w:r w:rsidRPr="001B7C75">
        <w:rPr>
          <w:rFonts w:ascii="Arial" w:hAnsi="Arial" w:cs="Arial"/>
          <w:spacing w:val="-4"/>
          <w:sz w:val="22"/>
          <w:szCs w:val="22"/>
          <w:lang w:val="fr-FR"/>
        </w:rPr>
        <w:t xml:space="preserve">, </w:t>
      </w:r>
      <w:r w:rsidR="00046BD1" w:rsidRPr="001B7C75">
        <w:rPr>
          <w:rFonts w:ascii="Arial" w:hAnsi="Arial" w:cs="Arial"/>
          <w:spacing w:val="-4"/>
          <w:sz w:val="22"/>
          <w:szCs w:val="22"/>
          <w:lang w:val="fr-FR"/>
        </w:rPr>
        <w:t>réputé pour son innovation et ses normes de conception élevées dans la fabrication de vélos, a joué un rôle central dans le développement du nouveau guidon. L’entreprise a apporté son expertise au design conceptuelle et fonctionnelle, en veillant à ce que le composant réponde aux exigences de haute performance des cyclistes professionnels.</w:t>
      </w:r>
    </w:p>
    <w:p w14:paraId="22C94863" w14:textId="60C1773B" w:rsidR="004154F3" w:rsidRPr="001B7C75" w:rsidRDefault="004154F3" w:rsidP="00F713E2">
      <w:pPr>
        <w:pStyle w:val="StandardWeb"/>
        <w:spacing w:after="120" w:afterAutospacing="0" w:line="312" w:lineRule="auto"/>
        <w:rPr>
          <w:rFonts w:ascii="Arial" w:hAnsi="Arial" w:cs="Arial"/>
          <w:spacing w:val="-4"/>
          <w:sz w:val="22"/>
          <w:szCs w:val="22"/>
          <w:lang w:val="fr-FR"/>
        </w:rPr>
      </w:pPr>
      <w:r w:rsidRPr="001B7C75">
        <w:rPr>
          <w:rFonts w:ascii="Arial" w:hAnsi="Arial" w:cs="Arial"/>
          <w:b/>
          <w:bCs/>
          <w:spacing w:val="-4"/>
          <w:sz w:val="22"/>
          <w:szCs w:val="22"/>
          <w:lang w:val="fr-FR"/>
        </w:rPr>
        <w:t>ARTEFAKT Design</w:t>
      </w:r>
      <w:r w:rsidRPr="001B7C75">
        <w:rPr>
          <w:rFonts w:ascii="Arial" w:hAnsi="Arial" w:cs="Arial"/>
          <w:spacing w:val="-4"/>
          <w:sz w:val="22"/>
          <w:szCs w:val="22"/>
          <w:lang w:val="fr-FR"/>
        </w:rPr>
        <w:t xml:space="preserve"> </w:t>
      </w:r>
      <w:r w:rsidR="00046BD1" w:rsidRPr="001B7C75">
        <w:rPr>
          <w:rFonts w:ascii="Arial" w:hAnsi="Arial" w:cs="Arial"/>
          <w:spacing w:val="-4"/>
          <w:sz w:val="22"/>
          <w:szCs w:val="22"/>
          <w:lang w:val="fr-FR"/>
        </w:rPr>
        <w:t>s’est chargé du design esthétique du guidon. Ils ont développé un concept qui n’est pas seulement fonctionnel, mais aussi visuellement attrayant, en veillant à ce qu’il s’intègre parfaitement dans l’apparence moderne des vélos Canyon.</w:t>
      </w:r>
    </w:p>
    <w:p w14:paraId="02240846" w14:textId="77777777" w:rsidR="00046BD1" w:rsidRPr="001B7C75" w:rsidRDefault="00D972C4" w:rsidP="00F713E2">
      <w:pPr>
        <w:pStyle w:val="StandardWeb"/>
        <w:spacing w:after="120" w:afterAutospacing="0" w:line="312" w:lineRule="auto"/>
        <w:rPr>
          <w:rFonts w:ascii="Arial" w:hAnsi="Arial" w:cs="Arial"/>
          <w:spacing w:val="-6"/>
          <w:sz w:val="22"/>
          <w:szCs w:val="22"/>
          <w:lang w:val="fr-FR"/>
        </w:rPr>
      </w:pPr>
      <w:r w:rsidRPr="001B7C75">
        <w:rPr>
          <w:rFonts w:ascii="Arial" w:hAnsi="Arial" w:cs="Arial"/>
          <w:b/>
          <w:bCs/>
          <w:spacing w:val="-6"/>
          <w:sz w:val="22"/>
          <w:szCs w:val="22"/>
          <w:lang w:val="fr-FR"/>
        </w:rPr>
        <w:lastRenderedPageBreak/>
        <w:t>DOMO Chemicals</w:t>
      </w:r>
      <w:r w:rsidRPr="001B7C75">
        <w:rPr>
          <w:rFonts w:ascii="Arial" w:hAnsi="Arial" w:cs="Arial"/>
          <w:spacing w:val="-6"/>
          <w:sz w:val="22"/>
          <w:szCs w:val="22"/>
          <w:lang w:val="fr-FR"/>
        </w:rPr>
        <w:t xml:space="preserve"> </w:t>
      </w:r>
      <w:r w:rsidR="00046BD1" w:rsidRPr="001B7C75">
        <w:rPr>
          <w:rFonts w:ascii="Arial" w:hAnsi="Arial" w:cs="Arial"/>
          <w:spacing w:val="-6"/>
          <w:sz w:val="22"/>
          <w:szCs w:val="22"/>
          <w:lang w:val="fr-FR"/>
        </w:rPr>
        <w:t>a fourni à la fois le composant de moulage par injection et les bandes nécessaires à la production - une contribution essentielle à l’obtention des caractéristiques de haute performance du guidon. </w:t>
      </w:r>
    </w:p>
    <w:p w14:paraId="760F1648" w14:textId="6010DE10" w:rsidR="004F25AA" w:rsidRPr="001B7C75" w:rsidRDefault="007D5D65" w:rsidP="00F713E2">
      <w:pPr>
        <w:pStyle w:val="StandardWeb"/>
        <w:spacing w:after="120" w:afterAutospacing="0" w:line="312" w:lineRule="auto"/>
        <w:rPr>
          <w:rFonts w:ascii="Arial" w:hAnsi="Arial" w:cs="Arial"/>
          <w:spacing w:val="-6"/>
          <w:sz w:val="22"/>
          <w:szCs w:val="22"/>
          <w:lang w:val="fr-FR"/>
        </w:rPr>
      </w:pPr>
      <w:r w:rsidRPr="001B7C75">
        <w:rPr>
          <w:rFonts w:ascii="Arial" w:hAnsi="Arial" w:cs="Arial"/>
          <w:b/>
          <w:bCs/>
          <w:spacing w:val="-6"/>
          <w:sz w:val="22"/>
          <w:szCs w:val="22"/>
          <w:lang w:val="fr-FR"/>
        </w:rPr>
        <w:t>Plastic Innovation</w:t>
      </w:r>
      <w:r w:rsidRPr="001B7C75">
        <w:rPr>
          <w:rFonts w:ascii="Arial" w:hAnsi="Arial" w:cs="Arial"/>
          <w:spacing w:val="-6"/>
          <w:sz w:val="22"/>
          <w:szCs w:val="22"/>
          <w:lang w:val="fr-FR"/>
        </w:rPr>
        <w:t xml:space="preserve"> </w:t>
      </w:r>
      <w:r w:rsidR="00046BD1" w:rsidRPr="001B7C75">
        <w:rPr>
          <w:rFonts w:ascii="Arial" w:hAnsi="Arial" w:cs="Arial"/>
          <w:spacing w:val="-6"/>
          <w:sz w:val="22"/>
          <w:szCs w:val="22"/>
          <w:lang w:val="fr-FR"/>
        </w:rPr>
        <w:t>était responsable de la conception des composants mécaniques, ainsi que de la simulation du processus et de la structure. Leur expertise dans ce domaine a joué un rôle clé dans la concrétisation de ce design innovant. </w:t>
      </w:r>
    </w:p>
    <w:p w14:paraId="157D4484" w14:textId="4D69CF00" w:rsidR="00A9044E" w:rsidRPr="001B7C75" w:rsidRDefault="00C85D82" w:rsidP="00F713E2">
      <w:pPr>
        <w:pStyle w:val="StandardWeb"/>
        <w:spacing w:after="120" w:afterAutospacing="0" w:line="312" w:lineRule="auto"/>
        <w:rPr>
          <w:rFonts w:ascii="Arial" w:hAnsi="Arial" w:cs="Arial"/>
          <w:spacing w:val="-6"/>
          <w:sz w:val="22"/>
          <w:szCs w:val="22"/>
          <w:lang w:val="fr-FR"/>
        </w:rPr>
      </w:pPr>
      <w:proofErr w:type="spellStart"/>
      <w:r w:rsidRPr="001B7C75">
        <w:rPr>
          <w:rFonts w:ascii="Arial" w:hAnsi="Arial" w:cs="Arial"/>
          <w:b/>
          <w:spacing w:val="-6"/>
          <w:sz w:val="22"/>
          <w:szCs w:val="22"/>
          <w:lang w:val="fr-FR"/>
        </w:rPr>
        <w:t>Simoldes</w:t>
      </w:r>
      <w:proofErr w:type="spellEnd"/>
      <w:r w:rsidRPr="001B7C75">
        <w:rPr>
          <w:rFonts w:ascii="Arial" w:hAnsi="Arial" w:cs="Arial"/>
          <w:bCs/>
          <w:spacing w:val="-6"/>
          <w:sz w:val="22"/>
          <w:szCs w:val="22"/>
          <w:lang w:val="fr-FR"/>
        </w:rPr>
        <w:t>,</w:t>
      </w:r>
      <w:r w:rsidRPr="001B7C75">
        <w:rPr>
          <w:rFonts w:ascii="Arial" w:hAnsi="Arial" w:cs="Arial"/>
          <w:spacing w:val="-6"/>
          <w:sz w:val="22"/>
          <w:szCs w:val="22"/>
          <w:lang w:val="fr-FR"/>
        </w:rPr>
        <w:t xml:space="preserve"> </w:t>
      </w:r>
      <w:r w:rsidR="00046BD1" w:rsidRPr="001B7C75">
        <w:rPr>
          <w:rFonts w:ascii="Arial" w:hAnsi="Arial" w:cs="Arial"/>
          <w:spacing w:val="-6"/>
          <w:sz w:val="22"/>
          <w:szCs w:val="22"/>
          <w:lang w:val="fr-FR"/>
        </w:rPr>
        <w:t>en tant que mouliste et producteur en série, a apporté sa vaste expertise dans la fabrication de moules et la production de composants pour garantir la haute qualité et la reproductibilité du processus de fabrication du guidon. </w:t>
      </w:r>
    </w:p>
    <w:p w14:paraId="54F6A820" w14:textId="023FD38A" w:rsidR="00884B75" w:rsidRPr="001B7C75" w:rsidRDefault="00046BD1" w:rsidP="00F713E2">
      <w:pPr>
        <w:pStyle w:val="StandardWeb"/>
        <w:spacing w:after="120" w:afterAutospacing="0" w:line="312" w:lineRule="auto"/>
        <w:rPr>
          <w:rFonts w:ascii="Arial" w:hAnsi="Arial" w:cs="Arial"/>
          <w:spacing w:val="-6"/>
          <w:sz w:val="22"/>
          <w:szCs w:val="22"/>
          <w:lang w:val="fr-FR"/>
        </w:rPr>
      </w:pPr>
      <w:r w:rsidRPr="001B7C75">
        <w:rPr>
          <w:rFonts w:ascii="Arial" w:hAnsi="Arial" w:cs="Arial"/>
          <w:spacing w:val="-6"/>
          <w:sz w:val="22"/>
          <w:szCs w:val="22"/>
          <w:lang w:val="fr-FR"/>
        </w:rPr>
        <w:t>Les pr</w:t>
      </w:r>
      <w:r w:rsidR="001B7C75" w:rsidRPr="001B7C75">
        <w:rPr>
          <w:rFonts w:ascii="Arial" w:hAnsi="Arial" w:cs="Arial"/>
          <w:spacing w:val="-6"/>
          <w:sz w:val="22"/>
          <w:szCs w:val="22"/>
          <w:lang w:val="fr-FR"/>
        </w:rPr>
        <w:t>é</w:t>
      </w:r>
      <w:r w:rsidRPr="001B7C75">
        <w:rPr>
          <w:rFonts w:ascii="Arial" w:hAnsi="Arial" w:cs="Arial"/>
          <w:spacing w:val="-6"/>
          <w:sz w:val="22"/>
          <w:szCs w:val="22"/>
          <w:lang w:val="fr-FR"/>
        </w:rPr>
        <w:t>sentations d’</w:t>
      </w:r>
      <w:r w:rsidR="00E12A34" w:rsidRPr="001B7C75">
        <w:rPr>
          <w:rFonts w:ascii="Arial" w:hAnsi="Arial" w:cs="Arial"/>
          <w:spacing w:val="-6"/>
          <w:sz w:val="22"/>
          <w:szCs w:val="22"/>
          <w:lang w:val="fr-FR"/>
        </w:rPr>
        <w:t>ENGEL</w:t>
      </w:r>
      <w:r w:rsidRPr="001B7C75">
        <w:rPr>
          <w:rFonts w:ascii="Arial" w:hAnsi="Arial" w:cs="Arial"/>
          <w:spacing w:val="-6"/>
          <w:sz w:val="22"/>
          <w:szCs w:val="22"/>
          <w:lang w:val="fr-FR"/>
        </w:rPr>
        <w:t xml:space="preserve"> à </w:t>
      </w:r>
      <w:r w:rsidR="00E12A34" w:rsidRPr="001B7C75">
        <w:rPr>
          <w:rFonts w:ascii="Arial" w:hAnsi="Arial" w:cs="Arial"/>
          <w:spacing w:val="-6"/>
          <w:sz w:val="22"/>
          <w:szCs w:val="22"/>
          <w:lang w:val="fr-FR"/>
        </w:rPr>
        <w:t xml:space="preserve">EUROBIKE </w:t>
      </w:r>
      <w:r w:rsidRPr="001B7C75">
        <w:rPr>
          <w:rFonts w:ascii="Arial" w:hAnsi="Arial" w:cs="Arial"/>
          <w:spacing w:val="-6"/>
          <w:sz w:val="22"/>
          <w:szCs w:val="22"/>
          <w:lang w:val="fr-FR"/>
        </w:rPr>
        <w:t>soulignent le rôle de leader de l’entreprise dans le développement et la mise en œuvre de technologies de moulage par injection avancées pour la construction légère dans le secteur de la mobilité urbaine, ainsi que sa forte orientation client. Avec ses technologies, ENGEL établit une fois de plus de nouvelles références en matière d’efficacité de production et de durabilité, ouvrant ainsi de nouveaux marchés pour les composants en plastique dans des domaines traditionnellement dominés par le métal.</w:t>
      </w:r>
    </w:p>
    <w:p w14:paraId="388507FF" w14:textId="589D67D2" w:rsidR="00F713E2" w:rsidRDefault="006D3B43" w:rsidP="00F713E2">
      <w:pPr>
        <w:pStyle w:val="StandardWeb"/>
        <w:spacing w:after="120" w:afterAutospacing="0" w:line="312" w:lineRule="auto"/>
        <w:rPr>
          <w:rFonts w:ascii="Arial" w:hAnsi="Arial" w:cs="Arial"/>
          <w:b/>
          <w:bCs/>
          <w:sz w:val="22"/>
          <w:szCs w:val="22"/>
          <w:lang w:val="fr-FR"/>
        </w:rPr>
      </w:pPr>
      <w:r w:rsidRPr="001B7C75">
        <w:rPr>
          <w:rFonts w:ascii="Arial" w:hAnsi="Arial" w:cs="Arial"/>
          <w:b/>
          <w:bCs/>
          <w:sz w:val="22"/>
          <w:szCs w:val="22"/>
          <w:lang w:val="fr-FR"/>
        </w:rPr>
        <w:t>V</w:t>
      </w:r>
      <w:r w:rsidR="00046BD1" w:rsidRPr="001B7C75">
        <w:rPr>
          <w:rFonts w:ascii="Arial" w:hAnsi="Arial" w:cs="Arial"/>
          <w:b/>
          <w:bCs/>
          <w:sz w:val="22"/>
          <w:szCs w:val="22"/>
          <w:lang w:val="fr-FR"/>
        </w:rPr>
        <w:t xml:space="preserve">enez nous rencontrer pendant l’évènement </w:t>
      </w:r>
      <w:r w:rsidRPr="001B7C75">
        <w:rPr>
          <w:rFonts w:ascii="Arial" w:hAnsi="Arial" w:cs="Arial"/>
          <w:b/>
          <w:bCs/>
          <w:sz w:val="22"/>
          <w:szCs w:val="22"/>
          <w:lang w:val="fr-FR"/>
        </w:rPr>
        <w:t>: Hall 8, Stand N 04</w:t>
      </w:r>
    </w:p>
    <w:p w14:paraId="119389FC" w14:textId="77777777" w:rsidR="00982514" w:rsidRDefault="00982514" w:rsidP="00F713E2">
      <w:pPr>
        <w:pStyle w:val="StandardWeb"/>
        <w:spacing w:after="120" w:afterAutospacing="0" w:line="312" w:lineRule="auto"/>
        <w:rPr>
          <w:rFonts w:ascii="Arial" w:hAnsi="Arial" w:cs="Arial"/>
          <w:b/>
          <w:bCs/>
          <w:sz w:val="22"/>
          <w:szCs w:val="22"/>
          <w:lang w:val="fr-FR"/>
        </w:rPr>
      </w:pPr>
    </w:p>
    <w:p w14:paraId="4321299B" w14:textId="5638CF7E" w:rsidR="00C85D82" w:rsidRPr="00982514" w:rsidRDefault="00982514" w:rsidP="00982514">
      <w:pPr>
        <w:pStyle w:val="StandardWeb"/>
        <w:spacing w:after="120" w:afterAutospacing="0" w:line="312" w:lineRule="auto"/>
        <w:rPr>
          <w:rFonts w:ascii="Arial" w:hAnsi="Arial" w:cs="Arial"/>
          <w:b/>
          <w:bCs/>
          <w:sz w:val="22"/>
          <w:szCs w:val="22"/>
          <w:lang w:val="fr-FR"/>
        </w:rPr>
      </w:pPr>
      <w:r>
        <w:rPr>
          <w:rFonts w:ascii="Arial" w:hAnsi="Arial" w:cs="Arial"/>
          <w:b/>
          <w:bCs/>
          <w:sz w:val="22"/>
          <w:szCs w:val="22"/>
          <w:lang w:val="fr-FR"/>
        </w:rPr>
        <w:t>Images :</w:t>
      </w:r>
    </w:p>
    <w:p w14:paraId="111B3139" w14:textId="24FC7357" w:rsidR="00C43D9D" w:rsidRPr="001B7C75" w:rsidRDefault="002A4E4C" w:rsidP="00982514">
      <w:pPr>
        <w:pStyle w:val="StandardWeb"/>
        <w:spacing w:after="120" w:afterAutospacing="0" w:line="312" w:lineRule="auto"/>
        <w:rPr>
          <w:rFonts w:ascii="Arial" w:hAnsi="Arial" w:cs="Arial"/>
          <w:i/>
          <w:iCs/>
          <w:sz w:val="20"/>
          <w:szCs w:val="20"/>
          <w:lang w:val="fr-FR"/>
        </w:rPr>
      </w:pPr>
      <w:r w:rsidRPr="001B7C75">
        <w:rPr>
          <w:rFonts w:ascii="Arial" w:hAnsi="Arial" w:cs="Arial"/>
          <w:i/>
          <w:iCs/>
          <w:sz w:val="20"/>
          <w:szCs w:val="20"/>
          <w:lang w:val="fr-FR"/>
        </w:rPr>
        <w:t>Image 1</w:t>
      </w:r>
      <w:r w:rsidR="00046BD1" w:rsidRPr="001B7C75">
        <w:rPr>
          <w:rFonts w:ascii="Arial" w:hAnsi="Arial" w:cs="Arial"/>
          <w:i/>
          <w:iCs/>
          <w:sz w:val="20"/>
          <w:szCs w:val="20"/>
          <w:lang w:val="fr-FR"/>
        </w:rPr>
        <w:t xml:space="preserve"> </w:t>
      </w:r>
      <w:r w:rsidRPr="001B7C75">
        <w:rPr>
          <w:rFonts w:ascii="Arial" w:hAnsi="Arial" w:cs="Arial"/>
          <w:i/>
          <w:iCs/>
          <w:sz w:val="20"/>
          <w:szCs w:val="20"/>
          <w:lang w:val="fr-FR"/>
        </w:rPr>
        <w:t xml:space="preserve">: </w:t>
      </w:r>
      <w:r w:rsidR="00046BD1" w:rsidRPr="001B7C75">
        <w:rPr>
          <w:rFonts w:ascii="Arial" w:hAnsi="Arial" w:cs="Arial"/>
          <w:i/>
          <w:iCs/>
          <w:sz w:val="20"/>
          <w:szCs w:val="20"/>
          <w:lang w:val="fr-FR"/>
        </w:rPr>
        <w:t xml:space="preserve">cellule de production hautement intégrée d’ENGEL pour un guidon de vélo innovant de CANYON Bicycles - en direct à l’EUROBIKE, Hall 8, Stand N04. </w:t>
      </w:r>
    </w:p>
    <w:p w14:paraId="2B845438" w14:textId="77777777" w:rsidR="00982514" w:rsidRDefault="00303078" w:rsidP="00982514">
      <w:pPr>
        <w:pStyle w:val="StandardWeb"/>
        <w:spacing w:after="120" w:afterAutospacing="0" w:line="312" w:lineRule="auto"/>
        <w:rPr>
          <w:rFonts w:ascii="Arial" w:hAnsi="Arial" w:cs="Arial"/>
          <w:i/>
          <w:iCs/>
          <w:sz w:val="20"/>
          <w:szCs w:val="20"/>
          <w:lang w:val="fr-FR"/>
        </w:rPr>
      </w:pPr>
      <w:r w:rsidRPr="001B7C75">
        <w:rPr>
          <w:rFonts w:ascii="Arial" w:hAnsi="Arial" w:cs="Arial"/>
          <w:i/>
          <w:iCs/>
          <w:sz w:val="20"/>
          <w:szCs w:val="20"/>
          <w:lang w:val="fr-FR"/>
        </w:rPr>
        <w:t>Image 2</w:t>
      </w:r>
      <w:r w:rsidR="00046BD1" w:rsidRPr="001B7C75">
        <w:rPr>
          <w:rFonts w:ascii="Arial" w:hAnsi="Arial" w:cs="Arial"/>
          <w:i/>
          <w:iCs/>
          <w:sz w:val="20"/>
          <w:szCs w:val="20"/>
          <w:lang w:val="fr-FR"/>
        </w:rPr>
        <w:t xml:space="preserve"> </w:t>
      </w:r>
      <w:r w:rsidRPr="001B7C75">
        <w:rPr>
          <w:rFonts w:ascii="Arial" w:hAnsi="Arial" w:cs="Arial"/>
          <w:i/>
          <w:iCs/>
          <w:sz w:val="20"/>
          <w:szCs w:val="20"/>
          <w:lang w:val="fr-FR"/>
        </w:rPr>
        <w:t xml:space="preserve">: </w:t>
      </w:r>
      <w:r w:rsidR="00046BD1" w:rsidRPr="001B7C75">
        <w:rPr>
          <w:rFonts w:ascii="Arial" w:hAnsi="Arial" w:cs="Arial"/>
          <w:i/>
          <w:iCs/>
          <w:sz w:val="20"/>
          <w:szCs w:val="20"/>
          <w:lang w:val="fr-FR"/>
        </w:rPr>
        <w:t xml:space="preserve">Les solutions de moulage par injection d’ENGEL permettent d’accéder à des fonctions avancées telles que l’intégration de composants supplémentaires en une seule étape de processus, ce qui permet de gagner un temps considérable. </w:t>
      </w:r>
    </w:p>
    <w:p w14:paraId="7AF3C7FE" w14:textId="016219CC" w:rsidR="004E6A5A" w:rsidRPr="00F713E2" w:rsidRDefault="004E6A5A" w:rsidP="00982514">
      <w:pPr>
        <w:pStyle w:val="StandardWeb"/>
        <w:spacing w:after="120" w:afterAutospacing="0" w:line="312" w:lineRule="auto"/>
        <w:rPr>
          <w:rFonts w:ascii="Arial" w:hAnsi="Arial" w:cs="Arial"/>
          <w:i/>
          <w:iCs/>
          <w:sz w:val="20"/>
          <w:szCs w:val="20"/>
          <w:lang w:val="fr-FR"/>
        </w:rPr>
      </w:pPr>
      <w:r w:rsidRPr="001B7C75">
        <w:rPr>
          <w:rFonts w:ascii="Arial" w:hAnsi="Arial" w:cs="Arial"/>
          <w:i/>
          <w:iCs/>
          <w:sz w:val="20"/>
          <w:szCs w:val="20"/>
          <w:lang w:val="fr-FR"/>
        </w:rPr>
        <w:t>Image 3</w:t>
      </w:r>
      <w:r w:rsidR="001B7C75" w:rsidRPr="001B7C75">
        <w:rPr>
          <w:rFonts w:ascii="Arial" w:hAnsi="Arial" w:cs="Arial"/>
          <w:i/>
          <w:iCs/>
          <w:sz w:val="20"/>
          <w:szCs w:val="20"/>
          <w:lang w:val="fr-FR"/>
        </w:rPr>
        <w:t xml:space="preserve"> </w:t>
      </w:r>
      <w:r w:rsidRPr="001B7C75">
        <w:rPr>
          <w:rFonts w:ascii="Arial" w:hAnsi="Arial" w:cs="Arial"/>
          <w:i/>
          <w:iCs/>
          <w:sz w:val="20"/>
          <w:szCs w:val="20"/>
          <w:lang w:val="fr-FR"/>
        </w:rPr>
        <w:t xml:space="preserve">: </w:t>
      </w:r>
      <w:r w:rsidR="001B7C75" w:rsidRPr="001B7C75">
        <w:rPr>
          <w:rFonts w:ascii="Arial" w:hAnsi="Arial" w:cs="Arial"/>
          <w:i/>
          <w:iCs/>
          <w:sz w:val="20"/>
          <w:szCs w:val="20"/>
          <w:lang w:val="fr-FR"/>
        </w:rPr>
        <w:t xml:space="preserve"> Le procédé </w:t>
      </w:r>
      <w:proofErr w:type="spellStart"/>
      <w:r w:rsidR="001B7C75" w:rsidRPr="001B7C75">
        <w:rPr>
          <w:rFonts w:ascii="Arial" w:hAnsi="Arial" w:cs="Arial"/>
          <w:i/>
          <w:iCs/>
          <w:sz w:val="20"/>
          <w:szCs w:val="20"/>
          <w:lang w:val="fr-FR"/>
        </w:rPr>
        <w:t>fluidmelt</w:t>
      </w:r>
      <w:proofErr w:type="spellEnd"/>
      <w:r w:rsidR="001B7C75" w:rsidRPr="001B7C75">
        <w:rPr>
          <w:rFonts w:ascii="Arial" w:hAnsi="Arial" w:cs="Arial"/>
          <w:i/>
          <w:iCs/>
          <w:sz w:val="20"/>
          <w:szCs w:val="20"/>
          <w:lang w:val="fr-FR"/>
        </w:rPr>
        <w:t xml:space="preserve"> d’ENGEL permet de produire des composants à corps creux avec une liberté de design exceptionnelle. La photo représente </w:t>
      </w:r>
      <w:r w:rsidR="001B7C75" w:rsidRPr="00F713E2">
        <w:rPr>
          <w:rFonts w:ascii="Arial" w:hAnsi="Arial" w:cs="Arial"/>
          <w:i/>
          <w:iCs/>
          <w:sz w:val="20"/>
          <w:szCs w:val="20"/>
          <w:lang w:val="fr-FR"/>
        </w:rPr>
        <w:t xml:space="preserve">une coupe transversale du guidon du vélo. </w:t>
      </w:r>
    </w:p>
    <w:p w14:paraId="3B41F558" w14:textId="66086C07" w:rsidR="00F713E2" w:rsidRPr="00F713E2" w:rsidRDefault="00982514" w:rsidP="00982514">
      <w:pPr>
        <w:pStyle w:val="StandardWeb"/>
        <w:spacing w:after="120" w:afterAutospacing="0" w:line="312" w:lineRule="auto"/>
        <w:rPr>
          <w:rStyle w:val="cf01"/>
          <w:rFonts w:ascii="Arial" w:hAnsi="Arial" w:cs="Arial"/>
          <w:i/>
          <w:iCs/>
          <w:sz w:val="20"/>
          <w:szCs w:val="20"/>
          <w:lang w:val="en-GB"/>
        </w:rPr>
      </w:pPr>
      <w:r>
        <w:rPr>
          <w:rStyle w:val="cf01"/>
          <w:rFonts w:ascii="Arial" w:hAnsi="Arial" w:cs="Arial"/>
          <w:i/>
          <w:iCs/>
          <w:sz w:val="20"/>
          <w:szCs w:val="20"/>
          <w:lang w:val="en-GB"/>
        </w:rPr>
        <w:br/>
      </w:r>
      <w:proofErr w:type="gramStart"/>
      <w:r>
        <w:rPr>
          <w:rStyle w:val="cf01"/>
          <w:rFonts w:ascii="Arial" w:hAnsi="Arial" w:cs="Arial"/>
          <w:i/>
          <w:iCs/>
          <w:sz w:val="20"/>
          <w:szCs w:val="20"/>
          <w:lang w:val="en-GB"/>
        </w:rPr>
        <w:t>Images :</w:t>
      </w:r>
      <w:proofErr w:type="gramEnd"/>
      <w:r>
        <w:rPr>
          <w:rStyle w:val="cf01"/>
          <w:rFonts w:ascii="Arial" w:hAnsi="Arial" w:cs="Arial"/>
          <w:i/>
          <w:iCs/>
          <w:sz w:val="20"/>
          <w:szCs w:val="20"/>
          <w:lang w:val="en-GB"/>
        </w:rPr>
        <w:t xml:space="preserve"> ENGEL</w:t>
      </w:r>
    </w:p>
    <w:p w14:paraId="1EDE1878" w14:textId="77777777" w:rsidR="00F713E2" w:rsidRPr="00F713E2" w:rsidRDefault="00F713E2" w:rsidP="00982514">
      <w:pPr>
        <w:pStyle w:val="StandardWeb"/>
        <w:spacing w:after="120" w:afterAutospacing="0" w:line="312" w:lineRule="auto"/>
        <w:rPr>
          <w:rStyle w:val="cf01"/>
          <w:rFonts w:ascii="Arial" w:hAnsi="Arial" w:cs="Arial"/>
          <w:i/>
          <w:iCs/>
          <w:sz w:val="20"/>
          <w:szCs w:val="20"/>
          <w:lang w:val="en-GB"/>
        </w:rPr>
      </w:pPr>
    </w:p>
    <w:p w14:paraId="2C8266BE" w14:textId="77777777" w:rsidR="00595AE6" w:rsidRPr="001B7C75" w:rsidRDefault="00595AE6" w:rsidP="00982514">
      <w:pPr>
        <w:rPr>
          <w:b/>
          <w:bCs/>
          <w:iCs/>
          <w:sz w:val="20"/>
          <w:lang w:val="fr-FR"/>
        </w:rPr>
      </w:pPr>
      <w:r w:rsidRPr="001B7C75">
        <w:rPr>
          <w:b/>
          <w:bCs/>
          <w:iCs/>
          <w:sz w:val="20"/>
          <w:lang w:val="fr-FR"/>
        </w:rPr>
        <w:t xml:space="preserve">ENGEL AUSTRIA </w:t>
      </w:r>
      <w:proofErr w:type="spellStart"/>
      <w:r w:rsidRPr="001B7C75">
        <w:rPr>
          <w:b/>
          <w:bCs/>
          <w:iCs/>
          <w:sz w:val="20"/>
          <w:lang w:val="fr-FR"/>
        </w:rPr>
        <w:t>GmbH</w:t>
      </w:r>
      <w:proofErr w:type="spellEnd"/>
      <w:r w:rsidRPr="001B7C75">
        <w:rPr>
          <w:b/>
          <w:bCs/>
          <w:iCs/>
          <w:sz w:val="20"/>
          <w:lang w:val="fr-FR"/>
        </w:rPr>
        <w:t xml:space="preserve"> </w:t>
      </w:r>
    </w:p>
    <w:p w14:paraId="21AC5455" w14:textId="13DB9374" w:rsidR="00595AE6" w:rsidRPr="001B7C75" w:rsidRDefault="001B7C75" w:rsidP="00982514">
      <w:pPr>
        <w:rPr>
          <w:iCs/>
          <w:sz w:val="20"/>
          <w:lang w:val="fr-FR"/>
        </w:rPr>
      </w:pPr>
      <w:r w:rsidRPr="001B7C75">
        <w:rPr>
          <w:iCs/>
          <w:sz w:val="20"/>
          <w:lang w:val="fr-FR"/>
        </w:rPr>
        <w:t>ENGEL est l’un des principaux fabricants mondiaux de presses pour la transformation des matières plastiques. Aujourd’hui, en tant que fournisseur unique, le groupe ENGEL propose une gamme complète de produits et technologies pour la transformation des plastiques : des presses à injecter pour les thermoplastiques et les élastomères ainsi que l’automatisation, mais aussi des composants individuels compétitifs et performants sur le marché. Avec dix usines de production en Europe, en Amérique du Nord et en Asie (Chine et Corée) ainsi que des filiales et des représentants dans plus de 85 pays, ENGEL offre à ses clients du monde entier le soutien optimal dont ils ont besoin pour rivaliser et réussir avec les nouvelles technologies et les systèmes de production de pointe.</w:t>
      </w:r>
      <w:r w:rsidR="00595AE6" w:rsidRPr="001B7C75">
        <w:rPr>
          <w:iCs/>
          <w:sz w:val="20"/>
          <w:lang w:val="fr-FR"/>
        </w:rPr>
        <w:t xml:space="preserve"> </w:t>
      </w:r>
    </w:p>
    <w:p w14:paraId="6B2C0D9A" w14:textId="77777777" w:rsidR="00595AE6" w:rsidRPr="001B7C75" w:rsidRDefault="00595AE6" w:rsidP="00982514">
      <w:pPr>
        <w:spacing w:after="120"/>
        <w:rPr>
          <w:b/>
          <w:bCs/>
          <w:iCs/>
          <w:sz w:val="20"/>
          <w:lang w:val="fr-FR"/>
        </w:rPr>
      </w:pPr>
    </w:p>
    <w:p w14:paraId="6A29B845" w14:textId="77777777" w:rsidR="001B7C75" w:rsidRPr="001B7C75" w:rsidRDefault="001B7C75" w:rsidP="00982514">
      <w:pPr>
        <w:spacing w:after="120"/>
        <w:rPr>
          <w:b/>
          <w:bCs/>
          <w:sz w:val="20"/>
          <w:lang w:val="fr-FR"/>
        </w:rPr>
      </w:pPr>
      <w:bookmarkStart w:id="0" w:name="_Hlk130909927"/>
      <w:r w:rsidRPr="001B7C75">
        <w:rPr>
          <w:b/>
          <w:bCs/>
          <w:sz w:val="20"/>
          <w:lang w:val="fr-FR"/>
        </w:rPr>
        <w:t>Contact pour les journalistes :</w:t>
      </w:r>
    </w:p>
    <w:p w14:paraId="5D8F22C1" w14:textId="77777777" w:rsidR="001B7C75" w:rsidRPr="001B7C75" w:rsidRDefault="001B7C75" w:rsidP="00982514">
      <w:pPr>
        <w:spacing w:after="120"/>
        <w:rPr>
          <w:sz w:val="20"/>
          <w:lang w:val="fr-FR"/>
        </w:rPr>
      </w:pPr>
      <w:r w:rsidRPr="001B7C75">
        <w:rPr>
          <w:sz w:val="20"/>
          <w:lang w:val="fr-FR"/>
        </w:rPr>
        <w:t>Tobias Neumann, Attaché de Presse, ENGEL AUSTRIA GmbH</w:t>
      </w:r>
      <w:r w:rsidRPr="001B7C75">
        <w:rPr>
          <w:sz w:val="20"/>
          <w:lang w:val="fr-FR"/>
        </w:rPr>
        <w:br/>
        <w:t xml:space="preserve">Ludwig-Engel-Strasse 1, A-4311 Schwertberg, Austria </w:t>
      </w:r>
      <w:r w:rsidRPr="001B7C75">
        <w:rPr>
          <w:sz w:val="20"/>
          <w:lang w:val="fr-FR"/>
        </w:rPr>
        <w:br/>
        <w:t xml:space="preserve">Tel. : +43 (0)50 6207 3807 | </w:t>
      </w:r>
      <w:proofErr w:type="gramStart"/>
      <w:r w:rsidRPr="001B7C75">
        <w:rPr>
          <w:sz w:val="20"/>
          <w:lang w:val="fr-FR"/>
        </w:rPr>
        <w:t>email</w:t>
      </w:r>
      <w:proofErr w:type="gramEnd"/>
      <w:r w:rsidRPr="001B7C75">
        <w:rPr>
          <w:sz w:val="20"/>
          <w:lang w:val="fr-FR"/>
        </w:rPr>
        <w:t xml:space="preserve"> : tobias.neumann@engel.at </w:t>
      </w:r>
      <w:r w:rsidRPr="001B7C75">
        <w:rPr>
          <w:sz w:val="20"/>
          <w:lang w:val="fr-FR"/>
        </w:rPr>
        <w:br/>
      </w:r>
    </w:p>
    <w:p w14:paraId="57353156" w14:textId="77777777" w:rsidR="001B7C75" w:rsidRPr="001B7C75" w:rsidRDefault="001B7C75" w:rsidP="00982514">
      <w:pPr>
        <w:spacing w:after="120"/>
        <w:rPr>
          <w:sz w:val="20"/>
          <w:u w:val="single"/>
          <w:lang w:val="fr-FR"/>
        </w:rPr>
      </w:pPr>
      <w:r w:rsidRPr="001B7C75">
        <w:rPr>
          <w:sz w:val="20"/>
          <w:u w:val="single"/>
          <w:lang w:val="fr-FR"/>
        </w:rPr>
        <w:t>Mentions Légales :</w:t>
      </w:r>
    </w:p>
    <w:p w14:paraId="2EB2874F" w14:textId="77777777" w:rsidR="001B7C75" w:rsidRPr="001B7C75" w:rsidRDefault="001B7C75" w:rsidP="00982514">
      <w:pPr>
        <w:spacing w:after="120"/>
        <w:rPr>
          <w:sz w:val="20"/>
          <w:lang w:val="fr-FR"/>
        </w:rPr>
      </w:pPr>
      <w:r w:rsidRPr="001B7C75">
        <w:rPr>
          <w:sz w:val="20"/>
          <w:lang w:val="fr-FR"/>
        </w:rPr>
        <w:t xml:space="preserve">Les noms communs, noms commerciaux, noms de produits et similaires cités dans ce communiqué de presse sont protégés par le droit d’auteur. Ils peuvent également inclure des marques déposées et être protégés en tant que telles sans être spécifiquement mentionnés. </w:t>
      </w:r>
    </w:p>
    <w:p w14:paraId="11FDBE17" w14:textId="77777777" w:rsidR="001B7C75" w:rsidRPr="001B7C75" w:rsidRDefault="00982514" w:rsidP="00982514">
      <w:pPr>
        <w:spacing w:after="120"/>
        <w:rPr>
          <w:color w:val="8AB73E"/>
          <w:sz w:val="20"/>
          <w:szCs w:val="18"/>
          <w:lang w:val="fr-FR"/>
        </w:rPr>
      </w:pPr>
      <w:hyperlink r:id="rId11" w:history="1">
        <w:r w:rsidR="001B7C75" w:rsidRPr="001B7C75">
          <w:rPr>
            <w:rStyle w:val="Hyperlink"/>
            <w:color w:val="8AB73E"/>
            <w:sz w:val="20"/>
            <w:lang w:val="fr-FR"/>
          </w:rPr>
          <w:t>www.engelglobal.com</w:t>
        </w:r>
      </w:hyperlink>
      <w:r w:rsidR="001B7C75" w:rsidRPr="001B7C75">
        <w:rPr>
          <w:color w:val="8AB73E"/>
          <w:sz w:val="20"/>
          <w:lang w:val="fr-FR"/>
        </w:rPr>
        <w:t xml:space="preserve"> </w:t>
      </w:r>
      <w:r w:rsidR="001B7C75" w:rsidRPr="001B7C75">
        <w:rPr>
          <w:color w:val="8AB73E"/>
          <w:sz w:val="18"/>
          <w:szCs w:val="18"/>
          <w:lang w:val="fr-FR"/>
        </w:rPr>
        <w:t xml:space="preserve"> </w:t>
      </w:r>
      <w:bookmarkEnd w:id="0"/>
    </w:p>
    <w:sectPr w:rsidR="001B7C75" w:rsidRPr="001B7C75" w:rsidSect="005979E2">
      <w:headerReference w:type="default" r:id="rId12"/>
      <w:footerReference w:type="default" r:id="rId13"/>
      <w:pgSz w:w="11906" w:h="16838"/>
      <w:pgMar w:top="3119" w:right="707" w:bottom="241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EB9EE" w14:textId="77777777" w:rsidR="00300275" w:rsidRDefault="00300275">
      <w:r>
        <w:separator/>
      </w:r>
    </w:p>
  </w:endnote>
  <w:endnote w:type="continuationSeparator" w:id="0">
    <w:p w14:paraId="4DA4F211" w14:textId="77777777" w:rsidR="00300275" w:rsidRDefault="00300275">
      <w:r>
        <w:continuationSeparator/>
      </w:r>
    </w:p>
  </w:endnote>
  <w:endnote w:type="continuationNotice" w:id="1">
    <w:p w14:paraId="04EF8FE1" w14:textId="77777777" w:rsidR="00300275" w:rsidRDefault="003002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45">
    <w:altName w:val="Arial"/>
    <w:charset w:val="00"/>
    <w:family w:val="auto"/>
    <w:pitch w:val="variable"/>
    <w:sig w:usb0="00000001"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467B" w14:textId="55A6FBF9" w:rsidR="000F73E4" w:rsidRPr="00B727EE" w:rsidRDefault="009F03EA" w:rsidP="00330AAD">
    <w:pPr>
      <w:pStyle w:val="Fuzeile"/>
      <w:ind w:right="28"/>
      <w:jc w:val="right"/>
      <w:rPr>
        <w:spacing w:val="4"/>
        <w:sz w:val="14"/>
        <w:szCs w:val="14"/>
      </w:rPr>
    </w:pPr>
    <w:r>
      <w:rPr>
        <w:noProof/>
      </w:rPr>
      <w:drawing>
        <wp:anchor distT="0" distB="0" distL="114300" distR="114300" simplePos="0" relativeHeight="251658240" behindDoc="0" locked="0" layoutInCell="1" allowOverlap="1" wp14:anchorId="3C197674" wp14:editId="31BA5DA3">
          <wp:simplePos x="0" y="0"/>
          <wp:positionH relativeFrom="column">
            <wp:posOffset>31750</wp:posOffset>
          </wp:positionH>
          <wp:positionV relativeFrom="paragraph">
            <wp:posOffset>-207645</wp:posOffset>
          </wp:positionV>
          <wp:extent cx="1228725" cy="450850"/>
          <wp:effectExtent l="0" t="0" r="0" b="0"/>
          <wp:wrapNone/>
          <wp:docPr id="178604978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3E4" w:rsidRPr="00D82CBA">
      <w:rPr>
        <w:b/>
        <w:bCs/>
        <w:spacing w:val="4"/>
        <w:sz w:val="14"/>
        <w:szCs w:val="14"/>
      </w:rPr>
      <w:t>ENGEL AUSTRIA GmbH</w:t>
    </w:r>
    <w:r w:rsidR="000F73E4" w:rsidRPr="00D82CBA">
      <w:rPr>
        <w:spacing w:val="4"/>
        <w:sz w:val="14"/>
        <w:szCs w:val="14"/>
      </w:rPr>
      <w:t xml:space="preserve"> | A-4311 Schwertberg | </w:t>
    </w:r>
    <w:proofErr w:type="spellStart"/>
    <w:r w:rsidR="000F73E4" w:rsidRPr="00D82CBA">
      <w:rPr>
        <w:spacing w:val="4"/>
        <w:sz w:val="14"/>
        <w:szCs w:val="14"/>
      </w:rPr>
      <w:t>tel</w:t>
    </w:r>
    <w:proofErr w:type="spellEnd"/>
    <w:r w:rsidR="000F73E4" w:rsidRPr="00D82CBA">
      <w:rPr>
        <w:spacing w:val="4"/>
        <w:sz w:val="14"/>
        <w:szCs w:val="14"/>
      </w:rPr>
      <w:t xml:space="preserve">: +43 (0)50 620 0 | fax: +43 (0)50 620 </w:t>
    </w:r>
    <w:r w:rsidR="00A14373">
      <w:rPr>
        <w:spacing w:val="4"/>
        <w:sz w:val="14"/>
        <w:szCs w:val="14"/>
      </w:rPr>
      <w:t>3009</w:t>
    </w:r>
    <w:r w:rsidR="00A14373">
      <w:rPr>
        <w:spacing w:val="4"/>
        <w:sz w:val="14"/>
        <w:szCs w:val="14"/>
      </w:rPr>
      <w:br/>
    </w:r>
    <w:hyperlink r:id="rId2" w:history="1">
      <w:r w:rsidR="000F73E4" w:rsidRPr="00B727EE">
        <w:rPr>
          <w:spacing w:val="4"/>
          <w:sz w:val="14"/>
          <w:szCs w:val="14"/>
        </w:rPr>
        <w:t>sales@engel.at</w:t>
      </w:r>
    </w:hyperlink>
    <w:r w:rsidR="000F73E4">
      <w:rPr>
        <w:spacing w:val="4"/>
        <w:sz w:val="14"/>
        <w:szCs w:val="14"/>
      </w:rPr>
      <w:t xml:space="preserve"> |</w:t>
    </w:r>
    <w:r w:rsidR="000F73E4" w:rsidRPr="00D82CBA">
      <w:rPr>
        <w:spacing w:val="4"/>
        <w:sz w:val="14"/>
        <w:szCs w:val="14"/>
      </w:rPr>
      <w:t xml:space="preserve"> </w:t>
    </w:r>
    <w:r w:rsidR="00A14373" w:rsidRPr="00A14373">
      <w:rPr>
        <w:spacing w:val="4"/>
        <w:sz w:val="14"/>
        <w:szCs w:val="14"/>
      </w:rPr>
      <w:t>www.engelglobal.com</w:t>
    </w:r>
  </w:p>
  <w:p w14:paraId="612E84D8" w14:textId="77777777" w:rsidR="000F73E4" w:rsidRDefault="000F73E4" w:rsidP="00330AAD">
    <w:pPr>
      <w:pStyle w:val="Fuzeile"/>
      <w:jc w:val="right"/>
    </w:pPr>
  </w:p>
  <w:p w14:paraId="50AB3A18" w14:textId="77777777" w:rsidR="000F73E4" w:rsidRPr="00386D9C" w:rsidRDefault="000F73E4" w:rsidP="00B116DF">
    <w:pPr>
      <w:pStyle w:val="Fuzeile"/>
      <w:jc w:val="center"/>
      <w:rPr>
        <w:sz w:val="18"/>
        <w:szCs w:val="18"/>
      </w:rPr>
    </w:pPr>
    <w:r w:rsidRPr="00386D9C">
      <w:rPr>
        <w:rStyle w:val="Seitenzahl"/>
        <w:sz w:val="18"/>
        <w:szCs w:val="18"/>
      </w:rPr>
      <w:fldChar w:fldCharType="begin"/>
    </w:r>
    <w:r w:rsidRPr="00386D9C">
      <w:rPr>
        <w:rStyle w:val="Seitenzahl"/>
        <w:sz w:val="18"/>
        <w:szCs w:val="18"/>
      </w:rPr>
      <w:instrText xml:space="preserve"> </w:instrText>
    </w:r>
    <w:r w:rsidR="00945639">
      <w:rPr>
        <w:rStyle w:val="Seitenzahl"/>
        <w:sz w:val="18"/>
        <w:szCs w:val="18"/>
      </w:rPr>
      <w:instrText>PAGE</w:instrText>
    </w:r>
    <w:r w:rsidRPr="00386D9C">
      <w:rPr>
        <w:rStyle w:val="Seitenzahl"/>
        <w:sz w:val="18"/>
        <w:szCs w:val="18"/>
      </w:rPr>
      <w:instrText xml:space="preserve"> </w:instrText>
    </w:r>
    <w:r w:rsidRPr="00386D9C">
      <w:rPr>
        <w:rStyle w:val="Seitenzahl"/>
        <w:sz w:val="18"/>
        <w:szCs w:val="18"/>
      </w:rPr>
      <w:fldChar w:fldCharType="separate"/>
    </w:r>
    <w:r w:rsidR="00E13D4B">
      <w:rPr>
        <w:rStyle w:val="Seitenzahl"/>
        <w:noProof/>
        <w:sz w:val="18"/>
        <w:szCs w:val="18"/>
      </w:rPr>
      <w:t>2</w:t>
    </w:r>
    <w:r w:rsidRPr="00386D9C">
      <w:rPr>
        <w:rStyle w:val="Seitenzah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F11ED" w14:textId="77777777" w:rsidR="00300275" w:rsidRDefault="00300275">
      <w:r>
        <w:separator/>
      </w:r>
    </w:p>
  </w:footnote>
  <w:footnote w:type="continuationSeparator" w:id="0">
    <w:p w14:paraId="0C7551E3" w14:textId="77777777" w:rsidR="00300275" w:rsidRDefault="00300275">
      <w:r>
        <w:continuationSeparator/>
      </w:r>
    </w:p>
  </w:footnote>
  <w:footnote w:type="continuationNotice" w:id="1">
    <w:p w14:paraId="40C3C620" w14:textId="77777777" w:rsidR="00300275" w:rsidRDefault="003002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344F" w14:textId="77777777" w:rsidR="00330AAD" w:rsidRDefault="00330AAD" w:rsidP="00330AAD">
    <w:pPr>
      <w:pStyle w:val="Kopfzeile"/>
      <w:rPr>
        <w:rFonts w:ascii="Arial Black" w:hAnsi="Arial Black"/>
        <w:lang w:val="de-AT"/>
      </w:rPr>
    </w:pPr>
  </w:p>
  <w:p w14:paraId="1A509C7C" w14:textId="77777777" w:rsidR="00330AAD" w:rsidRDefault="00B116DF" w:rsidP="00B116DF">
    <w:pPr>
      <w:pStyle w:val="Kopfzeile"/>
      <w:tabs>
        <w:tab w:val="clear" w:pos="4536"/>
        <w:tab w:val="clear" w:pos="9072"/>
        <w:tab w:val="left" w:pos="2200"/>
      </w:tabs>
      <w:rPr>
        <w:rFonts w:ascii="Arial Black" w:hAnsi="Arial Black"/>
        <w:lang w:val="de-AT"/>
      </w:rPr>
    </w:pPr>
    <w:r>
      <w:rPr>
        <w:rFonts w:ascii="Arial Black" w:hAnsi="Arial Black"/>
        <w:lang w:val="de-AT"/>
      </w:rPr>
      <w:tab/>
    </w:r>
  </w:p>
  <w:p w14:paraId="218FF619" w14:textId="77777777" w:rsidR="00330AAD" w:rsidRDefault="00330AAD" w:rsidP="00330AAD">
    <w:pPr>
      <w:pStyle w:val="Kopfzeile"/>
      <w:rPr>
        <w:rFonts w:ascii="Arial Black" w:hAnsi="Arial Black"/>
        <w:lang w:val="de-AT"/>
      </w:rPr>
    </w:pPr>
  </w:p>
  <w:p w14:paraId="2AE0E7A3" w14:textId="1B785EEE" w:rsidR="00330AAD" w:rsidRDefault="001B7C75" w:rsidP="000A409F">
    <w:pPr>
      <w:jc w:val="right"/>
    </w:pPr>
    <w:r>
      <w:rPr>
        <w:sz w:val="32"/>
        <w:szCs w:val="22"/>
      </w:rPr>
      <w:t xml:space="preserve">Communiqué </w:t>
    </w:r>
    <w:r w:rsidR="000A409F" w:rsidRPr="000A409F">
      <w:rPr>
        <w:sz w:val="32"/>
        <w:szCs w:val="22"/>
      </w:rPr>
      <w:t xml:space="preserve">| </w:t>
    </w:r>
    <w:r w:rsidRPr="001B7C75">
      <w:rPr>
        <w:rFonts w:ascii="Arial Black" w:hAnsi="Arial Black"/>
        <w:color w:val="8AB73E"/>
        <w:sz w:val="32"/>
        <w:szCs w:val="22"/>
      </w:rPr>
      <w:t>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7C15"/>
    <w:multiLevelType w:val="hybridMultilevel"/>
    <w:tmpl w:val="FBDE0324"/>
    <w:lvl w:ilvl="0" w:tplc="0C07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9781AFE"/>
    <w:multiLevelType w:val="hybridMultilevel"/>
    <w:tmpl w:val="C6240B34"/>
    <w:lvl w:ilvl="0" w:tplc="87DA51E2">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 w15:restartNumberingAfterBreak="0">
    <w:nsid w:val="2C9F7854"/>
    <w:multiLevelType w:val="hybridMultilevel"/>
    <w:tmpl w:val="073850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500783F"/>
    <w:multiLevelType w:val="hybridMultilevel"/>
    <w:tmpl w:val="BC164244"/>
    <w:lvl w:ilvl="0" w:tplc="8056ED5E">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91519BA"/>
    <w:multiLevelType w:val="multilevel"/>
    <w:tmpl w:val="5ABE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306B21"/>
    <w:multiLevelType w:val="hybridMultilevel"/>
    <w:tmpl w:val="4C40AF6C"/>
    <w:lvl w:ilvl="0" w:tplc="0FE2A116">
      <w:numFmt w:val="bullet"/>
      <w:lvlText w:val="-"/>
      <w:lvlJc w:val="left"/>
      <w:pPr>
        <w:ind w:left="720" w:hanging="360"/>
      </w:pPr>
      <w:rPr>
        <w:rFonts w:ascii="Arial" w:eastAsiaTheme="minorHAnsi" w:hAnsi="Arial" w:cs="Aria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49F4FA0"/>
    <w:multiLevelType w:val="multilevel"/>
    <w:tmpl w:val="F842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C101EE"/>
    <w:multiLevelType w:val="multilevel"/>
    <w:tmpl w:val="5044C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D4691D"/>
    <w:multiLevelType w:val="hybridMultilevel"/>
    <w:tmpl w:val="84A89B8E"/>
    <w:lvl w:ilvl="0" w:tplc="EDB02FA4">
      <w:start w:val="1"/>
      <w:numFmt w:val="bullet"/>
      <w:pStyle w:val="Listenabsatz"/>
      <w:lvlText w:val=""/>
      <w:lvlJc w:val="left"/>
      <w:pPr>
        <w:ind w:left="720" w:hanging="360"/>
      </w:pPr>
      <w:rPr>
        <w:rFonts w:ascii="Wingdings" w:hAnsi="Wingdings" w:hint="default"/>
        <w:sz w:val="18"/>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38168093">
    <w:abstractNumId w:val="1"/>
  </w:num>
  <w:num w:numId="2" w16cid:durableId="2145922539">
    <w:abstractNumId w:val="8"/>
  </w:num>
  <w:num w:numId="3" w16cid:durableId="283393075">
    <w:abstractNumId w:val="3"/>
  </w:num>
  <w:num w:numId="4" w16cid:durableId="1338265463">
    <w:abstractNumId w:val="5"/>
  </w:num>
  <w:num w:numId="5" w16cid:durableId="332143203">
    <w:abstractNumId w:val="0"/>
  </w:num>
  <w:num w:numId="6" w16cid:durableId="505368808">
    <w:abstractNumId w:val="2"/>
  </w:num>
  <w:num w:numId="7" w16cid:durableId="1066339603">
    <w:abstractNumId w:val="6"/>
  </w:num>
  <w:num w:numId="8" w16cid:durableId="1110584406">
    <w:abstractNumId w:val="4"/>
  </w:num>
  <w:num w:numId="9" w16cid:durableId="1907764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89"/>
    <w:rsid w:val="00001113"/>
    <w:rsid w:val="0001641D"/>
    <w:rsid w:val="000250FE"/>
    <w:rsid w:val="00025395"/>
    <w:rsid w:val="000256B8"/>
    <w:rsid w:val="00025A78"/>
    <w:rsid w:val="000304B0"/>
    <w:rsid w:val="00034DF0"/>
    <w:rsid w:val="000367DB"/>
    <w:rsid w:val="00037B0C"/>
    <w:rsid w:val="00040A36"/>
    <w:rsid w:val="00046BD1"/>
    <w:rsid w:val="00061FC8"/>
    <w:rsid w:val="00062E73"/>
    <w:rsid w:val="00072A94"/>
    <w:rsid w:val="00073A8C"/>
    <w:rsid w:val="00074FF5"/>
    <w:rsid w:val="00090455"/>
    <w:rsid w:val="00092329"/>
    <w:rsid w:val="00093FB9"/>
    <w:rsid w:val="00094AF9"/>
    <w:rsid w:val="000A2855"/>
    <w:rsid w:val="000A409F"/>
    <w:rsid w:val="000A54A9"/>
    <w:rsid w:val="000B15FD"/>
    <w:rsid w:val="000B1FEE"/>
    <w:rsid w:val="000C0478"/>
    <w:rsid w:val="000D64E1"/>
    <w:rsid w:val="000E6E1D"/>
    <w:rsid w:val="000F152C"/>
    <w:rsid w:val="000F3478"/>
    <w:rsid w:val="000F3615"/>
    <w:rsid w:val="000F3702"/>
    <w:rsid w:val="000F4572"/>
    <w:rsid w:val="000F6E88"/>
    <w:rsid w:val="000F73E4"/>
    <w:rsid w:val="00101C43"/>
    <w:rsid w:val="00103203"/>
    <w:rsid w:val="001155D5"/>
    <w:rsid w:val="00115FD5"/>
    <w:rsid w:val="00126872"/>
    <w:rsid w:val="00135F05"/>
    <w:rsid w:val="0013655D"/>
    <w:rsid w:val="00150748"/>
    <w:rsid w:val="001538E4"/>
    <w:rsid w:val="00154D92"/>
    <w:rsid w:val="001646C4"/>
    <w:rsid w:val="0016790F"/>
    <w:rsid w:val="001757ED"/>
    <w:rsid w:val="00176B68"/>
    <w:rsid w:val="00176E42"/>
    <w:rsid w:val="00187841"/>
    <w:rsid w:val="00187CA7"/>
    <w:rsid w:val="00187F50"/>
    <w:rsid w:val="001947D6"/>
    <w:rsid w:val="001A0FF0"/>
    <w:rsid w:val="001A429D"/>
    <w:rsid w:val="001A6570"/>
    <w:rsid w:val="001A687D"/>
    <w:rsid w:val="001A7E53"/>
    <w:rsid w:val="001B7C75"/>
    <w:rsid w:val="001C1C95"/>
    <w:rsid w:val="001C5B8A"/>
    <w:rsid w:val="001C7CCB"/>
    <w:rsid w:val="001D1F4E"/>
    <w:rsid w:val="001D32E0"/>
    <w:rsid w:val="001E4B0D"/>
    <w:rsid w:val="001E5B78"/>
    <w:rsid w:val="001E7B67"/>
    <w:rsid w:val="001F22E3"/>
    <w:rsid w:val="001F56F9"/>
    <w:rsid w:val="00220B8B"/>
    <w:rsid w:val="002228C0"/>
    <w:rsid w:val="00227B5E"/>
    <w:rsid w:val="002326FE"/>
    <w:rsid w:val="002347F3"/>
    <w:rsid w:val="00241B64"/>
    <w:rsid w:val="00242285"/>
    <w:rsid w:val="00245D0B"/>
    <w:rsid w:val="00251CD1"/>
    <w:rsid w:val="00254513"/>
    <w:rsid w:val="00263D67"/>
    <w:rsid w:val="00267298"/>
    <w:rsid w:val="0026743B"/>
    <w:rsid w:val="00275321"/>
    <w:rsid w:val="00275F4C"/>
    <w:rsid w:val="00276765"/>
    <w:rsid w:val="00282FA4"/>
    <w:rsid w:val="002834A6"/>
    <w:rsid w:val="0028480D"/>
    <w:rsid w:val="00285E24"/>
    <w:rsid w:val="002920FE"/>
    <w:rsid w:val="00296A4F"/>
    <w:rsid w:val="002A03A5"/>
    <w:rsid w:val="002A3967"/>
    <w:rsid w:val="002A4E4C"/>
    <w:rsid w:val="002A645C"/>
    <w:rsid w:val="002B1C7A"/>
    <w:rsid w:val="002B5771"/>
    <w:rsid w:val="002C1912"/>
    <w:rsid w:val="002D0897"/>
    <w:rsid w:val="002D3270"/>
    <w:rsid w:val="002E57A0"/>
    <w:rsid w:val="002E6A36"/>
    <w:rsid w:val="002F087C"/>
    <w:rsid w:val="002F0BF3"/>
    <w:rsid w:val="002F596D"/>
    <w:rsid w:val="00300275"/>
    <w:rsid w:val="003011B7"/>
    <w:rsid w:val="0030196B"/>
    <w:rsid w:val="00303078"/>
    <w:rsid w:val="0030527B"/>
    <w:rsid w:val="003071D0"/>
    <w:rsid w:val="003077D4"/>
    <w:rsid w:val="00313123"/>
    <w:rsid w:val="00321417"/>
    <w:rsid w:val="00324ABF"/>
    <w:rsid w:val="003260DF"/>
    <w:rsid w:val="003273C3"/>
    <w:rsid w:val="00330AAD"/>
    <w:rsid w:val="00334112"/>
    <w:rsid w:val="0034681E"/>
    <w:rsid w:val="00350789"/>
    <w:rsid w:val="0035094C"/>
    <w:rsid w:val="00353819"/>
    <w:rsid w:val="00353D48"/>
    <w:rsid w:val="003566C9"/>
    <w:rsid w:val="003707E7"/>
    <w:rsid w:val="00374742"/>
    <w:rsid w:val="00377158"/>
    <w:rsid w:val="00380443"/>
    <w:rsid w:val="003817F6"/>
    <w:rsid w:val="00386BD0"/>
    <w:rsid w:val="00386D9C"/>
    <w:rsid w:val="003905A4"/>
    <w:rsid w:val="00391598"/>
    <w:rsid w:val="00391CA5"/>
    <w:rsid w:val="003935DF"/>
    <w:rsid w:val="003942A6"/>
    <w:rsid w:val="003A15B3"/>
    <w:rsid w:val="003A1C60"/>
    <w:rsid w:val="003B1015"/>
    <w:rsid w:val="003C40A4"/>
    <w:rsid w:val="003D1F11"/>
    <w:rsid w:val="003D42F5"/>
    <w:rsid w:val="003D74FD"/>
    <w:rsid w:val="003E5252"/>
    <w:rsid w:val="003F306B"/>
    <w:rsid w:val="003F76B2"/>
    <w:rsid w:val="004003AB"/>
    <w:rsid w:val="00400A9A"/>
    <w:rsid w:val="00405096"/>
    <w:rsid w:val="00406DB3"/>
    <w:rsid w:val="00411666"/>
    <w:rsid w:val="004116E3"/>
    <w:rsid w:val="004154F3"/>
    <w:rsid w:val="00415F9F"/>
    <w:rsid w:val="0041671C"/>
    <w:rsid w:val="00426452"/>
    <w:rsid w:val="00427778"/>
    <w:rsid w:val="00440866"/>
    <w:rsid w:val="00450D9F"/>
    <w:rsid w:val="00451224"/>
    <w:rsid w:val="00456A23"/>
    <w:rsid w:val="00460628"/>
    <w:rsid w:val="00462CAC"/>
    <w:rsid w:val="0046305D"/>
    <w:rsid w:val="004665F9"/>
    <w:rsid w:val="00470E7D"/>
    <w:rsid w:val="00474E5A"/>
    <w:rsid w:val="00475D95"/>
    <w:rsid w:val="004921E6"/>
    <w:rsid w:val="00492F7E"/>
    <w:rsid w:val="0049552E"/>
    <w:rsid w:val="00496BCB"/>
    <w:rsid w:val="004A44F2"/>
    <w:rsid w:val="004B1AAA"/>
    <w:rsid w:val="004B6554"/>
    <w:rsid w:val="004C3E12"/>
    <w:rsid w:val="004D00FC"/>
    <w:rsid w:val="004D336F"/>
    <w:rsid w:val="004E6A5A"/>
    <w:rsid w:val="004E7EB4"/>
    <w:rsid w:val="004F0A4F"/>
    <w:rsid w:val="004F1D5C"/>
    <w:rsid w:val="004F25AA"/>
    <w:rsid w:val="004F7238"/>
    <w:rsid w:val="004F7548"/>
    <w:rsid w:val="005016B7"/>
    <w:rsid w:val="00504C25"/>
    <w:rsid w:val="005226F9"/>
    <w:rsid w:val="00534E1B"/>
    <w:rsid w:val="005418DC"/>
    <w:rsid w:val="00543572"/>
    <w:rsid w:val="005459B9"/>
    <w:rsid w:val="00547318"/>
    <w:rsid w:val="00564FE8"/>
    <w:rsid w:val="00566BD6"/>
    <w:rsid w:val="005724E7"/>
    <w:rsid w:val="00576AC6"/>
    <w:rsid w:val="00581AB1"/>
    <w:rsid w:val="00585B22"/>
    <w:rsid w:val="00590553"/>
    <w:rsid w:val="00595AE6"/>
    <w:rsid w:val="005979E2"/>
    <w:rsid w:val="005A7FAC"/>
    <w:rsid w:val="005B100F"/>
    <w:rsid w:val="005B3BBC"/>
    <w:rsid w:val="005C255E"/>
    <w:rsid w:val="005C2946"/>
    <w:rsid w:val="005C2ECC"/>
    <w:rsid w:val="005C4D50"/>
    <w:rsid w:val="005E1758"/>
    <w:rsid w:val="005E31C5"/>
    <w:rsid w:val="005E66DC"/>
    <w:rsid w:val="005F00D0"/>
    <w:rsid w:val="005F0D3C"/>
    <w:rsid w:val="005F1E9C"/>
    <w:rsid w:val="00601507"/>
    <w:rsid w:val="00601DB7"/>
    <w:rsid w:val="00620837"/>
    <w:rsid w:val="00625812"/>
    <w:rsid w:val="00646F37"/>
    <w:rsid w:val="00654F6E"/>
    <w:rsid w:val="00657B9A"/>
    <w:rsid w:val="0066179F"/>
    <w:rsid w:val="006620E9"/>
    <w:rsid w:val="00667846"/>
    <w:rsid w:val="00667A3E"/>
    <w:rsid w:val="00667A62"/>
    <w:rsid w:val="00674EC4"/>
    <w:rsid w:val="00675D24"/>
    <w:rsid w:val="006813B6"/>
    <w:rsid w:val="00684AF9"/>
    <w:rsid w:val="00691F7E"/>
    <w:rsid w:val="006A0F30"/>
    <w:rsid w:val="006A500C"/>
    <w:rsid w:val="006A6D21"/>
    <w:rsid w:val="006B10D5"/>
    <w:rsid w:val="006B5981"/>
    <w:rsid w:val="006B73C5"/>
    <w:rsid w:val="006B7FA3"/>
    <w:rsid w:val="006C70D2"/>
    <w:rsid w:val="006C7B6F"/>
    <w:rsid w:val="006D3B43"/>
    <w:rsid w:val="006D5FA8"/>
    <w:rsid w:val="006E3145"/>
    <w:rsid w:val="006E59E4"/>
    <w:rsid w:val="006F36F1"/>
    <w:rsid w:val="006F7DAD"/>
    <w:rsid w:val="0070278C"/>
    <w:rsid w:val="00720BB7"/>
    <w:rsid w:val="00721F3E"/>
    <w:rsid w:val="00722E80"/>
    <w:rsid w:val="00723529"/>
    <w:rsid w:val="00730FBF"/>
    <w:rsid w:val="00737B8C"/>
    <w:rsid w:val="00743470"/>
    <w:rsid w:val="00752B4C"/>
    <w:rsid w:val="00762756"/>
    <w:rsid w:val="0076781C"/>
    <w:rsid w:val="00772540"/>
    <w:rsid w:val="00775346"/>
    <w:rsid w:val="0077728B"/>
    <w:rsid w:val="00781D03"/>
    <w:rsid w:val="007830F6"/>
    <w:rsid w:val="00785202"/>
    <w:rsid w:val="007A71E3"/>
    <w:rsid w:val="007C387E"/>
    <w:rsid w:val="007D34A3"/>
    <w:rsid w:val="007D5D65"/>
    <w:rsid w:val="007E05FA"/>
    <w:rsid w:val="007E0A41"/>
    <w:rsid w:val="007E0C09"/>
    <w:rsid w:val="007E2D5A"/>
    <w:rsid w:val="007E7327"/>
    <w:rsid w:val="007F4949"/>
    <w:rsid w:val="0080068D"/>
    <w:rsid w:val="0080522E"/>
    <w:rsid w:val="00825B85"/>
    <w:rsid w:val="00826EE6"/>
    <w:rsid w:val="008271EA"/>
    <w:rsid w:val="00840364"/>
    <w:rsid w:val="00840B10"/>
    <w:rsid w:val="0084367C"/>
    <w:rsid w:val="00846BC7"/>
    <w:rsid w:val="00846FD8"/>
    <w:rsid w:val="00853C51"/>
    <w:rsid w:val="00857537"/>
    <w:rsid w:val="00867229"/>
    <w:rsid w:val="00867250"/>
    <w:rsid w:val="00872BF4"/>
    <w:rsid w:val="008748B2"/>
    <w:rsid w:val="00874A95"/>
    <w:rsid w:val="0087542E"/>
    <w:rsid w:val="0087575A"/>
    <w:rsid w:val="008757CF"/>
    <w:rsid w:val="00877355"/>
    <w:rsid w:val="00877588"/>
    <w:rsid w:val="00884B75"/>
    <w:rsid w:val="008851A7"/>
    <w:rsid w:val="00894861"/>
    <w:rsid w:val="008A6B21"/>
    <w:rsid w:val="008B23C6"/>
    <w:rsid w:val="008B33F1"/>
    <w:rsid w:val="008B4809"/>
    <w:rsid w:val="008B7BDE"/>
    <w:rsid w:val="008C10C3"/>
    <w:rsid w:val="008C1C63"/>
    <w:rsid w:val="008D29E8"/>
    <w:rsid w:val="008D38E1"/>
    <w:rsid w:val="008E7DBA"/>
    <w:rsid w:val="008F3B7C"/>
    <w:rsid w:val="00903B91"/>
    <w:rsid w:val="0091017F"/>
    <w:rsid w:val="00910664"/>
    <w:rsid w:val="00912E2E"/>
    <w:rsid w:val="0091536B"/>
    <w:rsid w:val="0091613A"/>
    <w:rsid w:val="0092151F"/>
    <w:rsid w:val="00922E7D"/>
    <w:rsid w:val="00930195"/>
    <w:rsid w:val="00930D8A"/>
    <w:rsid w:val="009418AB"/>
    <w:rsid w:val="009419AC"/>
    <w:rsid w:val="00945639"/>
    <w:rsid w:val="009460E5"/>
    <w:rsid w:val="009519A9"/>
    <w:rsid w:val="009522BC"/>
    <w:rsid w:val="00982514"/>
    <w:rsid w:val="00991153"/>
    <w:rsid w:val="009949A2"/>
    <w:rsid w:val="0099563B"/>
    <w:rsid w:val="00997D60"/>
    <w:rsid w:val="009A0F1B"/>
    <w:rsid w:val="009C0B21"/>
    <w:rsid w:val="009C5C79"/>
    <w:rsid w:val="009C5EEB"/>
    <w:rsid w:val="009C6E16"/>
    <w:rsid w:val="009D25D2"/>
    <w:rsid w:val="009D5F3C"/>
    <w:rsid w:val="009D7F1A"/>
    <w:rsid w:val="009F03EA"/>
    <w:rsid w:val="009F13D0"/>
    <w:rsid w:val="00A03105"/>
    <w:rsid w:val="00A0482A"/>
    <w:rsid w:val="00A0517F"/>
    <w:rsid w:val="00A052CD"/>
    <w:rsid w:val="00A14373"/>
    <w:rsid w:val="00A40938"/>
    <w:rsid w:val="00A41DCC"/>
    <w:rsid w:val="00A5459A"/>
    <w:rsid w:val="00A56A23"/>
    <w:rsid w:val="00A56B36"/>
    <w:rsid w:val="00A608EC"/>
    <w:rsid w:val="00A8032F"/>
    <w:rsid w:val="00A8364E"/>
    <w:rsid w:val="00A9044E"/>
    <w:rsid w:val="00A90DD1"/>
    <w:rsid w:val="00A9659F"/>
    <w:rsid w:val="00A97B41"/>
    <w:rsid w:val="00AA2E8D"/>
    <w:rsid w:val="00AB1D7B"/>
    <w:rsid w:val="00AB5995"/>
    <w:rsid w:val="00AC3F7C"/>
    <w:rsid w:val="00AC529F"/>
    <w:rsid w:val="00AC67C5"/>
    <w:rsid w:val="00AE33BD"/>
    <w:rsid w:val="00AE4701"/>
    <w:rsid w:val="00AF082E"/>
    <w:rsid w:val="00AF35C7"/>
    <w:rsid w:val="00AF6714"/>
    <w:rsid w:val="00B04143"/>
    <w:rsid w:val="00B05C64"/>
    <w:rsid w:val="00B061E7"/>
    <w:rsid w:val="00B116DF"/>
    <w:rsid w:val="00B11943"/>
    <w:rsid w:val="00B16494"/>
    <w:rsid w:val="00B177DF"/>
    <w:rsid w:val="00B17F34"/>
    <w:rsid w:val="00B27579"/>
    <w:rsid w:val="00B2772E"/>
    <w:rsid w:val="00B27A4B"/>
    <w:rsid w:val="00B30517"/>
    <w:rsid w:val="00B330B7"/>
    <w:rsid w:val="00B342E6"/>
    <w:rsid w:val="00B349D1"/>
    <w:rsid w:val="00B36631"/>
    <w:rsid w:val="00B4022B"/>
    <w:rsid w:val="00B52EC1"/>
    <w:rsid w:val="00B57992"/>
    <w:rsid w:val="00B727EE"/>
    <w:rsid w:val="00B758FA"/>
    <w:rsid w:val="00B7608D"/>
    <w:rsid w:val="00B77C24"/>
    <w:rsid w:val="00B7D210"/>
    <w:rsid w:val="00B813FE"/>
    <w:rsid w:val="00B8617E"/>
    <w:rsid w:val="00B86DAB"/>
    <w:rsid w:val="00B96E2D"/>
    <w:rsid w:val="00BA1184"/>
    <w:rsid w:val="00BA2BFE"/>
    <w:rsid w:val="00BD0D80"/>
    <w:rsid w:val="00BD4BE9"/>
    <w:rsid w:val="00BF2D30"/>
    <w:rsid w:val="00C023E3"/>
    <w:rsid w:val="00C02511"/>
    <w:rsid w:val="00C23692"/>
    <w:rsid w:val="00C25A8C"/>
    <w:rsid w:val="00C2626D"/>
    <w:rsid w:val="00C3045A"/>
    <w:rsid w:val="00C331EA"/>
    <w:rsid w:val="00C4180B"/>
    <w:rsid w:val="00C43D9D"/>
    <w:rsid w:val="00C56C1D"/>
    <w:rsid w:val="00C62E8F"/>
    <w:rsid w:val="00C636A6"/>
    <w:rsid w:val="00C63EA0"/>
    <w:rsid w:val="00C75EA9"/>
    <w:rsid w:val="00C83479"/>
    <w:rsid w:val="00C85D82"/>
    <w:rsid w:val="00C9367E"/>
    <w:rsid w:val="00C9728D"/>
    <w:rsid w:val="00CA3FCD"/>
    <w:rsid w:val="00CA5730"/>
    <w:rsid w:val="00CB3B4B"/>
    <w:rsid w:val="00CC4754"/>
    <w:rsid w:val="00CD4C7D"/>
    <w:rsid w:val="00CE18EA"/>
    <w:rsid w:val="00CE2D93"/>
    <w:rsid w:val="00CE3FC4"/>
    <w:rsid w:val="00CE5B30"/>
    <w:rsid w:val="00D05641"/>
    <w:rsid w:val="00D066D7"/>
    <w:rsid w:val="00D2280E"/>
    <w:rsid w:val="00D23A05"/>
    <w:rsid w:val="00D315B6"/>
    <w:rsid w:val="00D34BD2"/>
    <w:rsid w:val="00D36447"/>
    <w:rsid w:val="00D372D9"/>
    <w:rsid w:val="00D42943"/>
    <w:rsid w:val="00D43C53"/>
    <w:rsid w:val="00D62809"/>
    <w:rsid w:val="00D67626"/>
    <w:rsid w:val="00D7070B"/>
    <w:rsid w:val="00D70DC5"/>
    <w:rsid w:val="00D739D5"/>
    <w:rsid w:val="00D74B25"/>
    <w:rsid w:val="00D81421"/>
    <w:rsid w:val="00D82CBA"/>
    <w:rsid w:val="00D85A9F"/>
    <w:rsid w:val="00D92814"/>
    <w:rsid w:val="00D9383B"/>
    <w:rsid w:val="00D972C4"/>
    <w:rsid w:val="00DA2961"/>
    <w:rsid w:val="00DA3169"/>
    <w:rsid w:val="00DB5B07"/>
    <w:rsid w:val="00DB73B9"/>
    <w:rsid w:val="00DB7F2B"/>
    <w:rsid w:val="00DC60C8"/>
    <w:rsid w:val="00DD21E1"/>
    <w:rsid w:val="00DD2AD8"/>
    <w:rsid w:val="00DE69E6"/>
    <w:rsid w:val="00DE6D23"/>
    <w:rsid w:val="00DE7085"/>
    <w:rsid w:val="00DF4F83"/>
    <w:rsid w:val="00E0301B"/>
    <w:rsid w:val="00E12A34"/>
    <w:rsid w:val="00E13D4B"/>
    <w:rsid w:val="00E22B18"/>
    <w:rsid w:val="00E27730"/>
    <w:rsid w:val="00E36457"/>
    <w:rsid w:val="00E37916"/>
    <w:rsid w:val="00E43489"/>
    <w:rsid w:val="00E46B4D"/>
    <w:rsid w:val="00E50862"/>
    <w:rsid w:val="00E60FA8"/>
    <w:rsid w:val="00E64005"/>
    <w:rsid w:val="00E712CA"/>
    <w:rsid w:val="00E715DF"/>
    <w:rsid w:val="00E77B42"/>
    <w:rsid w:val="00E824C6"/>
    <w:rsid w:val="00E9191A"/>
    <w:rsid w:val="00E927C0"/>
    <w:rsid w:val="00E92D2F"/>
    <w:rsid w:val="00E9382F"/>
    <w:rsid w:val="00E9391B"/>
    <w:rsid w:val="00EB4A94"/>
    <w:rsid w:val="00EC583D"/>
    <w:rsid w:val="00ED465B"/>
    <w:rsid w:val="00ED6192"/>
    <w:rsid w:val="00ED6A83"/>
    <w:rsid w:val="00EE6F3E"/>
    <w:rsid w:val="00EF3596"/>
    <w:rsid w:val="00EF3EEB"/>
    <w:rsid w:val="00F03172"/>
    <w:rsid w:val="00F06B72"/>
    <w:rsid w:val="00F1496F"/>
    <w:rsid w:val="00F156FA"/>
    <w:rsid w:val="00F1605A"/>
    <w:rsid w:val="00F20653"/>
    <w:rsid w:val="00F21232"/>
    <w:rsid w:val="00F32F95"/>
    <w:rsid w:val="00F33879"/>
    <w:rsid w:val="00F36F4C"/>
    <w:rsid w:val="00F407F6"/>
    <w:rsid w:val="00F4319F"/>
    <w:rsid w:val="00F436C7"/>
    <w:rsid w:val="00F437A4"/>
    <w:rsid w:val="00F45225"/>
    <w:rsid w:val="00F53674"/>
    <w:rsid w:val="00F6379C"/>
    <w:rsid w:val="00F713E2"/>
    <w:rsid w:val="00F8578A"/>
    <w:rsid w:val="00F93CB0"/>
    <w:rsid w:val="00FA2E6A"/>
    <w:rsid w:val="00FB08D8"/>
    <w:rsid w:val="00FC40EC"/>
    <w:rsid w:val="00FD0DAF"/>
    <w:rsid w:val="00FD3251"/>
    <w:rsid w:val="00FE1208"/>
    <w:rsid w:val="00FE2C13"/>
    <w:rsid w:val="00FE7055"/>
    <w:rsid w:val="00FF77B2"/>
    <w:rsid w:val="07FF1B47"/>
    <w:rsid w:val="087B42D7"/>
    <w:rsid w:val="08AA06F1"/>
    <w:rsid w:val="0BE97616"/>
    <w:rsid w:val="0DD31AD5"/>
    <w:rsid w:val="172E620B"/>
    <w:rsid w:val="19355552"/>
    <w:rsid w:val="1B223570"/>
    <w:rsid w:val="1FEB4031"/>
    <w:rsid w:val="202D0D98"/>
    <w:rsid w:val="21CED197"/>
    <w:rsid w:val="26C2FDF8"/>
    <w:rsid w:val="2C171F33"/>
    <w:rsid w:val="2FCA08B5"/>
    <w:rsid w:val="3C59E7AB"/>
    <w:rsid w:val="3CF37347"/>
    <w:rsid w:val="3DEFB138"/>
    <w:rsid w:val="402F1018"/>
    <w:rsid w:val="42467E65"/>
    <w:rsid w:val="43889E69"/>
    <w:rsid w:val="48BD2876"/>
    <w:rsid w:val="4A41B2E3"/>
    <w:rsid w:val="554FDCEF"/>
    <w:rsid w:val="5716888A"/>
    <w:rsid w:val="614B1378"/>
    <w:rsid w:val="6206D998"/>
    <w:rsid w:val="6277B271"/>
    <w:rsid w:val="62C20F76"/>
    <w:rsid w:val="63377399"/>
    <w:rsid w:val="639D71D3"/>
    <w:rsid w:val="673CD1CF"/>
    <w:rsid w:val="76D6AF92"/>
    <w:rsid w:val="7733FB82"/>
    <w:rsid w:val="7C581B6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014EC"/>
  <w15:chartTrackingRefBased/>
  <w15:docId w15:val="{AC76F59A-8317-404F-8422-EFC3E67D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15B6"/>
    <w:pPr>
      <w:spacing w:line="312" w:lineRule="auto"/>
    </w:pPr>
    <w:rPr>
      <w:rFonts w:ascii="Arial" w:hAnsi="Arial" w:cs="Arial"/>
      <w:color w:val="1A171B"/>
      <w:sz w:val="22"/>
      <w:lang w:val="de-DE" w:eastAsia="en-US"/>
    </w:rPr>
  </w:style>
  <w:style w:type="paragraph" w:styleId="berschrift1">
    <w:name w:val="heading 1"/>
    <w:basedOn w:val="Standard"/>
    <w:next w:val="Standard"/>
    <w:link w:val="berschrift1Zchn"/>
    <w:autoRedefine/>
    <w:qFormat/>
    <w:rsid w:val="00C02511"/>
    <w:pPr>
      <w:keepNext/>
      <w:spacing w:after="120"/>
      <w:outlineLvl w:val="0"/>
    </w:pPr>
    <w:rPr>
      <w:b/>
      <w:bCs/>
      <w:sz w:val="40"/>
      <w:szCs w:val="40"/>
      <w:lang w:eastAsia="de-DE"/>
    </w:rPr>
  </w:style>
  <w:style w:type="paragraph" w:styleId="berschrift2">
    <w:name w:val="heading 2"/>
    <w:basedOn w:val="Standard"/>
    <w:next w:val="Standard"/>
    <w:link w:val="berschrift2Zchn"/>
    <w:autoRedefine/>
    <w:qFormat/>
    <w:rsid w:val="00FE1208"/>
    <w:pPr>
      <w:keepNext/>
      <w:spacing w:after="120"/>
      <w:outlineLvl w:val="1"/>
    </w:pPr>
    <w:rPr>
      <w:b/>
      <w:bCs/>
      <w:iCs/>
      <w:sz w:val="28"/>
      <w:szCs w:val="28"/>
    </w:rPr>
  </w:style>
  <w:style w:type="paragraph" w:styleId="berschrift3">
    <w:name w:val="heading 3"/>
    <w:basedOn w:val="Standard"/>
    <w:next w:val="Standard"/>
    <w:autoRedefine/>
    <w:qFormat/>
    <w:rsid w:val="002E6A36"/>
    <w:pPr>
      <w:keepNext/>
      <w:spacing w:after="60"/>
      <w:outlineLvl w:val="2"/>
    </w:pPr>
    <w:rPr>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rsid w:val="00585B22"/>
    <w:pPr>
      <w:spacing w:before="360" w:line="360" w:lineRule="auto"/>
    </w:pPr>
    <w:rPr>
      <w:rFonts w:ascii="Helvetica 45" w:hAnsi="Helvetica 45" w:cs="Times New Roman"/>
      <w:color w:val="auto"/>
      <w:sz w:val="24"/>
      <w:lang w:eastAsia="de-DE"/>
    </w:rPr>
  </w:style>
  <w:style w:type="paragraph" w:customStyle="1" w:styleId="bild">
    <w:name w:val="bild"/>
    <w:basedOn w:val="text"/>
    <w:rsid w:val="00585B22"/>
    <w:pPr>
      <w:spacing w:before="240"/>
    </w:pPr>
    <w:rPr>
      <w:i/>
    </w:rPr>
  </w:style>
  <w:style w:type="character" w:styleId="Hyperlink">
    <w:name w:val="Hyperlink"/>
    <w:rsid w:val="00A052CD"/>
    <w:rPr>
      <w:color w:val="0000FF"/>
      <w:u w:val="single"/>
    </w:rPr>
  </w:style>
  <w:style w:type="paragraph" w:customStyle="1" w:styleId="Abbinder">
    <w:name w:val="Abbinder"/>
    <w:basedOn w:val="Standard"/>
    <w:autoRedefine/>
    <w:rsid w:val="00AB1D7B"/>
    <w:pPr>
      <w:spacing w:line="240" w:lineRule="auto"/>
    </w:pPr>
    <w:rPr>
      <w:sz w:val="20"/>
    </w:rPr>
  </w:style>
  <w:style w:type="paragraph" w:styleId="Kopfzeile">
    <w:name w:val="header"/>
    <w:basedOn w:val="Standard"/>
    <w:rsid w:val="00386D9C"/>
    <w:pPr>
      <w:tabs>
        <w:tab w:val="center" w:pos="4536"/>
        <w:tab w:val="right" w:pos="9072"/>
      </w:tabs>
    </w:pPr>
  </w:style>
  <w:style w:type="paragraph" w:styleId="Fuzeile">
    <w:name w:val="footer"/>
    <w:basedOn w:val="Standard"/>
    <w:rsid w:val="00386D9C"/>
    <w:pPr>
      <w:tabs>
        <w:tab w:val="center" w:pos="4536"/>
        <w:tab w:val="right" w:pos="9072"/>
      </w:tabs>
    </w:pPr>
  </w:style>
  <w:style w:type="character" w:styleId="Seitenzahl">
    <w:name w:val="page number"/>
    <w:basedOn w:val="Absatz-Standardschriftart"/>
    <w:rsid w:val="00386D9C"/>
  </w:style>
  <w:style w:type="paragraph" w:customStyle="1" w:styleId="berschrift1-ArialBlack">
    <w:name w:val="Überschrift 1 - Arial Black"/>
    <w:basedOn w:val="berschrift1"/>
    <w:link w:val="berschrift1-ArialBlackZchn"/>
    <w:autoRedefine/>
    <w:rsid w:val="00730FBF"/>
    <w:rPr>
      <w:rFonts w:ascii="Arial Black" w:hAnsi="Arial Black"/>
      <w:b w:val="0"/>
      <w:color w:val="96C03A"/>
      <w:lang w:val="de-AT"/>
    </w:rPr>
  </w:style>
  <w:style w:type="paragraph" w:customStyle="1" w:styleId="berschrift2-ArialBlack">
    <w:name w:val="Überschrift 2 - Arial Black"/>
    <w:basedOn w:val="berschrift2"/>
    <w:link w:val="berschrift2-ArialBlackZchn"/>
    <w:autoRedefine/>
    <w:rsid w:val="007A71E3"/>
    <w:rPr>
      <w:rFonts w:ascii="Arial Black" w:hAnsi="Arial Black"/>
      <w:b w:val="0"/>
      <w:color w:val="96C03A"/>
    </w:rPr>
  </w:style>
  <w:style w:type="paragraph" w:customStyle="1" w:styleId="Abbinder-headline">
    <w:name w:val="Abbinder - headline"/>
    <w:basedOn w:val="Abbinder"/>
    <w:autoRedefine/>
    <w:rsid w:val="002E6A36"/>
    <w:pPr>
      <w:spacing w:after="60"/>
    </w:pPr>
    <w:rPr>
      <w:b/>
    </w:rPr>
  </w:style>
  <w:style w:type="paragraph" w:customStyle="1" w:styleId="berschrift3-ArialBlack">
    <w:name w:val="Überschrift 3 - Arial Black"/>
    <w:basedOn w:val="berschrift3"/>
    <w:autoRedefine/>
    <w:rsid w:val="008C10C3"/>
    <w:rPr>
      <w:rFonts w:ascii="Arial Black" w:hAnsi="Arial Black"/>
      <w:b w:val="0"/>
      <w:color w:val="96C03A"/>
    </w:rPr>
  </w:style>
  <w:style w:type="character" w:customStyle="1" w:styleId="berschrift1Zchn">
    <w:name w:val="Überschrift 1 Zchn"/>
    <w:link w:val="berschrift1"/>
    <w:rsid w:val="00C02511"/>
    <w:rPr>
      <w:rFonts w:ascii="Arial" w:hAnsi="Arial" w:cs="Arial"/>
      <w:b/>
      <w:bCs/>
      <w:color w:val="1A171B"/>
      <w:sz w:val="40"/>
      <w:szCs w:val="40"/>
      <w:lang w:val="de-DE" w:eastAsia="de-DE"/>
    </w:rPr>
  </w:style>
  <w:style w:type="character" w:customStyle="1" w:styleId="berschrift1-ArialBlackZchn">
    <w:name w:val="Überschrift 1 - Arial Black Zchn"/>
    <w:link w:val="berschrift1-ArialBlack"/>
    <w:rsid w:val="008C10C3"/>
    <w:rPr>
      <w:rFonts w:ascii="Arial Black" w:hAnsi="Arial Black" w:cs="Arial"/>
      <w:b/>
      <w:bCs/>
      <w:color w:val="96C03A"/>
      <w:kern w:val="32"/>
      <w:sz w:val="40"/>
      <w:szCs w:val="32"/>
      <w:lang w:val="de-AT" w:eastAsia="en-US" w:bidi="ar-SA"/>
    </w:rPr>
  </w:style>
  <w:style w:type="character" w:customStyle="1" w:styleId="berschrift2Zchn">
    <w:name w:val="Überschrift 2 Zchn"/>
    <w:link w:val="berschrift2"/>
    <w:rsid w:val="00FE1208"/>
    <w:rPr>
      <w:rFonts w:ascii="Arial" w:hAnsi="Arial" w:cs="Arial"/>
      <w:b/>
      <w:bCs/>
      <w:iCs/>
      <w:color w:val="1A171B"/>
      <w:sz w:val="28"/>
      <w:szCs w:val="28"/>
      <w:lang w:val="de-DE" w:eastAsia="en-US"/>
    </w:rPr>
  </w:style>
  <w:style w:type="character" w:customStyle="1" w:styleId="berschrift2-ArialBlackZchn">
    <w:name w:val="Überschrift 2 - Arial Black Zchn"/>
    <w:link w:val="berschrift2-ArialBlack"/>
    <w:rsid w:val="008C10C3"/>
    <w:rPr>
      <w:rFonts w:ascii="Arial Black" w:hAnsi="Arial Black" w:cs="Arial"/>
      <w:b/>
      <w:bCs/>
      <w:iCs/>
      <w:color w:val="96C03A"/>
      <w:sz w:val="28"/>
      <w:szCs w:val="28"/>
      <w:lang w:val="de-DE" w:eastAsia="en-US" w:bidi="ar-SA"/>
    </w:rPr>
  </w:style>
  <w:style w:type="paragraph" w:customStyle="1" w:styleId="Vorspann">
    <w:name w:val="Vorspann"/>
    <w:basedOn w:val="Standard"/>
    <w:rsid w:val="00CA3FCD"/>
    <w:pPr>
      <w:spacing w:line="264" w:lineRule="auto"/>
    </w:pPr>
    <w:rPr>
      <w:b/>
      <w:sz w:val="24"/>
      <w:lang w:val="de-AT"/>
    </w:rPr>
  </w:style>
  <w:style w:type="paragraph" w:styleId="Sprechblasentext">
    <w:name w:val="Balloon Text"/>
    <w:basedOn w:val="Standard"/>
    <w:link w:val="SprechblasentextZchn"/>
    <w:rsid w:val="00684AF9"/>
    <w:pPr>
      <w:spacing w:line="240" w:lineRule="auto"/>
    </w:pPr>
    <w:rPr>
      <w:rFonts w:ascii="Segoe UI" w:hAnsi="Segoe UI" w:cs="Segoe UI"/>
      <w:sz w:val="18"/>
      <w:szCs w:val="18"/>
    </w:rPr>
  </w:style>
  <w:style w:type="character" w:customStyle="1" w:styleId="SprechblasentextZchn">
    <w:name w:val="Sprechblasentext Zchn"/>
    <w:link w:val="Sprechblasentext"/>
    <w:rsid w:val="00684AF9"/>
    <w:rPr>
      <w:rFonts w:ascii="Segoe UI" w:hAnsi="Segoe UI" w:cs="Segoe UI"/>
      <w:color w:val="1A171B"/>
      <w:sz w:val="18"/>
      <w:szCs w:val="18"/>
      <w:lang w:val="de-DE"/>
    </w:rPr>
  </w:style>
  <w:style w:type="character" w:styleId="NichtaufgelsteErwhnung">
    <w:name w:val="Unresolved Mention"/>
    <w:uiPriority w:val="99"/>
    <w:semiHidden/>
    <w:unhideWhenUsed/>
    <w:rsid w:val="001E7B67"/>
    <w:rPr>
      <w:color w:val="605E5C"/>
      <w:shd w:val="clear" w:color="auto" w:fill="E1DFDD"/>
    </w:rPr>
  </w:style>
  <w:style w:type="paragraph" w:styleId="Listenabsatz">
    <w:name w:val="List Paragraph"/>
    <w:basedOn w:val="Standard"/>
    <w:uiPriority w:val="34"/>
    <w:unhideWhenUsed/>
    <w:qFormat/>
    <w:rsid w:val="00380443"/>
    <w:pPr>
      <w:numPr>
        <w:numId w:val="2"/>
      </w:numPr>
      <w:spacing w:after="40" w:line="240" w:lineRule="auto"/>
      <w:contextualSpacing/>
      <w:jc w:val="both"/>
    </w:pPr>
    <w:rPr>
      <w:rFonts w:eastAsiaTheme="minorHAnsi" w:cstheme="minorBidi"/>
      <w:color w:val="auto"/>
      <w:kern w:val="2"/>
      <w:szCs w:val="22"/>
      <w:lang w:val="de-AT"/>
      <w14:ligatures w14:val="standardContextual"/>
    </w:rPr>
  </w:style>
  <w:style w:type="paragraph" w:customStyle="1" w:styleId="p1">
    <w:name w:val="p1"/>
    <w:basedOn w:val="Standard"/>
    <w:rsid w:val="00675D24"/>
    <w:pPr>
      <w:spacing w:before="100" w:beforeAutospacing="1" w:after="100" w:afterAutospacing="1" w:line="240" w:lineRule="auto"/>
    </w:pPr>
    <w:rPr>
      <w:rFonts w:ascii="Aptos" w:eastAsiaTheme="minorHAnsi" w:hAnsi="Aptos" w:cs="Aptos"/>
      <w:color w:val="auto"/>
      <w:sz w:val="24"/>
      <w:szCs w:val="24"/>
      <w:lang w:val="de-AT" w:eastAsia="de-AT"/>
    </w:rPr>
  </w:style>
  <w:style w:type="paragraph" w:customStyle="1" w:styleId="p2">
    <w:name w:val="p2"/>
    <w:basedOn w:val="Standard"/>
    <w:rsid w:val="00675D24"/>
    <w:pPr>
      <w:spacing w:before="100" w:beforeAutospacing="1" w:after="100" w:afterAutospacing="1" w:line="240" w:lineRule="auto"/>
    </w:pPr>
    <w:rPr>
      <w:rFonts w:ascii="Aptos" w:eastAsiaTheme="minorHAnsi" w:hAnsi="Aptos" w:cs="Aptos"/>
      <w:color w:val="auto"/>
      <w:sz w:val="24"/>
      <w:szCs w:val="24"/>
      <w:lang w:val="de-AT" w:eastAsia="de-AT"/>
    </w:rPr>
  </w:style>
  <w:style w:type="paragraph" w:customStyle="1" w:styleId="p3">
    <w:name w:val="p3"/>
    <w:basedOn w:val="Standard"/>
    <w:rsid w:val="00675D24"/>
    <w:pPr>
      <w:spacing w:before="100" w:beforeAutospacing="1" w:after="100" w:afterAutospacing="1" w:line="240" w:lineRule="auto"/>
    </w:pPr>
    <w:rPr>
      <w:rFonts w:ascii="Aptos" w:eastAsiaTheme="minorHAnsi" w:hAnsi="Aptos" w:cs="Aptos"/>
      <w:color w:val="auto"/>
      <w:sz w:val="24"/>
      <w:szCs w:val="24"/>
      <w:lang w:val="de-AT" w:eastAsia="de-AT"/>
    </w:rPr>
  </w:style>
  <w:style w:type="paragraph" w:customStyle="1" w:styleId="p4">
    <w:name w:val="p4"/>
    <w:basedOn w:val="Standard"/>
    <w:rsid w:val="00675D24"/>
    <w:pPr>
      <w:spacing w:before="100" w:beforeAutospacing="1" w:after="100" w:afterAutospacing="1" w:line="240" w:lineRule="auto"/>
    </w:pPr>
    <w:rPr>
      <w:rFonts w:ascii="Aptos" w:eastAsiaTheme="minorHAnsi" w:hAnsi="Aptos" w:cs="Aptos"/>
      <w:color w:val="auto"/>
      <w:sz w:val="24"/>
      <w:szCs w:val="24"/>
      <w:lang w:val="de-AT" w:eastAsia="de-AT"/>
    </w:rPr>
  </w:style>
  <w:style w:type="character" w:customStyle="1" w:styleId="s1">
    <w:name w:val="s1"/>
    <w:basedOn w:val="Absatz-Standardschriftart"/>
    <w:rsid w:val="00675D24"/>
  </w:style>
  <w:style w:type="character" w:customStyle="1" w:styleId="apple-converted-space">
    <w:name w:val="apple-converted-space"/>
    <w:basedOn w:val="Absatz-Standardschriftart"/>
    <w:rsid w:val="00675D24"/>
  </w:style>
  <w:style w:type="character" w:customStyle="1" w:styleId="s2">
    <w:name w:val="s2"/>
    <w:basedOn w:val="Absatz-Standardschriftart"/>
    <w:rsid w:val="00675D24"/>
  </w:style>
  <w:style w:type="paragraph" w:styleId="StandardWeb">
    <w:name w:val="Normal (Web)"/>
    <w:basedOn w:val="Standard"/>
    <w:uiPriority w:val="99"/>
    <w:unhideWhenUsed/>
    <w:rsid w:val="00FE1208"/>
    <w:pPr>
      <w:spacing w:before="100" w:beforeAutospacing="1" w:after="100" w:afterAutospacing="1" w:line="240" w:lineRule="auto"/>
    </w:pPr>
    <w:rPr>
      <w:rFonts w:ascii="Times New Roman" w:hAnsi="Times New Roman" w:cs="Times New Roman"/>
      <w:color w:val="auto"/>
      <w:sz w:val="24"/>
      <w:szCs w:val="24"/>
      <w:lang w:val="de-AT" w:eastAsia="de-AT"/>
    </w:rPr>
  </w:style>
  <w:style w:type="character" w:styleId="Fett">
    <w:name w:val="Strong"/>
    <w:basedOn w:val="Absatz-Standardschriftart"/>
    <w:uiPriority w:val="22"/>
    <w:qFormat/>
    <w:rsid w:val="00FE1208"/>
    <w:rPr>
      <w:b/>
      <w:bCs/>
    </w:rPr>
  </w:style>
  <w:style w:type="character" w:customStyle="1" w:styleId="cf01">
    <w:name w:val="cf01"/>
    <w:basedOn w:val="Absatz-Standardschriftart"/>
    <w:rsid w:val="009519A9"/>
    <w:rPr>
      <w:rFonts w:ascii="Segoe UI" w:hAnsi="Segoe UI" w:cs="Segoe UI" w:hint="default"/>
      <w:sz w:val="18"/>
      <w:szCs w:val="18"/>
    </w:rPr>
  </w:style>
  <w:style w:type="character" w:styleId="Kommentarzeichen">
    <w:name w:val="annotation reference"/>
    <w:basedOn w:val="Absatz-Standardschriftart"/>
    <w:rsid w:val="00A56A23"/>
    <w:rPr>
      <w:sz w:val="16"/>
      <w:szCs w:val="16"/>
    </w:rPr>
  </w:style>
  <w:style w:type="paragraph" w:styleId="Kommentartext">
    <w:name w:val="annotation text"/>
    <w:basedOn w:val="Standard"/>
    <w:link w:val="KommentartextZchn"/>
    <w:rsid w:val="00A56A23"/>
    <w:pPr>
      <w:spacing w:line="240" w:lineRule="auto"/>
    </w:pPr>
    <w:rPr>
      <w:sz w:val="20"/>
    </w:rPr>
  </w:style>
  <w:style w:type="character" w:customStyle="1" w:styleId="KommentartextZchn">
    <w:name w:val="Kommentartext Zchn"/>
    <w:basedOn w:val="Absatz-Standardschriftart"/>
    <w:link w:val="Kommentartext"/>
    <w:rsid w:val="00A56A23"/>
    <w:rPr>
      <w:rFonts w:ascii="Arial" w:hAnsi="Arial" w:cs="Arial"/>
      <w:color w:val="1A171B"/>
      <w:lang w:val="de-DE" w:eastAsia="en-US"/>
    </w:rPr>
  </w:style>
  <w:style w:type="paragraph" w:styleId="Kommentarthema">
    <w:name w:val="annotation subject"/>
    <w:basedOn w:val="Kommentartext"/>
    <w:next w:val="Kommentartext"/>
    <w:link w:val="KommentarthemaZchn"/>
    <w:rsid w:val="00A56A23"/>
    <w:rPr>
      <w:b/>
      <w:bCs/>
    </w:rPr>
  </w:style>
  <w:style w:type="character" w:customStyle="1" w:styleId="KommentarthemaZchn">
    <w:name w:val="Kommentarthema Zchn"/>
    <w:basedOn w:val="KommentartextZchn"/>
    <w:link w:val="Kommentarthema"/>
    <w:rsid w:val="00A56A23"/>
    <w:rPr>
      <w:rFonts w:ascii="Arial" w:hAnsi="Arial" w:cs="Arial"/>
      <w:b/>
      <w:bCs/>
      <w:color w:val="1A171B"/>
      <w:lang w:val="de-DE" w:eastAsia="en-US"/>
    </w:rPr>
  </w:style>
  <w:style w:type="paragraph" w:styleId="berarbeitung">
    <w:name w:val="Revision"/>
    <w:hidden/>
    <w:uiPriority w:val="71"/>
    <w:unhideWhenUsed/>
    <w:rsid w:val="003B1015"/>
    <w:rPr>
      <w:rFonts w:ascii="Arial" w:hAnsi="Arial" w:cs="Arial"/>
      <w:color w:val="1A171B"/>
      <w:sz w:val="22"/>
      <w:lang w:val="de-DE" w:eastAsia="en-US"/>
    </w:rPr>
  </w:style>
  <w:style w:type="character" w:styleId="BesuchterLink">
    <w:name w:val="FollowedHyperlink"/>
    <w:basedOn w:val="Absatz-Standardschriftart"/>
    <w:rsid w:val="0027676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61303">
      <w:bodyDiv w:val="1"/>
      <w:marLeft w:val="0"/>
      <w:marRight w:val="0"/>
      <w:marTop w:val="0"/>
      <w:marBottom w:val="0"/>
      <w:divBdr>
        <w:top w:val="none" w:sz="0" w:space="0" w:color="auto"/>
        <w:left w:val="none" w:sz="0" w:space="0" w:color="auto"/>
        <w:bottom w:val="none" w:sz="0" w:space="0" w:color="auto"/>
        <w:right w:val="none" w:sz="0" w:space="0" w:color="auto"/>
      </w:divBdr>
    </w:div>
    <w:div w:id="220485911">
      <w:bodyDiv w:val="1"/>
      <w:marLeft w:val="0"/>
      <w:marRight w:val="0"/>
      <w:marTop w:val="0"/>
      <w:marBottom w:val="0"/>
      <w:divBdr>
        <w:top w:val="none" w:sz="0" w:space="0" w:color="auto"/>
        <w:left w:val="none" w:sz="0" w:space="0" w:color="auto"/>
        <w:bottom w:val="none" w:sz="0" w:space="0" w:color="auto"/>
        <w:right w:val="none" w:sz="0" w:space="0" w:color="auto"/>
      </w:divBdr>
    </w:div>
    <w:div w:id="395397930">
      <w:bodyDiv w:val="1"/>
      <w:marLeft w:val="0"/>
      <w:marRight w:val="0"/>
      <w:marTop w:val="0"/>
      <w:marBottom w:val="0"/>
      <w:divBdr>
        <w:top w:val="none" w:sz="0" w:space="0" w:color="auto"/>
        <w:left w:val="none" w:sz="0" w:space="0" w:color="auto"/>
        <w:bottom w:val="none" w:sz="0" w:space="0" w:color="auto"/>
        <w:right w:val="none" w:sz="0" w:space="0" w:color="auto"/>
      </w:divBdr>
    </w:div>
    <w:div w:id="712192018">
      <w:bodyDiv w:val="1"/>
      <w:marLeft w:val="0"/>
      <w:marRight w:val="0"/>
      <w:marTop w:val="0"/>
      <w:marBottom w:val="0"/>
      <w:divBdr>
        <w:top w:val="none" w:sz="0" w:space="0" w:color="auto"/>
        <w:left w:val="none" w:sz="0" w:space="0" w:color="auto"/>
        <w:bottom w:val="none" w:sz="0" w:space="0" w:color="auto"/>
        <w:right w:val="none" w:sz="0" w:space="0" w:color="auto"/>
      </w:divBdr>
    </w:div>
    <w:div w:id="725222270">
      <w:bodyDiv w:val="1"/>
      <w:marLeft w:val="0"/>
      <w:marRight w:val="0"/>
      <w:marTop w:val="0"/>
      <w:marBottom w:val="0"/>
      <w:divBdr>
        <w:top w:val="none" w:sz="0" w:space="0" w:color="auto"/>
        <w:left w:val="none" w:sz="0" w:space="0" w:color="auto"/>
        <w:bottom w:val="none" w:sz="0" w:space="0" w:color="auto"/>
        <w:right w:val="none" w:sz="0" w:space="0" w:color="auto"/>
      </w:divBdr>
    </w:div>
    <w:div w:id="774128889">
      <w:bodyDiv w:val="1"/>
      <w:marLeft w:val="0"/>
      <w:marRight w:val="0"/>
      <w:marTop w:val="0"/>
      <w:marBottom w:val="0"/>
      <w:divBdr>
        <w:top w:val="none" w:sz="0" w:space="0" w:color="auto"/>
        <w:left w:val="none" w:sz="0" w:space="0" w:color="auto"/>
        <w:bottom w:val="none" w:sz="0" w:space="0" w:color="auto"/>
        <w:right w:val="none" w:sz="0" w:space="0" w:color="auto"/>
      </w:divBdr>
    </w:div>
    <w:div w:id="787431742">
      <w:bodyDiv w:val="1"/>
      <w:marLeft w:val="0"/>
      <w:marRight w:val="0"/>
      <w:marTop w:val="0"/>
      <w:marBottom w:val="0"/>
      <w:divBdr>
        <w:top w:val="none" w:sz="0" w:space="0" w:color="auto"/>
        <w:left w:val="none" w:sz="0" w:space="0" w:color="auto"/>
        <w:bottom w:val="none" w:sz="0" w:space="0" w:color="auto"/>
        <w:right w:val="none" w:sz="0" w:space="0" w:color="auto"/>
      </w:divBdr>
    </w:div>
    <w:div w:id="884293036">
      <w:bodyDiv w:val="1"/>
      <w:marLeft w:val="0"/>
      <w:marRight w:val="0"/>
      <w:marTop w:val="0"/>
      <w:marBottom w:val="0"/>
      <w:divBdr>
        <w:top w:val="none" w:sz="0" w:space="0" w:color="auto"/>
        <w:left w:val="none" w:sz="0" w:space="0" w:color="auto"/>
        <w:bottom w:val="none" w:sz="0" w:space="0" w:color="auto"/>
        <w:right w:val="none" w:sz="0" w:space="0" w:color="auto"/>
      </w:divBdr>
    </w:div>
    <w:div w:id="913703116">
      <w:bodyDiv w:val="1"/>
      <w:marLeft w:val="0"/>
      <w:marRight w:val="0"/>
      <w:marTop w:val="0"/>
      <w:marBottom w:val="0"/>
      <w:divBdr>
        <w:top w:val="none" w:sz="0" w:space="0" w:color="auto"/>
        <w:left w:val="none" w:sz="0" w:space="0" w:color="auto"/>
        <w:bottom w:val="none" w:sz="0" w:space="0" w:color="auto"/>
        <w:right w:val="none" w:sz="0" w:space="0" w:color="auto"/>
      </w:divBdr>
    </w:div>
    <w:div w:id="914973867">
      <w:bodyDiv w:val="1"/>
      <w:marLeft w:val="0"/>
      <w:marRight w:val="0"/>
      <w:marTop w:val="0"/>
      <w:marBottom w:val="0"/>
      <w:divBdr>
        <w:top w:val="none" w:sz="0" w:space="0" w:color="auto"/>
        <w:left w:val="none" w:sz="0" w:space="0" w:color="auto"/>
        <w:bottom w:val="none" w:sz="0" w:space="0" w:color="auto"/>
        <w:right w:val="none" w:sz="0" w:space="0" w:color="auto"/>
      </w:divBdr>
    </w:div>
    <w:div w:id="1035929362">
      <w:bodyDiv w:val="1"/>
      <w:marLeft w:val="0"/>
      <w:marRight w:val="0"/>
      <w:marTop w:val="0"/>
      <w:marBottom w:val="0"/>
      <w:divBdr>
        <w:top w:val="none" w:sz="0" w:space="0" w:color="auto"/>
        <w:left w:val="none" w:sz="0" w:space="0" w:color="auto"/>
        <w:bottom w:val="none" w:sz="0" w:space="0" w:color="auto"/>
        <w:right w:val="none" w:sz="0" w:space="0" w:color="auto"/>
      </w:divBdr>
    </w:div>
    <w:div w:id="1169980441">
      <w:bodyDiv w:val="1"/>
      <w:marLeft w:val="0"/>
      <w:marRight w:val="0"/>
      <w:marTop w:val="0"/>
      <w:marBottom w:val="0"/>
      <w:divBdr>
        <w:top w:val="none" w:sz="0" w:space="0" w:color="auto"/>
        <w:left w:val="none" w:sz="0" w:space="0" w:color="auto"/>
        <w:bottom w:val="none" w:sz="0" w:space="0" w:color="auto"/>
        <w:right w:val="none" w:sz="0" w:space="0" w:color="auto"/>
      </w:divBdr>
    </w:div>
    <w:div w:id="1175146979">
      <w:bodyDiv w:val="1"/>
      <w:marLeft w:val="0"/>
      <w:marRight w:val="0"/>
      <w:marTop w:val="0"/>
      <w:marBottom w:val="0"/>
      <w:divBdr>
        <w:top w:val="none" w:sz="0" w:space="0" w:color="auto"/>
        <w:left w:val="none" w:sz="0" w:space="0" w:color="auto"/>
        <w:bottom w:val="none" w:sz="0" w:space="0" w:color="auto"/>
        <w:right w:val="none" w:sz="0" w:space="0" w:color="auto"/>
      </w:divBdr>
    </w:div>
    <w:div w:id="1316108098">
      <w:bodyDiv w:val="1"/>
      <w:marLeft w:val="0"/>
      <w:marRight w:val="0"/>
      <w:marTop w:val="0"/>
      <w:marBottom w:val="0"/>
      <w:divBdr>
        <w:top w:val="none" w:sz="0" w:space="0" w:color="auto"/>
        <w:left w:val="none" w:sz="0" w:space="0" w:color="auto"/>
        <w:bottom w:val="none" w:sz="0" w:space="0" w:color="auto"/>
        <w:right w:val="none" w:sz="0" w:space="0" w:color="auto"/>
      </w:divBdr>
    </w:div>
    <w:div w:id="1518617024">
      <w:bodyDiv w:val="1"/>
      <w:marLeft w:val="0"/>
      <w:marRight w:val="0"/>
      <w:marTop w:val="0"/>
      <w:marBottom w:val="0"/>
      <w:divBdr>
        <w:top w:val="none" w:sz="0" w:space="0" w:color="auto"/>
        <w:left w:val="none" w:sz="0" w:space="0" w:color="auto"/>
        <w:bottom w:val="none" w:sz="0" w:space="0" w:color="auto"/>
        <w:right w:val="none" w:sz="0" w:space="0" w:color="auto"/>
      </w:divBdr>
    </w:div>
    <w:div w:id="1639918250">
      <w:bodyDiv w:val="1"/>
      <w:marLeft w:val="0"/>
      <w:marRight w:val="0"/>
      <w:marTop w:val="0"/>
      <w:marBottom w:val="0"/>
      <w:divBdr>
        <w:top w:val="none" w:sz="0" w:space="0" w:color="auto"/>
        <w:left w:val="none" w:sz="0" w:space="0" w:color="auto"/>
        <w:bottom w:val="none" w:sz="0" w:space="0" w:color="auto"/>
        <w:right w:val="none" w:sz="0" w:space="0" w:color="auto"/>
      </w:divBdr>
    </w:div>
    <w:div w:id="1668091632">
      <w:bodyDiv w:val="1"/>
      <w:marLeft w:val="0"/>
      <w:marRight w:val="0"/>
      <w:marTop w:val="0"/>
      <w:marBottom w:val="0"/>
      <w:divBdr>
        <w:top w:val="none" w:sz="0" w:space="0" w:color="auto"/>
        <w:left w:val="none" w:sz="0" w:space="0" w:color="auto"/>
        <w:bottom w:val="none" w:sz="0" w:space="0" w:color="auto"/>
        <w:right w:val="none" w:sz="0" w:space="0" w:color="auto"/>
      </w:divBdr>
    </w:div>
    <w:div w:id="1980383165">
      <w:bodyDiv w:val="1"/>
      <w:marLeft w:val="0"/>
      <w:marRight w:val="0"/>
      <w:marTop w:val="0"/>
      <w:marBottom w:val="0"/>
      <w:divBdr>
        <w:top w:val="none" w:sz="0" w:space="0" w:color="auto"/>
        <w:left w:val="none" w:sz="0" w:space="0" w:color="auto"/>
        <w:bottom w:val="none" w:sz="0" w:space="0" w:color="auto"/>
        <w:right w:val="none" w:sz="0" w:space="0" w:color="auto"/>
      </w:divBdr>
    </w:div>
    <w:div w:id="2072652837">
      <w:bodyDiv w:val="1"/>
      <w:marLeft w:val="0"/>
      <w:marRight w:val="0"/>
      <w:marTop w:val="0"/>
      <w:marBottom w:val="0"/>
      <w:divBdr>
        <w:top w:val="none" w:sz="0" w:space="0" w:color="auto"/>
        <w:left w:val="none" w:sz="0" w:space="0" w:color="auto"/>
        <w:bottom w:val="none" w:sz="0" w:space="0" w:color="auto"/>
        <w:right w:val="none" w:sz="0" w:space="0" w:color="auto"/>
      </w:divBdr>
    </w:div>
    <w:div w:id="208471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elglobal.com/fr/produits/machines-de-moulage-par-injection/presse-a-injecter-sans-colonnes-electrique"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gelgloba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ngelglobal.com/en/products/injection-moulding-automation/articulated-arm-robot" TargetMode="External"/><Relationship Id="rId4" Type="http://schemas.openxmlformats.org/officeDocument/2006/relationships/settings" Target="settings.xml"/><Relationship Id="rId9" Type="http://schemas.openxmlformats.org/officeDocument/2006/relationships/hyperlink" Target="https://www.engelglobal.com/fr/produits/procedes-de-moulage-par-injection/elements-de-construction-legere-plastiqu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sales@engel.at"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8000118\Local%20Settings\Temporary%20Internet%20Files\OLK7\ENGEL-Pressemitteilun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5ED69F59BC06A449D7F75ABEDEA6CF2" ma:contentTypeVersion="17" ma:contentTypeDescription="Ein neues Dokument erstellen." ma:contentTypeScope="" ma:versionID="7fca336dce64fbfca479bb0c9ae818ee">
  <xsd:schema xmlns:xsd="http://www.w3.org/2001/XMLSchema" xmlns:xs="http://www.w3.org/2001/XMLSchema" xmlns:p="http://schemas.microsoft.com/office/2006/metadata/properties" xmlns:ns2="0227e207-72f5-491a-a4e5-c2672ae48f53" xmlns:ns3="46f49fbf-5b57-45d1-916e-364917a5a9e9" targetNamespace="http://schemas.microsoft.com/office/2006/metadata/properties" ma:root="true" ma:fieldsID="75dbca06b20181aa8ba6baad741d894a" ns2:_="" ns3:_="">
    <xsd:import namespace="0227e207-72f5-491a-a4e5-c2672ae48f53"/>
    <xsd:import namespace="46f49fbf-5b57-45d1-916e-364917a5a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7e207-72f5-491a-a4e5-c2672ae48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edf6f476-1822-4fc9-8e4a-68c4a6cf00d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49fbf-5b57-45d1-916e-364917a5a9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a29fde-0f4d-4335-9e6d-657a36ca432b}" ma:internalName="TaxCatchAll" ma:showField="CatchAllData" ma:web="46f49fbf-5b57-45d1-916e-364917a5a9e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6f49fbf-5b57-45d1-916e-364917a5a9e9" xsi:nil="true"/>
    <lcf76f155ced4ddcb4097134ff3c332f xmlns="0227e207-72f5-491a-a4e5-c2672ae48f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E048CC-F9CF-4F71-9BE3-3395CBDF8BC2}">
  <ds:schemaRefs>
    <ds:schemaRef ds:uri="http://schemas.openxmlformats.org/officeDocument/2006/bibliography"/>
  </ds:schemaRefs>
</ds:datastoreItem>
</file>

<file path=customXml/itemProps2.xml><?xml version="1.0" encoding="utf-8"?>
<ds:datastoreItem xmlns:ds="http://schemas.openxmlformats.org/officeDocument/2006/customXml" ds:itemID="{00BBC0B0-71CD-444B-9AEB-6A54FCDAE101}"/>
</file>

<file path=customXml/itemProps3.xml><?xml version="1.0" encoding="utf-8"?>
<ds:datastoreItem xmlns:ds="http://schemas.openxmlformats.org/officeDocument/2006/customXml" ds:itemID="{66C82D19-E3BB-44D2-9389-9D7E1E7AECA9}"/>
</file>

<file path=customXml/itemProps4.xml><?xml version="1.0" encoding="utf-8"?>
<ds:datastoreItem xmlns:ds="http://schemas.openxmlformats.org/officeDocument/2006/customXml" ds:itemID="{3EDE0A79-ED69-45A7-A5F9-806527C2D238}"/>
</file>

<file path=docProps/app.xml><?xml version="1.0" encoding="utf-8"?>
<Properties xmlns="http://schemas.openxmlformats.org/officeDocument/2006/extended-properties" xmlns:vt="http://schemas.openxmlformats.org/officeDocument/2006/docPropsVTypes">
  <Template>ENGEL-Pressemitteilung.dot</Template>
  <TotalTime>0</TotalTime>
  <Pages>4</Pages>
  <Words>1231</Words>
  <Characters>7252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Pressemitteilung</vt:lpstr>
    </vt:vector>
  </TitlesOfParts>
  <Company>ENGEL AUSTRIA GmbH</Company>
  <LinksUpToDate>false</LinksUpToDate>
  <CharactersWithSpaces>8467</CharactersWithSpaces>
  <SharedDoc>false</SharedDoc>
  <HLinks>
    <vt:vector size="36" baseType="variant">
      <vt:variant>
        <vt:i4>2687091</vt:i4>
      </vt:variant>
      <vt:variant>
        <vt:i4>12</vt:i4>
      </vt:variant>
      <vt:variant>
        <vt:i4>0</vt:i4>
      </vt:variant>
      <vt:variant>
        <vt:i4>5</vt:i4>
      </vt:variant>
      <vt:variant>
        <vt:lpwstr>http://www.engelglobal.com/</vt:lpwstr>
      </vt:variant>
      <vt:variant>
        <vt:lpwstr/>
      </vt:variant>
      <vt:variant>
        <vt:i4>4980772</vt:i4>
      </vt:variant>
      <vt:variant>
        <vt:i4>9</vt:i4>
      </vt:variant>
      <vt:variant>
        <vt:i4>0</vt:i4>
      </vt:variant>
      <vt:variant>
        <vt:i4>5</vt:i4>
      </vt:variant>
      <vt:variant>
        <vt:lpwstr>mailto:tobias.neumann@engel.at</vt:lpwstr>
      </vt:variant>
      <vt:variant>
        <vt:lpwstr/>
      </vt:variant>
      <vt:variant>
        <vt:i4>8323132</vt:i4>
      </vt:variant>
      <vt:variant>
        <vt:i4>6</vt:i4>
      </vt:variant>
      <vt:variant>
        <vt:i4>0</vt:i4>
      </vt:variant>
      <vt:variant>
        <vt:i4>5</vt:i4>
      </vt:variant>
      <vt:variant>
        <vt:lpwstr>https://www.engelglobal.com/en/products/injection-moulding-automation/articulated-arm-robot</vt:lpwstr>
      </vt:variant>
      <vt:variant>
        <vt:lpwstr/>
      </vt:variant>
      <vt:variant>
        <vt:i4>3080298</vt:i4>
      </vt:variant>
      <vt:variant>
        <vt:i4>3</vt:i4>
      </vt:variant>
      <vt:variant>
        <vt:i4>0</vt:i4>
      </vt:variant>
      <vt:variant>
        <vt:i4>5</vt:i4>
      </vt:variant>
      <vt:variant>
        <vt:lpwstr>https://www.engelglobal.com/en/products/injection-moulding-processes/lightweight-parts-plastic</vt:lpwstr>
      </vt:variant>
      <vt:variant>
        <vt:lpwstr/>
      </vt:variant>
      <vt:variant>
        <vt:i4>2555942</vt:i4>
      </vt:variant>
      <vt:variant>
        <vt:i4>0</vt:i4>
      </vt:variant>
      <vt:variant>
        <vt:i4>0</vt:i4>
      </vt:variant>
      <vt:variant>
        <vt:i4>5</vt:i4>
      </vt:variant>
      <vt:variant>
        <vt:lpwstr>https://www.engelglobal.com/en/products/injection-moulding-machines/tie-bar-less-injection-moulding-machine</vt:lpwstr>
      </vt:variant>
      <vt:variant>
        <vt:lpwstr/>
      </vt:variant>
      <vt:variant>
        <vt:i4>65579</vt:i4>
      </vt:variant>
      <vt:variant>
        <vt:i4>0</vt:i4>
      </vt:variant>
      <vt:variant>
        <vt:i4>0</vt:i4>
      </vt:variant>
      <vt:variant>
        <vt:i4>5</vt:i4>
      </vt:variant>
      <vt:variant>
        <vt:lpwstr>mailto:sales@engel.at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ENGEL WTS User</dc:creator>
  <cp:keywords/>
  <dc:description/>
  <cp:lastModifiedBy>Neumann Tobias</cp:lastModifiedBy>
  <cp:revision>3</cp:revision>
  <cp:lastPrinted>2025-06-05T15:02:00Z</cp:lastPrinted>
  <dcterms:created xsi:type="dcterms:W3CDTF">2025-06-05T15:02:00Z</dcterms:created>
  <dcterms:modified xsi:type="dcterms:W3CDTF">2025-06-05T15:04:00Z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0x01010025ED69F59BC06A449D7F75ABEDEA6CF2</vt:lpwstr>
  </property>
</Properties>
</file>