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B9B40" w14:textId="77777777" w:rsidR="00961849" w:rsidRPr="002355F6" w:rsidRDefault="00961849" w:rsidP="00695AE4">
      <w:pPr>
        <w:spacing w:after="120"/>
        <w:rPr>
          <w:sz w:val="36"/>
          <w:szCs w:val="36"/>
        </w:rPr>
      </w:pPr>
      <w:r w:rsidRPr="002355F6">
        <w:rPr>
          <w:sz w:val="36"/>
          <w:szCs w:val="36"/>
        </w:rPr>
        <w:t>ENGEL auf der K 2025:</w:t>
      </w:r>
      <w:r w:rsidRPr="002355F6">
        <w:rPr>
          <w:sz w:val="36"/>
          <w:szCs w:val="36"/>
        </w:rPr>
        <w:br/>
      </w:r>
      <w:r w:rsidRPr="002355F6">
        <w:rPr>
          <w:b/>
          <w:bCs/>
          <w:sz w:val="36"/>
          <w:szCs w:val="36"/>
        </w:rPr>
        <w:t>Effizienz, Präzision und KI – Lösungen für die Zukunft der Kunststoffverarbeitung</w:t>
      </w:r>
    </w:p>
    <w:p w14:paraId="2DEF9F32" w14:textId="77777777" w:rsidR="00961849" w:rsidRPr="00415893" w:rsidRDefault="00961849" w:rsidP="00695AE4">
      <w:pPr>
        <w:spacing w:after="120"/>
        <w:rPr>
          <w:b/>
          <w:bCs/>
          <w:i/>
          <w:iCs/>
        </w:rPr>
      </w:pPr>
      <w:r>
        <w:rPr>
          <w:b/>
          <w:bCs/>
          <w:i/>
          <w:iCs/>
        </w:rPr>
        <w:br/>
      </w:r>
      <w:r w:rsidRPr="007C15AA">
        <w:rPr>
          <w:i/>
          <w:iCs/>
        </w:rPr>
        <w:t>Schwertberg, Jul</w:t>
      </w:r>
      <w:r>
        <w:rPr>
          <w:i/>
          <w:iCs/>
        </w:rPr>
        <w:t>i</w:t>
      </w:r>
      <w:r w:rsidRPr="007C15AA">
        <w:rPr>
          <w:i/>
          <w:iCs/>
        </w:rPr>
        <w:t xml:space="preserve"> 2025</w:t>
      </w:r>
      <w:r>
        <w:rPr>
          <w:b/>
          <w:bCs/>
          <w:i/>
          <w:iCs/>
        </w:rPr>
        <w:br/>
      </w:r>
      <w:r w:rsidRPr="001E5426">
        <w:rPr>
          <w:b/>
          <w:bCs/>
          <w:i/>
          <w:iCs/>
        </w:rPr>
        <w:t xml:space="preserve">Auf der K 2025 zeigt ENGEL, wie sich technologische Innovation, digitale Intelligenz und Nachhaltigkeit wirkungsvoll miteinander verbinden lassen. Im Mittelpunkt des Messeauftritts stehen branchenspezifische Spritzgießlösungen, mit denen Unternehmen effizienter, präziser und flexibler produzieren können. ENGEL präsentiert seine Technologien und Lösungen praxisnah – vom Einsatz Künstlicher Intelligenz im laufenden Spritzgießprozess bis hin zu hochintegrierten Produktionszellen für die Bereiche Automotive, Medical, Technical </w:t>
      </w:r>
      <w:proofErr w:type="spellStart"/>
      <w:r w:rsidRPr="001E5426">
        <w:rPr>
          <w:b/>
          <w:bCs/>
          <w:i/>
          <w:iCs/>
        </w:rPr>
        <w:t>Moulding</w:t>
      </w:r>
      <w:proofErr w:type="spellEnd"/>
      <w:r w:rsidRPr="001E5426">
        <w:rPr>
          <w:b/>
          <w:bCs/>
          <w:i/>
          <w:iCs/>
        </w:rPr>
        <w:t xml:space="preserve"> und </w:t>
      </w:r>
      <w:proofErr w:type="spellStart"/>
      <w:r w:rsidRPr="001E5426">
        <w:rPr>
          <w:b/>
          <w:bCs/>
          <w:i/>
          <w:iCs/>
        </w:rPr>
        <w:t>Packaging</w:t>
      </w:r>
      <w:proofErr w:type="spellEnd"/>
      <w:r w:rsidRPr="001E5426">
        <w:rPr>
          <w:b/>
          <w:bCs/>
          <w:i/>
          <w:iCs/>
        </w:rPr>
        <w:t>. Besucher sind eingeladen, sich auf dem ENGEL-Stand in Düsseldorf einen umfassenden Überblick über zukunftssichere Anwendungen zu verschaffen – und die Weltpremiere einer neuen elektrischen holmlosen Spritzgießmaschine zu erleben.</w:t>
      </w:r>
    </w:p>
    <w:p w14:paraId="5CBB1CCD" w14:textId="77777777" w:rsidR="00961849" w:rsidRPr="002355F6" w:rsidRDefault="00961849" w:rsidP="00695AE4">
      <w:pPr>
        <w:spacing w:after="120"/>
      </w:pPr>
    </w:p>
    <w:p w14:paraId="114CC3EF" w14:textId="77777777" w:rsidR="00961849" w:rsidRPr="002355F6" w:rsidRDefault="00961849" w:rsidP="00695AE4">
      <w:pPr>
        <w:spacing w:after="120"/>
        <w:rPr>
          <w:b/>
          <w:bCs/>
        </w:rPr>
      </w:pPr>
      <w:r w:rsidRPr="002355F6">
        <w:rPr>
          <w:b/>
          <w:bCs/>
        </w:rPr>
        <w:t>Automotive: Funktion, Leichtbau und neue Materialien effizient beherrschen</w:t>
      </w:r>
    </w:p>
    <w:p w14:paraId="5F6CBF89" w14:textId="6172FF16" w:rsidR="00695AE4" w:rsidRPr="00332AA0" w:rsidRDefault="00961849" w:rsidP="00332AA0">
      <w:pPr>
        <w:spacing w:after="120"/>
        <w:rPr>
          <w:b/>
          <w:bCs/>
        </w:rPr>
      </w:pPr>
      <w:r w:rsidRPr="6421CF35">
        <w:rPr>
          <w:b/>
          <w:bCs/>
        </w:rPr>
        <w:t xml:space="preserve">Design trifft Funktion: </w:t>
      </w:r>
      <w:proofErr w:type="spellStart"/>
      <w:r w:rsidRPr="6421CF35">
        <w:rPr>
          <w:b/>
          <w:bCs/>
        </w:rPr>
        <w:t>Rückleuchtenmodule</w:t>
      </w:r>
      <w:proofErr w:type="spellEnd"/>
      <w:r w:rsidRPr="6421CF35">
        <w:rPr>
          <w:b/>
          <w:bCs/>
        </w:rPr>
        <w:t xml:space="preserve"> mit </w:t>
      </w:r>
      <w:proofErr w:type="spellStart"/>
      <w:r w:rsidRPr="6421CF35">
        <w:rPr>
          <w:b/>
          <w:bCs/>
        </w:rPr>
        <w:t>clearmelt</w:t>
      </w:r>
      <w:proofErr w:type="spellEnd"/>
      <w:r w:rsidRPr="6421CF35">
        <w:rPr>
          <w:b/>
          <w:bCs/>
        </w:rPr>
        <w:t xml:space="preserve"> und </w:t>
      </w:r>
      <w:proofErr w:type="spellStart"/>
      <w:r w:rsidRPr="6421CF35">
        <w:rPr>
          <w:b/>
          <w:bCs/>
        </w:rPr>
        <w:t>foilmelt</w:t>
      </w:r>
      <w:proofErr w:type="spellEnd"/>
      <w:r w:rsidR="00AF7C73">
        <w:rPr>
          <w:b/>
          <w:bCs/>
        </w:rPr>
        <w:t xml:space="preserve"> ohne </w:t>
      </w:r>
      <w:proofErr w:type="spellStart"/>
      <w:r w:rsidR="00AF7C73">
        <w:rPr>
          <w:b/>
          <w:bCs/>
        </w:rPr>
        <w:t>Hardcoating</w:t>
      </w:r>
      <w:proofErr w:type="spellEnd"/>
    </w:p>
    <w:p w14:paraId="34A6F25F" w14:textId="74682AC4" w:rsidR="00961849" w:rsidRPr="00695AE4" w:rsidRDefault="00961849" w:rsidP="00695AE4">
      <w:pPr>
        <w:spacing w:after="120"/>
        <w:rPr>
          <w:b/>
          <w:bCs/>
        </w:rPr>
      </w:pPr>
      <w:r>
        <w:t xml:space="preserve">ENGEL zeigt auf einer leistungsstarken </w:t>
      </w:r>
      <w:hyperlink r:id="rId8" w:history="1">
        <w:proofErr w:type="spellStart"/>
        <w:r w:rsidRPr="0030292A">
          <w:rPr>
            <w:rStyle w:val="Hyperlink"/>
            <w:color w:val="auto"/>
          </w:rPr>
          <w:t>duo</w:t>
        </w:r>
        <w:proofErr w:type="spellEnd"/>
        <w:r w:rsidRPr="0030292A">
          <w:rPr>
            <w:rStyle w:val="Hyperlink"/>
            <w:color w:val="auto"/>
          </w:rPr>
          <w:t xml:space="preserve"> 700 Zwei-Platten-Spritzgießmaschine</w:t>
        </w:r>
      </w:hyperlink>
      <w:r>
        <w:t xml:space="preserve"> mit 7000 kN Schließkraft die hochintegrierte Serienfertigung neuartiger </w:t>
      </w:r>
      <w:proofErr w:type="spellStart"/>
      <w:r>
        <w:t>Rückleuchten</w:t>
      </w:r>
      <w:r w:rsidR="00AF7C73">
        <w:t>module</w:t>
      </w:r>
      <w:proofErr w:type="spellEnd"/>
      <w:r>
        <w:t xml:space="preserve">. Die rund 600 x 240 mm großen Sichtteile werden mit einer Kombination aus </w:t>
      </w:r>
      <w:r w:rsidRPr="0030292A">
        <w:rPr>
          <w:color w:val="auto"/>
        </w:rPr>
        <w:t xml:space="preserve">dekorativem </w:t>
      </w:r>
      <w:hyperlink r:id="rId9" w:anchor="foilmelt" w:history="1">
        <w:proofErr w:type="spellStart"/>
        <w:r w:rsidRPr="0030292A">
          <w:rPr>
            <w:rStyle w:val="Hyperlink"/>
            <w:color w:val="auto"/>
          </w:rPr>
          <w:t>foilmelt</w:t>
        </w:r>
        <w:proofErr w:type="spellEnd"/>
      </w:hyperlink>
      <w:r w:rsidRPr="0030292A">
        <w:rPr>
          <w:color w:val="auto"/>
        </w:rPr>
        <w:t xml:space="preserve">- und funktionalem </w:t>
      </w:r>
      <w:hyperlink r:id="rId10" w:anchor="clearmelt" w:history="1">
        <w:proofErr w:type="spellStart"/>
        <w:r w:rsidRPr="0030292A">
          <w:rPr>
            <w:rStyle w:val="Hyperlink"/>
            <w:color w:val="auto"/>
          </w:rPr>
          <w:t>clearmelt</w:t>
        </w:r>
        <w:proofErr w:type="spellEnd"/>
      </w:hyperlink>
      <w:r w:rsidRPr="0030292A">
        <w:rPr>
          <w:color w:val="auto"/>
        </w:rPr>
        <w:t>-Verfahren mit einem vertikalen</w:t>
      </w:r>
      <w:r w:rsidRPr="0030292A">
        <w:rPr>
          <w:rFonts w:asciiTheme="minorHAnsi" w:eastAsiaTheme="minorEastAsia" w:hAnsiTheme="minorHAnsi"/>
          <w:color w:val="auto"/>
        </w:rPr>
        <w:t xml:space="preserve"> Drehtischwerkzeug p</w:t>
      </w:r>
      <w:r w:rsidRPr="0030292A">
        <w:rPr>
          <w:color w:val="auto"/>
        </w:rPr>
        <w:t>rod</w:t>
      </w:r>
      <w:r>
        <w:t xml:space="preserve">uziert. Zusätzlich zur Designfreiheit werden nachgelagerte Prozesse in die Spritzgießzelle integriert und auch ein </w:t>
      </w:r>
      <w:proofErr w:type="spellStart"/>
      <w:r>
        <w:t>Hardcoating</w:t>
      </w:r>
      <w:proofErr w:type="spellEnd"/>
      <w:r>
        <w:t xml:space="preserve"> ist mit </w:t>
      </w:r>
      <w:proofErr w:type="spellStart"/>
      <w:r>
        <w:t>clearmelt</w:t>
      </w:r>
      <w:proofErr w:type="spellEnd"/>
      <w:r>
        <w:t xml:space="preserve"> nicht erforderlich</w:t>
      </w:r>
      <w:r w:rsidRPr="6421CF35">
        <w:rPr>
          <w:color w:val="000000" w:themeColor="text1"/>
        </w:rPr>
        <w:t xml:space="preserve">. Während auf einer Werkzeugseite </w:t>
      </w:r>
      <w:r w:rsidR="00AF7C73">
        <w:rPr>
          <w:color w:val="000000" w:themeColor="text1"/>
        </w:rPr>
        <w:t>das Farbdesign</w:t>
      </w:r>
      <w:r w:rsidRPr="6421CF35">
        <w:rPr>
          <w:color w:val="000000" w:themeColor="text1"/>
        </w:rPr>
        <w:t xml:space="preserve"> einer Dekorfolie per thermoplastischem </w:t>
      </w:r>
      <w:proofErr w:type="spellStart"/>
      <w:r w:rsidRPr="6421CF35">
        <w:rPr>
          <w:color w:val="000000" w:themeColor="text1"/>
        </w:rPr>
        <w:t>Hinterspritzen</w:t>
      </w:r>
      <w:proofErr w:type="spellEnd"/>
      <w:r w:rsidRPr="6421CF35">
        <w:rPr>
          <w:color w:val="000000" w:themeColor="text1"/>
        </w:rPr>
        <w:t xml:space="preserve"> auf das Bauteil übertragen wird (</w:t>
      </w:r>
      <w:proofErr w:type="spellStart"/>
      <w:r w:rsidRPr="0030292A">
        <w:rPr>
          <w:color w:val="000000" w:themeColor="text1"/>
        </w:rPr>
        <w:t>foilmelt</w:t>
      </w:r>
      <w:proofErr w:type="spellEnd"/>
      <w:r w:rsidRPr="6421CF35">
        <w:rPr>
          <w:color w:val="000000" w:themeColor="text1"/>
        </w:rPr>
        <w:t>), entsteht auf der Gegenseite durch das nachgelagerte Überfluten mit Polyurethan (</w:t>
      </w:r>
      <w:proofErr w:type="spellStart"/>
      <w:r w:rsidRPr="6421CF35">
        <w:rPr>
          <w:color w:val="000000" w:themeColor="text1"/>
        </w:rPr>
        <w:t>clearmelt</w:t>
      </w:r>
      <w:proofErr w:type="spellEnd"/>
      <w:r w:rsidRPr="6421CF35">
        <w:rPr>
          <w:color w:val="000000" w:themeColor="text1"/>
        </w:rPr>
        <w:t xml:space="preserve">) eine hochtransparente, robuste Schutzschicht. </w:t>
      </w:r>
      <w:r>
        <w:t xml:space="preserve">Eine platzsparend integrierte Automatisierung mit einem </w:t>
      </w:r>
      <w:proofErr w:type="spellStart"/>
      <w:r>
        <w:t>viper</w:t>
      </w:r>
      <w:proofErr w:type="spellEnd"/>
      <w:r>
        <w:t xml:space="preserve"> 40 Linearroboter sorgt für kurze Zykluszeiten in einer kompakten und effizienten Zelle. Die Transferfolie stammt von </w:t>
      </w:r>
      <w:r w:rsidRPr="00250353">
        <w:rPr>
          <w:i/>
          <w:iCs/>
        </w:rPr>
        <w:t>LEONHARD KURZ</w:t>
      </w:r>
      <w:r>
        <w:t>. Am Stand des Partners wird das Bauteil mit einer integrierten LED-Funktionsfolie weiterverarbeitet</w:t>
      </w:r>
      <w:r w:rsidRPr="6421CF35">
        <w:rPr>
          <w:color w:val="000000" w:themeColor="text1"/>
        </w:rPr>
        <w:t xml:space="preserve">. </w:t>
      </w:r>
    </w:p>
    <w:p w14:paraId="24C6C185" w14:textId="77777777" w:rsidR="00C538D3" w:rsidRDefault="00961849" w:rsidP="00695AE4">
      <w:pPr>
        <w:spacing w:after="120"/>
        <w:rPr>
          <w:b/>
          <w:bCs/>
        </w:rPr>
      </w:pPr>
      <w:r w:rsidRPr="0052401E">
        <w:rPr>
          <w:color w:val="000000" w:themeColor="text1"/>
        </w:rPr>
        <w:t xml:space="preserve">Mit dieser Anwendung zeigt ENGEL, wie Sichtteile im </w:t>
      </w:r>
      <w:proofErr w:type="spellStart"/>
      <w:r w:rsidRPr="0052401E">
        <w:rPr>
          <w:color w:val="000000" w:themeColor="text1"/>
        </w:rPr>
        <w:t>Automotivebereich</w:t>
      </w:r>
      <w:proofErr w:type="spellEnd"/>
      <w:r w:rsidRPr="0052401E">
        <w:rPr>
          <w:color w:val="000000" w:themeColor="text1"/>
        </w:rPr>
        <w:t xml:space="preserve"> funktionalisiert und dekoriert werden können </w:t>
      </w:r>
      <w:r w:rsidRPr="00420CF6">
        <w:rPr>
          <w:color w:val="000000" w:themeColor="text1"/>
        </w:rPr>
        <w:t>-</w:t>
      </w:r>
      <w:r w:rsidRPr="0052401E">
        <w:rPr>
          <w:color w:val="000000" w:themeColor="text1"/>
        </w:rPr>
        <w:t xml:space="preserve"> wirtschaftlich, hochpräzise und </w:t>
      </w:r>
      <w:r>
        <w:rPr>
          <w:color w:val="000000" w:themeColor="text1"/>
        </w:rPr>
        <w:t>in einem</w:t>
      </w:r>
      <w:r w:rsidRPr="0052401E">
        <w:rPr>
          <w:color w:val="000000" w:themeColor="text1"/>
        </w:rPr>
        <w:t xml:space="preserve"> kompakten Fertigungsschritt.</w:t>
      </w:r>
      <w:r w:rsidR="00266B45">
        <w:rPr>
          <w:color w:val="000000" w:themeColor="text1"/>
        </w:rPr>
        <w:br/>
      </w:r>
      <w:r w:rsidR="00266B45">
        <w:rPr>
          <w:color w:val="000000" w:themeColor="text1"/>
        </w:rPr>
        <w:br/>
      </w:r>
    </w:p>
    <w:p w14:paraId="1D835EEC" w14:textId="0C86967B" w:rsidR="00961849" w:rsidRPr="00C538D3" w:rsidRDefault="00C538D3" w:rsidP="00C538D3">
      <w:pPr>
        <w:spacing w:line="240" w:lineRule="auto"/>
        <w:rPr>
          <w:b/>
          <w:bCs/>
        </w:rPr>
      </w:pPr>
      <w:r>
        <w:rPr>
          <w:b/>
          <w:bCs/>
        </w:rPr>
        <w:br w:type="page"/>
      </w:r>
      <w:r w:rsidR="00961849" w:rsidRPr="64D96BF6">
        <w:rPr>
          <w:b/>
          <w:bCs/>
        </w:rPr>
        <w:lastRenderedPageBreak/>
        <w:t>Umspritzen mit Flüssigsilikon: Präzisionsdichtungen für Brennstoffzellen</w:t>
      </w:r>
    </w:p>
    <w:p w14:paraId="1432D8DA" w14:textId="77777777" w:rsidR="00332AA0" w:rsidRDefault="00961849" w:rsidP="00332AA0">
      <w:pPr>
        <w:spacing w:after="120"/>
        <w:rPr>
          <w:b/>
          <w:bCs/>
        </w:rPr>
      </w:pPr>
      <w:r>
        <w:rPr>
          <w:b/>
          <w:bCs/>
        </w:rPr>
        <w:br/>
      </w:r>
      <w:r>
        <w:t xml:space="preserve">Eine Produktionszelle mit einer </w:t>
      </w:r>
      <w:hyperlink r:id="rId11" w:history="1">
        <w:r w:rsidRPr="00716ACF">
          <w:rPr>
            <w:rStyle w:val="Hyperlink"/>
            <w:color w:val="auto"/>
          </w:rPr>
          <w:t xml:space="preserve">vertikalen </w:t>
        </w:r>
        <w:proofErr w:type="spellStart"/>
        <w:r w:rsidRPr="00716ACF">
          <w:rPr>
            <w:rStyle w:val="Hyperlink"/>
            <w:color w:val="auto"/>
          </w:rPr>
          <w:t>insert</w:t>
        </w:r>
        <w:proofErr w:type="spellEnd"/>
        <w:r w:rsidRPr="00716ACF">
          <w:rPr>
            <w:rStyle w:val="Hyperlink"/>
            <w:color w:val="auto"/>
          </w:rPr>
          <w:t xml:space="preserve"> 150 Spritzgießmaschine</w:t>
        </w:r>
      </w:hyperlink>
      <w:r>
        <w:t xml:space="preserve"> mit 1500 kN Schließkraft zeigt die voll automatisierte Fertigung von Flüssigsilikondichtungen auf sensiblen GDL-Folien (Gasdiffusionslagen) für Brennstoffzellen. Die LSR-Dichtung wird in der Maschine mit absoluter Plattenparallelität exakt aufgetragen, im Werkzeug geprüft und das Bauteil direkt entnommen. Die Automation mit ENGEL </w:t>
      </w:r>
      <w:proofErr w:type="spellStart"/>
      <w:r>
        <w:t>easix</w:t>
      </w:r>
      <w:proofErr w:type="spellEnd"/>
      <w:r>
        <w:t xml:space="preserve"> Knickarmroboter und das Drehtellerwerkzeug von ACH ermöglichen eine kurze Zykluszeit und hohe Prozesssicherheit. Zur Platzeinsparung ist der Schaltschrank direkt in das Maschinengehäuse integriert. ENGEL zeigt hier eine sehr wirtschaftliche Lösung für das vollautomatische Umspritzen mit dünnen LSR-Schichten auf einer geringen Stellfläche.</w:t>
      </w:r>
      <w:r w:rsidR="00266B45">
        <w:rPr>
          <w:b/>
          <w:bCs/>
        </w:rPr>
        <w:br/>
      </w:r>
      <w:r w:rsidR="00266B45">
        <w:rPr>
          <w:b/>
          <w:bCs/>
        </w:rPr>
        <w:br/>
      </w:r>
      <w:r w:rsidRPr="002355F6">
        <w:rPr>
          <w:b/>
          <w:bCs/>
        </w:rPr>
        <w:t xml:space="preserve">Leicht, stabil, nachhaltig: Fahrradlenker mit </w:t>
      </w:r>
      <w:proofErr w:type="spellStart"/>
      <w:r w:rsidRPr="002355F6">
        <w:rPr>
          <w:b/>
          <w:bCs/>
        </w:rPr>
        <w:t>fluidmelt</w:t>
      </w:r>
      <w:proofErr w:type="spellEnd"/>
      <w:r w:rsidRPr="002355F6">
        <w:rPr>
          <w:b/>
          <w:bCs/>
        </w:rPr>
        <w:t xml:space="preserve"> und </w:t>
      </w:r>
      <w:proofErr w:type="spellStart"/>
      <w:r w:rsidRPr="002355F6">
        <w:rPr>
          <w:b/>
          <w:bCs/>
        </w:rPr>
        <w:t>organomelt</w:t>
      </w:r>
      <w:proofErr w:type="spellEnd"/>
    </w:p>
    <w:p w14:paraId="4867DAC3" w14:textId="1B7C8CD0" w:rsidR="00266B45" w:rsidRPr="00695AE4" w:rsidRDefault="00961849" w:rsidP="00332AA0">
      <w:pPr>
        <w:spacing w:after="120"/>
        <w:rPr>
          <w:b/>
          <w:bCs/>
        </w:rPr>
      </w:pPr>
      <w:r w:rsidRPr="002355F6">
        <w:t>Ein neu</w:t>
      </w:r>
      <w:r>
        <w:t>artiger</w:t>
      </w:r>
      <w:r w:rsidRPr="002355F6">
        <w:t xml:space="preserve"> Fahrradlenker wird auf </w:t>
      </w:r>
      <w:r w:rsidRPr="00716ACF">
        <w:rPr>
          <w:color w:val="auto"/>
        </w:rPr>
        <w:t xml:space="preserve">einer </w:t>
      </w:r>
      <w:hyperlink r:id="rId12" w:history="1">
        <w:r w:rsidRPr="00716ACF">
          <w:rPr>
            <w:rStyle w:val="Hyperlink"/>
            <w:color w:val="auto"/>
          </w:rPr>
          <w:t xml:space="preserve">holmlosen ENGEL </w:t>
        </w:r>
        <w:proofErr w:type="spellStart"/>
        <w:r w:rsidRPr="00716ACF">
          <w:rPr>
            <w:rStyle w:val="Hyperlink"/>
            <w:color w:val="auto"/>
          </w:rPr>
          <w:t>victory</w:t>
        </w:r>
        <w:proofErr w:type="spellEnd"/>
        <w:r w:rsidRPr="00716ACF">
          <w:rPr>
            <w:rStyle w:val="Hyperlink"/>
            <w:color w:val="auto"/>
          </w:rPr>
          <w:t xml:space="preserve"> 180</w:t>
        </w:r>
      </w:hyperlink>
      <w:r w:rsidRPr="00716ACF">
        <w:rPr>
          <w:color w:val="auto"/>
        </w:rPr>
        <w:t xml:space="preserve"> mit 1800 kN Schließkraft gefertigt. Das Bauteil entsteht als Hohlkörper mithilfe des </w:t>
      </w:r>
      <w:proofErr w:type="spellStart"/>
      <w:r w:rsidRPr="00716ACF">
        <w:rPr>
          <w:color w:val="auto"/>
        </w:rPr>
        <w:t>fluidmelt</w:t>
      </w:r>
      <w:proofErr w:type="spellEnd"/>
      <w:r w:rsidRPr="00716ACF">
        <w:rPr>
          <w:color w:val="auto"/>
        </w:rPr>
        <w:t xml:space="preserve">-Verfahrens </w:t>
      </w:r>
      <w:r w:rsidRPr="002355F6">
        <w:t xml:space="preserve">und wird gleichzeitig mit unidirektionalen </w:t>
      </w:r>
      <w:r>
        <w:t>Endlos-</w:t>
      </w:r>
      <w:r w:rsidRPr="002355F6">
        <w:t xml:space="preserve">Carbonfaser-Tapes </w:t>
      </w:r>
      <w:r w:rsidRPr="00716ACF">
        <w:rPr>
          <w:color w:val="auto"/>
        </w:rPr>
        <w:t xml:space="preserve">im </w:t>
      </w:r>
      <w:hyperlink r:id="rId13" w:anchor="lightweight" w:history="1">
        <w:proofErr w:type="spellStart"/>
        <w:r w:rsidRPr="00716ACF">
          <w:rPr>
            <w:rStyle w:val="Hyperlink"/>
            <w:color w:val="auto"/>
          </w:rPr>
          <w:t>organomelt</w:t>
        </w:r>
        <w:proofErr w:type="spellEnd"/>
      </w:hyperlink>
      <w:r w:rsidRPr="00716ACF">
        <w:rPr>
          <w:color w:val="auto"/>
        </w:rPr>
        <w:t>-</w:t>
      </w:r>
      <w:r>
        <w:t xml:space="preserve">Verfahren </w:t>
      </w:r>
      <w:r w:rsidRPr="002355F6">
        <w:t xml:space="preserve">verstärkt. </w:t>
      </w:r>
      <w:r>
        <w:t xml:space="preserve">Durch diese neuartige Technologie-Kombination wird </w:t>
      </w:r>
      <w:r w:rsidRPr="002355F6">
        <w:t>maximale Bauteilperformance bei minimalem Gewicht</w:t>
      </w:r>
      <w:r>
        <w:t xml:space="preserve"> in einer kurzen Produktionszeit von nur einer Minute ermöglicht</w:t>
      </w:r>
      <w:r w:rsidRPr="002355F6">
        <w:t xml:space="preserve">. Der Prozess ist vollständig automatisiert mit </w:t>
      </w:r>
      <w:proofErr w:type="spellStart"/>
      <w:r w:rsidRPr="002355F6">
        <w:t>easix</w:t>
      </w:r>
      <w:proofErr w:type="spellEnd"/>
      <w:r w:rsidRPr="002355F6">
        <w:t xml:space="preserve"> </w:t>
      </w:r>
      <w:r>
        <w:t>Knickarmr</w:t>
      </w:r>
      <w:r w:rsidRPr="002355F6">
        <w:t>oboter.</w:t>
      </w:r>
      <w:r>
        <w:t xml:space="preserve"> </w:t>
      </w:r>
      <w:r w:rsidRPr="00DF48BE">
        <w:t>Mit seinen Technologien setzt ENGEL</w:t>
      </w:r>
      <w:r>
        <w:t xml:space="preserve"> auch hier</w:t>
      </w:r>
      <w:r w:rsidRPr="00DF48BE">
        <w:t xml:space="preserve"> erneut Maßstäbe in Bezug auf Produktionseffizienz und Nachhaltigkeit und erschließt neue Märkte für Kunststoffkomponenten in Anwendungsfeldern, die bisher traditionell von Metall dominiert wurden.</w:t>
      </w:r>
      <w:r w:rsidR="00266B45">
        <w:br/>
      </w:r>
      <w:r w:rsidR="00266B45">
        <w:br/>
      </w:r>
      <w:r w:rsidRPr="64D96BF6">
        <w:rPr>
          <w:b/>
          <w:bCs/>
        </w:rPr>
        <w:t xml:space="preserve">Kosteneffizienz serienreif: Physikalisch geschäumte B-Säulenverkleidung mit </w:t>
      </w:r>
      <w:proofErr w:type="spellStart"/>
      <w:r w:rsidRPr="64D96BF6">
        <w:rPr>
          <w:b/>
          <w:bCs/>
        </w:rPr>
        <w:t>MuCell</w:t>
      </w:r>
      <w:proofErr w:type="spellEnd"/>
    </w:p>
    <w:p w14:paraId="23AD2836" w14:textId="77777777" w:rsidR="00695AE4" w:rsidRDefault="00961849" w:rsidP="00695AE4">
      <w:pPr>
        <w:spacing w:after="120"/>
        <w:rPr>
          <w:b/>
          <w:bCs/>
          <w:color w:val="000000" w:themeColor="text1"/>
        </w:rPr>
      </w:pPr>
      <w:r>
        <w:t>Auf einer t-</w:t>
      </w:r>
      <w:proofErr w:type="spellStart"/>
      <w:r>
        <w:t>win</w:t>
      </w:r>
      <w:proofErr w:type="spellEnd"/>
      <w:r>
        <w:t xml:space="preserve"> 6500 </w:t>
      </w:r>
      <w:proofErr w:type="gramStart"/>
      <w:r>
        <w:t>Zwei-Platten-Spritzgießmaschine</w:t>
      </w:r>
      <w:proofErr w:type="gramEnd"/>
      <w:r>
        <w:t xml:space="preserve"> der zur ENGEL Gruppe gehörenden Marke WINTEC wird eine B-Säulenverkleidung mit </w:t>
      </w:r>
      <w:proofErr w:type="spellStart"/>
      <w:r>
        <w:t>foammelt</w:t>
      </w:r>
      <w:proofErr w:type="spellEnd"/>
      <w:r>
        <w:t xml:space="preserve">-Technologie von ENGEL in einer Zykluszeit von nur 50 Sekunden produziert. Das geschäumte Bauteil mit einem Schussgewicht von 290 g besteht aus mineralgefülltem PP von Sabic. Die </w:t>
      </w:r>
      <w:r w:rsidRPr="00C14A5F">
        <w:t xml:space="preserve">ENGEL </w:t>
      </w:r>
      <w:proofErr w:type="spellStart"/>
      <w:r w:rsidRPr="00C14A5F">
        <w:t>foammelt</w:t>
      </w:r>
      <w:proofErr w:type="spellEnd"/>
      <w:r>
        <w:t>-</w:t>
      </w:r>
      <w:r w:rsidRPr="00C14A5F">
        <w:t>Technologie</w:t>
      </w:r>
      <w:r>
        <w:t xml:space="preserve"> senkt das Gewicht und spart somit Material und Kosten bei gleichzeitig sehr guter Abformung der Oberfläche. Automatisiert wird mit einem hochintegrierten </w:t>
      </w:r>
      <w:proofErr w:type="spellStart"/>
      <w:r>
        <w:t>viper</w:t>
      </w:r>
      <w:proofErr w:type="spellEnd"/>
      <w:r>
        <w:t xml:space="preserve"> 20 Roboter. WINTEC zeigt hier eine kostengünstige Lösung für die Produktion von Automobil-Interieur-Bauteilen im Sichtbereich.</w:t>
      </w:r>
      <w:r w:rsidR="00266B45">
        <w:br/>
      </w:r>
      <w:r w:rsidR="00266B45">
        <w:br/>
      </w:r>
    </w:p>
    <w:p w14:paraId="1BE86B03" w14:textId="1CAB9F54" w:rsidR="00961849" w:rsidRPr="00274F2C" w:rsidRDefault="00695AE4" w:rsidP="00274F2C">
      <w:pPr>
        <w:spacing w:after="120"/>
        <w:rPr>
          <w:b/>
          <w:bCs/>
          <w:color w:val="000000" w:themeColor="text1"/>
        </w:rPr>
      </w:pPr>
      <w:r>
        <w:rPr>
          <w:b/>
          <w:bCs/>
          <w:color w:val="000000" w:themeColor="text1"/>
        </w:rPr>
        <w:br w:type="page"/>
      </w:r>
      <w:r w:rsidR="00961849" w:rsidRPr="0052401E">
        <w:rPr>
          <w:b/>
          <w:bCs/>
          <w:color w:val="000000" w:themeColor="text1"/>
        </w:rPr>
        <w:lastRenderedPageBreak/>
        <w:t>Hochpräzise Fertigung für Medizinprodukte: Zellkulturplatten mit verkürzter Validierung</w:t>
      </w:r>
    </w:p>
    <w:p w14:paraId="3E5E09C3" w14:textId="6944BA69" w:rsidR="00961849" w:rsidRPr="00DE4E71" w:rsidRDefault="00961849" w:rsidP="00274F2C">
      <w:pPr>
        <w:spacing w:after="120"/>
      </w:pPr>
      <w:r>
        <w:t xml:space="preserve">Im Bereich Medical zeigt ENGEL auf einer </w:t>
      </w:r>
      <w:r w:rsidRPr="00691CCF">
        <w:t>hocheffizienten Spritzgießzelle</w:t>
      </w:r>
      <w:r>
        <w:t xml:space="preserve"> mit </w:t>
      </w:r>
      <w:r w:rsidRPr="001C2E04">
        <w:rPr>
          <w:color w:val="auto"/>
        </w:rPr>
        <w:t xml:space="preserve">einer </w:t>
      </w:r>
      <w:hyperlink r:id="rId14" w:history="1">
        <w:r w:rsidRPr="001C2E04">
          <w:rPr>
            <w:rStyle w:val="Hyperlink"/>
            <w:color w:val="auto"/>
          </w:rPr>
          <w:t xml:space="preserve">vollelektrischen e-motion 260 </w:t>
        </w:r>
        <w:proofErr w:type="spellStart"/>
        <w:r w:rsidRPr="001C2E04">
          <w:rPr>
            <w:rStyle w:val="Hyperlink"/>
            <w:color w:val="auto"/>
          </w:rPr>
          <w:t>combi</w:t>
        </w:r>
        <w:proofErr w:type="spellEnd"/>
        <w:r w:rsidRPr="001C2E04">
          <w:rPr>
            <w:rStyle w:val="Hyperlink"/>
            <w:color w:val="auto"/>
          </w:rPr>
          <w:t xml:space="preserve"> M Spritzgießmaschine</w:t>
        </w:r>
      </w:hyperlink>
      <w:r w:rsidRPr="001C2E04">
        <w:rPr>
          <w:color w:val="auto"/>
        </w:rPr>
        <w:t>, die über zwei Spritzeinheiten und Mit</w:t>
      </w:r>
      <w:r w:rsidRPr="004244C9">
        <w:t>telplatte</w:t>
      </w:r>
      <w:r>
        <w:t xml:space="preserve"> verfügt.  Hier werden auf einem Etagenwerkzeug von Hack gleichzeitig Zellkulturplatten mit 24 Vertiefungen und die passenden Deckel aus </w:t>
      </w:r>
      <w:r w:rsidRPr="00A355DE">
        <w:rPr>
          <w:rFonts w:asciiTheme="minorHAnsi" w:hAnsiTheme="minorHAnsi" w:cstheme="minorHAnsi"/>
        </w:rPr>
        <w:t>Polycarbonat in</w:t>
      </w:r>
      <w:r w:rsidRPr="00BB28D3">
        <w:t xml:space="preserve"> einem einzigen Arbeitsschritt </w:t>
      </w:r>
      <w:r>
        <w:t xml:space="preserve">gefertigt – bei einer Zykluszeit von nur 11 Sekunden. </w:t>
      </w:r>
      <w:r w:rsidRPr="00945C96">
        <w:rPr>
          <w:color w:val="000000" w:themeColor="text1"/>
        </w:rPr>
        <w:t xml:space="preserve">Die zusätzliche Spritzeinheit </w:t>
      </w:r>
      <w:r w:rsidRPr="64D96BF6">
        <w:rPr>
          <w:color w:val="000000" w:themeColor="text1"/>
        </w:rPr>
        <w:t>ist im Winkel angeordnet, was die Heißkanalstrecke verkürzt, eine zentrale Einspritzung ohne Bindenähte ermöglicht und die Materialschonung verbessert. Die</w:t>
      </w:r>
      <w:r>
        <w:rPr>
          <w:color w:val="000000" w:themeColor="text1"/>
        </w:rPr>
        <w:t>se</w:t>
      </w:r>
      <w:r w:rsidRPr="64D96BF6">
        <w:rPr>
          <w:color w:val="000000" w:themeColor="text1"/>
        </w:rPr>
        <w:t xml:space="preserve"> Fertigungslösung mit einem Side-Entry-Roboter von </w:t>
      </w:r>
      <w:proofErr w:type="spellStart"/>
      <w:r w:rsidRPr="64D96BF6">
        <w:rPr>
          <w:color w:val="000000" w:themeColor="text1"/>
        </w:rPr>
        <w:t>Ilsemann</w:t>
      </w:r>
      <w:proofErr w:type="spellEnd"/>
      <w:r w:rsidRPr="64D96BF6">
        <w:rPr>
          <w:color w:val="000000" w:themeColor="text1"/>
        </w:rPr>
        <w:t xml:space="preserve"> zeigt in einer kompakten Aufstellung mit hoher Ergonomie den gesamten Prozess inklusive Montage und Verpackung.</w:t>
      </w:r>
    </w:p>
    <w:p w14:paraId="38A9561B" w14:textId="77777777" w:rsidR="00961849" w:rsidRPr="00B653E3" w:rsidRDefault="00961849" w:rsidP="00695AE4">
      <w:pPr>
        <w:spacing w:after="120"/>
        <w:rPr>
          <w:color w:val="000000" w:themeColor="text1"/>
        </w:rPr>
      </w:pPr>
      <w:r w:rsidRPr="64D96BF6">
        <w:rPr>
          <w:color w:val="000000" w:themeColor="text1"/>
        </w:rPr>
        <w:t xml:space="preserve">Besonders hervorzuheben ist die Validierungslösung, die ENGEL gemeinsam mit dem Werkzeugbauer </w:t>
      </w:r>
      <w:r>
        <w:rPr>
          <w:color w:val="000000" w:themeColor="text1"/>
        </w:rPr>
        <w:t>Hack erarbeitet hat. Damit</w:t>
      </w:r>
      <w:r w:rsidRPr="00E3694D">
        <w:rPr>
          <w:color w:val="000000" w:themeColor="text1"/>
        </w:rPr>
        <w:t xml:space="preserve"> </w:t>
      </w:r>
      <w:r w:rsidRPr="64D96BF6">
        <w:rPr>
          <w:color w:val="000000" w:themeColor="text1"/>
        </w:rPr>
        <w:t xml:space="preserve">lassen sich alle Validierungsphasen - von Design </w:t>
      </w:r>
      <w:proofErr w:type="spellStart"/>
      <w:r w:rsidRPr="64D96BF6">
        <w:rPr>
          <w:color w:val="000000" w:themeColor="text1"/>
        </w:rPr>
        <w:t>Qualification</w:t>
      </w:r>
      <w:proofErr w:type="spellEnd"/>
      <w:r w:rsidRPr="64D96BF6">
        <w:rPr>
          <w:color w:val="000000" w:themeColor="text1"/>
        </w:rPr>
        <w:t xml:space="preserve"> (DQ) bis Performance </w:t>
      </w:r>
      <w:proofErr w:type="spellStart"/>
      <w:r w:rsidRPr="64D96BF6">
        <w:rPr>
          <w:color w:val="000000" w:themeColor="text1"/>
        </w:rPr>
        <w:t>Qualification</w:t>
      </w:r>
      <w:proofErr w:type="spellEnd"/>
      <w:r w:rsidRPr="64D96BF6">
        <w:rPr>
          <w:color w:val="000000" w:themeColor="text1"/>
        </w:rPr>
        <w:t xml:space="preserve"> (PQ) - strukturiert und digital abbilden. Die maschinen- und werkzeugintegrierte Sensorik</w:t>
      </w:r>
      <w:r>
        <w:rPr>
          <w:color w:val="000000" w:themeColor="text1"/>
        </w:rPr>
        <w:t>,</w:t>
      </w:r>
      <w:r w:rsidRPr="64D96BF6">
        <w:rPr>
          <w:color w:val="000000" w:themeColor="text1"/>
        </w:rPr>
        <w:t xml:space="preserve"> sowie</w:t>
      </w:r>
      <w:r w:rsidRPr="00AC58B0">
        <w:rPr>
          <w:rFonts w:ascii="Segoe UI" w:hAnsi="Segoe UI" w:cs="Segoe UI"/>
          <w:sz w:val="18"/>
          <w:szCs w:val="18"/>
        </w:rPr>
        <w:t xml:space="preserve"> </w:t>
      </w:r>
      <w:r w:rsidRPr="00AC58B0">
        <w:rPr>
          <w:color w:val="000000" w:themeColor="text1"/>
        </w:rPr>
        <w:t xml:space="preserve">die einzelnen </w:t>
      </w:r>
      <w:r>
        <w:rPr>
          <w:color w:val="000000" w:themeColor="text1"/>
        </w:rPr>
        <w:t>Produkte</w:t>
      </w:r>
      <w:r w:rsidRPr="00AC58B0">
        <w:rPr>
          <w:color w:val="000000" w:themeColor="text1"/>
        </w:rPr>
        <w:t xml:space="preserve"> der ENGEL </w:t>
      </w:r>
      <w:proofErr w:type="spellStart"/>
      <w:r w:rsidRPr="00AC58B0">
        <w:rPr>
          <w:color w:val="000000" w:themeColor="text1"/>
        </w:rPr>
        <w:t>iQ</w:t>
      </w:r>
      <w:proofErr w:type="spellEnd"/>
      <w:r w:rsidRPr="00AC58B0">
        <w:rPr>
          <w:color w:val="000000" w:themeColor="text1"/>
        </w:rPr>
        <w:t xml:space="preserve"> Familie und die </w:t>
      </w:r>
      <w:r w:rsidRPr="64D96BF6">
        <w:rPr>
          <w:color w:val="000000" w:themeColor="text1"/>
        </w:rPr>
        <w:t>standardisierte</w:t>
      </w:r>
      <w:r>
        <w:rPr>
          <w:color w:val="000000" w:themeColor="text1"/>
        </w:rPr>
        <w:t>n</w:t>
      </w:r>
      <w:r w:rsidRPr="64D96BF6">
        <w:rPr>
          <w:color w:val="000000" w:themeColor="text1"/>
        </w:rPr>
        <w:t xml:space="preserve"> Dokumentationsbausteine reduzieren den dafür nötigen Aufwand erheblich</w:t>
      </w:r>
      <w:r>
        <w:rPr>
          <w:color w:val="000000" w:themeColor="text1"/>
        </w:rPr>
        <w:t>.</w:t>
      </w:r>
      <w:r w:rsidRPr="64D96BF6">
        <w:rPr>
          <w:color w:val="000000" w:themeColor="text1"/>
        </w:rPr>
        <w:t xml:space="preserve"> </w:t>
      </w:r>
      <w:r>
        <w:rPr>
          <w:color w:val="000000" w:themeColor="text1"/>
        </w:rPr>
        <w:t>Dadurch wird</w:t>
      </w:r>
      <w:r w:rsidRPr="64D96BF6">
        <w:rPr>
          <w:color w:val="000000" w:themeColor="text1"/>
        </w:rPr>
        <w:t xml:space="preserve"> die zeit- und personalintensive Validierungsphase deutlich verkürzt.</w:t>
      </w:r>
    </w:p>
    <w:p w14:paraId="53592299" w14:textId="77777777" w:rsidR="00961849" w:rsidRPr="002355F6" w:rsidRDefault="00961849" w:rsidP="00695AE4">
      <w:pPr>
        <w:spacing w:after="120"/>
      </w:pPr>
    </w:p>
    <w:p w14:paraId="1D912ACA" w14:textId="716A9F03" w:rsidR="00961849" w:rsidRDefault="00961849" w:rsidP="00695AE4">
      <w:pPr>
        <w:spacing w:after="120"/>
        <w:rPr>
          <w:b/>
          <w:bCs/>
        </w:rPr>
      </w:pPr>
      <w:r w:rsidRPr="002355F6">
        <w:rPr>
          <w:b/>
          <w:bCs/>
        </w:rPr>
        <w:t xml:space="preserve">Technical </w:t>
      </w:r>
      <w:proofErr w:type="spellStart"/>
      <w:r w:rsidRPr="002355F6">
        <w:rPr>
          <w:b/>
          <w:bCs/>
        </w:rPr>
        <w:t>Moulding</w:t>
      </w:r>
      <w:proofErr w:type="spellEnd"/>
      <w:r w:rsidRPr="002355F6">
        <w:rPr>
          <w:b/>
          <w:bCs/>
        </w:rPr>
        <w:t>: Ressourcen sparen und Bauraum optimal nutzen</w:t>
      </w:r>
    </w:p>
    <w:p w14:paraId="65234DBD" w14:textId="77777777" w:rsidR="00961849" w:rsidRDefault="00961849" w:rsidP="00695AE4">
      <w:pPr>
        <w:spacing w:after="120"/>
        <w:rPr>
          <w:b/>
          <w:bCs/>
        </w:rPr>
      </w:pPr>
    </w:p>
    <w:p w14:paraId="04666C0F" w14:textId="0F55DE64" w:rsidR="00961849" w:rsidRPr="00332AA0" w:rsidRDefault="00961849" w:rsidP="00332AA0">
      <w:pPr>
        <w:spacing w:after="120"/>
        <w:rPr>
          <w:b/>
          <w:bCs/>
          <w:color w:val="000000" w:themeColor="text1"/>
        </w:rPr>
      </w:pPr>
      <w:r>
        <w:rPr>
          <w:b/>
          <w:bCs/>
          <w:color w:val="000000" w:themeColor="text1"/>
        </w:rPr>
        <w:t xml:space="preserve">Weltpremiere - </w:t>
      </w:r>
      <w:r w:rsidRPr="002355F6">
        <w:rPr>
          <w:b/>
          <w:bCs/>
          <w:color w:val="000000" w:themeColor="text1"/>
        </w:rPr>
        <w:t xml:space="preserve">Neue Generation </w:t>
      </w:r>
      <w:r>
        <w:rPr>
          <w:b/>
          <w:bCs/>
          <w:color w:val="000000" w:themeColor="text1"/>
        </w:rPr>
        <w:t xml:space="preserve">elektrischer </w:t>
      </w:r>
      <w:r w:rsidRPr="002355F6">
        <w:rPr>
          <w:b/>
          <w:bCs/>
          <w:color w:val="000000" w:themeColor="text1"/>
        </w:rPr>
        <w:t>holmloser Maschinen</w:t>
      </w:r>
      <w:r>
        <w:rPr>
          <w:b/>
          <w:bCs/>
          <w:color w:val="000000" w:themeColor="text1"/>
        </w:rPr>
        <w:t xml:space="preserve"> /</w:t>
      </w:r>
      <w:r w:rsidRPr="002355F6">
        <w:rPr>
          <w:b/>
          <w:bCs/>
          <w:color w:val="000000" w:themeColor="text1"/>
        </w:rPr>
        <w:t xml:space="preserve"> Fittings automatisiert umspritzen</w:t>
      </w:r>
    </w:p>
    <w:p w14:paraId="684C34FE" w14:textId="77777777" w:rsidR="00961849" w:rsidRPr="00094A21" w:rsidRDefault="00961849" w:rsidP="00695AE4">
      <w:pPr>
        <w:spacing w:after="120"/>
        <w:rPr>
          <w:color w:val="000000" w:themeColor="text1"/>
        </w:rPr>
      </w:pPr>
      <w:r w:rsidRPr="00685F2D">
        <w:rPr>
          <w:color w:val="000000" w:themeColor="text1"/>
        </w:rPr>
        <w:t xml:space="preserve">Eines der Highlights auf dem Messestand von ENGEL ist die Weltpremiere der neuesten Generation seiner elektrischen holmlosen </w:t>
      </w:r>
      <w:proofErr w:type="spellStart"/>
      <w:r w:rsidRPr="00685F2D">
        <w:rPr>
          <w:color w:val="000000" w:themeColor="text1"/>
        </w:rPr>
        <w:t>victory</w:t>
      </w:r>
      <w:proofErr w:type="spellEnd"/>
      <w:r w:rsidRPr="00685F2D">
        <w:rPr>
          <w:color w:val="000000" w:themeColor="text1"/>
        </w:rPr>
        <w:t xml:space="preserve"> Spritzgießmaschinen. Die Maschine ist sowohl schnell, sauber und energiesparend, als auch eine konstruktive Weltneuheit, mit zusätzlichen Vorteilen für die Anwender</w:t>
      </w:r>
      <w:r>
        <w:rPr>
          <w:color w:val="000000" w:themeColor="text1"/>
        </w:rPr>
        <w:t>.</w:t>
      </w:r>
      <w:r w:rsidRPr="00094A21">
        <w:rPr>
          <w:color w:val="000000" w:themeColor="text1"/>
        </w:rPr>
        <w:t xml:space="preserve"> </w:t>
      </w:r>
    </w:p>
    <w:p w14:paraId="4E99E14B" w14:textId="77777777" w:rsidR="00961849" w:rsidRPr="00094A21" w:rsidRDefault="00961849" w:rsidP="00695AE4">
      <w:pPr>
        <w:spacing w:after="120"/>
        <w:rPr>
          <w:color w:val="000000" w:themeColor="text1"/>
        </w:rPr>
      </w:pPr>
      <w:r w:rsidRPr="00094A21">
        <w:rPr>
          <w:color w:val="000000" w:themeColor="text1"/>
        </w:rPr>
        <w:t xml:space="preserve">Auf dieser neuen </w:t>
      </w:r>
      <w:proofErr w:type="spellStart"/>
      <w:r w:rsidRPr="00094A21">
        <w:rPr>
          <w:color w:val="000000" w:themeColor="text1"/>
        </w:rPr>
        <w:t>victory</w:t>
      </w:r>
      <w:proofErr w:type="spellEnd"/>
      <w:r w:rsidRPr="00094A21">
        <w:rPr>
          <w:color w:val="000000" w:themeColor="text1"/>
        </w:rPr>
        <w:t xml:space="preserve"> </w:t>
      </w:r>
      <w:proofErr w:type="spellStart"/>
      <w:r w:rsidRPr="00094A21">
        <w:rPr>
          <w:color w:val="000000" w:themeColor="text1"/>
        </w:rPr>
        <w:t>electric</w:t>
      </w:r>
      <w:proofErr w:type="spellEnd"/>
      <w:r w:rsidRPr="00094A21">
        <w:rPr>
          <w:color w:val="000000" w:themeColor="text1"/>
        </w:rPr>
        <w:t xml:space="preserve"> werden mit einer Zykluszeit von nur 23 Sekunden Fittings hergestellt. Das Werkzeug verfügt über großvolumige </w:t>
      </w:r>
      <w:proofErr w:type="spellStart"/>
      <w:r w:rsidRPr="00094A21">
        <w:rPr>
          <w:color w:val="000000" w:themeColor="text1"/>
        </w:rPr>
        <w:t>Kernzüge</w:t>
      </w:r>
      <w:proofErr w:type="spellEnd"/>
      <w:r w:rsidRPr="00094A21">
        <w:rPr>
          <w:color w:val="000000" w:themeColor="text1"/>
        </w:rPr>
        <w:t xml:space="preserve">, die durch den freien Zugang der holmlosen Bauweise optimal unterstützt werden. Durch die ENGEL Holmlos-Technologie können auch große Werkzeuge </w:t>
      </w:r>
      <w:proofErr w:type="gramStart"/>
      <w:r w:rsidRPr="00094A21">
        <w:rPr>
          <w:color w:val="000000" w:themeColor="text1"/>
        </w:rPr>
        <w:t>auf vergleichsweise</w:t>
      </w:r>
      <w:proofErr w:type="gramEnd"/>
      <w:r w:rsidRPr="00094A21">
        <w:rPr>
          <w:color w:val="000000" w:themeColor="text1"/>
        </w:rPr>
        <w:t xml:space="preserve"> kleinen Maschinen eingesetzt werden, was Platz, Energie und Investitionen spart.</w:t>
      </w:r>
    </w:p>
    <w:p w14:paraId="0064DF1B" w14:textId="77777777" w:rsidR="00961849" w:rsidRPr="00E82585" w:rsidRDefault="00961849" w:rsidP="00695AE4">
      <w:pPr>
        <w:spacing w:after="120"/>
        <w:rPr>
          <w:color w:val="000000" w:themeColor="text1"/>
        </w:rPr>
      </w:pPr>
      <w:r w:rsidRPr="00094A21">
        <w:rPr>
          <w:color w:val="000000" w:themeColor="text1"/>
        </w:rPr>
        <w:t xml:space="preserve">Nach dem Spritzgießen werden die Fittings automatisch mit Dichtungen versehen. Die Produktionszelle ist dafür mit zwei </w:t>
      </w:r>
      <w:proofErr w:type="spellStart"/>
      <w:r w:rsidRPr="00094A21">
        <w:rPr>
          <w:color w:val="000000" w:themeColor="text1"/>
        </w:rPr>
        <w:t>easix</w:t>
      </w:r>
      <w:proofErr w:type="spellEnd"/>
      <w:r w:rsidRPr="00094A21">
        <w:rPr>
          <w:color w:val="000000" w:themeColor="text1"/>
        </w:rPr>
        <w:t xml:space="preserve"> Knickarmrobotern ausgestattet.</w:t>
      </w:r>
    </w:p>
    <w:p w14:paraId="38CFAEA7" w14:textId="77777777" w:rsidR="00961849" w:rsidRPr="002355F6" w:rsidRDefault="00961849" w:rsidP="00695AE4">
      <w:pPr>
        <w:spacing w:after="120"/>
        <w:rPr>
          <w:b/>
          <w:bCs/>
        </w:rPr>
      </w:pPr>
    </w:p>
    <w:p w14:paraId="310EB41C" w14:textId="77777777" w:rsidR="00C538D3" w:rsidRDefault="00C538D3" w:rsidP="00695AE4">
      <w:pPr>
        <w:spacing w:after="120"/>
        <w:rPr>
          <w:b/>
          <w:bCs/>
        </w:rPr>
      </w:pPr>
    </w:p>
    <w:p w14:paraId="126C1E14" w14:textId="2247A196" w:rsidR="00961849" w:rsidRDefault="00961849" w:rsidP="00695AE4">
      <w:pPr>
        <w:spacing w:after="120"/>
        <w:rPr>
          <w:b/>
          <w:bCs/>
        </w:rPr>
      </w:pPr>
      <w:r w:rsidRPr="64D96BF6">
        <w:rPr>
          <w:b/>
          <w:bCs/>
        </w:rPr>
        <w:t>Bausteine aus Rezyklat mit hoher Strukturstabilität</w:t>
      </w:r>
    </w:p>
    <w:p w14:paraId="58CAAC39" w14:textId="7FB1827F" w:rsidR="00961849" w:rsidRDefault="00961849" w:rsidP="00695AE4">
      <w:pPr>
        <w:spacing w:after="120"/>
        <w:jc w:val="center"/>
      </w:pPr>
    </w:p>
    <w:p w14:paraId="4AF04BA0" w14:textId="57E8311B" w:rsidR="00961849" w:rsidRDefault="00961849" w:rsidP="00695AE4">
      <w:pPr>
        <w:spacing w:after="120"/>
      </w:pPr>
      <w:r>
        <w:t xml:space="preserve">Auf </w:t>
      </w:r>
      <w:r w:rsidRPr="001C2E04">
        <w:rPr>
          <w:color w:val="auto"/>
        </w:rPr>
        <w:t xml:space="preserve">einer </w:t>
      </w:r>
      <w:hyperlink r:id="rId15" w:history="1">
        <w:r w:rsidRPr="001C2E04">
          <w:rPr>
            <w:rStyle w:val="Hyperlink"/>
            <w:color w:val="auto"/>
          </w:rPr>
          <w:t>vollelektrischen e-</w:t>
        </w:r>
        <w:proofErr w:type="spellStart"/>
        <w:r w:rsidRPr="001C2E04">
          <w:rPr>
            <w:rStyle w:val="Hyperlink"/>
            <w:color w:val="auto"/>
          </w:rPr>
          <w:t>mac</w:t>
        </w:r>
        <w:proofErr w:type="spellEnd"/>
        <w:r w:rsidRPr="001C2E04">
          <w:rPr>
            <w:rStyle w:val="Hyperlink"/>
            <w:color w:val="auto"/>
          </w:rPr>
          <w:t xml:space="preserve"> 220 Spritzgießmaschine</w:t>
        </w:r>
      </w:hyperlink>
      <w:r w:rsidRPr="001C2E04">
        <w:rPr>
          <w:color w:val="auto"/>
        </w:rPr>
        <w:t xml:space="preserve"> </w:t>
      </w:r>
      <w:r>
        <w:t xml:space="preserve">mit 2200 kN Schließkraft fertigt ENGEL dickwandige geschäumte Bausteine für die Bauindustrie. Das Material stammt dabei aus dem Gelben Sack, aufbereitet </w:t>
      </w:r>
      <w:r w:rsidRPr="003D6D06">
        <w:t xml:space="preserve">durch die Fa. </w:t>
      </w:r>
      <w:r>
        <w:t xml:space="preserve">EREMA. </w:t>
      </w:r>
      <w:proofErr w:type="spellStart"/>
      <w:r>
        <w:t>Moxietec</w:t>
      </w:r>
      <w:proofErr w:type="spellEnd"/>
      <w:r>
        <w:t xml:space="preserve"> stellt das Werkzeug und die Treibmittelmischung für das Schäumen zur Verfügung. Für beste Homogenität des Schaums wird in der Plastifizierung eine optimierte Mischschnecke verwendet. Das Ergebnis: Bauteile mit bis zu 30 % Gewichtseinsparung bei 10 % höherer Festigkeit. Diese Technologie ist besonders gut geeignet für Paletten in der Logistik und die Substitution von Beton bei Bauanwendungen.</w:t>
      </w:r>
    </w:p>
    <w:p w14:paraId="7F921C1A" w14:textId="77777777" w:rsidR="00961849" w:rsidRDefault="00961849" w:rsidP="00695AE4">
      <w:pPr>
        <w:spacing w:after="120"/>
      </w:pPr>
      <w:r>
        <w:t xml:space="preserve">Da hier 100 % Post-Consumer-Rezyklat mit entsprechenden Materialschwankungen verarbeitet wird, kommt dem neuen </w:t>
      </w:r>
      <w:proofErr w:type="spellStart"/>
      <w:r>
        <w:t>iQ</w:t>
      </w:r>
      <w:proofErr w:type="spellEnd"/>
      <w:r>
        <w:t xml:space="preserve"> </w:t>
      </w:r>
      <w:proofErr w:type="spellStart"/>
      <w:r>
        <w:t>weight</w:t>
      </w:r>
      <w:proofErr w:type="spellEnd"/>
      <w:r>
        <w:t xml:space="preserve"> </w:t>
      </w:r>
      <w:proofErr w:type="spellStart"/>
      <w:r>
        <w:t>control</w:t>
      </w:r>
      <w:proofErr w:type="spellEnd"/>
      <w:r>
        <w:t xml:space="preserve"> plus eine besondere Bedeutung zu. Nach der Einstellung von nur zwei Werten passt das digitale Assistenzsystem bei jedem Einspritzvorgang automatisch Umschaltpunkt und Druckkurve optimal an. Dadurch lässt sich der Ausschuss um bis zu 50 % reduzieren. </w:t>
      </w:r>
    </w:p>
    <w:p w14:paraId="234D0FA0" w14:textId="77777777" w:rsidR="00961849" w:rsidRPr="002355F6" w:rsidRDefault="00961849" w:rsidP="00695AE4">
      <w:pPr>
        <w:spacing w:after="120"/>
      </w:pPr>
      <w:r>
        <w:t xml:space="preserve">Eine integrierte Automatisierung mit </w:t>
      </w:r>
      <w:proofErr w:type="spellStart"/>
      <w:r>
        <w:t>Servo-Angusspicker</w:t>
      </w:r>
      <w:proofErr w:type="spellEnd"/>
      <w:r>
        <w:t xml:space="preserve"> und innerhalb der Maschine integriertes Förderband macht die Zelle besonders energieeffizient und kompakt.</w:t>
      </w:r>
    </w:p>
    <w:p w14:paraId="5E5D4278" w14:textId="77777777" w:rsidR="00961849" w:rsidRPr="002355F6" w:rsidRDefault="00961849" w:rsidP="00695AE4">
      <w:pPr>
        <w:spacing w:after="120"/>
      </w:pPr>
    </w:p>
    <w:p w14:paraId="34BE5D4A" w14:textId="1223F93C" w:rsidR="00961849" w:rsidRPr="007576C2" w:rsidRDefault="00961849" w:rsidP="00695AE4">
      <w:pPr>
        <w:spacing w:after="120"/>
        <w:rPr>
          <w:b/>
          <w:bCs/>
        </w:rPr>
      </w:pPr>
      <w:proofErr w:type="spellStart"/>
      <w:r w:rsidRPr="002355F6">
        <w:rPr>
          <w:b/>
          <w:bCs/>
        </w:rPr>
        <w:t>Packaging</w:t>
      </w:r>
      <w:proofErr w:type="spellEnd"/>
      <w:r w:rsidRPr="002355F6">
        <w:rPr>
          <w:b/>
          <w:bCs/>
        </w:rPr>
        <w:t>: Nachhaltigkeit serienreif umgesetzt</w:t>
      </w:r>
    </w:p>
    <w:p w14:paraId="060D9D1A" w14:textId="2BAC685B" w:rsidR="00961849" w:rsidRDefault="00961849" w:rsidP="00695AE4">
      <w:pPr>
        <w:spacing w:after="120"/>
      </w:pPr>
      <w:r w:rsidRPr="64D96BF6">
        <w:rPr>
          <w:color w:val="000000" w:themeColor="text1"/>
        </w:rPr>
        <w:t xml:space="preserve">Eine serientaugliche Anwendung zur Verarbeitung von </w:t>
      </w:r>
      <w:proofErr w:type="spellStart"/>
      <w:r w:rsidRPr="64D96BF6">
        <w:rPr>
          <w:color w:val="000000" w:themeColor="text1"/>
        </w:rPr>
        <w:t>rPET</w:t>
      </w:r>
      <w:proofErr w:type="spellEnd"/>
      <w:r w:rsidRPr="64D96BF6">
        <w:rPr>
          <w:color w:val="000000" w:themeColor="text1"/>
        </w:rPr>
        <w:t xml:space="preserve"> </w:t>
      </w:r>
      <w:r>
        <w:rPr>
          <w:color w:val="000000" w:themeColor="text1"/>
        </w:rPr>
        <w:t>bei</w:t>
      </w:r>
      <w:r w:rsidRPr="64D96BF6">
        <w:rPr>
          <w:color w:val="000000" w:themeColor="text1"/>
        </w:rPr>
        <w:t xml:space="preserve"> Dünnwand</w:t>
      </w:r>
      <w:r>
        <w:rPr>
          <w:color w:val="000000" w:themeColor="text1"/>
        </w:rPr>
        <w:t>verpackungen</w:t>
      </w:r>
      <w:r w:rsidRPr="64D96BF6">
        <w:rPr>
          <w:color w:val="000000" w:themeColor="text1"/>
        </w:rPr>
        <w:t xml:space="preserve"> zeigt ENGEL auf </w:t>
      </w:r>
      <w:r w:rsidRPr="001C2E04">
        <w:rPr>
          <w:color w:val="auto"/>
        </w:rPr>
        <w:t xml:space="preserve">einer </w:t>
      </w:r>
      <w:hyperlink r:id="rId16" w:history="1">
        <w:r w:rsidRPr="001C2E04">
          <w:rPr>
            <w:rStyle w:val="Hyperlink"/>
            <w:color w:val="auto"/>
          </w:rPr>
          <w:t>vollelektrischen e-motion 420 Spritzgießmaschine</w:t>
        </w:r>
      </w:hyperlink>
      <w:r w:rsidRPr="001C2E04">
        <w:rPr>
          <w:color w:val="auto"/>
        </w:rPr>
        <w:t xml:space="preserve"> </w:t>
      </w:r>
      <w:r>
        <w:t xml:space="preserve">mit 4200 kN Schließkraft. Was bislang nur mit hydraulischem Einspritzen möglich war, zeigt ENGEL nun vollelektrisch. Auf einem 6+6-fach Etagenwerkzeug von </w:t>
      </w:r>
      <w:proofErr w:type="spellStart"/>
      <w:r>
        <w:t>Plastisud</w:t>
      </w:r>
      <w:proofErr w:type="spellEnd"/>
      <w:r>
        <w:t xml:space="preserve"> wird ein Joghurtbecher aus 70 % Neuware und 30 % </w:t>
      </w:r>
      <w:proofErr w:type="spellStart"/>
      <w:r>
        <w:t>rPET</w:t>
      </w:r>
      <w:proofErr w:type="spellEnd"/>
      <w:r>
        <w:t xml:space="preserve"> in Flaschenqualität produziert. Das </w:t>
      </w:r>
      <w:proofErr w:type="spellStart"/>
      <w:r>
        <w:t>rPET</w:t>
      </w:r>
      <w:proofErr w:type="spellEnd"/>
      <w:r>
        <w:t xml:space="preserve"> stammt von NGR und wurde dort mit Liquid-State-Polykondensation für die Verwendung im Lebensmittelbereich aufbereitet. </w:t>
      </w:r>
    </w:p>
    <w:p w14:paraId="5350B148" w14:textId="7C9773A7" w:rsidR="00961849" w:rsidRPr="00ED3812" w:rsidRDefault="00961849" w:rsidP="00695AE4">
      <w:pPr>
        <w:spacing w:after="120"/>
      </w:pPr>
      <w:r>
        <w:t xml:space="preserve">Diese Produktionslösung zeichnet sich durch eine sehr hohe Wiederholgenauigkeit bei hoher Performance aus. Durch die Kombination aus </w:t>
      </w:r>
      <w:proofErr w:type="spellStart"/>
      <w:r>
        <w:t>Injection</w:t>
      </w:r>
      <w:proofErr w:type="spellEnd"/>
      <w:r>
        <w:t xml:space="preserve"> </w:t>
      </w:r>
      <w:proofErr w:type="spellStart"/>
      <w:r>
        <w:t>Compression</w:t>
      </w:r>
      <w:proofErr w:type="spellEnd"/>
      <w:r>
        <w:t xml:space="preserve"> </w:t>
      </w:r>
      <w:proofErr w:type="spellStart"/>
      <w:r>
        <w:t>Moulding</w:t>
      </w:r>
      <w:proofErr w:type="spellEnd"/>
      <w:r w:rsidRPr="001C2E04">
        <w:rPr>
          <w:color w:val="auto"/>
        </w:rPr>
        <w:t xml:space="preserve">, </w:t>
      </w:r>
      <w:hyperlink r:id="rId17" w:history="1">
        <w:proofErr w:type="spellStart"/>
        <w:r w:rsidRPr="001C2E04">
          <w:rPr>
            <w:rStyle w:val="Hyperlink"/>
            <w:color w:val="auto"/>
          </w:rPr>
          <w:t>iQ</w:t>
        </w:r>
        <w:proofErr w:type="spellEnd"/>
        <w:r w:rsidRPr="001C2E04">
          <w:rPr>
            <w:rStyle w:val="Hyperlink"/>
            <w:color w:val="auto"/>
          </w:rPr>
          <w:t xml:space="preserve"> </w:t>
        </w:r>
        <w:proofErr w:type="spellStart"/>
        <w:r w:rsidRPr="001C2E04">
          <w:rPr>
            <w:rStyle w:val="Hyperlink"/>
            <w:color w:val="auto"/>
          </w:rPr>
          <w:t>motion</w:t>
        </w:r>
        <w:proofErr w:type="spellEnd"/>
        <w:r w:rsidRPr="001C2E04">
          <w:rPr>
            <w:rStyle w:val="Hyperlink"/>
            <w:color w:val="auto"/>
          </w:rPr>
          <w:t xml:space="preserve"> </w:t>
        </w:r>
        <w:proofErr w:type="spellStart"/>
        <w:r w:rsidRPr="001C2E04">
          <w:rPr>
            <w:rStyle w:val="Hyperlink"/>
            <w:color w:val="auto"/>
          </w:rPr>
          <w:t>control</w:t>
        </w:r>
        <w:proofErr w:type="spellEnd"/>
      </w:hyperlink>
      <w:r w:rsidRPr="001C2E04">
        <w:rPr>
          <w:color w:val="auto"/>
        </w:rPr>
        <w:t xml:space="preserve"> und </w:t>
      </w:r>
      <w:proofErr w:type="spellStart"/>
      <w:r w:rsidRPr="001C2E04">
        <w:rPr>
          <w:color w:val="auto"/>
        </w:rPr>
        <w:t>iQ</w:t>
      </w:r>
      <w:proofErr w:type="spellEnd"/>
      <w:r w:rsidRPr="001C2E04">
        <w:rPr>
          <w:color w:val="auto"/>
        </w:rPr>
        <w:t xml:space="preserve"> </w:t>
      </w:r>
      <w:proofErr w:type="spellStart"/>
      <w:r w:rsidRPr="001C2E04">
        <w:rPr>
          <w:color w:val="auto"/>
        </w:rPr>
        <w:t>weight</w:t>
      </w:r>
      <w:proofErr w:type="spellEnd"/>
      <w:r w:rsidRPr="001C2E04">
        <w:rPr>
          <w:color w:val="auto"/>
        </w:rPr>
        <w:t xml:space="preserve"> </w:t>
      </w:r>
      <w:proofErr w:type="spellStart"/>
      <w:r w:rsidRPr="001C2E04">
        <w:rPr>
          <w:color w:val="auto"/>
        </w:rPr>
        <w:t>control</w:t>
      </w:r>
      <w:proofErr w:type="spellEnd"/>
      <w:r w:rsidRPr="001C2E04">
        <w:rPr>
          <w:color w:val="auto"/>
        </w:rPr>
        <w:t xml:space="preserve"> plus werden dünnwandige, präzise Becher mit minimalem Materialeinsatz </w:t>
      </w:r>
      <w:r>
        <w:t xml:space="preserve">gefertigt. Die Anwendung erfüllt bereits heute die Vorgaben der </w:t>
      </w:r>
      <w:proofErr w:type="spellStart"/>
      <w:r>
        <w:t>Packaging</w:t>
      </w:r>
      <w:proofErr w:type="spellEnd"/>
      <w:r>
        <w:t xml:space="preserve"> and </w:t>
      </w:r>
      <w:proofErr w:type="spellStart"/>
      <w:r>
        <w:t>Packaging</w:t>
      </w:r>
      <w:proofErr w:type="spellEnd"/>
      <w:r>
        <w:t xml:space="preserve"> </w:t>
      </w:r>
      <w:proofErr w:type="spellStart"/>
      <w:r>
        <w:t>Waste</w:t>
      </w:r>
      <w:proofErr w:type="spellEnd"/>
      <w:r>
        <w:t xml:space="preserve"> </w:t>
      </w:r>
      <w:proofErr w:type="spellStart"/>
      <w:r>
        <w:t>Directive</w:t>
      </w:r>
      <w:proofErr w:type="spellEnd"/>
      <w:r>
        <w:t xml:space="preserve"> für 2030. Weiter zeigt sie, dass es möglich ist, Tiefziehen als bevorzugtes Fertigungsverfahren zu substituieren, wodurch Hersteller Kosten durch vorgelagerte Prozessschritte (Folie) und Material (Beschnitt) einsparen können. </w:t>
      </w:r>
      <w:r w:rsidRPr="64D96BF6">
        <w:rPr>
          <w:color w:val="000000" w:themeColor="text1"/>
        </w:rPr>
        <w:t>ENGEL demonstriert damit praxisnah, wie Nachhaltigkeit und Präzision in einem wirtschaftlichen Produktionsumfeld zusammengeführt werden können.</w:t>
      </w:r>
    </w:p>
    <w:p w14:paraId="59ADF1E5" w14:textId="77777777" w:rsidR="00961849" w:rsidRPr="002355F6" w:rsidRDefault="00961849" w:rsidP="00695AE4">
      <w:pPr>
        <w:spacing w:after="120"/>
      </w:pPr>
    </w:p>
    <w:p w14:paraId="0125B6C3" w14:textId="4F1FB5FC" w:rsidR="00961849" w:rsidRPr="002355F6" w:rsidRDefault="00961849" w:rsidP="00695AE4">
      <w:pPr>
        <w:spacing w:after="120"/>
        <w:rPr>
          <w:b/>
          <w:bCs/>
        </w:rPr>
      </w:pPr>
      <w:proofErr w:type="spellStart"/>
      <w:r w:rsidRPr="002355F6">
        <w:rPr>
          <w:b/>
          <w:bCs/>
        </w:rPr>
        <w:t>inject</w:t>
      </w:r>
      <w:proofErr w:type="spellEnd"/>
      <w:r w:rsidRPr="002355F6">
        <w:rPr>
          <w:b/>
          <w:bCs/>
        </w:rPr>
        <w:t xml:space="preserve"> AI: Digitale Intelligenz für reale Produktionsvorteile</w:t>
      </w:r>
    </w:p>
    <w:p w14:paraId="1EE0FEC7" w14:textId="77777777" w:rsidR="00961849" w:rsidRPr="002355F6" w:rsidRDefault="00961849" w:rsidP="00695AE4">
      <w:pPr>
        <w:spacing w:after="120"/>
      </w:pPr>
      <w:r w:rsidRPr="002355F6">
        <w:rPr>
          <w:b/>
          <w:bCs/>
        </w:rPr>
        <w:t>Assistenzsysteme mit Praxisnutzen</w:t>
      </w:r>
    </w:p>
    <w:p w14:paraId="389AEB04" w14:textId="77777777" w:rsidR="00961849" w:rsidRDefault="00961849" w:rsidP="00695AE4">
      <w:pPr>
        <w:spacing w:after="120"/>
        <w:rPr>
          <w:color w:val="000000" w:themeColor="text1"/>
        </w:rPr>
      </w:pPr>
      <w:r>
        <w:t xml:space="preserve">Mit </w:t>
      </w:r>
      <w:proofErr w:type="spellStart"/>
      <w:r>
        <w:t>inject</w:t>
      </w:r>
      <w:proofErr w:type="spellEnd"/>
      <w:r>
        <w:t xml:space="preserve"> AI hebt ENGEL sein </w:t>
      </w:r>
      <w:proofErr w:type="spellStart"/>
      <w:r>
        <w:t>inject</w:t>
      </w:r>
      <w:proofErr w:type="spellEnd"/>
      <w:r>
        <w:t xml:space="preserve"> 4.0 Programm auf das nächste Level. </w:t>
      </w:r>
      <w:r w:rsidRPr="64D96BF6">
        <w:rPr>
          <w:color w:val="000000" w:themeColor="text1"/>
        </w:rPr>
        <w:t>Auf der K 2025 zeigt ENGEL damit den nächsten Schritt in Richtung selbstregelnder Maschine</w:t>
      </w:r>
      <w:r>
        <w:rPr>
          <w:color w:val="000000" w:themeColor="text1"/>
        </w:rPr>
        <w:t xml:space="preserve"> </w:t>
      </w:r>
      <w:r w:rsidRPr="0043613A">
        <w:rPr>
          <w:color w:val="000000" w:themeColor="text1"/>
        </w:rPr>
        <w:t>und integriert Künstliche Intelligenz in viele neue und bestehende ENGEL Produkte.</w:t>
      </w:r>
    </w:p>
    <w:p w14:paraId="2A36CBD0" w14:textId="77777777" w:rsidR="00961849" w:rsidRDefault="00961849" w:rsidP="00695AE4">
      <w:pPr>
        <w:spacing w:after="120"/>
      </w:pPr>
      <w:r>
        <w:t xml:space="preserve">Der </w:t>
      </w:r>
      <w:proofErr w:type="spellStart"/>
      <w:r>
        <w:t>iQ</w:t>
      </w:r>
      <w:proofErr w:type="spellEnd"/>
      <w:r>
        <w:t xml:space="preserve"> </w:t>
      </w:r>
      <w:proofErr w:type="spellStart"/>
      <w:r>
        <w:t>process</w:t>
      </w:r>
      <w:proofErr w:type="spellEnd"/>
      <w:r>
        <w:t xml:space="preserve"> </w:t>
      </w:r>
      <w:proofErr w:type="spellStart"/>
      <w:r>
        <w:t>observer</w:t>
      </w:r>
      <w:proofErr w:type="spellEnd"/>
      <w:r>
        <w:t xml:space="preserve"> überwacht bis zu 1000 Parameter pro Schuss, erkennt in Echtzeit Prozessabweichungen und gibt von Künstlicher </w:t>
      </w:r>
      <w:r w:rsidRPr="0D3881FB">
        <w:rPr>
          <w:color w:val="000000" w:themeColor="text1"/>
        </w:rPr>
        <w:t>Intelligenz unterstützte automatische Korrekturhinweise - ein wesentlicher Beitrag, um Prozesse zu optimieren und damit den Ausschuss zu reduzieren. Die Systeme lernen kontinuierlich aus den Daten aller angebundenen Maschinen und schaffen damit einen Vorteil für jedes neue Projekt - ein echter Gewinn für Qualität und Effizienz.</w:t>
      </w:r>
    </w:p>
    <w:p w14:paraId="1335B425" w14:textId="18BCC244" w:rsidR="00961849" w:rsidRPr="00A67F7A" w:rsidRDefault="00AF7C73" w:rsidP="00695AE4">
      <w:pPr>
        <w:spacing w:after="120"/>
      </w:pPr>
      <w:hyperlink r:id="rId18" w:history="1">
        <w:r w:rsidR="00961849" w:rsidRPr="000435EF">
          <w:rPr>
            <w:rStyle w:val="Hyperlink"/>
            <w:b/>
            <w:bCs/>
            <w:color w:val="auto"/>
          </w:rPr>
          <w:t>e-connect Portal</w:t>
        </w:r>
      </w:hyperlink>
      <w:r w:rsidR="00961849" w:rsidRPr="000435EF">
        <w:rPr>
          <w:b/>
          <w:bCs/>
          <w:color w:val="auto"/>
        </w:rPr>
        <w:t xml:space="preserve"> mit </w:t>
      </w:r>
      <w:r w:rsidR="00961849" w:rsidRPr="00A67F7A">
        <w:rPr>
          <w:b/>
          <w:bCs/>
        </w:rPr>
        <w:t>KI: Digitale Hilfe für jede Schicht</w:t>
      </w:r>
    </w:p>
    <w:p w14:paraId="0E4CB128" w14:textId="77777777" w:rsidR="00961849" w:rsidRPr="002355F6" w:rsidRDefault="00961849" w:rsidP="00695AE4">
      <w:pPr>
        <w:spacing w:after="120"/>
      </w:pPr>
      <w:r w:rsidRPr="00A67F7A">
        <w:t>Bei Maschinen- oder Prozessfehlern bietet eine neue KI-gestützte Funktion im e-connect Portal maschinenspezifische Unterstützung – schnell, präzise</w:t>
      </w:r>
      <w:r>
        <w:t xml:space="preserve">, </w:t>
      </w:r>
      <w:r w:rsidRPr="00A67F7A">
        <w:t>rund um die Uhr</w:t>
      </w:r>
      <w:r>
        <w:t>, u</w:t>
      </w:r>
      <w:r w:rsidRPr="00A67F7A">
        <w:t>nd das in allen Sprachen. Dank der intelligenten Suche in den Handbüchern der ENGEL Maschinen lassen sich Stillstände deutlich schneller beheben. Zur K 2025 steht das System in der Pilotserie bereit.</w:t>
      </w:r>
    </w:p>
    <w:p w14:paraId="2F350A79" w14:textId="77777777" w:rsidR="00961849" w:rsidRPr="002355F6" w:rsidRDefault="00961849" w:rsidP="00695AE4">
      <w:pPr>
        <w:spacing w:after="120"/>
      </w:pPr>
      <w:r w:rsidRPr="002355F6">
        <w:rPr>
          <w:b/>
          <w:bCs/>
        </w:rPr>
        <w:t>Mensch und KI im Team</w:t>
      </w:r>
    </w:p>
    <w:p w14:paraId="20DF8D9D" w14:textId="77777777" w:rsidR="00961849" w:rsidRDefault="00961849" w:rsidP="00695AE4">
      <w:pPr>
        <w:spacing w:after="120"/>
      </w:pPr>
      <w:r w:rsidRPr="002355F6">
        <w:t>ENGEL versteht KI nicht als Ersatz, sondern als Ergänzung menschlicher Erfahrung. Adaptive Assistenzsysteme entlasten das Personal, stabilisieren Prozesse und erhöhen die Anlagenverfügbarkeit</w:t>
      </w:r>
      <w:r>
        <w:t>, was i</w:t>
      </w:r>
      <w:r w:rsidRPr="002355F6">
        <w:t xml:space="preserve">n Zeiten </w:t>
      </w:r>
      <w:r>
        <w:t>des Fachkräftemangels von besonders hohem Nutzen ist</w:t>
      </w:r>
      <w:r w:rsidRPr="002355F6">
        <w:t>. Die selbstregelnde Maschine wird so Schritt für Schritt zur Realität.</w:t>
      </w:r>
    </w:p>
    <w:p w14:paraId="3B4888B7" w14:textId="77777777" w:rsidR="00961849" w:rsidRPr="002355F6" w:rsidRDefault="00961849" w:rsidP="00695AE4">
      <w:pPr>
        <w:spacing w:after="120"/>
      </w:pPr>
    </w:p>
    <w:p w14:paraId="68B1B5A9" w14:textId="77777777" w:rsidR="00961849" w:rsidRPr="002355F6" w:rsidRDefault="00961849" w:rsidP="00695AE4">
      <w:pPr>
        <w:spacing w:after="120"/>
        <w:rPr>
          <w:b/>
          <w:bCs/>
        </w:rPr>
      </w:pPr>
      <w:r w:rsidRPr="002355F6">
        <w:rPr>
          <w:b/>
          <w:bCs/>
        </w:rPr>
        <w:t>ENGEL als Partner für die Zukunft</w:t>
      </w:r>
    </w:p>
    <w:p w14:paraId="049304CA" w14:textId="77777777" w:rsidR="00961849" w:rsidRPr="002355F6" w:rsidRDefault="00961849" w:rsidP="00695AE4">
      <w:pPr>
        <w:spacing w:after="120"/>
      </w:pPr>
      <w:r>
        <w:t xml:space="preserve">Mit seinen Exponaten zeigt ENGEL auf der K 2025, wie Maschinen, Automation und digitale Systeme zu ganzheitlichen Fertigungslösungen zusammenwachsen. Jede Anwendung auf dem Messestand steht für </w:t>
      </w:r>
      <w:r w:rsidRPr="002316F4">
        <w:t>eine Produktionszelle</w:t>
      </w:r>
      <w:r>
        <w:t>, die optimal auf die Anforderungen von Kunden optimiert ist - und für eine durchdachte, wirtschaftlich tragfähige Antwort darauf. Ergänzt werden die Exponate durch Expert Corner zu Themen wie Plastifizierung, Technologien, Temperierung und Training, wo ENGEL kundenorientierte Lösungen vorstellt.</w:t>
      </w:r>
    </w:p>
    <w:p w14:paraId="6B8D0BAC" w14:textId="191E05F0" w:rsidR="00266B45" w:rsidRDefault="00961849" w:rsidP="00695AE4">
      <w:pPr>
        <w:spacing w:after="120"/>
      </w:pPr>
      <w:r w:rsidRPr="002355F6">
        <w:t xml:space="preserve">Ob Leichtbau, </w:t>
      </w:r>
      <w:proofErr w:type="spellStart"/>
      <w:r w:rsidRPr="002355F6">
        <w:t>Rezyklateinsatz</w:t>
      </w:r>
      <w:proofErr w:type="spellEnd"/>
      <w:r w:rsidRPr="002355F6">
        <w:t xml:space="preserve">, Validierung oder Prozessstabilität: ENGEL denkt in Lösungen. Der Messeauftritt lädt zum Dialog ein </w:t>
      </w:r>
      <w:r>
        <w:t>-</w:t>
      </w:r>
      <w:r w:rsidRPr="002355F6">
        <w:t xml:space="preserve"> offen, praxisnah und zukunftsorientiert. Denn Kunststoffverarbeitung wird nicht einfacher, aber mit ENGEL bleibt sie beherrschbar</w:t>
      </w:r>
      <w:r>
        <w:t>, flexibel und effizient</w:t>
      </w:r>
      <w:r w:rsidRPr="002355F6">
        <w:t>.</w:t>
      </w:r>
    </w:p>
    <w:p w14:paraId="161BA960" w14:textId="77777777" w:rsidR="00695AE4" w:rsidRPr="00695AE4" w:rsidRDefault="00695AE4" w:rsidP="00695AE4">
      <w:pPr>
        <w:spacing w:after="120"/>
      </w:pPr>
    </w:p>
    <w:p w14:paraId="43590FCE" w14:textId="62C48228" w:rsidR="00961849" w:rsidRPr="00D836B4" w:rsidRDefault="00AF7C73" w:rsidP="00695AE4">
      <w:pPr>
        <w:spacing w:after="120"/>
        <w:rPr>
          <w:b/>
          <w:bCs/>
          <w:color w:val="92D050"/>
          <w:u w:val="single"/>
        </w:rPr>
      </w:pPr>
      <w:hyperlink r:id="rId19" w:history="1">
        <w:r w:rsidR="00961849" w:rsidRPr="00D836B4">
          <w:rPr>
            <w:rStyle w:val="Hyperlink"/>
            <w:b/>
            <w:bCs/>
            <w:color w:val="92D050"/>
          </w:rPr>
          <w:t>K 2025: Halle 15, Stand B42 &amp; C58</w:t>
        </w:r>
      </w:hyperlink>
    </w:p>
    <w:p w14:paraId="68EAF6E5" w14:textId="419F2A6E" w:rsidR="00B8565A" w:rsidRPr="00B8565A" w:rsidRDefault="00B8565A" w:rsidP="00695AE4">
      <w:pPr>
        <w:spacing w:after="120"/>
      </w:pPr>
    </w:p>
    <w:p w14:paraId="0AD13421" w14:textId="77777777" w:rsidR="009519A9" w:rsidRDefault="009519A9" w:rsidP="00695AE4">
      <w:pPr>
        <w:spacing w:after="120"/>
        <w:rPr>
          <w:i/>
          <w:iCs/>
          <w:sz w:val="20"/>
        </w:rPr>
      </w:pPr>
    </w:p>
    <w:p w14:paraId="561F2F94" w14:textId="49F3C2CF" w:rsidR="00332AA0" w:rsidRPr="00332AA0" w:rsidRDefault="00332AA0" w:rsidP="00695AE4">
      <w:pPr>
        <w:spacing w:after="120"/>
        <w:rPr>
          <w:b/>
          <w:bCs/>
          <w:szCs w:val="22"/>
        </w:rPr>
      </w:pPr>
      <w:r w:rsidRPr="00332AA0">
        <w:rPr>
          <w:b/>
          <w:bCs/>
          <w:szCs w:val="22"/>
        </w:rPr>
        <w:t>Bilder:</w:t>
      </w:r>
    </w:p>
    <w:p w14:paraId="41A18736" w14:textId="16BFC32C" w:rsidR="00332AA0" w:rsidRDefault="00332AA0" w:rsidP="007576C2">
      <w:pPr>
        <w:spacing w:after="120"/>
        <w:rPr>
          <w:i/>
          <w:iCs/>
          <w:sz w:val="20"/>
        </w:rPr>
      </w:pPr>
      <w:r>
        <w:rPr>
          <w:i/>
          <w:iCs/>
          <w:sz w:val="20"/>
        </w:rPr>
        <w:t xml:space="preserve">Bild 1: </w:t>
      </w:r>
      <w:r w:rsidRPr="002D1CB1">
        <w:rPr>
          <w:i/>
          <w:iCs/>
          <w:sz w:val="20"/>
        </w:rPr>
        <w:t xml:space="preserve">Auf der </w:t>
      </w:r>
      <w:r>
        <w:rPr>
          <w:i/>
          <w:iCs/>
          <w:sz w:val="20"/>
        </w:rPr>
        <w:t xml:space="preserve">ENGEL </w:t>
      </w:r>
      <w:proofErr w:type="spellStart"/>
      <w:r w:rsidRPr="002D1CB1">
        <w:rPr>
          <w:i/>
          <w:iCs/>
          <w:sz w:val="20"/>
        </w:rPr>
        <w:t>duo</w:t>
      </w:r>
      <w:proofErr w:type="spellEnd"/>
      <w:r w:rsidRPr="002D1CB1">
        <w:rPr>
          <w:i/>
          <w:iCs/>
          <w:sz w:val="20"/>
        </w:rPr>
        <w:t xml:space="preserve"> 700 entstehen funktionalisierte </w:t>
      </w:r>
      <w:proofErr w:type="spellStart"/>
      <w:r w:rsidRPr="002D1CB1">
        <w:rPr>
          <w:i/>
          <w:iCs/>
          <w:sz w:val="20"/>
        </w:rPr>
        <w:t>Rückleuchtenmodule</w:t>
      </w:r>
      <w:proofErr w:type="spellEnd"/>
      <w:r w:rsidRPr="002D1CB1">
        <w:rPr>
          <w:i/>
          <w:iCs/>
          <w:sz w:val="20"/>
        </w:rPr>
        <w:t xml:space="preserve"> – hochpräzise gefertigt mit </w:t>
      </w:r>
      <w:proofErr w:type="spellStart"/>
      <w:r w:rsidRPr="002D1CB1">
        <w:rPr>
          <w:i/>
          <w:iCs/>
          <w:sz w:val="20"/>
        </w:rPr>
        <w:t>clearmelt</w:t>
      </w:r>
      <w:proofErr w:type="spellEnd"/>
      <w:r w:rsidRPr="002D1CB1">
        <w:rPr>
          <w:i/>
          <w:iCs/>
          <w:sz w:val="20"/>
        </w:rPr>
        <w:t xml:space="preserve"> und </w:t>
      </w:r>
      <w:proofErr w:type="spellStart"/>
      <w:r w:rsidRPr="002D1CB1">
        <w:rPr>
          <w:i/>
          <w:iCs/>
          <w:sz w:val="20"/>
        </w:rPr>
        <w:t>foilmelt</w:t>
      </w:r>
      <w:proofErr w:type="spellEnd"/>
      <w:r w:rsidRPr="002D1CB1">
        <w:rPr>
          <w:i/>
          <w:iCs/>
          <w:sz w:val="20"/>
        </w:rPr>
        <w:t xml:space="preserve"> in einem integrierten Prozess auf kleinem Footprint.</w:t>
      </w:r>
      <w:r w:rsidR="007576C2">
        <w:rPr>
          <w:i/>
          <w:iCs/>
          <w:sz w:val="20"/>
        </w:rPr>
        <w:br/>
      </w:r>
    </w:p>
    <w:p w14:paraId="54BA614A" w14:textId="55AF19B1" w:rsidR="00332AA0" w:rsidRDefault="00332AA0" w:rsidP="007576C2">
      <w:pPr>
        <w:spacing w:after="120"/>
        <w:rPr>
          <w:i/>
          <w:iCs/>
          <w:sz w:val="20"/>
        </w:rPr>
      </w:pPr>
      <w:r>
        <w:rPr>
          <w:i/>
          <w:iCs/>
          <w:sz w:val="20"/>
        </w:rPr>
        <w:t xml:space="preserve">Bild 2: </w:t>
      </w:r>
      <w:r w:rsidRPr="005F63E7">
        <w:rPr>
          <w:i/>
          <w:iCs/>
          <w:sz w:val="20"/>
        </w:rPr>
        <w:t xml:space="preserve">Auf der vertikalen </w:t>
      </w:r>
      <w:r>
        <w:rPr>
          <w:i/>
          <w:iCs/>
          <w:sz w:val="20"/>
        </w:rPr>
        <w:t xml:space="preserve">ENGEL </w:t>
      </w:r>
      <w:proofErr w:type="spellStart"/>
      <w:r w:rsidRPr="005F63E7">
        <w:rPr>
          <w:i/>
          <w:iCs/>
          <w:sz w:val="20"/>
        </w:rPr>
        <w:t>insert</w:t>
      </w:r>
      <w:proofErr w:type="spellEnd"/>
      <w:r w:rsidRPr="005F63E7">
        <w:rPr>
          <w:i/>
          <w:iCs/>
          <w:sz w:val="20"/>
        </w:rPr>
        <w:t xml:space="preserve"> 150 entstehen LSR-Präzisionsdichtungen für Brennstoffzellen – vollautomatisch umspritzt mit höchster Genauigkeit auf minimaler Stellfläche.</w:t>
      </w:r>
      <w:r w:rsidR="007576C2">
        <w:rPr>
          <w:i/>
          <w:iCs/>
          <w:sz w:val="20"/>
        </w:rPr>
        <w:br/>
      </w:r>
    </w:p>
    <w:p w14:paraId="05326223" w14:textId="397989AC" w:rsidR="00332AA0" w:rsidRDefault="00332AA0" w:rsidP="007576C2">
      <w:pPr>
        <w:spacing w:after="120"/>
        <w:rPr>
          <w:i/>
          <w:iCs/>
          <w:sz w:val="20"/>
        </w:rPr>
      </w:pPr>
      <w:r>
        <w:rPr>
          <w:i/>
          <w:iCs/>
          <w:sz w:val="20"/>
        </w:rPr>
        <w:t xml:space="preserve">Bild 3: </w:t>
      </w:r>
      <w:r w:rsidRPr="000F4383">
        <w:rPr>
          <w:i/>
          <w:iCs/>
          <w:sz w:val="20"/>
        </w:rPr>
        <w:t xml:space="preserve">Auf der holmlosen </w:t>
      </w:r>
      <w:r>
        <w:rPr>
          <w:i/>
          <w:iCs/>
          <w:sz w:val="20"/>
        </w:rPr>
        <w:t xml:space="preserve">ENGEL </w:t>
      </w:r>
      <w:proofErr w:type="spellStart"/>
      <w:r w:rsidRPr="000F4383">
        <w:rPr>
          <w:i/>
          <w:iCs/>
          <w:sz w:val="20"/>
        </w:rPr>
        <w:t>victory</w:t>
      </w:r>
      <w:proofErr w:type="spellEnd"/>
      <w:r w:rsidRPr="000F4383">
        <w:rPr>
          <w:i/>
          <w:iCs/>
          <w:sz w:val="20"/>
        </w:rPr>
        <w:t xml:space="preserve"> 180 entsteht ein hochfester Fahrradlenker – leicht, automatisiert produziert und verstärkt mit Endlosfasern dank </w:t>
      </w:r>
      <w:proofErr w:type="spellStart"/>
      <w:r w:rsidRPr="000F4383">
        <w:rPr>
          <w:i/>
          <w:iCs/>
          <w:sz w:val="20"/>
        </w:rPr>
        <w:t>fluidmelt</w:t>
      </w:r>
      <w:proofErr w:type="spellEnd"/>
      <w:r w:rsidRPr="000F4383">
        <w:rPr>
          <w:i/>
          <w:iCs/>
          <w:sz w:val="20"/>
        </w:rPr>
        <w:t xml:space="preserve"> und </w:t>
      </w:r>
      <w:proofErr w:type="spellStart"/>
      <w:r w:rsidRPr="000F4383">
        <w:rPr>
          <w:i/>
          <w:iCs/>
          <w:sz w:val="20"/>
        </w:rPr>
        <w:t>organomelt</w:t>
      </w:r>
      <w:proofErr w:type="spellEnd"/>
      <w:r w:rsidRPr="000F4383">
        <w:rPr>
          <w:i/>
          <w:iCs/>
          <w:sz w:val="20"/>
        </w:rPr>
        <w:t>.</w:t>
      </w:r>
      <w:r w:rsidR="007576C2">
        <w:rPr>
          <w:i/>
          <w:iCs/>
          <w:sz w:val="20"/>
        </w:rPr>
        <w:br/>
      </w:r>
    </w:p>
    <w:p w14:paraId="251D6820" w14:textId="06A35452" w:rsidR="00332AA0" w:rsidRDefault="00332AA0" w:rsidP="007576C2">
      <w:pPr>
        <w:spacing w:after="120"/>
        <w:rPr>
          <w:i/>
          <w:iCs/>
          <w:color w:val="000000" w:themeColor="text1"/>
          <w:sz w:val="20"/>
        </w:rPr>
      </w:pPr>
      <w:r>
        <w:rPr>
          <w:i/>
          <w:iCs/>
          <w:sz w:val="20"/>
        </w:rPr>
        <w:t xml:space="preserve">Bild 4: </w:t>
      </w:r>
      <w:r w:rsidRPr="00950F7D">
        <w:rPr>
          <w:i/>
          <w:iCs/>
          <w:color w:val="000000" w:themeColor="text1"/>
          <w:sz w:val="20"/>
        </w:rPr>
        <w:t xml:space="preserve">Enthüllung auf der K 2025: die </w:t>
      </w:r>
      <w:r>
        <w:rPr>
          <w:i/>
          <w:iCs/>
          <w:color w:val="000000" w:themeColor="text1"/>
          <w:sz w:val="20"/>
        </w:rPr>
        <w:t>Evolution bei elektrischen holmlosen Spritzgießmaschinen.</w:t>
      </w:r>
      <w:r w:rsidR="007576C2">
        <w:rPr>
          <w:i/>
          <w:iCs/>
          <w:color w:val="000000" w:themeColor="text1"/>
          <w:sz w:val="20"/>
        </w:rPr>
        <w:br/>
      </w:r>
    </w:p>
    <w:p w14:paraId="79E16FB8" w14:textId="42E6702E" w:rsidR="00332AA0" w:rsidRDefault="00332AA0" w:rsidP="007576C2">
      <w:pPr>
        <w:spacing w:after="120"/>
        <w:rPr>
          <w:i/>
          <w:iCs/>
          <w:sz w:val="20"/>
        </w:rPr>
      </w:pPr>
      <w:r>
        <w:rPr>
          <w:i/>
          <w:iCs/>
          <w:color w:val="000000" w:themeColor="text1"/>
          <w:sz w:val="20"/>
        </w:rPr>
        <w:t xml:space="preserve">Bild 5: </w:t>
      </w:r>
      <w:r w:rsidRPr="001C5A92">
        <w:rPr>
          <w:i/>
          <w:iCs/>
          <w:sz w:val="20"/>
        </w:rPr>
        <w:t>Auf der vollelektrischen ENGEL e-</w:t>
      </w:r>
      <w:proofErr w:type="spellStart"/>
      <w:r w:rsidRPr="001C5A92">
        <w:rPr>
          <w:i/>
          <w:iCs/>
          <w:sz w:val="20"/>
        </w:rPr>
        <w:t>mac</w:t>
      </w:r>
      <w:proofErr w:type="spellEnd"/>
      <w:r w:rsidRPr="001C5A92">
        <w:rPr>
          <w:i/>
          <w:iCs/>
          <w:sz w:val="20"/>
        </w:rPr>
        <w:t xml:space="preserve"> 220 entstehen leichte, stabile Bauteile aus 100 % Post-Consumer-Rezyklat – mit bis zu 50 % weniger Ausschuss dank ENGEL </w:t>
      </w:r>
      <w:proofErr w:type="spellStart"/>
      <w:r w:rsidRPr="001C5A92">
        <w:rPr>
          <w:i/>
          <w:iCs/>
          <w:sz w:val="20"/>
        </w:rPr>
        <w:t>iQ</w:t>
      </w:r>
      <w:proofErr w:type="spellEnd"/>
      <w:r w:rsidRPr="001C5A92">
        <w:rPr>
          <w:i/>
          <w:iCs/>
          <w:sz w:val="20"/>
        </w:rPr>
        <w:t xml:space="preserve"> </w:t>
      </w:r>
      <w:proofErr w:type="spellStart"/>
      <w:r w:rsidRPr="001C5A92">
        <w:rPr>
          <w:i/>
          <w:iCs/>
          <w:sz w:val="20"/>
        </w:rPr>
        <w:t>weight</w:t>
      </w:r>
      <w:proofErr w:type="spellEnd"/>
      <w:r w:rsidRPr="001C5A92">
        <w:rPr>
          <w:i/>
          <w:iCs/>
          <w:sz w:val="20"/>
        </w:rPr>
        <w:t xml:space="preserve"> </w:t>
      </w:r>
      <w:proofErr w:type="spellStart"/>
      <w:r w:rsidRPr="001C5A92">
        <w:rPr>
          <w:i/>
          <w:iCs/>
          <w:sz w:val="20"/>
        </w:rPr>
        <w:t>control</w:t>
      </w:r>
      <w:proofErr w:type="spellEnd"/>
      <w:r w:rsidRPr="001C5A92">
        <w:rPr>
          <w:i/>
          <w:iCs/>
          <w:sz w:val="20"/>
        </w:rPr>
        <w:t>.</w:t>
      </w:r>
      <w:r w:rsidR="007576C2">
        <w:rPr>
          <w:i/>
          <w:iCs/>
          <w:sz w:val="20"/>
        </w:rPr>
        <w:br/>
      </w:r>
    </w:p>
    <w:p w14:paraId="51F5B3C0" w14:textId="0B2B49ED" w:rsidR="007576C2" w:rsidRPr="007576C2" w:rsidRDefault="007576C2" w:rsidP="007576C2">
      <w:pPr>
        <w:spacing w:after="120"/>
        <w:rPr>
          <w:b/>
          <w:bCs/>
        </w:rPr>
      </w:pPr>
      <w:r>
        <w:rPr>
          <w:i/>
          <w:iCs/>
          <w:sz w:val="20"/>
        </w:rPr>
        <w:t xml:space="preserve">Bild 6: </w:t>
      </w:r>
      <w:r w:rsidRPr="007738F6">
        <w:rPr>
          <w:i/>
          <w:iCs/>
          <w:sz w:val="20"/>
        </w:rPr>
        <w:t>Auf der vollelektrischen</w:t>
      </w:r>
      <w:r>
        <w:rPr>
          <w:i/>
          <w:iCs/>
          <w:sz w:val="20"/>
        </w:rPr>
        <w:t xml:space="preserve"> ENGEL</w:t>
      </w:r>
      <w:r w:rsidRPr="007738F6">
        <w:rPr>
          <w:i/>
          <w:iCs/>
          <w:sz w:val="20"/>
        </w:rPr>
        <w:t xml:space="preserve"> e-motion 420 entstehen Dünnwandbecher mit 30 % </w:t>
      </w:r>
      <w:proofErr w:type="spellStart"/>
      <w:r w:rsidRPr="007738F6">
        <w:rPr>
          <w:i/>
          <w:iCs/>
          <w:sz w:val="20"/>
        </w:rPr>
        <w:t>rPET</w:t>
      </w:r>
      <w:proofErr w:type="spellEnd"/>
      <w:r w:rsidRPr="007738F6">
        <w:rPr>
          <w:i/>
          <w:iCs/>
          <w:sz w:val="20"/>
        </w:rPr>
        <w:t xml:space="preserve"> – serienreif gefertigt im Etagenwerkzeug und konform mit der </w:t>
      </w:r>
      <w:proofErr w:type="spellStart"/>
      <w:r w:rsidRPr="007738F6">
        <w:rPr>
          <w:i/>
          <w:iCs/>
          <w:sz w:val="20"/>
        </w:rPr>
        <w:t>Packaging</w:t>
      </w:r>
      <w:proofErr w:type="spellEnd"/>
      <w:r w:rsidRPr="007738F6">
        <w:rPr>
          <w:i/>
          <w:iCs/>
          <w:sz w:val="20"/>
        </w:rPr>
        <w:t xml:space="preserve"> and </w:t>
      </w:r>
      <w:proofErr w:type="spellStart"/>
      <w:r w:rsidRPr="007738F6">
        <w:rPr>
          <w:i/>
          <w:iCs/>
          <w:sz w:val="20"/>
        </w:rPr>
        <w:t>Packaging</w:t>
      </w:r>
      <w:proofErr w:type="spellEnd"/>
      <w:r w:rsidRPr="007738F6">
        <w:rPr>
          <w:i/>
          <w:iCs/>
          <w:sz w:val="20"/>
        </w:rPr>
        <w:t xml:space="preserve"> </w:t>
      </w:r>
      <w:proofErr w:type="spellStart"/>
      <w:r w:rsidRPr="007738F6">
        <w:rPr>
          <w:i/>
          <w:iCs/>
          <w:sz w:val="20"/>
        </w:rPr>
        <w:t>Waste</w:t>
      </w:r>
      <w:proofErr w:type="spellEnd"/>
      <w:r w:rsidRPr="007738F6">
        <w:rPr>
          <w:i/>
          <w:iCs/>
          <w:sz w:val="20"/>
        </w:rPr>
        <w:t xml:space="preserve"> </w:t>
      </w:r>
      <w:proofErr w:type="spellStart"/>
      <w:r w:rsidRPr="007738F6">
        <w:rPr>
          <w:i/>
          <w:iCs/>
          <w:sz w:val="20"/>
        </w:rPr>
        <w:t>Directive</w:t>
      </w:r>
      <w:proofErr w:type="spellEnd"/>
      <w:r w:rsidRPr="007738F6">
        <w:rPr>
          <w:i/>
          <w:iCs/>
          <w:sz w:val="20"/>
        </w:rPr>
        <w:t xml:space="preserve"> 2030.</w:t>
      </w:r>
    </w:p>
    <w:p w14:paraId="3DB12458" w14:textId="59FDB1E7" w:rsidR="007576C2" w:rsidRDefault="007576C2" w:rsidP="007576C2">
      <w:pPr>
        <w:spacing w:after="120"/>
        <w:rPr>
          <w:i/>
          <w:iCs/>
          <w:sz w:val="20"/>
        </w:rPr>
      </w:pPr>
    </w:p>
    <w:p w14:paraId="72D39B33" w14:textId="5887D629" w:rsidR="00332AA0" w:rsidRDefault="00332AA0" w:rsidP="00332AA0">
      <w:pPr>
        <w:spacing w:after="120"/>
        <w:jc w:val="center"/>
        <w:rPr>
          <w:i/>
          <w:iCs/>
          <w:color w:val="000000" w:themeColor="text1"/>
          <w:sz w:val="20"/>
        </w:rPr>
      </w:pPr>
    </w:p>
    <w:p w14:paraId="1574BF2B" w14:textId="00C713DB" w:rsidR="00F1496F" w:rsidRDefault="0091017F" w:rsidP="00695AE4">
      <w:pPr>
        <w:spacing w:after="120"/>
        <w:rPr>
          <w:szCs w:val="22"/>
          <w:lang w:val="de-AT"/>
        </w:rPr>
      </w:pPr>
      <w:r w:rsidRPr="00B8565A">
        <w:rPr>
          <w:szCs w:val="22"/>
          <w:lang w:val="de-AT"/>
        </w:rPr>
        <w:t>Bild</w:t>
      </w:r>
      <w:r w:rsidR="00961849">
        <w:rPr>
          <w:szCs w:val="22"/>
          <w:lang w:val="de-AT"/>
        </w:rPr>
        <w:t>er</w:t>
      </w:r>
      <w:r w:rsidRPr="00B8565A">
        <w:rPr>
          <w:szCs w:val="22"/>
          <w:lang w:val="de-AT"/>
        </w:rPr>
        <w:t>: ENGEL</w:t>
      </w:r>
    </w:p>
    <w:p w14:paraId="2A78628A" w14:textId="77777777" w:rsidR="00C52403" w:rsidRDefault="00C52403" w:rsidP="00695AE4">
      <w:pPr>
        <w:spacing w:after="120"/>
        <w:rPr>
          <w:szCs w:val="22"/>
          <w:lang w:val="de-AT"/>
        </w:rPr>
      </w:pPr>
    </w:p>
    <w:p w14:paraId="3FDB6EA1" w14:textId="77777777" w:rsidR="00695AE4" w:rsidRPr="00B8565A" w:rsidRDefault="00695AE4" w:rsidP="00695AE4">
      <w:pPr>
        <w:spacing w:after="120"/>
        <w:rPr>
          <w:szCs w:val="22"/>
          <w:lang w:val="de-AT"/>
        </w:rPr>
      </w:pPr>
    </w:p>
    <w:p w14:paraId="1DBC4688" w14:textId="31A7A383" w:rsidR="001538E4" w:rsidRPr="00B8565A" w:rsidRDefault="001538E4" w:rsidP="00695AE4">
      <w:pPr>
        <w:spacing w:after="120"/>
        <w:rPr>
          <w:b/>
          <w:bCs/>
          <w:iCs/>
          <w:sz w:val="20"/>
          <w:lang w:val="de-AT"/>
        </w:rPr>
      </w:pPr>
      <w:r w:rsidRPr="00B8565A">
        <w:rPr>
          <w:b/>
          <w:bCs/>
          <w:iCs/>
          <w:sz w:val="20"/>
          <w:lang w:val="de-AT"/>
        </w:rPr>
        <w:t xml:space="preserve">ENGEL AUSTRIA GmbH </w:t>
      </w:r>
    </w:p>
    <w:p w14:paraId="126B9613" w14:textId="48785A2A" w:rsidR="001538E4" w:rsidRPr="00B8565A" w:rsidRDefault="001538E4" w:rsidP="00695AE4">
      <w:pPr>
        <w:spacing w:after="120"/>
        <w:rPr>
          <w:iCs/>
          <w:sz w:val="20"/>
          <w:lang w:val="de-AT"/>
        </w:rPr>
      </w:pPr>
      <w:r w:rsidRPr="00B8565A">
        <w:rPr>
          <w:iCs/>
          <w:sz w:val="20"/>
          <w:lang w:val="de-AT"/>
        </w:rPr>
        <w:t xml:space="preserve">ENGEL ist einer der weltweit führenden Hersteller von Kunststoffverarbeitungsmaschinen. Heute bietet die ENGEL Gruppe als Komplettanbieter alle Technologiebausteine für die Kunststoffverarbeitung aus einer Hand: Spritzgießmaschinen für Thermoplaste und Elastomere sowie Automation, aber auch Einzelkomponenten sind wettbewerbsfähig und erfolgreich am Markt. Mit zehn Produktionsstandorten in Europa, Nordamerika und Asien (China und Korea) sowie Niederlassungen und Vertretungen in mehr als 85 Ländern bietet ENGEL seinen Kunden weltweit die optimale Unterstützung, um mit neuen Technologien und modernsten Produktionssystemen wettbewerbsfähig und erfolgreich zu sein. </w:t>
      </w:r>
    </w:p>
    <w:p w14:paraId="074D5FF5" w14:textId="39434742" w:rsidR="00667A62" w:rsidRDefault="004A7CB5" w:rsidP="00695AE4">
      <w:pPr>
        <w:spacing w:after="120"/>
        <w:rPr>
          <w:iCs/>
          <w:sz w:val="20"/>
          <w:lang w:val="de-AT"/>
        </w:rPr>
      </w:pPr>
      <w:r>
        <w:rPr>
          <w:iCs/>
          <w:sz w:val="20"/>
          <w:lang w:val="de-AT"/>
        </w:rPr>
        <w:br/>
      </w:r>
      <w:r w:rsidR="001538E4" w:rsidRPr="00B8565A">
        <w:rPr>
          <w:b/>
          <w:bCs/>
          <w:iCs/>
          <w:sz w:val="20"/>
          <w:lang w:val="de-AT"/>
        </w:rPr>
        <w:t xml:space="preserve">Kontakt für Journalisten: </w:t>
      </w:r>
      <w:r w:rsidR="001538E4" w:rsidRPr="00B8565A">
        <w:rPr>
          <w:b/>
          <w:bCs/>
          <w:iCs/>
          <w:sz w:val="20"/>
          <w:lang w:val="de-AT"/>
        </w:rPr>
        <w:br/>
      </w:r>
      <w:r w:rsidR="001538E4" w:rsidRPr="00B8565A">
        <w:rPr>
          <w:iCs/>
          <w:sz w:val="20"/>
          <w:lang w:val="de-AT"/>
        </w:rPr>
        <w:t>Tobias Neumann, Pressereferent, ENGEL AUSTRIA GmbH</w:t>
      </w:r>
      <w:r w:rsidR="001538E4" w:rsidRPr="00B8565A">
        <w:rPr>
          <w:b/>
          <w:bCs/>
          <w:iCs/>
          <w:sz w:val="20"/>
          <w:lang w:val="de-AT"/>
        </w:rPr>
        <w:br/>
      </w:r>
      <w:r w:rsidR="001538E4" w:rsidRPr="00B8565A">
        <w:rPr>
          <w:iCs/>
          <w:sz w:val="20"/>
          <w:lang w:val="de-AT"/>
        </w:rPr>
        <w:t>Ludwig-Engel-</w:t>
      </w:r>
      <w:proofErr w:type="spellStart"/>
      <w:r w:rsidR="001538E4" w:rsidRPr="00B8565A">
        <w:rPr>
          <w:iCs/>
          <w:sz w:val="20"/>
          <w:lang w:val="de-AT"/>
        </w:rPr>
        <w:t>Strasse</w:t>
      </w:r>
      <w:proofErr w:type="spellEnd"/>
      <w:r w:rsidR="001538E4" w:rsidRPr="00B8565A">
        <w:rPr>
          <w:iCs/>
          <w:sz w:val="20"/>
          <w:lang w:val="de-AT"/>
        </w:rPr>
        <w:t xml:space="preserve"> 1, A-4311 Schwertberg, Österreich </w:t>
      </w:r>
      <w:bookmarkStart w:id="0" w:name="_Hlk130909927"/>
      <w:r w:rsidR="001538E4" w:rsidRPr="00B8565A">
        <w:rPr>
          <w:b/>
          <w:bCs/>
          <w:iCs/>
          <w:sz w:val="20"/>
          <w:lang w:val="de-AT"/>
        </w:rPr>
        <w:br/>
      </w:r>
      <w:r w:rsidR="001538E4" w:rsidRPr="00B8565A">
        <w:rPr>
          <w:iCs/>
          <w:sz w:val="20"/>
          <w:lang w:val="de-AT"/>
        </w:rPr>
        <w:t xml:space="preserve">Tel.: +43 (0)50 6207 3807 </w:t>
      </w:r>
      <w:proofErr w:type="gramStart"/>
      <w:r w:rsidR="001538E4" w:rsidRPr="00B8565A">
        <w:rPr>
          <w:iCs/>
          <w:sz w:val="20"/>
          <w:lang w:val="de-AT"/>
        </w:rPr>
        <w:t>email</w:t>
      </w:r>
      <w:proofErr w:type="gramEnd"/>
      <w:r w:rsidR="001538E4" w:rsidRPr="00B8565A">
        <w:rPr>
          <w:iCs/>
          <w:sz w:val="20"/>
          <w:lang w:val="de-AT"/>
        </w:rPr>
        <w:t xml:space="preserve">: </w:t>
      </w:r>
      <w:hyperlink r:id="rId20" w:history="1">
        <w:r w:rsidR="001538E4" w:rsidRPr="00B8565A">
          <w:rPr>
            <w:rStyle w:val="Hyperlink"/>
            <w:iCs/>
            <w:color w:val="000000"/>
            <w:sz w:val="20"/>
            <w:lang w:val="de-AT"/>
          </w:rPr>
          <w:t>tobias.neumann@engel.at</w:t>
        </w:r>
      </w:hyperlink>
      <w:r w:rsidR="001538E4" w:rsidRPr="00B8565A">
        <w:rPr>
          <w:iCs/>
          <w:sz w:val="20"/>
          <w:lang w:val="de-AT"/>
        </w:rPr>
        <w:t xml:space="preserve"> </w:t>
      </w:r>
      <w:bookmarkEnd w:id="0"/>
    </w:p>
    <w:p w14:paraId="026451B4" w14:textId="77777777" w:rsidR="004A7CB5" w:rsidRPr="004A7CB5" w:rsidRDefault="004A7CB5" w:rsidP="00695AE4">
      <w:pPr>
        <w:spacing w:after="120"/>
        <w:rPr>
          <w:b/>
          <w:bCs/>
          <w:iCs/>
          <w:sz w:val="20"/>
          <w:lang w:val="de-AT"/>
        </w:rPr>
      </w:pPr>
    </w:p>
    <w:p w14:paraId="65795133" w14:textId="627A4246" w:rsidR="00737B8C" w:rsidRPr="00B8565A" w:rsidRDefault="001538E4" w:rsidP="00695AE4">
      <w:pPr>
        <w:spacing w:after="120"/>
        <w:rPr>
          <w:sz w:val="20"/>
          <w:lang w:val="de-AT"/>
        </w:rPr>
      </w:pPr>
      <w:r w:rsidRPr="00B8565A">
        <w:rPr>
          <w:sz w:val="20"/>
          <w:u w:val="single"/>
          <w:lang w:val="de-AT"/>
        </w:rPr>
        <w:t>Rechtlicher Hinweis:</w:t>
      </w:r>
      <w:r w:rsidRPr="00B8565A">
        <w:rPr>
          <w:sz w:val="20"/>
          <w:lang w:val="de-AT"/>
        </w:rPr>
        <w:br/>
        <w:t xml:space="preserve">Die in dieser Pressemitteilung genannten Gebrauchsnamen, Handelsnamen, Warenbezeichnungen und dgl. können auch ohne besondere Kennzeichnung Marken und als solche geschützt sein. </w:t>
      </w:r>
    </w:p>
    <w:p w14:paraId="4301E790" w14:textId="6275C5DE" w:rsidR="0030527B" w:rsidRPr="00B8565A" w:rsidRDefault="00AF7C73" w:rsidP="00695AE4">
      <w:pPr>
        <w:spacing w:after="120"/>
        <w:rPr>
          <w:color w:val="92D050"/>
          <w:lang w:val="de-AT"/>
        </w:rPr>
      </w:pPr>
      <w:hyperlink r:id="rId21" w:history="1">
        <w:r w:rsidR="00737B8C" w:rsidRPr="00B8565A">
          <w:rPr>
            <w:rStyle w:val="Hyperlink"/>
            <w:color w:val="92D050"/>
            <w:lang w:val="de-AT"/>
          </w:rPr>
          <w:t>www.engelglobal.com</w:t>
        </w:r>
      </w:hyperlink>
    </w:p>
    <w:sectPr w:rsidR="0030527B" w:rsidRPr="00B8565A" w:rsidSect="00695AE4">
      <w:headerReference w:type="default" r:id="rId22"/>
      <w:footerReference w:type="default" r:id="rId23"/>
      <w:pgSz w:w="11906" w:h="16838"/>
      <w:pgMar w:top="1985" w:right="707" w:bottom="2268" w:left="1418"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4DFA" w14:textId="77777777" w:rsidR="00C75EA9" w:rsidRDefault="00C75EA9">
      <w:r>
        <w:separator/>
      </w:r>
    </w:p>
  </w:endnote>
  <w:endnote w:type="continuationSeparator" w:id="0">
    <w:p w14:paraId="52A7238C" w14:textId="77777777" w:rsidR="00C75EA9" w:rsidRDefault="00C7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45">
    <w:altName w:val="Arial"/>
    <w:charset w:val="00"/>
    <w:family w:val="auto"/>
    <w:pitch w:val="variable"/>
    <w:sig w:usb0="00000001"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84D8" w14:textId="77777777" w:rsidR="000F73E4" w:rsidRDefault="000F73E4" w:rsidP="00330AAD">
    <w:pPr>
      <w:pStyle w:val="Fuzeile"/>
      <w:jc w:val="right"/>
    </w:pPr>
  </w:p>
  <w:p w14:paraId="50AB3A18" w14:textId="77777777" w:rsidR="000F73E4" w:rsidRPr="00386D9C" w:rsidRDefault="000F73E4" w:rsidP="00B116DF">
    <w:pPr>
      <w:pStyle w:val="Fuzeile"/>
      <w:jc w:val="center"/>
      <w:rPr>
        <w:sz w:val="18"/>
        <w:szCs w:val="18"/>
      </w:rPr>
    </w:pPr>
    <w:r w:rsidRPr="00386D9C">
      <w:rPr>
        <w:rStyle w:val="Seitenzahl"/>
        <w:sz w:val="18"/>
        <w:szCs w:val="18"/>
      </w:rPr>
      <w:fldChar w:fldCharType="begin"/>
    </w:r>
    <w:r w:rsidRPr="00386D9C">
      <w:rPr>
        <w:rStyle w:val="Seitenzahl"/>
        <w:sz w:val="18"/>
        <w:szCs w:val="18"/>
      </w:rPr>
      <w:instrText xml:space="preserve"> </w:instrText>
    </w:r>
    <w:r w:rsidR="00945639">
      <w:rPr>
        <w:rStyle w:val="Seitenzahl"/>
        <w:sz w:val="18"/>
        <w:szCs w:val="18"/>
      </w:rPr>
      <w:instrText>PAGE</w:instrText>
    </w:r>
    <w:r w:rsidRPr="00386D9C">
      <w:rPr>
        <w:rStyle w:val="Seitenzahl"/>
        <w:sz w:val="18"/>
        <w:szCs w:val="18"/>
      </w:rPr>
      <w:instrText xml:space="preserve"> </w:instrText>
    </w:r>
    <w:r w:rsidRPr="00386D9C">
      <w:rPr>
        <w:rStyle w:val="Seitenzahl"/>
        <w:sz w:val="18"/>
        <w:szCs w:val="18"/>
      </w:rPr>
      <w:fldChar w:fldCharType="separate"/>
    </w:r>
    <w:r w:rsidR="00E13D4B">
      <w:rPr>
        <w:rStyle w:val="Seitenzahl"/>
        <w:noProof/>
        <w:sz w:val="18"/>
        <w:szCs w:val="18"/>
      </w:rPr>
      <w:t>2</w:t>
    </w:r>
    <w:r w:rsidRPr="00386D9C">
      <w:rPr>
        <w:rStyle w:val="Seitenzah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7658" w14:textId="77777777" w:rsidR="00C75EA9" w:rsidRDefault="00C75EA9">
      <w:r>
        <w:separator/>
      </w:r>
    </w:p>
  </w:footnote>
  <w:footnote w:type="continuationSeparator" w:id="0">
    <w:p w14:paraId="0B7C1CFA" w14:textId="77777777" w:rsidR="00C75EA9" w:rsidRDefault="00C75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344F" w14:textId="77777777" w:rsidR="00330AAD" w:rsidRDefault="00330AAD" w:rsidP="00330AAD">
    <w:pPr>
      <w:pStyle w:val="Kopfzeile"/>
      <w:rPr>
        <w:rFonts w:ascii="Arial Black" w:hAnsi="Arial Black"/>
        <w:lang w:val="de-AT"/>
      </w:rPr>
    </w:pPr>
  </w:p>
  <w:p w14:paraId="1A509C7C" w14:textId="77777777" w:rsidR="00330AAD" w:rsidRDefault="00B116DF" w:rsidP="00B116DF">
    <w:pPr>
      <w:pStyle w:val="Kopfzeile"/>
      <w:tabs>
        <w:tab w:val="clear" w:pos="4536"/>
        <w:tab w:val="clear" w:pos="9072"/>
        <w:tab w:val="left" w:pos="2200"/>
      </w:tabs>
      <w:rPr>
        <w:rFonts w:ascii="Arial Black" w:hAnsi="Arial Black"/>
        <w:lang w:val="de-AT"/>
      </w:rPr>
    </w:pPr>
    <w:r>
      <w:rPr>
        <w:rFonts w:ascii="Arial Black" w:hAnsi="Arial Black"/>
        <w:lang w:val="de-AT"/>
      </w:rPr>
      <w:tab/>
    </w:r>
  </w:p>
  <w:p w14:paraId="218FF619" w14:textId="77777777" w:rsidR="00330AAD" w:rsidRDefault="00330AAD" w:rsidP="00330AAD">
    <w:pPr>
      <w:pStyle w:val="Kopfzeile"/>
      <w:rPr>
        <w:rFonts w:ascii="Arial Black" w:hAnsi="Arial Black"/>
        <w:lang w:val="de-AT"/>
      </w:rPr>
    </w:pPr>
  </w:p>
  <w:p w14:paraId="2AE0E7A3" w14:textId="77777777" w:rsidR="00330AAD" w:rsidRDefault="000A409F" w:rsidP="000A409F">
    <w:pPr>
      <w:jc w:val="right"/>
    </w:pPr>
    <w:r w:rsidRPr="000A409F">
      <w:rPr>
        <w:sz w:val="32"/>
        <w:szCs w:val="22"/>
      </w:rPr>
      <w:t>press</w:t>
    </w:r>
    <w:r w:rsidR="001538E4">
      <w:rPr>
        <w:sz w:val="32"/>
        <w:szCs w:val="22"/>
      </w:rPr>
      <w:t>e</w:t>
    </w:r>
    <w:r w:rsidRPr="000A409F">
      <w:rPr>
        <w:sz w:val="32"/>
        <w:szCs w:val="22"/>
      </w:rPr>
      <w:t xml:space="preserve"> | </w:t>
    </w:r>
    <w:proofErr w:type="spellStart"/>
    <w:r w:rsidR="001538E4">
      <w:rPr>
        <w:rFonts w:ascii="Arial Black" w:hAnsi="Arial Black"/>
        <w:color w:val="96C03A"/>
        <w:sz w:val="32"/>
        <w:szCs w:val="22"/>
      </w:rPr>
      <w:t>mitteilung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C15"/>
    <w:multiLevelType w:val="hybridMultilevel"/>
    <w:tmpl w:val="FBDE0324"/>
    <w:lvl w:ilvl="0" w:tplc="0C07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781AFE"/>
    <w:multiLevelType w:val="hybridMultilevel"/>
    <w:tmpl w:val="C6240B34"/>
    <w:lvl w:ilvl="0" w:tplc="87DA51E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15:restartNumberingAfterBreak="0">
    <w:nsid w:val="2C9F7854"/>
    <w:multiLevelType w:val="hybridMultilevel"/>
    <w:tmpl w:val="073850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500783F"/>
    <w:multiLevelType w:val="hybridMultilevel"/>
    <w:tmpl w:val="BC164244"/>
    <w:lvl w:ilvl="0" w:tplc="8056ED5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1519BA"/>
    <w:multiLevelType w:val="multilevel"/>
    <w:tmpl w:val="5ABE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06B21"/>
    <w:multiLevelType w:val="hybridMultilevel"/>
    <w:tmpl w:val="4C40AF6C"/>
    <w:lvl w:ilvl="0" w:tplc="0FE2A116">
      <w:numFmt w:val="bullet"/>
      <w:lvlText w:val="-"/>
      <w:lvlJc w:val="left"/>
      <w:pPr>
        <w:ind w:left="720" w:hanging="360"/>
      </w:pPr>
      <w:rPr>
        <w:rFonts w:ascii="Arial" w:eastAsiaTheme="minorHAnsi" w:hAnsi="Arial" w:cs="Aria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49F4FA0"/>
    <w:multiLevelType w:val="multilevel"/>
    <w:tmpl w:val="F84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D4691D"/>
    <w:multiLevelType w:val="hybridMultilevel"/>
    <w:tmpl w:val="84A89B8E"/>
    <w:lvl w:ilvl="0" w:tplc="EDB02FA4">
      <w:start w:val="1"/>
      <w:numFmt w:val="bullet"/>
      <w:pStyle w:val="Listenabsatz"/>
      <w:lvlText w:val=""/>
      <w:lvlJc w:val="left"/>
      <w:pPr>
        <w:ind w:left="720" w:hanging="360"/>
      </w:pPr>
      <w:rPr>
        <w:rFonts w:ascii="Wingdings" w:hAnsi="Wingdings" w:hint="default"/>
        <w:sz w:val="18"/>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38168093">
    <w:abstractNumId w:val="1"/>
  </w:num>
  <w:num w:numId="2" w16cid:durableId="2145922539">
    <w:abstractNumId w:val="7"/>
  </w:num>
  <w:num w:numId="3" w16cid:durableId="283393075">
    <w:abstractNumId w:val="3"/>
  </w:num>
  <w:num w:numId="4" w16cid:durableId="1338265463">
    <w:abstractNumId w:val="5"/>
  </w:num>
  <w:num w:numId="5" w16cid:durableId="332143203">
    <w:abstractNumId w:val="0"/>
  </w:num>
  <w:num w:numId="6" w16cid:durableId="505368808">
    <w:abstractNumId w:val="2"/>
  </w:num>
  <w:num w:numId="7" w16cid:durableId="1066339603">
    <w:abstractNumId w:val="6"/>
  </w:num>
  <w:num w:numId="8" w16cid:durableId="1110584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89"/>
    <w:rsid w:val="00001113"/>
    <w:rsid w:val="0001641D"/>
    <w:rsid w:val="00025395"/>
    <w:rsid w:val="00025A78"/>
    <w:rsid w:val="00034922"/>
    <w:rsid w:val="000367DB"/>
    <w:rsid w:val="000435EF"/>
    <w:rsid w:val="00061FC8"/>
    <w:rsid w:val="00064BEF"/>
    <w:rsid w:val="0008365F"/>
    <w:rsid w:val="00090455"/>
    <w:rsid w:val="00092329"/>
    <w:rsid w:val="00093FB9"/>
    <w:rsid w:val="000A2855"/>
    <w:rsid w:val="000A409F"/>
    <w:rsid w:val="000A54A9"/>
    <w:rsid w:val="000B1FEE"/>
    <w:rsid w:val="000B514D"/>
    <w:rsid w:val="000D64E1"/>
    <w:rsid w:val="000E6E1D"/>
    <w:rsid w:val="000F3478"/>
    <w:rsid w:val="000F3615"/>
    <w:rsid w:val="000F6E88"/>
    <w:rsid w:val="000F73E4"/>
    <w:rsid w:val="00103203"/>
    <w:rsid w:val="00115FD5"/>
    <w:rsid w:val="0013655D"/>
    <w:rsid w:val="00150748"/>
    <w:rsid w:val="001538E4"/>
    <w:rsid w:val="00154D92"/>
    <w:rsid w:val="001646C4"/>
    <w:rsid w:val="001757ED"/>
    <w:rsid w:val="00176B68"/>
    <w:rsid w:val="00187841"/>
    <w:rsid w:val="001947D6"/>
    <w:rsid w:val="001A0ED9"/>
    <w:rsid w:val="001A429D"/>
    <w:rsid w:val="001A6570"/>
    <w:rsid w:val="001A687D"/>
    <w:rsid w:val="001C2E04"/>
    <w:rsid w:val="001C5B8A"/>
    <w:rsid w:val="001C77ED"/>
    <w:rsid w:val="001D1F4E"/>
    <w:rsid w:val="001E4B0D"/>
    <w:rsid w:val="001E7B67"/>
    <w:rsid w:val="001F22E3"/>
    <w:rsid w:val="00200A0F"/>
    <w:rsid w:val="002228C0"/>
    <w:rsid w:val="00227B5E"/>
    <w:rsid w:val="002326FE"/>
    <w:rsid w:val="0023362F"/>
    <w:rsid w:val="00241B64"/>
    <w:rsid w:val="00245D0B"/>
    <w:rsid w:val="00251CD1"/>
    <w:rsid w:val="00266B45"/>
    <w:rsid w:val="00267298"/>
    <w:rsid w:val="00274F2C"/>
    <w:rsid w:val="00275321"/>
    <w:rsid w:val="00275F4C"/>
    <w:rsid w:val="00282F55"/>
    <w:rsid w:val="002834A6"/>
    <w:rsid w:val="00285E24"/>
    <w:rsid w:val="002920FE"/>
    <w:rsid w:val="002A03A5"/>
    <w:rsid w:val="002A3967"/>
    <w:rsid w:val="002B1C7A"/>
    <w:rsid w:val="002B5771"/>
    <w:rsid w:val="002E57A0"/>
    <w:rsid w:val="002E6A36"/>
    <w:rsid w:val="002F087C"/>
    <w:rsid w:val="002F4BD3"/>
    <w:rsid w:val="002F596D"/>
    <w:rsid w:val="003011B7"/>
    <w:rsid w:val="0030196B"/>
    <w:rsid w:val="0030292A"/>
    <w:rsid w:val="0030527B"/>
    <w:rsid w:val="003071D0"/>
    <w:rsid w:val="003077D4"/>
    <w:rsid w:val="003260DF"/>
    <w:rsid w:val="003273C3"/>
    <w:rsid w:val="00330AAD"/>
    <w:rsid w:val="00332AA0"/>
    <w:rsid w:val="003524A7"/>
    <w:rsid w:val="00353819"/>
    <w:rsid w:val="00353D48"/>
    <w:rsid w:val="003566C9"/>
    <w:rsid w:val="003707E7"/>
    <w:rsid w:val="00374742"/>
    <w:rsid w:val="00380443"/>
    <w:rsid w:val="00386BD0"/>
    <w:rsid w:val="00386D9C"/>
    <w:rsid w:val="003905A4"/>
    <w:rsid w:val="00391598"/>
    <w:rsid w:val="00391CA5"/>
    <w:rsid w:val="003942A6"/>
    <w:rsid w:val="003A1C60"/>
    <w:rsid w:val="003C40A4"/>
    <w:rsid w:val="004003AB"/>
    <w:rsid w:val="00400A9A"/>
    <w:rsid w:val="00405096"/>
    <w:rsid w:val="004116E3"/>
    <w:rsid w:val="0041671C"/>
    <w:rsid w:val="00440866"/>
    <w:rsid w:val="00450D9F"/>
    <w:rsid w:val="00451224"/>
    <w:rsid w:val="00456A23"/>
    <w:rsid w:val="00462CAC"/>
    <w:rsid w:val="0046305D"/>
    <w:rsid w:val="00470E7D"/>
    <w:rsid w:val="00474E5A"/>
    <w:rsid w:val="00475D95"/>
    <w:rsid w:val="004921E6"/>
    <w:rsid w:val="00492F7E"/>
    <w:rsid w:val="00496BCB"/>
    <w:rsid w:val="004A7CB5"/>
    <w:rsid w:val="004B1AAA"/>
    <w:rsid w:val="004C3E12"/>
    <w:rsid w:val="004D336F"/>
    <w:rsid w:val="004F1D5C"/>
    <w:rsid w:val="004F7238"/>
    <w:rsid w:val="004F7548"/>
    <w:rsid w:val="005226F9"/>
    <w:rsid w:val="00534E1B"/>
    <w:rsid w:val="005418DC"/>
    <w:rsid w:val="00543572"/>
    <w:rsid w:val="005459B9"/>
    <w:rsid w:val="00564FE8"/>
    <w:rsid w:val="00566BD6"/>
    <w:rsid w:val="005724E7"/>
    <w:rsid w:val="00585B22"/>
    <w:rsid w:val="005979E2"/>
    <w:rsid w:val="005A7FAC"/>
    <w:rsid w:val="005B100F"/>
    <w:rsid w:val="005C2ECC"/>
    <w:rsid w:val="005C4D50"/>
    <w:rsid w:val="005E66DC"/>
    <w:rsid w:val="005E7DD6"/>
    <w:rsid w:val="005F00D0"/>
    <w:rsid w:val="005F1E9C"/>
    <w:rsid w:val="00601DB7"/>
    <w:rsid w:val="00620837"/>
    <w:rsid w:val="00625812"/>
    <w:rsid w:val="00646F37"/>
    <w:rsid w:val="00654F6E"/>
    <w:rsid w:val="00657B9A"/>
    <w:rsid w:val="006620E9"/>
    <w:rsid w:val="00667846"/>
    <w:rsid w:val="00667A3E"/>
    <w:rsid w:val="00667A62"/>
    <w:rsid w:val="00675D24"/>
    <w:rsid w:val="006813B6"/>
    <w:rsid w:val="00684AF9"/>
    <w:rsid w:val="00691F7E"/>
    <w:rsid w:val="00695AE4"/>
    <w:rsid w:val="006A0E1D"/>
    <w:rsid w:val="006A4DC8"/>
    <w:rsid w:val="006B10D5"/>
    <w:rsid w:val="006D5FA8"/>
    <w:rsid w:val="006E3145"/>
    <w:rsid w:val="006E59E4"/>
    <w:rsid w:val="006F7DAD"/>
    <w:rsid w:val="00716ACF"/>
    <w:rsid w:val="00720BB7"/>
    <w:rsid w:val="00721F3E"/>
    <w:rsid w:val="00730FBF"/>
    <w:rsid w:val="00737B8C"/>
    <w:rsid w:val="00743470"/>
    <w:rsid w:val="007576C2"/>
    <w:rsid w:val="00762756"/>
    <w:rsid w:val="0076781C"/>
    <w:rsid w:val="00772540"/>
    <w:rsid w:val="00775346"/>
    <w:rsid w:val="0077728B"/>
    <w:rsid w:val="00781D03"/>
    <w:rsid w:val="007830F6"/>
    <w:rsid w:val="00785202"/>
    <w:rsid w:val="007A71E3"/>
    <w:rsid w:val="007C387E"/>
    <w:rsid w:val="007D34A3"/>
    <w:rsid w:val="007E05FA"/>
    <w:rsid w:val="007E0A41"/>
    <w:rsid w:val="007E0C09"/>
    <w:rsid w:val="007E7327"/>
    <w:rsid w:val="007F4949"/>
    <w:rsid w:val="0080068D"/>
    <w:rsid w:val="0080148D"/>
    <w:rsid w:val="00825B85"/>
    <w:rsid w:val="008370A6"/>
    <w:rsid w:val="00840364"/>
    <w:rsid w:val="00846BC7"/>
    <w:rsid w:val="00867250"/>
    <w:rsid w:val="00872BF4"/>
    <w:rsid w:val="0087542E"/>
    <w:rsid w:val="00894861"/>
    <w:rsid w:val="008A6B21"/>
    <w:rsid w:val="008B23C6"/>
    <w:rsid w:val="008C10C3"/>
    <w:rsid w:val="008C1C63"/>
    <w:rsid w:val="008D29E8"/>
    <w:rsid w:val="008D38E1"/>
    <w:rsid w:val="008F3B7C"/>
    <w:rsid w:val="00903B91"/>
    <w:rsid w:val="0091017F"/>
    <w:rsid w:val="00910664"/>
    <w:rsid w:val="0091536B"/>
    <w:rsid w:val="0092151F"/>
    <w:rsid w:val="00930D8A"/>
    <w:rsid w:val="009418AB"/>
    <w:rsid w:val="009419AC"/>
    <w:rsid w:val="00945639"/>
    <w:rsid w:val="009460E5"/>
    <w:rsid w:val="009519A9"/>
    <w:rsid w:val="00961849"/>
    <w:rsid w:val="00991153"/>
    <w:rsid w:val="009949A2"/>
    <w:rsid w:val="00997D60"/>
    <w:rsid w:val="009A0F1B"/>
    <w:rsid w:val="009B04B3"/>
    <w:rsid w:val="009C0B21"/>
    <w:rsid w:val="009C5C79"/>
    <w:rsid w:val="009C5EEB"/>
    <w:rsid w:val="009D25D2"/>
    <w:rsid w:val="009D260B"/>
    <w:rsid w:val="009D7F1A"/>
    <w:rsid w:val="009F03EA"/>
    <w:rsid w:val="009F13D0"/>
    <w:rsid w:val="00A021C5"/>
    <w:rsid w:val="00A03105"/>
    <w:rsid w:val="00A0482A"/>
    <w:rsid w:val="00A052CD"/>
    <w:rsid w:val="00A14373"/>
    <w:rsid w:val="00A40938"/>
    <w:rsid w:val="00A41DCC"/>
    <w:rsid w:val="00A5459A"/>
    <w:rsid w:val="00A90DD1"/>
    <w:rsid w:val="00A9659F"/>
    <w:rsid w:val="00AB1D7B"/>
    <w:rsid w:val="00AC3F7C"/>
    <w:rsid w:val="00AE4701"/>
    <w:rsid w:val="00AF082E"/>
    <w:rsid w:val="00AF6714"/>
    <w:rsid w:val="00AF7C73"/>
    <w:rsid w:val="00B04143"/>
    <w:rsid w:val="00B061E7"/>
    <w:rsid w:val="00B116DF"/>
    <w:rsid w:val="00B11943"/>
    <w:rsid w:val="00B177DF"/>
    <w:rsid w:val="00B27579"/>
    <w:rsid w:val="00B2772E"/>
    <w:rsid w:val="00B27A4B"/>
    <w:rsid w:val="00B30517"/>
    <w:rsid w:val="00B36631"/>
    <w:rsid w:val="00B727EE"/>
    <w:rsid w:val="00B758FA"/>
    <w:rsid w:val="00B77C24"/>
    <w:rsid w:val="00B813FE"/>
    <w:rsid w:val="00B8565A"/>
    <w:rsid w:val="00B8617E"/>
    <w:rsid w:val="00B86DAB"/>
    <w:rsid w:val="00BA1184"/>
    <w:rsid w:val="00BC5F12"/>
    <w:rsid w:val="00BD3AC9"/>
    <w:rsid w:val="00C023E3"/>
    <w:rsid w:val="00C02511"/>
    <w:rsid w:val="00C11A1D"/>
    <w:rsid w:val="00C25A8C"/>
    <w:rsid w:val="00C2626D"/>
    <w:rsid w:val="00C3045A"/>
    <w:rsid w:val="00C331EA"/>
    <w:rsid w:val="00C4180B"/>
    <w:rsid w:val="00C52403"/>
    <w:rsid w:val="00C538D3"/>
    <w:rsid w:val="00C56C1D"/>
    <w:rsid w:val="00C636A6"/>
    <w:rsid w:val="00C75EA9"/>
    <w:rsid w:val="00C9367E"/>
    <w:rsid w:val="00C9728D"/>
    <w:rsid w:val="00CA3FCD"/>
    <w:rsid w:val="00CA5730"/>
    <w:rsid w:val="00CB3B4B"/>
    <w:rsid w:val="00CC4754"/>
    <w:rsid w:val="00CD4C7D"/>
    <w:rsid w:val="00CE18EA"/>
    <w:rsid w:val="00CE2D93"/>
    <w:rsid w:val="00CE3FC4"/>
    <w:rsid w:val="00CE5B30"/>
    <w:rsid w:val="00D066D7"/>
    <w:rsid w:val="00D23A05"/>
    <w:rsid w:val="00D315B6"/>
    <w:rsid w:val="00D372D9"/>
    <w:rsid w:val="00D42943"/>
    <w:rsid w:val="00D43C53"/>
    <w:rsid w:val="00D67626"/>
    <w:rsid w:val="00D7070B"/>
    <w:rsid w:val="00D70DC5"/>
    <w:rsid w:val="00D739D5"/>
    <w:rsid w:val="00D82CBA"/>
    <w:rsid w:val="00D836B4"/>
    <w:rsid w:val="00D91DDC"/>
    <w:rsid w:val="00D92814"/>
    <w:rsid w:val="00D9383B"/>
    <w:rsid w:val="00DA2961"/>
    <w:rsid w:val="00DA3169"/>
    <w:rsid w:val="00DB5B07"/>
    <w:rsid w:val="00DB73B9"/>
    <w:rsid w:val="00DC60C8"/>
    <w:rsid w:val="00DD2AD8"/>
    <w:rsid w:val="00DE7085"/>
    <w:rsid w:val="00DF2179"/>
    <w:rsid w:val="00DF4F83"/>
    <w:rsid w:val="00E13D4B"/>
    <w:rsid w:val="00E22B18"/>
    <w:rsid w:val="00E36457"/>
    <w:rsid w:val="00E43489"/>
    <w:rsid w:val="00E4511B"/>
    <w:rsid w:val="00E46B4D"/>
    <w:rsid w:val="00E50862"/>
    <w:rsid w:val="00E5605E"/>
    <w:rsid w:val="00E56397"/>
    <w:rsid w:val="00E60FA8"/>
    <w:rsid w:val="00E64005"/>
    <w:rsid w:val="00E712CA"/>
    <w:rsid w:val="00E77B42"/>
    <w:rsid w:val="00E824C6"/>
    <w:rsid w:val="00E9191A"/>
    <w:rsid w:val="00E927C0"/>
    <w:rsid w:val="00E9382F"/>
    <w:rsid w:val="00EA72A8"/>
    <w:rsid w:val="00EB11B8"/>
    <w:rsid w:val="00EB4A94"/>
    <w:rsid w:val="00EC2BC5"/>
    <w:rsid w:val="00EC583D"/>
    <w:rsid w:val="00ED0C8F"/>
    <w:rsid w:val="00ED6192"/>
    <w:rsid w:val="00ED6A83"/>
    <w:rsid w:val="00EE1A82"/>
    <w:rsid w:val="00EF3EEB"/>
    <w:rsid w:val="00F06B72"/>
    <w:rsid w:val="00F1496F"/>
    <w:rsid w:val="00F156FA"/>
    <w:rsid w:val="00F1605A"/>
    <w:rsid w:val="00F32F95"/>
    <w:rsid w:val="00F33879"/>
    <w:rsid w:val="00F35C3F"/>
    <w:rsid w:val="00F36F4C"/>
    <w:rsid w:val="00F407F6"/>
    <w:rsid w:val="00F436C7"/>
    <w:rsid w:val="00F45225"/>
    <w:rsid w:val="00F53674"/>
    <w:rsid w:val="00F6379C"/>
    <w:rsid w:val="00FA1036"/>
    <w:rsid w:val="00FA2E6A"/>
    <w:rsid w:val="00FA547E"/>
    <w:rsid w:val="00FD3251"/>
    <w:rsid w:val="00FE12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014EC"/>
  <w15:chartTrackingRefBased/>
  <w15:docId w15:val="{5488228F-692F-4305-BE0C-90A50985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15B6"/>
    <w:pPr>
      <w:spacing w:line="312" w:lineRule="auto"/>
    </w:pPr>
    <w:rPr>
      <w:rFonts w:ascii="Arial" w:hAnsi="Arial" w:cs="Arial"/>
      <w:color w:val="1A171B"/>
      <w:sz w:val="22"/>
      <w:lang w:val="de-DE" w:eastAsia="en-US"/>
    </w:rPr>
  </w:style>
  <w:style w:type="paragraph" w:styleId="berschrift1">
    <w:name w:val="heading 1"/>
    <w:basedOn w:val="Standard"/>
    <w:next w:val="Standard"/>
    <w:link w:val="berschrift1Zchn"/>
    <w:autoRedefine/>
    <w:qFormat/>
    <w:rsid w:val="00C02511"/>
    <w:pPr>
      <w:keepNext/>
      <w:spacing w:after="120"/>
      <w:outlineLvl w:val="0"/>
    </w:pPr>
    <w:rPr>
      <w:b/>
      <w:bCs/>
      <w:sz w:val="40"/>
      <w:szCs w:val="40"/>
      <w:lang w:eastAsia="de-DE"/>
    </w:rPr>
  </w:style>
  <w:style w:type="paragraph" w:styleId="berschrift2">
    <w:name w:val="heading 2"/>
    <w:basedOn w:val="Standard"/>
    <w:next w:val="Standard"/>
    <w:link w:val="berschrift2Zchn"/>
    <w:autoRedefine/>
    <w:qFormat/>
    <w:rsid w:val="00FE1208"/>
    <w:pPr>
      <w:keepNext/>
      <w:spacing w:after="120"/>
      <w:outlineLvl w:val="1"/>
    </w:pPr>
    <w:rPr>
      <w:b/>
      <w:bCs/>
      <w:iCs/>
      <w:sz w:val="28"/>
      <w:szCs w:val="28"/>
    </w:rPr>
  </w:style>
  <w:style w:type="paragraph" w:styleId="berschrift3">
    <w:name w:val="heading 3"/>
    <w:basedOn w:val="Standard"/>
    <w:next w:val="Standard"/>
    <w:autoRedefine/>
    <w:qFormat/>
    <w:rsid w:val="002E6A36"/>
    <w:pPr>
      <w:keepNext/>
      <w:spacing w:after="60"/>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585B22"/>
    <w:pPr>
      <w:spacing w:before="360" w:line="360" w:lineRule="auto"/>
    </w:pPr>
    <w:rPr>
      <w:rFonts w:ascii="Helvetica 45" w:hAnsi="Helvetica 45" w:cs="Times New Roman"/>
      <w:color w:val="auto"/>
      <w:sz w:val="24"/>
      <w:lang w:eastAsia="de-DE"/>
    </w:rPr>
  </w:style>
  <w:style w:type="paragraph" w:customStyle="1" w:styleId="bild">
    <w:name w:val="bild"/>
    <w:basedOn w:val="text"/>
    <w:rsid w:val="00585B22"/>
    <w:pPr>
      <w:spacing w:before="240"/>
    </w:pPr>
    <w:rPr>
      <w:i/>
    </w:rPr>
  </w:style>
  <w:style w:type="character" w:styleId="Hyperlink">
    <w:name w:val="Hyperlink"/>
    <w:rsid w:val="00A052CD"/>
    <w:rPr>
      <w:color w:val="0000FF"/>
      <w:u w:val="single"/>
    </w:rPr>
  </w:style>
  <w:style w:type="paragraph" w:customStyle="1" w:styleId="Abbinder">
    <w:name w:val="Abbinder"/>
    <w:basedOn w:val="Standard"/>
    <w:autoRedefine/>
    <w:rsid w:val="00AB1D7B"/>
    <w:pPr>
      <w:spacing w:line="240" w:lineRule="auto"/>
    </w:pPr>
    <w:rPr>
      <w:sz w:val="20"/>
    </w:rPr>
  </w:style>
  <w:style w:type="paragraph" w:styleId="Kopfzeile">
    <w:name w:val="header"/>
    <w:basedOn w:val="Standard"/>
    <w:rsid w:val="00386D9C"/>
    <w:pPr>
      <w:tabs>
        <w:tab w:val="center" w:pos="4536"/>
        <w:tab w:val="right" w:pos="9072"/>
      </w:tabs>
    </w:pPr>
  </w:style>
  <w:style w:type="paragraph" w:styleId="Fuzeile">
    <w:name w:val="footer"/>
    <w:basedOn w:val="Standard"/>
    <w:rsid w:val="00386D9C"/>
    <w:pPr>
      <w:tabs>
        <w:tab w:val="center" w:pos="4536"/>
        <w:tab w:val="right" w:pos="9072"/>
      </w:tabs>
    </w:pPr>
  </w:style>
  <w:style w:type="character" w:styleId="Seitenzahl">
    <w:name w:val="page number"/>
    <w:basedOn w:val="Absatz-Standardschriftart"/>
    <w:rsid w:val="00386D9C"/>
  </w:style>
  <w:style w:type="paragraph" w:customStyle="1" w:styleId="berschrift1-ArialBlack">
    <w:name w:val="Überschrift 1 - Arial Black"/>
    <w:basedOn w:val="berschrift1"/>
    <w:link w:val="berschrift1-ArialBlackZchn"/>
    <w:autoRedefine/>
    <w:rsid w:val="00730FBF"/>
    <w:rPr>
      <w:rFonts w:ascii="Arial Black" w:hAnsi="Arial Black"/>
      <w:b w:val="0"/>
      <w:color w:val="96C03A"/>
      <w:lang w:val="de-AT"/>
    </w:rPr>
  </w:style>
  <w:style w:type="paragraph" w:customStyle="1" w:styleId="berschrift2-ArialBlack">
    <w:name w:val="Überschrift 2 - Arial Black"/>
    <w:basedOn w:val="berschrift2"/>
    <w:link w:val="berschrift2-ArialBlackZchn"/>
    <w:autoRedefine/>
    <w:rsid w:val="007A71E3"/>
    <w:rPr>
      <w:rFonts w:ascii="Arial Black" w:hAnsi="Arial Black"/>
      <w:b w:val="0"/>
      <w:color w:val="96C03A"/>
    </w:rPr>
  </w:style>
  <w:style w:type="paragraph" w:customStyle="1" w:styleId="Abbinder-headline">
    <w:name w:val="Abbinder - headline"/>
    <w:basedOn w:val="Abbinder"/>
    <w:autoRedefine/>
    <w:rsid w:val="002E6A36"/>
    <w:pPr>
      <w:spacing w:after="60"/>
    </w:pPr>
    <w:rPr>
      <w:b/>
    </w:rPr>
  </w:style>
  <w:style w:type="paragraph" w:customStyle="1" w:styleId="berschrift3-ArialBlack">
    <w:name w:val="Überschrift 3 - Arial Black"/>
    <w:basedOn w:val="berschrift3"/>
    <w:autoRedefine/>
    <w:rsid w:val="008C10C3"/>
    <w:rPr>
      <w:rFonts w:ascii="Arial Black" w:hAnsi="Arial Black"/>
      <w:b w:val="0"/>
      <w:color w:val="96C03A"/>
    </w:rPr>
  </w:style>
  <w:style w:type="character" w:customStyle="1" w:styleId="berschrift1Zchn">
    <w:name w:val="Überschrift 1 Zchn"/>
    <w:link w:val="berschrift1"/>
    <w:rsid w:val="00C02511"/>
    <w:rPr>
      <w:rFonts w:ascii="Arial" w:hAnsi="Arial" w:cs="Arial"/>
      <w:b/>
      <w:bCs/>
      <w:color w:val="1A171B"/>
      <w:sz w:val="40"/>
      <w:szCs w:val="40"/>
      <w:lang w:val="de-DE" w:eastAsia="de-DE"/>
    </w:rPr>
  </w:style>
  <w:style w:type="character" w:customStyle="1" w:styleId="berschrift1-ArialBlackZchn">
    <w:name w:val="Überschrift 1 - Arial Black Zchn"/>
    <w:link w:val="berschrift1-ArialBlack"/>
    <w:rsid w:val="008C10C3"/>
    <w:rPr>
      <w:rFonts w:ascii="Arial Black" w:hAnsi="Arial Black" w:cs="Arial"/>
      <w:b/>
      <w:bCs/>
      <w:color w:val="96C03A"/>
      <w:kern w:val="32"/>
      <w:sz w:val="40"/>
      <w:szCs w:val="32"/>
      <w:lang w:val="de-AT" w:eastAsia="en-US" w:bidi="ar-SA"/>
    </w:rPr>
  </w:style>
  <w:style w:type="character" w:customStyle="1" w:styleId="berschrift2Zchn">
    <w:name w:val="Überschrift 2 Zchn"/>
    <w:link w:val="berschrift2"/>
    <w:rsid w:val="00FE1208"/>
    <w:rPr>
      <w:rFonts w:ascii="Arial" w:hAnsi="Arial" w:cs="Arial"/>
      <w:b/>
      <w:bCs/>
      <w:iCs/>
      <w:color w:val="1A171B"/>
      <w:sz w:val="28"/>
      <w:szCs w:val="28"/>
      <w:lang w:val="de-DE" w:eastAsia="en-US"/>
    </w:rPr>
  </w:style>
  <w:style w:type="character" w:customStyle="1" w:styleId="berschrift2-ArialBlackZchn">
    <w:name w:val="Überschrift 2 - Arial Black Zchn"/>
    <w:link w:val="berschrift2-ArialBlack"/>
    <w:rsid w:val="008C10C3"/>
    <w:rPr>
      <w:rFonts w:ascii="Arial Black" w:hAnsi="Arial Black" w:cs="Arial"/>
      <w:b/>
      <w:bCs/>
      <w:iCs/>
      <w:color w:val="96C03A"/>
      <w:sz w:val="28"/>
      <w:szCs w:val="28"/>
      <w:lang w:val="de-DE" w:eastAsia="en-US" w:bidi="ar-SA"/>
    </w:rPr>
  </w:style>
  <w:style w:type="paragraph" w:customStyle="1" w:styleId="Vorspann">
    <w:name w:val="Vorspann"/>
    <w:basedOn w:val="Standard"/>
    <w:rsid w:val="00CA3FCD"/>
    <w:pPr>
      <w:spacing w:line="264" w:lineRule="auto"/>
    </w:pPr>
    <w:rPr>
      <w:b/>
      <w:sz w:val="24"/>
      <w:lang w:val="de-AT"/>
    </w:rPr>
  </w:style>
  <w:style w:type="paragraph" w:styleId="Sprechblasentext">
    <w:name w:val="Balloon Text"/>
    <w:basedOn w:val="Standard"/>
    <w:link w:val="SprechblasentextZchn"/>
    <w:rsid w:val="00684AF9"/>
    <w:pPr>
      <w:spacing w:line="240" w:lineRule="auto"/>
    </w:pPr>
    <w:rPr>
      <w:rFonts w:ascii="Segoe UI" w:hAnsi="Segoe UI" w:cs="Segoe UI"/>
      <w:sz w:val="18"/>
      <w:szCs w:val="18"/>
    </w:rPr>
  </w:style>
  <w:style w:type="character" w:customStyle="1" w:styleId="SprechblasentextZchn">
    <w:name w:val="Sprechblasentext Zchn"/>
    <w:link w:val="Sprechblasentext"/>
    <w:rsid w:val="00684AF9"/>
    <w:rPr>
      <w:rFonts w:ascii="Segoe UI" w:hAnsi="Segoe UI" w:cs="Segoe UI"/>
      <w:color w:val="1A171B"/>
      <w:sz w:val="18"/>
      <w:szCs w:val="18"/>
      <w:lang w:val="de-DE"/>
    </w:rPr>
  </w:style>
  <w:style w:type="character" w:styleId="NichtaufgelsteErwhnung">
    <w:name w:val="Unresolved Mention"/>
    <w:uiPriority w:val="99"/>
    <w:semiHidden/>
    <w:unhideWhenUsed/>
    <w:rsid w:val="001E7B67"/>
    <w:rPr>
      <w:color w:val="605E5C"/>
      <w:shd w:val="clear" w:color="auto" w:fill="E1DFDD"/>
    </w:rPr>
  </w:style>
  <w:style w:type="paragraph" w:styleId="Listenabsatz">
    <w:name w:val="List Paragraph"/>
    <w:basedOn w:val="Standard"/>
    <w:uiPriority w:val="34"/>
    <w:unhideWhenUsed/>
    <w:qFormat/>
    <w:rsid w:val="00380443"/>
    <w:pPr>
      <w:numPr>
        <w:numId w:val="2"/>
      </w:numPr>
      <w:spacing w:after="40" w:line="240" w:lineRule="auto"/>
      <w:contextualSpacing/>
      <w:jc w:val="both"/>
    </w:pPr>
    <w:rPr>
      <w:rFonts w:eastAsiaTheme="minorHAnsi" w:cstheme="minorBidi"/>
      <w:color w:val="auto"/>
      <w:kern w:val="2"/>
      <w:szCs w:val="22"/>
      <w:lang w:val="de-AT"/>
      <w14:ligatures w14:val="standardContextual"/>
    </w:rPr>
  </w:style>
  <w:style w:type="paragraph" w:customStyle="1" w:styleId="p1">
    <w:name w:val="p1"/>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2">
    <w:name w:val="p2"/>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3">
    <w:name w:val="p3"/>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4">
    <w:name w:val="p4"/>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character" w:customStyle="1" w:styleId="s1">
    <w:name w:val="s1"/>
    <w:basedOn w:val="Absatz-Standardschriftart"/>
    <w:rsid w:val="00675D24"/>
  </w:style>
  <w:style w:type="character" w:customStyle="1" w:styleId="apple-converted-space">
    <w:name w:val="apple-converted-space"/>
    <w:basedOn w:val="Absatz-Standardschriftart"/>
    <w:rsid w:val="00675D24"/>
  </w:style>
  <w:style w:type="character" w:customStyle="1" w:styleId="s2">
    <w:name w:val="s2"/>
    <w:basedOn w:val="Absatz-Standardschriftart"/>
    <w:rsid w:val="00675D24"/>
  </w:style>
  <w:style w:type="paragraph" w:styleId="StandardWeb">
    <w:name w:val="Normal (Web)"/>
    <w:basedOn w:val="Standard"/>
    <w:uiPriority w:val="99"/>
    <w:unhideWhenUsed/>
    <w:rsid w:val="00FE1208"/>
    <w:pPr>
      <w:spacing w:before="100" w:beforeAutospacing="1" w:after="100" w:afterAutospacing="1" w:line="240" w:lineRule="auto"/>
    </w:pPr>
    <w:rPr>
      <w:rFonts w:ascii="Times New Roman" w:hAnsi="Times New Roman" w:cs="Times New Roman"/>
      <w:color w:val="auto"/>
      <w:sz w:val="24"/>
      <w:szCs w:val="24"/>
      <w:lang w:val="de-AT" w:eastAsia="de-AT"/>
    </w:rPr>
  </w:style>
  <w:style w:type="character" w:styleId="Fett">
    <w:name w:val="Strong"/>
    <w:basedOn w:val="Absatz-Standardschriftart"/>
    <w:uiPriority w:val="22"/>
    <w:qFormat/>
    <w:rsid w:val="00FE1208"/>
    <w:rPr>
      <w:b/>
      <w:bCs/>
    </w:rPr>
  </w:style>
  <w:style w:type="character" w:customStyle="1" w:styleId="cf01">
    <w:name w:val="cf01"/>
    <w:basedOn w:val="Absatz-Standardschriftart"/>
    <w:rsid w:val="009519A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1303">
      <w:bodyDiv w:val="1"/>
      <w:marLeft w:val="0"/>
      <w:marRight w:val="0"/>
      <w:marTop w:val="0"/>
      <w:marBottom w:val="0"/>
      <w:divBdr>
        <w:top w:val="none" w:sz="0" w:space="0" w:color="auto"/>
        <w:left w:val="none" w:sz="0" w:space="0" w:color="auto"/>
        <w:bottom w:val="none" w:sz="0" w:space="0" w:color="auto"/>
        <w:right w:val="none" w:sz="0" w:space="0" w:color="auto"/>
      </w:divBdr>
    </w:div>
    <w:div w:id="884293036">
      <w:bodyDiv w:val="1"/>
      <w:marLeft w:val="0"/>
      <w:marRight w:val="0"/>
      <w:marTop w:val="0"/>
      <w:marBottom w:val="0"/>
      <w:divBdr>
        <w:top w:val="none" w:sz="0" w:space="0" w:color="auto"/>
        <w:left w:val="none" w:sz="0" w:space="0" w:color="auto"/>
        <w:bottom w:val="none" w:sz="0" w:space="0" w:color="auto"/>
        <w:right w:val="none" w:sz="0" w:space="0" w:color="auto"/>
      </w:divBdr>
    </w:div>
    <w:div w:id="1316108098">
      <w:bodyDiv w:val="1"/>
      <w:marLeft w:val="0"/>
      <w:marRight w:val="0"/>
      <w:marTop w:val="0"/>
      <w:marBottom w:val="0"/>
      <w:divBdr>
        <w:top w:val="none" w:sz="0" w:space="0" w:color="auto"/>
        <w:left w:val="none" w:sz="0" w:space="0" w:color="auto"/>
        <w:bottom w:val="none" w:sz="0" w:space="0" w:color="auto"/>
        <w:right w:val="none" w:sz="0" w:space="0" w:color="auto"/>
      </w:divBdr>
    </w:div>
    <w:div w:id="1518617024">
      <w:bodyDiv w:val="1"/>
      <w:marLeft w:val="0"/>
      <w:marRight w:val="0"/>
      <w:marTop w:val="0"/>
      <w:marBottom w:val="0"/>
      <w:divBdr>
        <w:top w:val="none" w:sz="0" w:space="0" w:color="auto"/>
        <w:left w:val="none" w:sz="0" w:space="0" w:color="auto"/>
        <w:bottom w:val="none" w:sz="0" w:space="0" w:color="auto"/>
        <w:right w:val="none" w:sz="0" w:space="0" w:color="auto"/>
      </w:divBdr>
    </w:div>
    <w:div w:id="1980383165">
      <w:bodyDiv w:val="1"/>
      <w:marLeft w:val="0"/>
      <w:marRight w:val="0"/>
      <w:marTop w:val="0"/>
      <w:marBottom w:val="0"/>
      <w:divBdr>
        <w:top w:val="none" w:sz="0" w:space="0" w:color="auto"/>
        <w:left w:val="none" w:sz="0" w:space="0" w:color="auto"/>
        <w:bottom w:val="none" w:sz="0" w:space="0" w:color="auto"/>
        <w:right w:val="none" w:sz="0" w:space="0" w:color="auto"/>
      </w:divBdr>
    </w:div>
    <w:div w:id="207265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elglobal.com/de/produkte/spritzgiessmaschinen/grosse-spritzgiessmaschine" TargetMode="External"/><Relationship Id="rId13" Type="http://schemas.openxmlformats.org/officeDocument/2006/relationships/hyperlink" Target="https://www.engelglobal.com/de/produkte/spritzgiessverfahren/leichtbauelemente-kunststoff" TargetMode="External"/><Relationship Id="rId18" Type="http://schemas.openxmlformats.org/officeDocument/2006/relationships/hyperlink" Target="https://www.engelglobal.com/de/digitale-loesungen/e-connect-portal"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engelglobal.com" TargetMode="External"/><Relationship Id="rId7" Type="http://schemas.openxmlformats.org/officeDocument/2006/relationships/endnotes" Target="endnotes.xml"/><Relationship Id="rId12" Type="http://schemas.openxmlformats.org/officeDocument/2006/relationships/hyperlink" Target="https://www.engelglobal.com/de/produkte/spritzgiessmaschinen/holmlose-spritzgiessmaschine" TargetMode="External"/><Relationship Id="rId17" Type="http://schemas.openxmlformats.org/officeDocument/2006/relationships/hyperlink" Target="https://www.engelglobal.com/de/digitale-loesungen/abmusterung-von-spritzgiesswerkzeugen/trockenlaufzeit-spritzgiessmaschine-verkuerz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gelglobal.com/de/produkte/spritzgiessmaschinen/vollelektrische-spritzgiessmaschine" TargetMode="External"/><Relationship Id="rId20" Type="http://schemas.openxmlformats.org/officeDocument/2006/relationships/hyperlink" Target="mailto:tobias.neumann@engel.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elglobal.com/de/produkte/spritzgiessmaschinen/einlegeteile-umspritz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ngelglobal.com/de/produkte/spritzgiessmaschinen/kleine-spritzgiessmaschine"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s://www.engelglobal.com/de/produkte/spritzgiessverfahren/oberflaechenveredelung-kunststoff" TargetMode="External"/><Relationship Id="rId19" Type="http://schemas.openxmlformats.org/officeDocument/2006/relationships/hyperlink" Target="https://www.engelglobal.com/de/at/messen-veranstaltungen/K2025" TargetMode="External"/><Relationship Id="rId4" Type="http://schemas.openxmlformats.org/officeDocument/2006/relationships/settings" Target="settings.xml"/><Relationship Id="rId9" Type="http://schemas.openxmlformats.org/officeDocument/2006/relationships/hyperlink" Target="https://www.engelglobal.com/de/produkte/spritzgiessverfahren/oberflaechenveredelung-kunststoff" TargetMode="External"/><Relationship Id="rId14" Type="http://schemas.openxmlformats.org/officeDocument/2006/relationships/hyperlink" Target="https://www.engelglobal.com/de/produkte/spritzgiessmaschinen/vollelektrische-spritzgiessmaschine" TargetMode="External"/><Relationship Id="rId22" Type="http://schemas.openxmlformats.org/officeDocument/2006/relationships/header" Target="header1.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8000118\Local%20Settings\Temporary%20Internet%20Files\OLK7\ENGEL-Pressemitteil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5ED69F59BC06A449D7F75ABEDEA6CF2" ma:contentTypeVersion="17" ma:contentTypeDescription="Ein neues Dokument erstellen." ma:contentTypeScope="" ma:versionID="7fca336dce64fbfca479bb0c9ae818ee">
  <xsd:schema xmlns:xsd="http://www.w3.org/2001/XMLSchema" xmlns:xs="http://www.w3.org/2001/XMLSchema" xmlns:p="http://schemas.microsoft.com/office/2006/metadata/properties" xmlns:ns2="0227e207-72f5-491a-a4e5-c2672ae48f53" xmlns:ns3="46f49fbf-5b57-45d1-916e-364917a5a9e9" targetNamespace="http://schemas.microsoft.com/office/2006/metadata/properties" ma:root="true" ma:fieldsID="75dbca06b20181aa8ba6baad741d894a" ns2:_="" ns3:_="">
    <xsd:import namespace="0227e207-72f5-491a-a4e5-c2672ae48f53"/>
    <xsd:import namespace="46f49fbf-5b57-45d1-916e-364917a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7e207-72f5-491a-a4e5-c2672ae48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df6f476-1822-4fc9-8e4a-68c4a6cf00d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49fbf-5b57-45d1-916e-364917a5a9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a29fde-0f4d-4335-9e6d-657a36ca432b}" ma:internalName="TaxCatchAll" ma:showField="CatchAllData" ma:web="46f49fbf-5b57-45d1-916e-364917a5a9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f49fbf-5b57-45d1-916e-364917a5a9e9" xsi:nil="true"/>
    <lcf76f155ced4ddcb4097134ff3c332f xmlns="0227e207-72f5-491a-a4e5-c2672ae48f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E048CC-F9CF-4F71-9BE3-3395CBDF8BC2}">
  <ds:schemaRefs>
    <ds:schemaRef ds:uri="http://schemas.openxmlformats.org/officeDocument/2006/bibliography"/>
  </ds:schemaRefs>
</ds:datastoreItem>
</file>

<file path=customXml/itemProps2.xml><?xml version="1.0" encoding="utf-8"?>
<ds:datastoreItem xmlns:ds="http://schemas.openxmlformats.org/officeDocument/2006/customXml" ds:itemID="{242A0278-AD63-43F4-A29F-8581A927CF7F}"/>
</file>

<file path=customXml/itemProps3.xml><?xml version="1.0" encoding="utf-8"?>
<ds:datastoreItem xmlns:ds="http://schemas.openxmlformats.org/officeDocument/2006/customXml" ds:itemID="{8834EA16-039A-494F-9220-6ADF7F6678B5}"/>
</file>

<file path=customXml/itemProps4.xml><?xml version="1.0" encoding="utf-8"?>
<ds:datastoreItem xmlns:ds="http://schemas.openxmlformats.org/officeDocument/2006/customXml" ds:itemID="{793CD6DA-6987-4A96-BBA5-FE8BFFA5BC49}"/>
</file>

<file path=docProps/app.xml><?xml version="1.0" encoding="utf-8"?>
<Properties xmlns="http://schemas.openxmlformats.org/officeDocument/2006/extended-properties" xmlns:vt="http://schemas.openxmlformats.org/officeDocument/2006/docPropsVTypes">
  <Template>ENGEL-Pressemitteilung.dot</Template>
  <TotalTime>0</TotalTime>
  <Pages>7</Pages>
  <Words>1780</Words>
  <Characters>13955</Characters>
  <Application>Microsoft Office Word</Application>
  <DocSecurity>0</DocSecurity>
  <Lines>116</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Überschrift 2 über Schrift</vt:lpstr>
    </vt:vector>
  </TitlesOfParts>
  <Company>ENGEL AUSTRIA GmbH</Company>
  <LinksUpToDate>false</LinksUpToDate>
  <CharactersWithSpaces>15704</CharactersWithSpaces>
  <SharedDoc>false</SharedDoc>
  <HLinks>
    <vt:vector size="24" baseType="variant">
      <vt:variant>
        <vt:i4>2687091</vt:i4>
      </vt:variant>
      <vt:variant>
        <vt:i4>6</vt:i4>
      </vt:variant>
      <vt:variant>
        <vt:i4>0</vt:i4>
      </vt:variant>
      <vt:variant>
        <vt:i4>5</vt:i4>
      </vt:variant>
      <vt:variant>
        <vt:lpwstr>http://www.engelglobal.com/</vt:lpwstr>
      </vt:variant>
      <vt:variant>
        <vt:lpwstr/>
      </vt:variant>
      <vt:variant>
        <vt:i4>4980772</vt:i4>
      </vt:variant>
      <vt:variant>
        <vt:i4>3</vt:i4>
      </vt:variant>
      <vt:variant>
        <vt:i4>0</vt:i4>
      </vt:variant>
      <vt:variant>
        <vt:i4>5</vt:i4>
      </vt:variant>
      <vt:variant>
        <vt:lpwstr>mailto:tobias.neumann@engel.at</vt:lpwstr>
      </vt:variant>
      <vt:variant>
        <vt:lpwstr/>
      </vt:variant>
      <vt:variant>
        <vt:i4>4063354</vt:i4>
      </vt:variant>
      <vt:variant>
        <vt:i4>0</vt:i4>
      </vt:variant>
      <vt:variant>
        <vt:i4>0</vt:i4>
      </vt:variant>
      <vt:variant>
        <vt:i4>5</vt:i4>
      </vt:variant>
      <vt:variant>
        <vt:lpwstr>https://event.engelglobal.com/ENGELDigiDays2024</vt:lpwstr>
      </vt:variant>
      <vt:variant>
        <vt:lpwstr/>
      </vt:variant>
      <vt:variant>
        <vt:i4>65579</vt:i4>
      </vt:variant>
      <vt:variant>
        <vt:i4>0</vt:i4>
      </vt:variant>
      <vt:variant>
        <vt:i4>0</vt:i4>
      </vt:variant>
      <vt:variant>
        <vt:i4>5</vt:i4>
      </vt:variant>
      <vt:variant>
        <vt:lpwstr>mailto:sales@engel.at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ENGEL WTS User</dc:creator>
  <cp:keywords/>
  <dc:description/>
  <cp:lastModifiedBy>Neumann Tobias</cp:lastModifiedBy>
  <cp:revision>10</cp:revision>
  <cp:lastPrinted>2025-07-07T10:18:00Z</cp:lastPrinted>
  <dcterms:created xsi:type="dcterms:W3CDTF">2025-07-07T10:47:00Z</dcterms:created>
  <dcterms:modified xsi:type="dcterms:W3CDTF">2025-07-07T11:41:00Z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0x01010025ED69F59BC06A449D7F75ABEDEA6CF2</vt:lpwstr>
  </property>
</Properties>
</file>