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5924C" w14:textId="1A8A2C3A" w:rsidR="005006E2" w:rsidRPr="00CE2601" w:rsidRDefault="00CE2601" w:rsidP="005006E2">
      <w:pPr>
        <w:spacing w:after="120"/>
        <w:rPr>
          <w:b/>
          <w:bCs/>
          <w:sz w:val="28"/>
          <w:szCs w:val="28"/>
          <w:lang w:val="en-GB"/>
        </w:rPr>
      </w:pPr>
      <w:r>
        <w:rPr>
          <w:sz w:val="28"/>
          <w:szCs w:val="28"/>
        </w:rPr>
        <w:t>Więcej miejsca, lepsza efektywność, większa precyzja:</w:t>
      </w:r>
      <w:r>
        <w:rPr>
          <w:b/>
          <w:bCs/>
          <w:sz w:val="28"/>
          <w:szCs w:val="28"/>
        </w:rPr>
        <w:br/>
        <w:t>światowa premiera bezkolumnowej wtryskarki ENGEL victory electric podczas K 2025</w:t>
      </w:r>
    </w:p>
    <w:p w14:paraId="032A6307" w14:textId="77777777" w:rsidR="005006E2" w:rsidRPr="00CE2601" w:rsidRDefault="005006E2" w:rsidP="005006E2">
      <w:pPr>
        <w:spacing w:after="120"/>
        <w:rPr>
          <w:b/>
          <w:bCs/>
          <w:sz w:val="28"/>
          <w:szCs w:val="28"/>
          <w:lang w:val="en-GB"/>
        </w:rPr>
      </w:pPr>
    </w:p>
    <w:p w14:paraId="4BF329F2" w14:textId="3F53C095" w:rsidR="00CE2601" w:rsidRPr="00D050C6" w:rsidRDefault="005006E2" w:rsidP="005006E2">
      <w:pPr>
        <w:spacing w:after="120"/>
        <w:rPr>
          <w:b/>
          <w:bCs/>
          <w:lang w:val="en-GB"/>
        </w:rPr>
      </w:pPr>
      <w:r w:rsidRPr="00D050C6">
        <w:rPr>
          <w:lang w:val="en-GB"/>
        </w:rPr>
        <w:t xml:space="preserve">Schwertberg – Austria, </w:t>
      </w:r>
      <w:proofErr w:type="spellStart"/>
      <w:r w:rsidRPr="00D050C6">
        <w:rPr>
          <w:lang w:val="en-GB"/>
        </w:rPr>
        <w:t>październik</w:t>
      </w:r>
      <w:proofErr w:type="spellEnd"/>
      <w:r w:rsidRPr="00D050C6">
        <w:rPr>
          <w:lang w:val="en-GB"/>
        </w:rPr>
        <w:t xml:space="preserve"> 2025</w:t>
      </w:r>
      <w:r w:rsidRPr="00D050C6">
        <w:rPr>
          <w:lang w:val="en-GB"/>
        </w:rPr>
        <w:br/>
      </w:r>
      <w:r w:rsidRPr="00D050C6">
        <w:rPr>
          <w:b/>
          <w:bCs/>
          <w:lang w:val="en-GB"/>
        </w:rPr>
        <w:t xml:space="preserve">Nowa </w:t>
      </w:r>
      <w:proofErr w:type="spellStart"/>
      <w:r w:rsidRPr="00D050C6">
        <w:rPr>
          <w:b/>
          <w:bCs/>
          <w:lang w:val="en-GB"/>
        </w:rPr>
        <w:t>wtryskarka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bezkolumnowa</w:t>
      </w:r>
      <w:proofErr w:type="spellEnd"/>
      <w:r w:rsidRPr="00D050C6">
        <w:rPr>
          <w:b/>
          <w:bCs/>
          <w:lang w:val="en-GB"/>
        </w:rPr>
        <w:t xml:space="preserve"> victory electric to </w:t>
      </w:r>
      <w:proofErr w:type="spellStart"/>
      <w:r w:rsidRPr="00D050C6">
        <w:rPr>
          <w:b/>
          <w:bCs/>
          <w:lang w:val="en-GB"/>
        </w:rPr>
        <w:t>prezentowana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przez</w:t>
      </w:r>
      <w:proofErr w:type="spellEnd"/>
      <w:r w:rsidRPr="00D050C6">
        <w:rPr>
          <w:b/>
          <w:bCs/>
          <w:lang w:val="en-GB"/>
        </w:rPr>
        <w:t xml:space="preserve"> ENGEL </w:t>
      </w:r>
      <w:proofErr w:type="spellStart"/>
      <w:r w:rsidRPr="00D050C6">
        <w:rPr>
          <w:b/>
          <w:bCs/>
          <w:lang w:val="en-GB"/>
        </w:rPr>
        <w:t>na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targach</w:t>
      </w:r>
      <w:proofErr w:type="spellEnd"/>
      <w:r w:rsidRPr="00D050C6">
        <w:rPr>
          <w:b/>
          <w:bCs/>
          <w:lang w:val="en-GB"/>
        </w:rPr>
        <w:t xml:space="preserve"> K 2025 </w:t>
      </w:r>
      <w:proofErr w:type="spellStart"/>
      <w:r w:rsidRPr="00D050C6">
        <w:rPr>
          <w:b/>
          <w:bCs/>
          <w:lang w:val="en-GB"/>
        </w:rPr>
        <w:t>innowacja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na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skalę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światową</w:t>
      </w:r>
      <w:proofErr w:type="spellEnd"/>
      <w:r w:rsidRPr="00D050C6">
        <w:rPr>
          <w:b/>
          <w:bCs/>
          <w:lang w:val="en-GB"/>
        </w:rPr>
        <w:t xml:space="preserve">, </w:t>
      </w:r>
      <w:proofErr w:type="spellStart"/>
      <w:r w:rsidRPr="00D050C6">
        <w:rPr>
          <w:b/>
          <w:bCs/>
          <w:lang w:val="en-GB"/>
        </w:rPr>
        <w:t>wyznaczająca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nowe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standardy</w:t>
      </w:r>
      <w:proofErr w:type="spellEnd"/>
      <w:r w:rsidRPr="00D050C6">
        <w:rPr>
          <w:b/>
          <w:bCs/>
          <w:lang w:val="en-GB"/>
        </w:rPr>
        <w:t xml:space="preserve"> w </w:t>
      </w:r>
      <w:proofErr w:type="spellStart"/>
      <w:r w:rsidRPr="00D050C6">
        <w:rPr>
          <w:b/>
          <w:bCs/>
          <w:lang w:val="en-GB"/>
        </w:rPr>
        <w:t>dziedzinie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precyzji</w:t>
      </w:r>
      <w:proofErr w:type="spellEnd"/>
      <w:r w:rsidRPr="00D050C6">
        <w:rPr>
          <w:b/>
          <w:bCs/>
          <w:lang w:val="en-GB"/>
        </w:rPr>
        <w:t xml:space="preserve">, </w:t>
      </w:r>
      <w:proofErr w:type="spellStart"/>
      <w:r w:rsidRPr="00D050C6">
        <w:rPr>
          <w:b/>
          <w:bCs/>
          <w:lang w:val="en-GB"/>
        </w:rPr>
        <w:t>energooszczędności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i</w:t>
      </w:r>
      <w:proofErr w:type="spellEnd"/>
      <w:r w:rsidRPr="00D050C6">
        <w:rPr>
          <w:b/>
          <w:bCs/>
          <w:lang w:val="en-GB"/>
        </w:rPr>
        <w:t> </w:t>
      </w:r>
      <w:proofErr w:type="spellStart"/>
      <w:r w:rsidRPr="00D050C6">
        <w:rPr>
          <w:b/>
          <w:bCs/>
          <w:lang w:val="en-GB"/>
        </w:rPr>
        <w:t>elastyczności</w:t>
      </w:r>
      <w:proofErr w:type="spellEnd"/>
      <w:r w:rsidRPr="00D050C6">
        <w:rPr>
          <w:b/>
          <w:bCs/>
          <w:lang w:val="en-GB"/>
        </w:rPr>
        <w:t xml:space="preserve">. Nowa, </w:t>
      </w:r>
      <w:proofErr w:type="spellStart"/>
      <w:r w:rsidRPr="00D050C6">
        <w:rPr>
          <w:b/>
          <w:bCs/>
          <w:lang w:val="en-GB"/>
        </w:rPr>
        <w:t>zaprojektowana</w:t>
      </w:r>
      <w:proofErr w:type="spellEnd"/>
      <w:r w:rsidRPr="00D050C6">
        <w:rPr>
          <w:b/>
          <w:bCs/>
          <w:lang w:val="en-GB"/>
        </w:rPr>
        <w:t xml:space="preserve"> od </w:t>
      </w:r>
      <w:proofErr w:type="spellStart"/>
      <w:r w:rsidRPr="00D050C6">
        <w:rPr>
          <w:b/>
          <w:bCs/>
          <w:lang w:val="en-GB"/>
        </w:rPr>
        <w:t>początku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jednostka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zamykania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łączy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sprawdzone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zalety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technologii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bezkolumnowej</w:t>
      </w:r>
      <w:proofErr w:type="spellEnd"/>
      <w:r w:rsidRPr="00D050C6">
        <w:rPr>
          <w:b/>
          <w:bCs/>
          <w:lang w:val="en-GB"/>
        </w:rPr>
        <w:t xml:space="preserve"> z </w:t>
      </w:r>
      <w:proofErr w:type="spellStart"/>
      <w:r w:rsidRPr="00D050C6">
        <w:rPr>
          <w:b/>
          <w:bCs/>
          <w:lang w:val="en-GB"/>
        </w:rPr>
        <w:t>dynamiką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elektrycznych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układów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napędowych</w:t>
      </w:r>
      <w:proofErr w:type="spellEnd"/>
      <w:r w:rsidRPr="00D050C6">
        <w:rPr>
          <w:b/>
          <w:bCs/>
          <w:lang w:val="en-GB"/>
        </w:rPr>
        <w:t xml:space="preserve"> – </w:t>
      </w:r>
      <w:proofErr w:type="spellStart"/>
      <w:r w:rsidRPr="00D050C6">
        <w:rPr>
          <w:b/>
          <w:bCs/>
          <w:lang w:val="en-GB"/>
        </w:rPr>
        <w:t>pozwala</w:t>
      </w:r>
      <w:proofErr w:type="spellEnd"/>
      <w:r w:rsidRPr="00D050C6">
        <w:rPr>
          <w:b/>
          <w:bCs/>
          <w:lang w:val="en-GB"/>
        </w:rPr>
        <w:t xml:space="preserve"> to </w:t>
      </w:r>
      <w:proofErr w:type="spellStart"/>
      <w:r w:rsidRPr="00D050C6">
        <w:rPr>
          <w:b/>
          <w:bCs/>
          <w:lang w:val="en-GB"/>
        </w:rPr>
        <w:t>na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osiągnięcie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wyższej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produktywności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na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tej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samej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powierzchni</w:t>
      </w:r>
      <w:proofErr w:type="spellEnd"/>
      <w:r w:rsidRPr="00D050C6">
        <w:rPr>
          <w:b/>
          <w:bCs/>
          <w:lang w:val="en-GB"/>
        </w:rPr>
        <w:t xml:space="preserve"> </w:t>
      </w:r>
      <w:proofErr w:type="spellStart"/>
      <w:r w:rsidRPr="00D050C6">
        <w:rPr>
          <w:b/>
          <w:bCs/>
          <w:lang w:val="en-GB"/>
        </w:rPr>
        <w:t>produkcyjnej</w:t>
      </w:r>
      <w:proofErr w:type="spellEnd"/>
      <w:r w:rsidRPr="00D050C6">
        <w:rPr>
          <w:b/>
          <w:bCs/>
          <w:lang w:val="en-GB"/>
        </w:rPr>
        <w:t>.</w:t>
      </w:r>
    </w:p>
    <w:p w14:paraId="6B6AA841" w14:textId="5F11CAF0" w:rsidR="00CE2601" w:rsidRPr="00CE2601" w:rsidRDefault="00CE2601" w:rsidP="00CE2601">
      <w:pPr>
        <w:spacing w:after="120"/>
        <w:rPr>
          <w:lang w:val="en-GB"/>
        </w:rPr>
      </w:pPr>
      <w:proofErr w:type="spellStart"/>
      <w:r w:rsidRPr="00D050C6">
        <w:rPr>
          <w:lang w:val="en-GB"/>
        </w:rPr>
        <w:t>Wykonanie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bezkolumnowe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oznacza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więcej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miejsca</w:t>
      </w:r>
      <w:proofErr w:type="spellEnd"/>
      <w:r w:rsidRPr="00D050C6">
        <w:rPr>
          <w:lang w:val="en-GB"/>
        </w:rPr>
        <w:t xml:space="preserve"> w </w:t>
      </w:r>
      <w:proofErr w:type="spellStart"/>
      <w:r w:rsidRPr="00D050C6">
        <w:rPr>
          <w:lang w:val="en-GB"/>
        </w:rPr>
        <w:t>obszarze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formy</w:t>
      </w:r>
      <w:proofErr w:type="spellEnd"/>
      <w:r w:rsidRPr="00D050C6">
        <w:rPr>
          <w:lang w:val="en-GB"/>
        </w:rPr>
        <w:t xml:space="preserve">, </w:t>
      </w:r>
      <w:proofErr w:type="spellStart"/>
      <w:r w:rsidRPr="00D050C6">
        <w:rPr>
          <w:lang w:val="en-GB"/>
        </w:rPr>
        <w:t>szybsze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zmiany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formy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i</w:t>
      </w:r>
      <w:proofErr w:type="spellEnd"/>
      <w:r w:rsidRPr="00D050C6">
        <w:rPr>
          <w:lang w:val="en-GB"/>
        </w:rPr>
        <w:t> </w:t>
      </w:r>
      <w:proofErr w:type="spellStart"/>
      <w:r w:rsidRPr="00D050C6">
        <w:rPr>
          <w:lang w:val="en-GB"/>
        </w:rPr>
        <w:t>łatwiejszą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automatyzację</w:t>
      </w:r>
      <w:proofErr w:type="spellEnd"/>
      <w:r w:rsidRPr="00D050C6">
        <w:rPr>
          <w:lang w:val="en-GB"/>
        </w:rPr>
        <w:t xml:space="preserve">. ENGEL </w:t>
      </w:r>
      <w:proofErr w:type="spellStart"/>
      <w:r w:rsidRPr="00D050C6">
        <w:rPr>
          <w:lang w:val="en-GB"/>
        </w:rPr>
        <w:t>zamontował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już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ponad</w:t>
      </w:r>
      <w:proofErr w:type="spellEnd"/>
      <w:r w:rsidRPr="00D050C6">
        <w:rPr>
          <w:lang w:val="en-GB"/>
        </w:rPr>
        <w:t xml:space="preserve"> 85 000 </w:t>
      </w:r>
      <w:proofErr w:type="spellStart"/>
      <w:r w:rsidRPr="00D050C6">
        <w:rPr>
          <w:lang w:val="en-GB"/>
        </w:rPr>
        <w:t>maszyn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tego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typu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na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całym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świecie</w:t>
      </w:r>
      <w:proofErr w:type="spellEnd"/>
      <w:r w:rsidRPr="00D050C6">
        <w:rPr>
          <w:lang w:val="en-GB"/>
        </w:rPr>
        <w:t xml:space="preserve"> – </w:t>
      </w:r>
      <w:proofErr w:type="spellStart"/>
      <w:r w:rsidRPr="00D050C6">
        <w:rPr>
          <w:lang w:val="en-GB"/>
        </w:rPr>
        <w:t>sukces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tej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koncepcji</w:t>
      </w:r>
      <w:proofErr w:type="spellEnd"/>
      <w:r w:rsidRPr="00D050C6">
        <w:rPr>
          <w:lang w:val="en-GB"/>
        </w:rPr>
        <w:t xml:space="preserve"> jest </w:t>
      </w:r>
      <w:proofErr w:type="spellStart"/>
      <w:r w:rsidRPr="00D050C6">
        <w:rPr>
          <w:lang w:val="en-GB"/>
        </w:rPr>
        <w:t>niezaprzeczalny</w:t>
      </w:r>
      <w:proofErr w:type="spellEnd"/>
      <w:r w:rsidRPr="00D050C6">
        <w:rPr>
          <w:lang w:val="en-GB"/>
        </w:rPr>
        <w:t xml:space="preserve">. Victory electric </w:t>
      </w:r>
      <w:proofErr w:type="spellStart"/>
      <w:r w:rsidRPr="00D050C6">
        <w:rPr>
          <w:lang w:val="en-GB"/>
        </w:rPr>
        <w:t>łączy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obecnie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dobrze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znane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korzyści</w:t>
      </w:r>
      <w:proofErr w:type="spellEnd"/>
      <w:r w:rsidRPr="00D050C6">
        <w:rPr>
          <w:lang w:val="en-GB"/>
        </w:rPr>
        <w:t xml:space="preserve"> z </w:t>
      </w:r>
      <w:proofErr w:type="spellStart"/>
      <w:r w:rsidRPr="00D050C6">
        <w:rPr>
          <w:lang w:val="en-GB"/>
        </w:rPr>
        <w:t>atutami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projektu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maszyny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elektrycznej</w:t>
      </w:r>
      <w:proofErr w:type="spellEnd"/>
      <w:r w:rsidRPr="00D050C6">
        <w:rPr>
          <w:lang w:val="en-GB"/>
        </w:rPr>
        <w:t xml:space="preserve">, </w:t>
      </w:r>
      <w:proofErr w:type="spellStart"/>
      <w:r w:rsidRPr="00D050C6">
        <w:rPr>
          <w:lang w:val="en-GB"/>
        </w:rPr>
        <w:t>uzyskując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siłę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zwarcia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przekraczającą</w:t>
      </w:r>
      <w:proofErr w:type="spellEnd"/>
      <w:r w:rsidRPr="00D050C6">
        <w:rPr>
          <w:lang w:val="en-GB"/>
        </w:rPr>
        <w:t xml:space="preserve"> 1300 </w:t>
      </w:r>
      <w:proofErr w:type="spellStart"/>
      <w:r w:rsidRPr="00D050C6">
        <w:rPr>
          <w:lang w:val="en-GB"/>
        </w:rPr>
        <w:t>kN.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Dzięki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temu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wypełnia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niszę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rynkową</w:t>
      </w:r>
      <w:proofErr w:type="spellEnd"/>
      <w:r w:rsidRPr="00D050C6">
        <w:rPr>
          <w:lang w:val="en-GB"/>
        </w:rPr>
        <w:t>, w </w:t>
      </w:r>
      <w:proofErr w:type="spellStart"/>
      <w:r w:rsidRPr="00D050C6">
        <w:rPr>
          <w:lang w:val="en-GB"/>
        </w:rPr>
        <w:t>której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wielu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producentów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aktywnie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poszukuje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takich</w:t>
      </w:r>
      <w:proofErr w:type="spellEnd"/>
      <w:r w:rsidRPr="00D050C6">
        <w:rPr>
          <w:lang w:val="en-GB"/>
        </w:rPr>
        <w:t xml:space="preserve"> </w:t>
      </w:r>
      <w:proofErr w:type="spellStart"/>
      <w:r w:rsidRPr="00D050C6">
        <w:rPr>
          <w:lang w:val="en-GB"/>
        </w:rPr>
        <w:t>rozwiązań</w:t>
      </w:r>
      <w:proofErr w:type="spellEnd"/>
      <w:r w:rsidRPr="00D050C6">
        <w:rPr>
          <w:lang w:val="en-GB"/>
        </w:rPr>
        <w:t>.</w:t>
      </w:r>
    </w:p>
    <w:p w14:paraId="674DE0D2" w14:textId="77786433" w:rsidR="00CE2601" w:rsidRPr="00D050C6" w:rsidRDefault="00CE2601" w:rsidP="00CE2601">
      <w:pPr>
        <w:spacing w:after="120"/>
      </w:pPr>
      <w:r w:rsidRPr="0037777F">
        <w:rPr>
          <w:lang w:val="en-GB"/>
        </w:rPr>
        <w:t xml:space="preserve">Nowa </w:t>
      </w:r>
      <w:proofErr w:type="spellStart"/>
      <w:r w:rsidRPr="0037777F">
        <w:rPr>
          <w:lang w:val="en-GB"/>
        </w:rPr>
        <w:t>wtryskarka</w:t>
      </w:r>
      <w:proofErr w:type="spellEnd"/>
      <w:r w:rsidRPr="0037777F">
        <w:rPr>
          <w:lang w:val="en-GB"/>
        </w:rPr>
        <w:t xml:space="preserve"> ENGEL victory electric </w:t>
      </w:r>
      <w:proofErr w:type="spellStart"/>
      <w:r w:rsidRPr="0037777F">
        <w:rPr>
          <w:lang w:val="en-GB"/>
        </w:rPr>
        <w:t>potrafi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nie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tylko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zachwycić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precyzją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techniczną</w:t>
      </w:r>
      <w:proofErr w:type="spellEnd"/>
      <w:r w:rsidRPr="0037777F">
        <w:rPr>
          <w:lang w:val="en-GB"/>
        </w:rPr>
        <w:t xml:space="preserve">, ale </w:t>
      </w:r>
      <w:proofErr w:type="spellStart"/>
      <w:r w:rsidRPr="0037777F">
        <w:rPr>
          <w:lang w:val="en-GB"/>
        </w:rPr>
        <w:t>również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zaoferować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konkretne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korzyści</w:t>
      </w:r>
      <w:proofErr w:type="spellEnd"/>
      <w:r w:rsidRPr="0037777F">
        <w:rPr>
          <w:lang w:val="en-GB"/>
        </w:rPr>
        <w:t xml:space="preserve"> </w:t>
      </w:r>
      <w:proofErr w:type="spellStart"/>
      <w:r w:rsidRPr="0037777F">
        <w:rPr>
          <w:lang w:val="en-GB"/>
        </w:rPr>
        <w:t>ekonomiczne</w:t>
      </w:r>
      <w:proofErr w:type="spellEnd"/>
      <w:r w:rsidRPr="0037777F">
        <w:rPr>
          <w:lang w:val="en-GB"/>
        </w:rPr>
        <w:t xml:space="preserve">. </w:t>
      </w:r>
      <w:proofErr w:type="spellStart"/>
      <w:r>
        <w:t>Jej</w:t>
      </w:r>
      <w:proofErr w:type="spellEnd"/>
      <w:r>
        <w:t xml:space="preserve"> </w:t>
      </w:r>
      <w:proofErr w:type="spellStart"/>
      <w:r>
        <w:t>kompaktowy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ogranicza</w:t>
      </w:r>
      <w:proofErr w:type="spellEnd"/>
      <w:r>
        <w:t xml:space="preserve"> ogólną długość maszyny o około 200 mm, umożliwiając zoptymalizowane układy produkcyjne. Jednocześnie projekt w technologii bezkolumnowej umożliwia zastosowanie znacznie większych form w porównaniu do maszyn konwencjonalnych o tej samej sile zwarcia – bez konieczności dokonywania dodatkowych inwestycji. Dla przykładu forma, która tradycyjnie wymagałaby około 3200 kN może teraz pracować na wtryskarce victory electric 220 o sile zwarcia </w:t>
      </w:r>
      <w:proofErr w:type="spellStart"/>
      <w:r>
        <w:t>wynoszącej</w:t>
      </w:r>
      <w:proofErr w:type="spellEnd"/>
      <w:r>
        <w:t xml:space="preserve"> </w:t>
      </w:r>
      <w:proofErr w:type="spellStart"/>
      <w:r>
        <w:t>jedynie</w:t>
      </w:r>
      <w:proofErr w:type="spellEnd"/>
      <w:r>
        <w:t xml:space="preserve"> 2200 kN.</w:t>
      </w:r>
    </w:p>
    <w:p w14:paraId="04806E89" w14:textId="226CC430" w:rsidR="00CE2601" w:rsidRPr="00D050C6" w:rsidRDefault="00CE2601" w:rsidP="00CE2601">
      <w:pPr>
        <w:spacing w:after="120"/>
      </w:pPr>
      <w:proofErr w:type="spellStart"/>
      <w:r>
        <w:t>Sercem</w:t>
      </w:r>
      <w:proofErr w:type="spellEnd"/>
      <w:r>
        <w:t xml:space="preserve"> </w:t>
      </w:r>
      <w:proofErr w:type="spellStart"/>
      <w:r>
        <w:t>maszyny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zaprojektowana</w:t>
      </w:r>
      <w:proofErr w:type="spellEnd"/>
      <w:r>
        <w:t xml:space="preserve"> od początku jednostka zamykania z dwoma rozmieszczonymi pionowo prętami dociskowymi. Zastępują one tradycyjną dźwignię kolanową w wytwarzaniu siły zwarcia i zapewnieniu wyjątkowo jednolitego rozprowadzenia siły po całej płycie mocującej. Zintegrowany system kompensacji odkształceń utrzymuje równoległość płyt na stabilnym i precyzyjnym poziomie – nawet przy skomplikowanych lub wielkopowierzchniowych geometriach form. Zaprojektowane od początku ruchome płyty mocujące pełnią kluczowe funkcje, takie jak wyśrodkowanie i przeniesienie siły, znacząco przyczyniając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kompaktowości</w:t>
      </w:r>
      <w:proofErr w:type="spellEnd"/>
      <w:r>
        <w:t xml:space="preserve"> </w:t>
      </w:r>
      <w:proofErr w:type="spellStart"/>
      <w:r>
        <w:t>maszyny</w:t>
      </w:r>
      <w:proofErr w:type="spellEnd"/>
      <w:r>
        <w:t>.</w:t>
      </w:r>
    </w:p>
    <w:p w14:paraId="6ABF309C" w14:textId="1FA21557" w:rsidR="00CE2601" w:rsidRPr="00D050C6" w:rsidRDefault="00CE2601" w:rsidP="005006E2">
      <w:pPr>
        <w:spacing w:after="120"/>
      </w:pPr>
      <w:proofErr w:type="spellStart"/>
      <w:r>
        <w:t>Wszystkie</w:t>
      </w:r>
      <w:proofErr w:type="spellEnd"/>
      <w:r>
        <w:t xml:space="preserve"> </w:t>
      </w:r>
      <w:proofErr w:type="spellStart"/>
      <w:r>
        <w:t>główne</w:t>
      </w:r>
      <w:proofErr w:type="spellEnd"/>
      <w:r>
        <w:t xml:space="preserve"> </w:t>
      </w:r>
      <w:proofErr w:type="spellStart"/>
      <w:r>
        <w:t>ruchy</w:t>
      </w:r>
      <w:proofErr w:type="spellEnd"/>
      <w:r>
        <w:t xml:space="preserve"> </w:t>
      </w:r>
      <w:proofErr w:type="spellStart"/>
      <w:r>
        <w:t>napędzane</w:t>
      </w:r>
      <w:proofErr w:type="spellEnd"/>
      <w:r>
        <w:t xml:space="preserve"> są elektrycznie przez serwomotor ze śrubą kulową – system napędowy, który potwierdził swoją niezawodność w maszynach ENGEL przez wiele lat. Szczególnie efektywną cechę stanowi zintegrowane odzyskiwanie energii hamowania – z jednej strony pozwala na ograniczenie ogólnego zużycia energii, a z drugiej obniża </w:t>
      </w:r>
      <w:proofErr w:type="spellStart"/>
      <w:r>
        <w:t>ślad</w:t>
      </w:r>
      <w:proofErr w:type="spellEnd"/>
      <w:r>
        <w:t xml:space="preserve"> </w:t>
      </w:r>
      <w:proofErr w:type="spellStart"/>
      <w:r>
        <w:t>węglowy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produkcyjnego</w:t>
      </w:r>
      <w:proofErr w:type="spellEnd"/>
      <w:r>
        <w:t>.</w:t>
      </w:r>
    </w:p>
    <w:p w14:paraId="24A4591E" w14:textId="226C94F1" w:rsidR="00CE2601" w:rsidRPr="00D050C6" w:rsidRDefault="00CE2601" w:rsidP="005006E2">
      <w:pPr>
        <w:spacing w:after="120"/>
      </w:pPr>
      <w:proofErr w:type="spellStart"/>
      <w:r>
        <w:t>Standardowa</w:t>
      </w:r>
      <w:proofErr w:type="spellEnd"/>
      <w:r>
        <w:t xml:space="preserve"> </w:t>
      </w:r>
      <w:proofErr w:type="spellStart"/>
      <w:r>
        <w:t>integracja</w:t>
      </w:r>
      <w:proofErr w:type="spellEnd"/>
      <w:r>
        <w:t xml:space="preserve"> </w:t>
      </w:r>
      <w:proofErr w:type="spellStart"/>
      <w:r>
        <w:t>jednostki</w:t>
      </w:r>
      <w:proofErr w:type="spellEnd"/>
      <w:r>
        <w:t xml:space="preserve"> </w:t>
      </w:r>
      <w:proofErr w:type="spellStart"/>
      <w:r>
        <w:t>hydraulicznej</w:t>
      </w:r>
      <w:proofErr w:type="spellEnd"/>
      <w:r>
        <w:t xml:space="preserve"> </w:t>
      </w:r>
      <w:proofErr w:type="spellStart"/>
      <w:r>
        <w:t>dodaje</w:t>
      </w:r>
      <w:proofErr w:type="spellEnd"/>
      <w:r>
        <w:t xml:space="preserve"> elastyczności, umożliwiając zastosowanie hydraulicznych wyciągaczy rdzenia. Komponenty, takie jak wyrzutniki i przekaźniki pozycji, pochodzą ze sprawdzonej serii ENGEL duo, co zapewnia maksymalną </w:t>
      </w:r>
      <w:proofErr w:type="spellStart"/>
      <w:r>
        <w:t>stabilność</w:t>
      </w:r>
      <w:proofErr w:type="spellEnd"/>
      <w:r>
        <w:t xml:space="preserve"> i </w:t>
      </w:r>
      <w:proofErr w:type="spellStart"/>
      <w:r>
        <w:t>niezawodność</w:t>
      </w:r>
      <w:proofErr w:type="spellEnd"/>
      <w:r>
        <w:t xml:space="preserve"> </w:t>
      </w:r>
      <w:proofErr w:type="spellStart"/>
      <w:r>
        <w:t>procesu</w:t>
      </w:r>
      <w:proofErr w:type="spellEnd"/>
      <w:r>
        <w:t>.</w:t>
      </w:r>
    </w:p>
    <w:p w14:paraId="065D3526" w14:textId="26B145C6" w:rsidR="00CE2601" w:rsidRPr="00D050C6" w:rsidRDefault="00CE2601" w:rsidP="005006E2">
      <w:pPr>
        <w:spacing w:after="120"/>
      </w:pPr>
      <w:r>
        <w:t xml:space="preserve">Victory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rozszerza</w:t>
      </w:r>
      <w:proofErr w:type="spellEnd"/>
      <w:r>
        <w:t xml:space="preserve"> </w:t>
      </w:r>
      <w:proofErr w:type="spellStart"/>
      <w:r>
        <w:t>ofertę</w:t>
      </w:r>
      <w:proofErr w:type="spellEnd"/>
      <w:r>
        <w:t xml:space="preserve"> wtryskarek bezkolumnowych ENGEL o mocną wersję elektryczną. Obok serwohydraulicznej victory oraz hybrydowej e-victory, teraz dostępne jest również rozwiązanie elektryczne o średniej sile zwarcia – idealne dla przetwórców, którzy chcą połączyć energooszczędność, precyzję i zmaksymalizować obszar formy. Maszyna doskonale nadaje się do standardowych zastosowań wtryskowych, a także do zastosowań o </w:t>
      </w:r>
      <w:proofErr w:type="spellStart"/>
      <w:r>
        <w:t>wymaganej</w:t>
      </w:r>
      <w:proofErr w:type="spellEnd"/>
      <w:r>
        <w:t xml:space="preserve"> </w:t>
      </w:r>
      <w:proofErr w:type="spellStart"/>
      <w:r>
        <w:t>wysokiej</w:t>
      </w:r>
      <w:proofErr w:type="spellEnd"/>
      <w:r>
        <w:t xml:space="preserve"> </w:t>
      </w:r>
      <w:proofErr w:type="spellStart"/>
      <w:r>
        <w:t>wydajności</w:t>
      </w:r>
      <w:proofErr w:type="spellEnd"/>
      <w:r>
        <w:t>.</w:t>
      </w:r>
    </w:p>
    <w:p w14:paraId="6656EA84" w14:textId="522E0891" w:rsidR="00CE2601" w:rsidRPr="00D050C6" w:rsidRDefault="00CE2601" w:rsidP="00CE2601">
      <w:pPr>
        <w:spacing w:after="120"/>
      </w:pPr>
      <w:proofErr w:type="spellStart"/>
      <w:r>
        <w:t>Prezentując</w:t>
      </w:r>
      <w:proofErr w:type="spellEnd"/>
      <w:r>
        <w:t xml:space="preserve"> </w:t>
      </w:r>
      <w:proofErr w:type="spellStart"/>
      <w:r>
        <w:t>nową</w:t>
      </w:r>
      <w:proofErr w:type="spellEnd"/>
      <w:r>
        <w:t xml:space="preserve"> </w:t>
      </w:r>
      <w:proofErr w:type="spellStart"/>
      <w:r>
        <w:t>victory</w:t>
      </w:r>
      <w:proofErr w:type="spellEnd"/>
      <w:r>
        <w:t xml:space="preserve"> </w:t>
      </w:r>
      <w:proofErr w:type="spellStart"/>
      <w:r>
        <w:t>electric</w:t>
      </w:r>
      <w:proofErr w:type="spellEnd"/>
      <w:r>
        <w:t xml:space="preserve">, ENGEL dostarcza spójną odpowiedź na rosnące zapotrzebowanie na efektywność przestrzenną, energooszczędność i stabilność procesu – w formie </w:t>
      </w:r>
      <w:proofErr w:type="spellStart"/>
      <w:r>
        <w:t>kompaktowej</w:t>
      </w:r>
      <w:proofErr w:type="spellEnd"/>
      <w:r>
        <w:t xml:space="preserve">, </w:t>
      </w:r>
      <w:proofErr w:type="spellStart"/>
      <w:r>
        <w:t>elektrycznej</w:t>
      </w:r>
      <w:proofErr w:type="spellEnd"/>
      <w:r>
        <w:t xml:space="preserve"> i </w:t>
      </w:r>
      <w:proofErr w:type="spellStart"/>
      <w:r>
        <w:t>bezkolumnowej</w:t>
      </w:r>
      <w:proofErr w:type="spellEnd"/>
      <w:r>
        <w:t>.</w:t>
      </w:r>
    </w:p>
    <w:p w14:paraId="22BFD521" w14:textId="77777777" w:rsidR="00890330" w:rsidRPr="00D050C6" w:rsidRDefault="00890330" w:rsidP="00890330">
      <w:pPr>
        <w:spacing w:after="120"/>
      </w:pPr>
    </w:p>
    <w:p w14:paraId="346024F6" w14:textId="77777777" w:rsidR="00890330" w:rsidRPr="00D050C6" w:rsidRDefault="00890330" w:rsidP="00890330">
      <w:pPr>
        <w:spacing w:after="120"/>
        <w:rPr>
          <w:b/>
          <w:bCs/>
          <w:color w:val="8AB73E"/>
          <w:szCs w:val="22"/>
          <w:u w:val="single"/>
        </w:rPr>
      </w:pPr>
      <w:hyperlink r:id="rId8" w:history="1">
        <w:proofErr w:type="spellStart"/>
        <w:r>
          <w:rPr>
            <w:rStyle w:val="Hyperlink"/>
            <w:b/>
            <w:bCs/>
            <w:color w:val="8AB73E"/>
            <w:szCs w:val="22"/>
          </w:rPr>
          <w:t>Odwiedź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</w:t>
        </w:r>
        <w:proofErr w:type="spellStart"/>
        <w:r>
          <w:rPr>
            <w:rStyle w:val="Hyperlink"/>
            <w:b/>
            <w:bCs/>
            <w:color w:val="8AB73E"/>
            <w:szCs w:val="22"/>
          </w:rPr>
          <w:t>nas</w:t>
        </w:r>
        <w:proofErr w:type="spellEnd"/>
        <w:r>
          <w:rPr>
            <w:rStyle w:val="Hyperlink"/>
            <w:b/>
            <w:bCs/>
            <w:color w:val="8AB73E"/>
            <w:szCs w:val="22"/>
          </w:rPr>
          <w:t xml:space="preserve"> na K 2025 w Düsseldorfie, w hali 15, stoisko B42 i C58</w:t>
        </w:r>
      </w:hyperlink>
    </w:p>
    <w:p w14:paraId="6776C044" w14:textId="77777777" w:rsidR="00890330" w:rsidRDefault="00890330" w:rsidP="00890330">
      <w:pPr>
        <w:spacing w:after="120"/>
        <w:rPr>
          <w:szCs w:val="22"/>
        </w:rPr>
      </w:pPr>
    </w:p>
    <w:p w14:paraId="3D83E642" w14:textId="147A6424" w:rsidR="0037777F" w:rsidRDefault="0037777F" w:rsidP="00890330">
      <w:pPr>
        <w:spacing w:after="120"/>
        <w:rPr>
          <w:szCs w:val="22"/>
        </w:rPr>
      </w:pPr>
      <w:proofErr w:type="spellStart"/>
      <w:r>
        <w:rPr>
          <w:szCs w:val="22"/>
        </w:rPr>
        <w:t>Zdjęcia</w:t>
      </w:r>
      <w:proofErr w:type="spellEnd"/>
    </w:p>
    <w:p w14:paraId="3849D3D8" w14:textId="77777777" w:rsidR="0037777F" w:rsidRPr="00D050C6" w:rsidRDefault="0037777F" w:rsidP="0037777F">
      <w:pPr>
        <w:spacing w:after="120"/>
        <w:rPr>
          <w:i/>
          <w:iCs/>
          <w:sz w:val="20"/>
        </w:rPr>
      </w:pPr>
      <w:proofErr w:type="spellStart"/>
      <w:r>
        <w:rPr>
          <w:b/>
          <w:bCs/>
          <w:i/>
          <w:iCs/>
          <w:sz w:val="20"/>
        </w:rPr>
        <w:t>Więcej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miejsca</w:t>
      </w:r>
      <w:proofErr w:type="spellEnd"/>
      <w:r>
        <w:rPr>
          <w:b/>
          <w:bCs/>
          <w:i/>
          <w:iCs/>
          <w:sz w:val="20"/>
        </w:rPr>
        <w:t xml:space="preserve"> na </w:t>
      </w:r>
      <w:proofErr w:type="spellStart"/>
      <w:r>
        <w:rPr>
          <w:b/>
          <w:bCs/>
          <w:i/>
          <w:iCs/>
          <w:sz w:val="20"/>
        </w:rPr>
        <w:t>formę</w:t>
      </w:r>
      <w:proofErr w:type="spellEnd"/>
      <w:r>
        <w:rPr>
          <w:b/>
          <w:bCs/>
          <w:i/>
          <w:iCs/>
          <w:sz w:val="20"/>
        </w:rPr>
        <w:t xml:space="preserve">, </w:t>
      </w:r>
      <w:proofErr w:type="spellStart"/>
      <w:r>
        <w:rPr>
          <w:b/>
          <w:bCs/>
          <w:i/>
          <w:iCs/>
          <w:sz w:val="20"/>
        </w:rPr>
        <w:t>mniejsza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powierzchnia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produkcyjna</w:t>
      </w:r>
      <w:proofErr w:type="spellEnd"/>
      <w:r>
        <w:rPr>
          <w:i/>
          <w:iCs/>
          <w:sz w:val="20"/>
        </w:rPr>
        <w:t xml:space="preserve">: </w:t>
      </w:r>
      <w:proofErr w:type="spellStart"/>
      <w:r>
        <w:rPr>
          <w:i/>
          <w:iCs/>
          <w:sz w:val="20"/>
        </w:rPr>
        <w:t>nowa</w:t>
      </w:r>
      <w:proofErr w:type="spellEnd"/>
      <w:r>
        <w:rPr>
          <w:i/>
          <w:iCs/>
          <w:sz w:val="20"/>
        </w:rPr>
        <w:t xml:space="preserve">, </w:t>
      </w:r>
      <w:proofErr w:type="spellStart"/>
      <w:r>
        <w:rPr>
          <w:i/>
          <w:iCs/>
          <w:sz w:val="20"/>
        </w:rPr>
        <w:t>elektryczna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maszyna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victory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electric</w:t>
      </w:r>
      <w:proofErr w:type="spellEnd"/>
      <w:r>
        <w:rPr>
          <w:i/>
          <w:iCs/>
          <w:sz w:val="20"/>
        </w:rPr>
        <w:t xml:space="preserve"> 220 </w:t>
      </w:r>
      <w:proofErr w:type="spellStart"/>
      <w:r>
        <w:rPr>
          <w:i/>
          <w:iCs/>
          <w:sz w:val="20"/>
        </w:rPr>
        <w:t>produkcji</w:t>
      </w:r>
      <w:proofErr w:type="spellEnd"/>
      <w:r>
        <w:rPr>
          <w:i/>
          <w:iCs/>
          <w:sz w:val="20"/>
        </w:rPr>
        <w:t xml:space="preserve"> ENGEL o </w:t>
      </w:r>
      <w:proofErr w:type="spellStart"/>
      <w:r>
        <w:rPr>
          <w:i/>
          <w:iCs/>
          <w:sz w:val="20"/>
        </w:rPr>
        <w:t>sile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zwarcia</w:t>
      </w:r>
      <w:proofErr w:type="spellEnd"/>
      <w:r>
        <w:rPr>
          <w:i/>
          <w:iCs/>
          <w:sz w:val="20"/>
        </w:rPr>
        <w:t xml:space="preserve"> 2200 kN </w:t>
      </w:r>
      <w:proofErr w:type="spellStart"/>
      <w:r>
        <w:rPr>
          <w:i/>
          <w:iCs/>
          <w:sz w:val="20"/>
        </w:rPr>
        <w:t>umożliwia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kompaktową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produkcję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dzięki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konstrukcji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bezkolumnowej</w:t>
      </w:r>
      <w:proofErr w:type="spellEnd"/>
      <w:r>
        <w:rPr>
          <w:i/>
          <w:iCs/>
          <w:sz w:val="20"/>
        </w:rPr>
        <w:t xml:space="preserve"> i </w:t>
      </w:r>
      <w:proofErr w:type="spellStart"/>
      <w:r>
        <w:rPr>
          <w:i/>
          <w:iCs/>
          <w:sz w:val="20"/>
        </w:rPr>
        <w:t>ograniczonej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długości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maszyny</w:t>
      </w:r>
      <w:proofErr w:type="spellEnd"/>
      <w:r>
        <w:rPr>
          <w:i/>
          <w:iCs/>
          <w:sz w:val="20"/>
        </w:rPr>
        <w:t>.</w:t>
      </w:r>
    </w:p>
    <w:p w14:paraId="4EE75EA4" w14:textId="77777777" w:rsidR="0037777F" w:rsidRPr="00D050C6" w:rsidRDefault="0037777F" w:rsidP="0037777F">
      <w:pPr>
        <w:spacing w:after="120"/>
        <w:rPr>
          <w:i/>
          <w:iCs/>
          <w:sz w:val="20"/>
        </w:rPr>
      </w:pPr>
      <w:proofErr w:type="spellStart"/>
      <w:r>
        <w:rPr>
          <w:b/>
          <w:bCs/>
          <w:i/>
          <w:iCs/>
          <w:sz w:val="20"/>
        </w:rPr>
        <w:t>Wysoka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energooszczędność</w:t>
      </w:r>
      <w:proofErr w:type="spellEnd"/>
      <w:r>
        <w:rPr>
          <w:b/>
          <w:bCs/>
          <w:i/>
          <w:iCs/>
          <w:sz w:val="20"/>
        </w:rPr>
        <w:t xml:space="preserve">, </w:t>
      </w:r>
      <w:proofErr w:type="spellStart"/>
      <w:r>
        <w:rPr>
          <w:b/>
          <w:bCs/>
          <w:i/>
          <w:iCs/>
          <w:sz w:val="20"/>
        </w:rPr>
        <w:t>jednolite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rozprowadzenie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formy</w:t>
      </w:r>
      <w:proofErr w:type="spellEnd"/>
      <w:r>
        <w:rPr>
          <w:b/>
          <w:bCs/>
          <w:i/>
          <w:iCs/>
          <w:sz w:val="20"/>
        </w:rPr>
        <w:t xml:space="preserve"> i </w:t>
      </w:r>
      <w:proofErr w:type="spellStart"/>
      <w:r>
        <w:rPr>
          <w:b/>
          <w:bCs/>
          <w:i/>
          <w:iCs/>
          <w:sz w:val="20"/>
        </w:rPr>
        <w:t>maksymalna</w:t>
      </w:r>
      <w:proofErr w:type="spellEnd"/>
      <w:r>
        <w:rPr>
          <w:b/>
          <w:bCs/>
          <w:i/>
          <w:iCs/>
          <w:sz w:val="20"/>
        </w:rPr>
        <w:t xml:space="preserve"> </w:t>
      </w:r>
      <w:proofErr w:type="spellStart"/>
      <w:r>
        <w:rPr>
          <w:b/>
          <w:bCs/>
          <w:i/>
          <w:iCs/>
          <w:sz w:val="20"/>
        </w:rPr>
        <w:t>powtarzalność</w:t>
      </w:r>
      <w:proofErr w:type="spellEnd"/>
      <w:r>
        <w:rPr>
          <w:b/>
          <w:bCs/>
          <w:i/>
          <w:iCs/>
          <w:sz w:val="20"/>
        </w:rPr>
        <w:t>:</w:t>
      </w:r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nowy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system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zamykania</w:t>
      </w:r>
      <w:proofErr w:type="spellEnd"/>
      <w:r>
        <w:rPr>
          <w:i/>
          <w:iCs/>
          <w:sz w:val="20"/>
        </w:rPr>
        <w:t xml:space="preserve"> z </w:t>
      </w:r>
      <w:proofErr w:type="spellStart"/>
      <w:r>
        <w:rPr>
          <w:i/>
          <w:iCs/>
          <w:sz w:val="20"/>
        </w:rPr>
        <w:t>poduszką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ciśnieniową</w:t>
      </w:r>
      <w:proofErr w:type="spellEnd"/>
      <w:r>
        <w:rPr>
          <w:i/>
          <w:iCs/>
          <w:sz w:val="20"/>
        </w:rPr>
        <w:t xml:space="preserve"> i </w:t>
      </w:r>
      <w:proofErr w:type="spellStart"/>
      <w:r>
        <w:rPr>
          <w:i/>
          <w:iCs/>
          <w:sz w:val="20"/>
        </w:rPr>
        <w:t>śrubą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kulową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zapewnia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precyzję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centrowania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formy</w:t>
      </w:r>
      <w:proofErr w:type="spellEnd"/>
      <w:r>
        <w:rPr>
          <w:i/>
          <w:iCs/>
          <w:sz w:val="20"/>
        </w:rPr>
        <w:t xml:space="preserve"> i </w:t>
      </w:r>
      <w:proofErr w:type="spellStart"/>
      <w:r>
        <w:rPr>
          <w:i/>
          <w:iCs/>
          <w:sz w:val="20"/>
        </w:rPr>
        <w:t>skraca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czas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cyklu</w:t>
      </w:r>
      <w:proofErr w:type="spellEnd"/>
      <w:r>
        <w:rPr>
          <w:i/>
          <w:iCs/>
          <w:sz w:val="20"/>
        </w:rPr>
        <w:t>.</w:t>
      </w:r>
    </w:p>
    <w:p w14:paraId="4E19F626" w14:textId="77777777" w:rsidR="0037777F" w:rsidRDefault="0037777F" w:rsidP="00890330">
      <w:pPr>
        <w:spacing w:after="120"/>
        <w:rPr>
          <w:szCs w:val="22"/>
        </w:rPr>
      </w:pPr>
    </w:p>
    <w:p w14:paraId="3BA06CCA" w14:textId="77777777" w:rsidR="0037777F" w:rsidRPr="00D050C6" w:rsidRDefault="0037777F" w:rsidP="00890330">
      <w:pPr>
        <w:spacing w:after="120"/>
        <w:rPr>
          <w:szCs w:val="22"/>
        </w:rPr>
      </w:pPr>
    </w:p>
    <w:p w14:paraId="51BAD4CE" w14:textId="77777777" w:rsidR="00890330" w:rsidRPr="00D050C6" w:rsidRDefault="00890330" w:rsidP="00890330">
      <w:pPr>
        <w:tabs>
          <w:tab w:val="left" w:pos="8140"/>
        </w:tabs>
        <w:spacing w:after="120"/>
        <w:rPr>
          <w:szCs w:val="22"/>
        </w:rPr>
      </w:pPr>
      <w:proofErr w:type="spellStart"/>
      <w:r>
        <w:rPr>
          <w:szCs w:val="22"/>
        </w:rPr>
        <w:t>Zdjęcia</w:t>
      </w:r>
      <w:proofErr w:type="spellEnd"/>
      <w:r>
        <w:rPr>
          <w:szCs w:val="22"/>
        </w:rPr>
        <w:t>: ENGEL</w:t>
      </w:r>
      <w:r>
        <w:rPr>
          <w:szCs w:val="22"/>
        </w:rPr>
        <w:tab/>
      </w:r>
    </w:p>
    <w:p w14:paraId="2C44D8BB" w14:textId="06005D70" w:rsidR="00890330" w:rsidRDefault="00890330" w:rsidP="00890330">
      <w:pPr>
        <w:spacing w:line="240" w:lineRule="auto"/>
        <w:rPr>
          <w:b/>
          <w:bCs/>
          <w:iCs/>
          <w:sz w:val="20"/>
        </w:rPr>
      </w:pPr>
    </w:p>
    <w:p w14:paraId="32E9B084" w14:textId="77777777" w:rsidR="0037777F" w:rsidRPr="00D050C6" w:rsidRDefault="0037777F" w:rsidP="00890330">
      <w:pPr>
        <w:spacing w:line="240" w:lineRule="auto"/>
        <w:rPr>
          <w:b/>
          <w:bCs/>
          <w:iCs/>
          <w:sz w:val="20"/>
        </w:rPr>
      </w:pPr>
    </w:p>
    <w:p w14:paraId="47F394FB" w14:textId="29FEC3DB" w:rsidR="00890330" w:rsidRPr="00D050C6" w:rsidRDefault="00890330" w:rsidP="00890330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lastRenderedPageBreak/>
        <w:t>ENGEL AUSTRIA GmbH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 xml:space="preserve">ENGEL jest jednym z globalnych liderów w produkcji wtryskarek. Grupa ENGEL oferuje obecnie wszystkie moduły technologiczne do przetwórstwa tworzyw sztucznych: wtryskarki do tworzyw termoplastycznych i elastomerów razem z techniką automatyzacji, w której nawet poszczególne podzespoły są konkurencyjne i odnoszą sukcesy na rynku. Dwanaście zakładów produkcyjnych w Europie, Ameryce Północnej, Meksyku i Azji (Chiny, Korea i Indie), a także oddziały oraz przedstawicielstwa w ponad 85 krajach stanowią gwarancję, że ENGEL oferuje swoim klientom optymalną pomoc na całym świecie, zapewniając im konkurencyjność i umożliwiając odnoszenie sukcesów dzięki wykorzystaniu nowych technologii oraz najnowocześniejszych urządzeń produkcyjnych. </w:t>
      </w:r>
    </w:p>
    <w:p w14:paraId="66A73A45" w14:textId="77777777" w:rsidR="00890330" w:rsidRPr="00D050C6" w:rsidRDefault="00890330" w:rsidP="00890330">
      <w:pPr>
        <w:spacing w:after="120"/>
        <w:rPr>
          <w:b/>
          <w:bCs/>
          <w:iCs/>
          <w:sz w:val="20"/>
        </w:rPr>
      </w:pPr>
    </w:p>
    <w:p w14:paraId="38736825" w14:textId="77777777" w:rsidR="00890330" w:rsidRPr="00D050C6" w:rsidRDefault="00890330" w:rsidP="00890330">
      <w:pPr>
        <w:spacing w:after="120"/>
        <w:rPr>
          <w:iCs/>
          <w:sz w:val="20"/>
        </w:rPr>
      </w:pPr>
      <w:r>
        <w:rPr>
          <w:b/>
          <w:bCs/>
          <w:iCs/>
          <w:sz w:val="20"/>
        </w:rPr>
        <w:t xml:space="preserve">Kontakt </w:t>
      </w:r>
      <w:proofErr w:type="spellStart"/>
      <w:r>
        <w:rPr>
          <w:b/>
          <w:bCs/>
          <w:iCs/>
          <w:sz w:val="20"/>
        </w:rPr>
        <w:t>dla</w:t>
      </w:r>
      <w:proofErr w:type="spellEnd"/>
      <w:r>
        <w:rPr>
          <w:b/>
          <w:bCs/>
          <w:iCs/>
          <w:sz w:val="20"/>
        </w:rPr>
        <w:t xml:space="preserve"> </w:t>
      </w:r>
      <w:proofErr w:type="spellStart"/>
      <w:r>
        <w:rPr>
          <w:b/>
          <w:bCs/>
          <w:iCs/>
          <w:sz w:val="20"/>
        </w:rPr>
        <w:t>dziennikarzy</w:t>
      </w:r>
      <w:proofErr w:type="spellEnd"/>
      <w:r>
        <w:rPr>
          <w:b/>
          <w:bCs/>
          <w:iCs/>
          <w:sz w:val="20"/>
        </w:rPr>
        <w:t xml:space="preserve">: </w:t>
      </w:r>
      <w:r>
        <w:rPr>
          <w:b/>
          <w:bCs/>
          <w:iCs/>
          <w:sz w:val="20"/>
        </w:rPr>
        <w:br/>
      </w:r>
      <w:r>
        <w:rPr>
          <w:iCs/>
          <w:sz w:val="20"/>
        </w:rPr>
        <w:t>Tobias Neumann, rzecznik prasowy, ENGEL AUSTRIA GmbH</w:t>
      </w:r>
      <w:r>
        <w:rPr>
          <w:iCs/>
          <w:sz w:val="20"/>
        </w:rPr>
        <w:br/>
        <w:t xml:space="preserve">Ludwig-Engel-Strasse 1, A-4311 Schwertberg, Austria </w:t>
      </w:r>
      <w:bookmarkStart w:id="0" w:name="_Hlk130909927"/>
      <w:r>
        <w:rPr>
          <w:iCs/>
          <w:sz w:val="20"/>
        </w:rPr>
        <w:br/>
        <w:t xml:space="preserve">tel.: +43 (0)50 6207 3807 e-mail: </w:t>
      </w:r>
      <w:hyperlink r:id="rId9" w:history="1">
        <w:r>
          <w:rPr>
            <w:rStyle w:val="Hyperlink"/>
            <w:iCs/>
            <w:color w:val="000000"/>
            <w:sz w:val="20"/>
          </w:rPr>
          <w:t>tobias.neumann@engel.at</w:t>
        </w:r>
      </w:hyperlink>
      <w:r>
        <w:rPr>
          <w:iCs/>
          <w:sz w:val="20"/>
        </w:rPr>
        <w:t xml:space="preserve"> </w:t>
      </w:r>
    </w:p>
    <w:p w14:paraId="3E6F2FAE" w14:textId="77777777" w:rsidR="00890330" w:rsidRPr="00D050C6" w:rsidRDefault="00890330" w:rsidP="00890330">
      <w:pPr>
        <w:tabs>
          <w:tab w:val="left" w:pos="1210"/>
        </w:tabs>
        <w:spacing w:after="120"/>
        <w:rPr>
          <w:b/>
          <w:bCs/>
          <w:iCs/>
          <w:sz w:val="20"/>
        </w:rPr>
      </w:pPr>
    </w:p>
    <w:bookmarkEnd w:id="0"/>
    <w:p w14:paraId="4A84F0B0" w14:textId="77777777" w:rsidR="00890330" w:rsidRPr="00D050C6" w:rsidRDefault="00890330" w:rsidP="00890330">
      <w:pPr>
        <w:spacing w:after="120"/>
        <w:rPr>
          <w:sz w:val="20"/>
        </w:rPr>
      </w:pPr>
      <w:r>
        <w:rPr>
          <w:sz w:val="20"/>
          <w:u w:val="single"/>
        </w:rPr>
        <w:t xml:space="preserve">Nota </w:t>
      </w:r>
      <w:proofErr w:type="spellStart"/>
      <w:r>
        <w:rPr>
          <w:sz w:val="20"/>
          <w:u w:val="single"/>
        </w:rPr>
        <w:t>prawna</w:t>
      </w:r>
      <w:proofErr w:type="spellEnd"/>
      <w:r>
        <w:rPr>
          <w:sz w:val="20"/>
        </w:rPr>
        <w:t>:</w:t>
      </w:r>
      <w:r>
        <w:rPr>
          <w:sz w:val="20"/>
        </w:rPr>
        <w:br/>
      </w:r>
      <w:proofErr w:type="spellStart"/>
      <w:r>
        <w:rPr>
          <w:sz w:val="20"/>
        </w:rPr>
        <w:t>Nazwy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własne</w:t>
      </w:r>
      <w:proofErr w:type="spellEnd"/>
      <w:r>
        <w:rPr>
          <w:sz w:val="20"/>
        </w:rPr>
        <w:t xml:space="preserve">, nazwy handlowe, nazwy produktów itp., cytowane w tej informacji prasowej są chronione prawem autorskim. Mogą one również zawierać znaki towarowe i podlegać związanej z nimi ochronie bez szczególnej </w:t>
      </w:r>
      <w:proofErr w:type="spellStart"/>
      <w:r>
        <w:rPr>
          <w:sz w:val="20"/>
        </w:rPr>
        <w:t>informacji</w:t>
      </w:r>
      <w:proofErr w:type="spellEnd"/>
      <w:r>
        <w:rPr>
          <w:sz w:val="20"/>
        </w:rPr>
        <w:t xml:space="preserve"> o </w:t>
      </w:r>
      <w:proofErr w:type="spellStart"/>
      <w:r>
        <w:rPr>
          <w:sz w:val="20"/>
        </w:rPr>
        <w:t>tym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fakcie</w:t>
      </w:r>
      <w:proofErr w:type="spellEnd"/>
      <w:r>
        <w:rPr>
          <w:sz w:val="20"/>
        </w:rPr>
        <w:t>.</w:t>
      </w:r>
    </w:p>
    <w:p w14:paraId="69127EE7" w14:textId="77777777" w:rsidR="00890330" w:rsidRPr="00D050C6" w:rsidRDefault="00890330" w:rsidP="00890330">
      <w:pPr>
        <w:tabs>
          <w:tab w:val="left" w:pos="6550"/>
        </w:tabs>
        <w:spacing w:after="120"/>
        <w:rPr>
          <w:sz w:val="20"/>
        </w:rPr>
      </w:pPr>
      <w:r w:rsidRPr="00D050C6">
        <w:rPr>
          <w:sz w:val="20"/>
        </w:rPr>
        <w:t xml:space="preserve"> </w:t>
      </w:r>
      <w:r w:rsidRPr="00D050C6">
        <w:rPr>
          <w:sz w:val="20"/>
        </w:rPr>
        <w:tab/>
      </w:r>
    </w:p>
    <w:p w14:paraId="059B6480" w14:textId="77777777" w:rsidR="00890330" w:rsidRPr="00577E09" w:rsidRDefault="00890330" w:rsidP="00890330">
      <w:pPr>
        <w:spacing w:after="120"/>
        <w:rPr>
          <w:color w:val="8AB73E"/>
          <w:szCs w:val="22"/>
        </w:rPr>
      </w:pPr>
      <w:hyperlink r:id="rId10" w:history="1">
        <w:r>
          <w:rPr>
            <w:rStyle w:val="Hyperlink"/>
            <w:color w:val="8AB73E"/>
          </w:rPr>
          <w:t>www.engelglobal.com</w:t>
        </w:r>
      </w:hyperlink>
    </w:p>
    <w:p w14:paraId="4301E790" w14:textId="47EB238E" w:rsidR="0030527B" w:rsidRPr="000A1851" w:rsidRDefault="0030527B" w:rsidP="00890330">
      <w:pPr>
        <w:spacing w:after="120"/>
        <w:rPr>
          <w:color w:val="81B73E"/>
          <w:szCs w:val="22"/>
        </w:rPr>
      </w:pPr>
    </w:p>
    <w:sectPr w:rsidR="0030527B" w:rsidRPr="000A1851" w:rsidSect="0037777F">
      <w:headerReference w:type="default" r:id="rId11"/>
      <w:footerReference w:type="default" r:id="rId12"/>
      <w:pgSz w:w="11906" w:h="16838"/>
      <w:pgMar w:top="2694" w:right="707" w:bottom="1276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4DFA" w14:textId="77777777" w:rsidR="00C75EA9" w:rsidRDefault="00C75EA9">
      <w:r>
        <w:separator/>
      </w:r>
    </w:p>
  </w:endnote>
  <w:endnote w:type="continuationSeparator" w:id="0">
    <w:p w14:paraId="52A7238C" w14:textId="77777777" w:rsidR="00C75EA9" w:rsidRDefault="00C75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7658" w14:textId="77777777" w:rsidR="00C75EA9" w:rsidRDefault="00C75EA9">
      <w:r>
        <w:separator/>
      </w:r>
    </w:p>
  </w:footnote>
  <w:footnote w:type="continuationSeparator" w:id="0">
    <w:p w14:paraId="0B7C1CFA" w14:textId="77777777" w:rsidR="00C75EA9" w:rsidRDefault="00C75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</w:rPr>
    </w:pPr>
    <w:r>
      <w:rPr>
        <w:rFonts w:ascii="Arial Black" w:hAnsi="Arial Black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</w:rPr>
    </w:pPr>
  </w:p>
  <w:p w14:paraId="2AE0E7A3" w14:textId="60361740" w:rsidR="00330AAD" w:rsidRDefault="000A409F" w:rsidP="000A409F">
    <w:pPr>
      <w:jc w:val="right"/>
    </w:pPr>
    <w:r>
      <w:rPr>
        <w:sz w:val="32"/>
        <w:szCs w:val="22"/>
      </w:rPr>
      <w:t xml:space="preserve">Informacja | </w:t>
    </w:r>
    <w:r>
      <w:rPr>
        <w:rFonts w:ascii="Arial Black" w:hAnsi="Arial Black"/>
        <w:color w:val="81B73E"/>
        <w:sz w:val="32"/>
        <w:szCs w:val="22"/>
      </w:rPr>
      <w:t>dla prasy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395"/>
    <w:rsid w:val="00025A78"/>
    <w:rsid w:val="000262B1"/>
    <w:rsid w:val="000367DB"/>
    <w:rsid w:val="000435EF"/>
    <w:rsid w:val="000467D4"/>
    <w:rsid w:val="00061FC8"/>
    <w:rsid w:val="00064998"/>
    <w:rsid w:val="00064BEF"/>
    <w:rsid w:val="0007345D"/>
    <w:rsid w:val="000823E0"/>
    <w:rsid w:val="0008365F"/>
    <w:rsid w:val="00090455"/>
    <w:rsid w:val="00091D0C"/>
    <w:rsid w:val="00092329"/>
    <w:rsid w:val="00093FB9"/>
    <w:rsid w:val="000A1851"/>
    <w:rsid w:val="000A2855"/>
    <w:rsid w:val="000A409F"/>
    <w:rsid w:val="000A54A9"/>
    <w:rsid w:val="000B1FEE"/>
    <w:rsid w:val="000B4A72"/>
    <w:rsid w:val="000B514D"/>
    <w:rsid w:val="000D52B9"/>
    <w:rsid w:val="000D64E1"/>
    <w:rsid w:val="000D67D0"/>
    <w:rsid w:val="000E6E1D"/>
    <w:rsid w:val="000F3478"/>
    <w:rsid w:val="000F3615"/>
    <w:rsid w:val="000F609A"/>
    <w:rsid w:val="000F6E88"/>
    <w:rsid w:val="000F73E4"/>
    <w:rsid w:val="00103203"/>
    <w:rsid w:val="00111A5F"/>
    <w:rsid w:val="00115FD5"/>
    <w:rsid w:val="001212C5"/>
    <w:rsid w:val="00134125"/>
    <w:rsid w:val="0013655D"/>
    <w:rsid w:val="00141247"/>
    <w:rsid w:val="00150748"/>
    <w:rsid w:val="001538E4"/>
    <w:rsid w:val="00154D92"/>
    <w:rsid w:val="0015594A"/>
    <w:rsid w:val="001646C4"/>
    <w:rsid w:val="00173426"/>
    <w:rsid w:val="001757ED"/>
    <w:rsid w:val="00176B68"/>
    <w:rsid w:val="00187841"/>
    <w:rsid w:val="001919DB"/>
    <w:rsid w:val="001947D6"/>
    <w:rsid w:val="001A0ED9"/>
    <w:rsid w:val="001A429D"/>
    <w:rsid w:val="001A6570"/>
    <w:rsid w:val="001A687D"/>
    <w:rsid w:val="001C2E04"/>
    <w:rsid w:val="001C5B8A"/>
    <w:rsid w:val="001C77ED"/>
    <w:rsid w:val="001D0402"/>
    <w:rsid w:val="001D1F4E"/>
    <w:rsid w:val="001D2131"/>
    <w:rsid w:val="001E1F1C"/>
    <w:rsid w:val="001E25E6"/>
    <w:rsid w:val="001E4B0D"/>
    <w:rsid w:val="001E5F28"/>
    <w:rsid w:val="001E7B67"/>
    <w:rsid w:val="001F22E3"/>
    <w:rsid w:val="001F318E"/>
    <w:rsid w:val="00200A0F"/>
    <w:rsid w:val="00206056"/>
    <w:rsid w:val="002228C0"/>
    <w:rsid w:val="00223F7A"/>
    <w:rsid w:val="00225B70"/>
    <w:rsid w:val="00227B5E"/>
    <w:rsid w:val="002326FE"/>
    <w:rsid w:val="0023362F"/>
    <w:rsid w:val="0024024B"/>
    <w:rsid w:val="00241B64"/>
    <w:rsid w:val="00245D0B"/>
    <w:rsid w:val="0025113A"/>
    <w:rsid w:val="00251CD1"/>
    <w:rsid w:val="00266B45"/>
    <w:rsid w:val="00267298"/>
    <w:rsid w:val="00274F2C"/>
    <w:rsid w:val="00275321"/>
    <w:rsid w:val="00275F4C"/>
    <w:rsid w:val="00282F55"/>
    <w:rsid w:val="002834A6"/>
    <w:rsid w:val="002843DC"/>
    <w:rsid w:val="00285E24"/>
    <w:rsid w:val="00291D8A"/>
    <w:rsid w:val="002920FE"/>
    <w:rsid w:val="00296D79"/>
    <w:rsid w:val="002A03A5"/>
    <w:rsid w:val="002A3967"/>
    <w:rsid w:val="002B1C7A"/>
    <w:rsid w:val="002B5771"/>
    <w:rsid w:val="002C2AB5"/>
    <w:rsid w:val="002E57A0"/>
    <w:rsid w:val="002E6A36"/>
    <w:rsid w:val="002F087C"/>
    <w:rsid w:val="002F4BD3"/>
    <w:rsid w:val="002F596D"/>
    <w:rsid w:val="0030078E"/>
    <w:rsid w:val="003011B7"/>
    <w:rsid w:val="0030196B"/>
    <w:rsid w:val="0030292A"/>
    <w:rsid w:val="0030527B"/>
    <w:rsid w:val="003071D0"/>
    <w:rsid w:val="003077D4"/>
    <w:rsid w:val="003260DF"/>
    <w:rsid w:val="003273C3"/>
    <w:rsid w:val="00330AAD"/>
    <w:rsid w:val="003524A7"/>
    <w:rsid w:val="00353819"/>
    <w:rsid w:val="00353C33"/>
    <w:rsid w:val="00353D48"/>
    <w:rsid w:val="003540D7"/>
    <w:rsid w:val="00354800"/>
    <w:rsid w:val="003566C9"/>
    <w:rsid w:val="003707E7"/>
    <w:rsid w:val="00373012"/>
    <w:rsid w:val="00374742"/>
    <w:rsid w:val="0037777F"/>
    <w:rsid w:val="00380443"/>
    <w:rsid w:val="00386BD0"/>
    <w:rsid w:val="00386D9C"/>
    <w:rsid w:val="003905A4"/>
    <w:rsid w:val="00391598"/>
    <w:rsid w:val="00391CA5"/>
    <w:rsid w:val="00392CB0"/>
    <w:rsid w:val="003942A6"/>
    <w:rsid w:val="003A1C60"/>
    <w:rsid w:val="003B74B8"/>
    <w:rsid w:val="003C40A4"/>
    <w:rsid w:val="003C46AB"/>
    <w:rsid w:val="003C66D9"/>
    <w:rsid w:val="004003AB"/>
    <w:rsid w:val="00400A9A"/>
    <w:rsid w:val="00405096"/>
    <w:rsid w:val="004116E3"/>
    <w:rsid w:val="004166F3"/>
    <w:rsid w:val="0041671C"/>
    <w:rsid w:val="00425F90"/>
    <w:rsid w:val="00430A89"/>
    <w:rsid w:val="00431C85"/>
    <w:rsid w:val="004378FC"/>
    <w:rsid w:val="00440866"/>
    <w:rsid w:val="00442618"/>
    <w:rsid w:val="00450D9F"/>
    <w:rsid w:val="00451224"/>
    <w:rsid w:val="00456A23"/>
    <w:rsid w:val="00462CAC"/>
    <w:rsid w:val="0046305D"/>
    <w:rsid w:val="00470E7D"/>
    <w:rsid w:val="00474E5A"/>
    <w:rsid w:val="00475D95"/>
    <w:rsid w:val="004921E6"/>
    <w:rsid w:val="00492F7E"/>
    <w:rsid w:val="00496BCB"/>
    <w:rsid w:val="004A7CB5"/>
    <w:rsid w:val="004B1AAA"/>
    <w:rsid w:val="004C3E12"/>
    <w:rsid w:val="004C7066"/>
    <w:rsid w:val="004C7426"/>
    <w:rsid w:val="004D17A0"/>
    <w:rsid w:val="004D336F"/>
    <w:rsid w:val="004E32A3"/>
    <w:rsid w:val="004F078E"/>
    <w:rsid w:val="004F1D5C"/>
    <w:rsid w:val="004F7238"/>
    <w:rsid w:val="004F7548"/>
    <w:rsid w:val="005006E2"/>
    <w:rsid w:val="005226F9"/>
    <w:rsid w:val="00526381"/>
    <w:rsid w:val="00534E1B"/>
    <w:rsid w:val="005418DC"/>
    <w:rsid w:val="00543572"/>
    <w:rsid w:val="005459B9"/>
    <w:rsid w:val="00564FE8"/>
    <w:rsid w:val="00566BD6"/>
    <w:rsid w:val="00570E90"/>
    <w:rsid w:val="005724E7"/>
    <w:rsid w:val="00573E63"/>
    <w:rsid w:val="00574E03"/>
    <w:rsid w:val="005765BE"/>
    <w:rsid w:val="00585B22"/>
    <w:rsid w:val="005979E2"/>
    <w:rsid w:val="005A7780"/>
    <w:rsid w:val="005A7FAC"/>
    <w:rsid w:val="005B100F"/>
    <w:rsid w:val="005B581D"/>
    <w:rsid w:val="005B6800"/>
    <w:rsid w:val="005C2ECC"/>
    <w:rsid w:val="005C4D50"/>
    <w:rsid w:val="005E66DC"/>
    <w:rsid w:val="005E7DD6"/>
    <w:rsid w:val="005F00D0"/>
    <w:rsid w:val="005F1075"/>
    <w:rsid w:val="005F1E9C"/>
    <w:rsid w:val="005F2931"/>
    <w:rsid w:val="005F3391"/>
    <w:rsid w:val="00601DB7"/>
    <w:rsid w:val="00602B7A"/>
    <w:rsid w:val="00620837"/>
    <w:rsid w:val="00625812"/>
    <w:rsid w:val="00631F9B"/>
    <w:rsid w:val="00642EC0"/>
    <w:rsid w:val="00646F37"/>
    <w:rsid w:val="00654F6E"/>
    <w:rsid w:val="00657B9A"/>
    <w:rsid w:val="006620E9"/>
    <w:rsid w:val="00667846"/>
    <w:rsid w:val="00667A3E"/>
    <w:rsid w:val="00667A62"/>
    <w:rsid w:val="00675D24"/>
    <w:rsid w:val="006813B6"/>
    <w:rsid w:val="00684AF9"/>
    <w:rsid w:val="00691F7E"/>
    <w:rsid w:val="00695AE4"/>
    <w:rsid w:val="006A0E1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4FCE"/>
    <w:rsid w:val="00716ACF"/>
    <w:rsid w:val="00720BB7"/>
    <w:rsid w:val="00721F3E"/>
    <w:rsid w:val="00723D85"/>
    <w:rsid w:val="007245DC"/>
    <w:rsid w:val="00727E3F"/>
    <w:rsid w:val="007302B6"/>
    <w:rsid w:val="00730FBF"/>
    <w:rsid w:val="0073763D"/>
    <w:rsid w:val="00737B8C"/>
    <w:rsid w:val="00743470"/>
    <w:rsid w:val="00762756"/>
    <w:rsid w:val="00767302"/>
    <w:rsid w:val="0076781C"/>
    <w:rsid w:val="00772540"/>
    <w:rsid w:val="00775346"/>
    <w:rsid w:val="0077728B"/>
    <w:rsid w:val="00781D03"/>
    <w:rsid w:val="007830F6"/>
    <w:rsid w:val="00785202"/>
    <w:rsid w:val="007A5DFC"/>
    <w:rsid w:val="007A71E3"/>
    <w:rsid w:val="007B4D14"/>
    <w:rsid w:val="007B7E68"/>
    <w:rsid w:val="007C1729"/>
    <w:rsid w:val="007C387E"/>
    <w:rsid w:val="007C3D0B"/>
    <w:rsid w:val="007D34A3"/>
    <w:rsid w:val="007E05FA"/>
    <w:rsid w:val="007E0A41"/>
    <w:rsid w:val="007E0C09"/>
    <w:rsid w:val="007E7327"/>
    <w:rsid w:val="007F4949"/>
    <w:rsid w:val="0080068D"/>
    <w:rsid w:val="0080148D"/>
    <w:rsid w:val="00813FCE"/>
    <w:rsid w:val="00815994"/>
    <w:rsid w:val="00823730"/>
    <w:rsid w:val="00825B85"/>
    <w:rsid w:val="00833755"/>
    <w:rsid w:val="008370A6"/>
    <w:rsid w:val="00840364"/>
    <w:rsid w:val="00841CFF"/>
    <w:rsid w:val="00846BC7"/>
    <w:rsid w:val="00867250"/>
    <w:rsid w:val="008676A7"/>
    <w:rsid w:val="00872BF4"/>
    <w:rsid w:val="00874FC0"/>
    <w:rsid w:val="0087542E"/>
    <w:rsid w:val="00890330"/>
    <w:rsid w:val="008915D8"/>
    <w:rsid w:val="0089160E"/>
    <w:rsid w:val="00894861"/>
    <w:rsid w:val="008A6B21"/>
    <w:rsid w:val="008B23C6"/>
    <w:rsid w:val="008B4A01"/>
    <w:rsid w:val="008C10C3"/>
    <w:rsid w:val="008C1C63"/>
    <w:rsid w:val="008D29E8"/>
    <w:rsid w:val="008D38E1"/>
    <w:rsid w:val="008E3C49"/>
    <w:rsid w:val="008E623D"/>
    <w:rsid w:val="008E7F4B"/>
    <w:rsid w:val="008F3B7C"/>
    <w:rsid w:val="008F3EDA"/>
    <w:rsid w:val="00903B91"/>
    <w:rsid w:val="0090684B"/>
    <w:rsid w:val="0091017F"/>
    <w:rsid w:val="00910664"/>
    <w:rsid w:val="0091536B"/>
    <w:rsid w:val="009208E2"/>
    <w:rsid w:val="0092151F"/>
    <w:rsid w:val="00922990"/>
    <w:rsid w:val="00930D8A"/>
    <w:rsid w:val="0093197D"/>
    <w:rsid w:val="00933095"/>
    <w:rsid w:val="009418AB"/>
    <w:rsid w:val="009419AC"/>
    <w:rsid w:val="00945639"/>
    <w:rsid w:val="009460E5"/>
    <w:rsid w:val="0095052D"/>
    <w:rsid w:val="009519A9"/>
    <w:rsid w:val="00961849"/>
    <w:rsid w:val="00975CDF"/>
    <w:rsid w:val="00991153"/>
    <w:rsid w:val="009949A2"/>
    <w:rsid w:val="00997D60"/>
    <w:rsid w:val="009A0F1B"/>
    <w:rsid w:val="009C0B21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23DC"/>
    <w:rsid w:val="00A03105"/>
    <w:rsid w:val="00A0482A"/>
    <w:rsid w:val="00A052CD"/>
    <w:rsid w:val="00A11EEE"/>
    <w:rsid w:val="00A14373"/>
    <w:rsid w:val="00A169EC"/>
    <w:rsid w:val="00A3397D"/>
    <w:rsid w:val="00A40938"/>
    <w:rsid w:val="00A41DCC"/>
    <w:rsid w:val="00A5459A"/>
    <w:rsid w:val="00A663E1"/>
    <w:rsid w:val="00A7179D"/>
    <w:rsid w:val="00A720F7"/>
    <w:rsid w:val="00A90DD1"/>
    <w:rsid w:val="00A94E91"/>
    <w:rsid w:val="00A9659F"/>
    <w:rsid w:val="00A97F6B"/>
    <w:rsid w:val="00AB1D7B"/>
    <w:rsid w:val="00AC3F7C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2BB7"/>
    <w:rsid w:val="00B27579"/>
    <w:rsid w:val="00B2772E"/>
    <w:rsid w:val="00B27A4B"/>
    <w:rsid w:val="00B30517"/>
    <w:rsid w:val="00B365DA"/>
    <w:rsid w:val="00B36631"/>
    <w:rsid w:val="00B42353"/>
    <w:rsid w:val="00B607CB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F78"/>
    <w:rsid w:val="00BA1184"/>
    <w:rsid w:val="00BA1374"/>
    <w:rsid w:val="00BA13C6"/>
    <w:rsid w:val="00BB02B7"/>
    <w:rsid w:val="00BC6852"/>
    <w:rsid w:val="00BD2C0E"/>
    <w:rsid w:val="00BE5D5A"/>
    <w:rsid w:val="00C023E3"/>
    <w:rsid w:val="00C02511"/>
    <w:rsid w:val="00C027BB"/>
    <w:rsid w:val="00C031E8"/>
    <w:rsid w:val="00C11A1D"/>
    <w:rsid w:val="00C12D2D"/>
    <w:rsid w:val="00C13A30"/>
    <w:rsid w:val="00C25A8C"/>
    <w:rsid w:val="00C2626D"/>
    <w:rsid w:val="00C3045A"/>
    <w:rsid w:val="00C331EA"/>
    <w:rsid w:val="00C4180B"/>
    <w:rsid w:val="00C454EB"/>
    <w:rsid w:val="00C52403"/>
    <w:rsid w:val="00C56C1D"/>
    <w:rsid w:val="00C607D1"/>
    <w:rsid w:val="00C636A6"/>
    <w:rsid w:val="00C75EA9"/>
    <w:rsid w:val="00C9367E"/>
    <w:rsid w:val="00C9728D"/>
    <w:rsid w:val="00CA3FCD"/>
    <w:rsid w:val="00CA5730"/>
    <w:rsid w:val="00CB3B4B"/>
    <w:rsid w:val="00CC4754"/>
    <w:rsid w:val="00CD2205"/>
    <w:rsid w:val="00CD4C7D"/>
    <w:rsid w:val="00CE18EA"/>
    <w:rsid w:val="00CE2601"/>
    <w:rsid w:val="00CE2D93"/>
    <w:rsid w:val="00CE3FC4"/>
    <w:rsid w:val="00CE5B30"/>
    <w:rsid w:val="00D050C6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5BD0"/>
    <w:rsid w:val="00D67626"/>
    <w:rsid w:val="00D7070B"/>
    <w:rsid w:val="00D70DC5"/>
    <w:rsid w:val="00D739D5"/>
    <w:rsid w:val="00D82CBA"/>
    <w:rsid w:val="00D836B4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3774"/>
    <w:rsid w:val="00DF4F83"/>
    <w:rsid w:val="00E04E85"/>
    <w:rsid w:val="00E13D4B"/>
    <w:rsid w:val="00E14E73"/>
    <w:rsid w:val="00E22B18"/>
    <w:rsid w:val="00E2311F"/>
    <w:rsid w:val="00E36457"/>
    <w:rsid w:val="00E40E45"/>
    <w:rsid w:val="00E43489"/>
    <w:rsid w:val="00E4511B"/>
    <w:rsid w:val="00E46B4D"/>
    <w:rsid w:val="00E50862"/>
    <w:rsid w:val="00E60FA8"/>
    <w:rsid w:val="00E64005"/>
    <w:rsid w:val="00E712CA"/>
    <w:rsid w:val="00E77B42"/>
    <w:rsid w:val="00E824C6"/>
    <w:rsid w:val="00E9191A"/>
    <w:rsid w:val="00E927C0"/>
    <w:rsid w:val="00E9382F"/>
    <w:rsid w:val="00EA2A42"/>
    <w:rsid w:val="00EA3AC7"/>
    <w:rsid w:val="00EA72A8"/>
    <w:rsid w:val="00EB11B8"/>
    <w:rsid w:val="00EB4A94"/>
    <w:rsid w:val="00EC2BC5"/>
    <w:rsid w:val="00EC583D"/>
    <w:rsid w:val="00ED0C8F"/>
    <w:rsid w:val="00ED3208"/>
    <w:rsid w:val="00ED6192"/>
    <w:rsid w:val="00ED6A83"/>
    <w:rsid w:val="00EE1A82"/>
    <w:rsid w:val="00EE53FB"/>
    <w:rsid w:val="00EF1692"/>
    <w:rsid w:val="00EF2B22"/>
    <w:rsid w:val="00EF3EEB"/>
    <w:rsid w:val="00F06B72"/>
    <w:rsid w:val="00F1496F"/>
    <w:rsid w:val="00F156FA"/>
    <w:rsid w:val="00F1605A"/>
    <w:rsid w:val="00F32F95"/>
    <w:rsid w:val="00F33879"/>
    <w:rsid w:val="00F35C3F"/>
    <w:rsid w:val="00F36F4C"/>
    <w:rsid w:val="00F407F6"/>
    <w:rsid w:val="00F436C7"/>
    <w:rsid w:val="00F45225"/>
    <w:rsid w:val="00F53674"/>
    <w:rsid w:val="00F6379C"/>
    <w:rsid w:val="00F80B09"/>
    <w:rsid w:val="00F9686B"/>
    <w:rsid w:val="00FA1036"/>
    <w:rsid w:val="00FA2E6A"/>
    <w:rsid w:val="00FA547E"/>
    <w:rsid w:val="00FC4D85"/>
    <w:rsid w:val="00FD3251"/>
    <w:rsid w:val="00FE1208"/>
    <w:rsid w:val="00FE4573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315B6"/>
    <w:pPr>
      <w:spacing w:line="312" w:lineRule="auto"/>
    </w:pPr>
    <w:rPr>
      <w:rFonts w:ascii="Arial" w:hAnsi="Arial" w:cs="Arial"/>
      <w:color w:val="1A171B"/>
      <w:sz w:val="22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  <w:rPr>
      <w:rFonts w:ascii="Times New Roman" w:hAnsi="Times New Roman"/>
    </w:rPr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s1">
    <w:name w:val="s1"/>
    <w:basedOn w:val="Absatz-Standardschriftart"/>
    <w:rsid w:val="00675D24"/>
    <w:rPr>
      <w:rFonts w:ascii="Times New Roman" w:hAnsi="Times New Roman"/>
    </w:rPr>
  </w:style>
  <w:style w:type="character" w:customStyle="1" w:styleId="apple-converted-space">
    <w:name w:val="apple-converted-space"/>
    <w:basedOn w:val="Absatz-Standardschriftart"/>
    <w:rsid w:val="00675D24"/>
    <w:rPr>
      <w:rFonts w:ascii="Times New Roman" w:hAnsi="Times New Roman"/>
    </w:rPr>
  </w:style>
  <w:style w:type="character" w:customStyle="1" w:styleId="s2">
    <w:name w:val="s2"/>
    <w:basedOn w:val="Absatz-Standardschriftart"/>
    <w:rsid w:val="00675D24"/>
    <w:rPr>
      <w:rFonts w:ascii="Times New Roman" w:hAnsi="Times New Roman"/>
    </w:rPr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  <w:style w:type="character" w:customStyle="1" w:styleId="MdStrong">
    <w:name w:val="MdStrong"/>
    <w:uiPriority w:val="99"/>
    <w:unhideWhenUsed/>
    <w:qFormat/>
    <w:rsid w:val="0050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engelglob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71B655-DA72-4B18-A341-41EA26607C8C}"/>
</file>

<file path=customXml/itemProps3.xml><?xml version="1.0" encoding="utf-8"?>
<ds:datastoreItem xmlns:ds="http://schemas.openxmlformats.org/officeDocument/2006/customXml" ds:itemID="{8816BF42-CF3B-49BF-8761-D7E3CCCDD922}"/>
</file>

<file path=customXml/itemProps4.xml><?xml version="1.0" encoding="utf-8"?>
<ds:datastoreItem xmlns:ds="http://schemas.openxmlformats.org/officeDocument/2006/customXml" ds:itemID="{9A58719D-A0B0-49D8-911E-CC44768A2686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674</Words>
  <Characters>4944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5607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2025-10-13T07:16:00Z</cp:lastPrinted>
  <dcterms:created xsi:type="dcterms:W3CDTF">2025-10-13T07:18:00Z</dcterms:created>
  <dcterms:modified xsi:type="dcterms:W3CDTF">2025-10-13T07:18:00Z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