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B7A9" w14:textId="53135D2B" w:rsidR="006A2CDB" w:rsidRDefault="006A2CDB" w:rsidP="00CE7498">
      <w:pPr>
        <w:pStyle w:val="Textkrper"/>
        <w:tabs>
          <w:tab w:val="left" w:pos="3098"/>
        </w:tabs>
        <w:rPr>
          <w:rFonts w:ascii="Times New Roman"/>
          <w:sz w:val="20"/>
        </w:rPr>
      </w:pPr>
    </w:p>
    <w:p w14:paraId="7B572741" w14:textId="77777777" w:rsidR="006A2CDB" w:rsidRDefault="00AC0C02" w:rsidP="00CE7498">
      <w:pPr>
        <w:pStyle w:val="Titel"/>
        <w:ind w:left="0"/>
      </w:pPr>
      <w:r>
        <w:rPr>
          <w:color w:val="1A161B"/>
        </w:rPr>
        <w:t>High-tech pro automobilový průmysl:</w:t>
      </w:r>
    </w:p>
    <w:p w14:paraId="5989E8E4" w14:textId="00FCA2F5" w:rsidR="006A2CDB" w:rsidRDefault="00670875" w:rsidP="00CE7498">
      <w:pPr>
        <w:spacing w:before="125"/>
        <w:rPr>
          <w:b/>
          <w:sz w:val="32"/>
        </w:rPr>
      </w:pPr>
      <w:r>
        <w:rPr>
          <w:b/>
          <w:color w:val="1A161B"/>
          <w:sz w:val="32"/>
        </w:rPr>
        <w:t>s</w:t>
      </w:r>
      <w:r w:rsidR="00AC0C02">
        <w:rPr>
          <w:b/>
          <w:color w:val="1A161B"/>
          <w:sz w:val="32"/>
        </w:rPr>
        <w:t>polečnost ENGEL představuje první zadní světla na světě,</w:t>
      </w:r>
    </w:p>
    <w:p w14:paraId="1AB84B79" w14:textId="77777777" w:rsidR="006A2CDB" w:rsidRDefault="00AC0C02" w:rsidP="00CE7498">
      <w:pPr>
        <w:spacing w:before="110"/>
        <w:rPr>
          <w:b/>
          <w:sz w:val="32"/>
        </w:rPr>
      </w:pPr>
      <w:r>
        <w:rPr>
          <w:b/>
          <w:color w:val="1A161B"/>
          <w:sz w:val="32"/>
        </w:rPr>
        <w:t>která jsou vyrobena z materiálu clearmelt bez tvrdého povlaku.</w:t>
      </w:r>
    </w:p>
    <w:p w14:paraId="2B340FDD" w14:textId="77777777" w:rsidR="006A2CDB" w:rsidRDefault="006A2CDB" w:rsidP="00CE7498">
      <w:pPr>
        <w:pStyle w:val="Textkrper"/>
        <w:rPr>
          <w:b/>
          <w:sz w:val="36"/>
        </w:rPr>
      </w:pPr>
    </w:p>
    <w:p w14:paraId="07515FE4" w14:textId="77777777" w:rsidR="006A2CDB" w:rsidRDefault="00AC0C02" w:rsidP="00CE7498">
      <w:pPr>
        <w:spacing w:before="265"/>
        <w:rPr>
          <w:i/>
        </w:rPr>
      </w:pPr>
      <w:r>
        <w:rPr>
          <w:i/>
          <w:color w:val="1A161B"/>
        </w:rPr>
        <w:t>Schwertberg - Rakousko, červenec 2025</w:t>
      </w:r>
    </w:p>
    <w:p w14:paraId="57D84FB2" w14:textId="69B5BF86" w:rsidR="006A2CDB" w:rsidRDefault="00AC0C02" w:rsidP="00CE7498">
      <w:pPr>
        <w:pStyle w:val="berschrift2"/>
        <w:spacing w:before="76" w:line="312" w:lineRule="auto"/>
        <w:ind w:left="0" w:right="274"/>
      </w:pPr>
      <w:r>
        <w:rPr>
          <w:color w:val="1A161B"/>
        </w:rPr>
        <w:t xml:space="preserve">Nová generace dekorativních a funkčních zadních světlometů se chystá do sériové výroby. Na veletrhu K 2025 společnost ENGEL poprvé představí kompletní výrobní proces. Centrem </w:t>
      </w:r>
      <w:r w:rsidRPr="00CE7498">
        <w:rPr>
          <w:color w:val="1A161B"/>
        </w:rPr>
        <w:t xml:space="preserve">expozice </w:t>
      </w:r>
      <w:r w:rsidRPr="00CE7498">
        <w:t>je dvou</w:t>
      </w:r>
      <w:r w:rsidR="00670875" w:rsidRPr="00CE7498">
        <w:t xml:space="preserve">deskový </w:t>
      </w:r>
      <w:r w:rsidRPr="00CE7498">
        <w:t>vstřikovací stroj duo 700 společnosti ENGEL, který kombinuje procesy foilmelt a clearmelt</w:t>
      </w:r>
      <w:r w:rsidRPr="00CE7498">
        <w:rPr>
          <w:color w:val="1A161B"/>
        </w:rPr>
        <w:t>.</w:t>
      </w:r>
      <w:r>
        <w:rPr>
          <w:color w:val="1A161B"/>
        </w:rPr>
        <w:t xml:space="preserve"> Výsledkem je vysoce integrované a ekonomicky atraktivní řešení pro sofistikované viditelné díly v automobilovém průmyslu.</w:t>
      </w:r>
    </w:p>
    <w:p w14:paraId="20763D67" w14:textId="77777777" w:rsidR="006A2CDB" w:rsidRDefault="006A2CDB" w:rsidP="00CE7498">
      <w:pPr>
        <w:pStyle w:val="Textkrper"/>
        <w:rPr>
          <w:b/>
          <w:sz w:val="20"/>
        </w:rPr>
      </w:pPr>
    </w:p>
    <w:p w14:paraId="673DF7BE" w14:textId="0989842F" w:rsidR="006A2CDB" w:rsidRDefault="00AC0C02" w:rsidP="00CE7498">
      <w:pPr>
        <w:pStyle w:val="Textkrper"/>
        <w:spacing w:line="312" w:lineRule="auto"/>
        <w:ind w:right="138"/>
        <w:rPr>
          <w:color w:val="1A161B"/>
        </w:rPr>
      </w:pPr>
      <w:r>
        <w:rPr>
          <w:color w:val="1A161B"/>
        </w:rPr>
        <w:t>Na výstavním stánku společnosti ENGEL se modul zadního koncového světla o rozměrech přibližně 600 x 240 mm vyrábí pomocí stroje duo 700 a formy s otočným stolem od společnosti ZECHMAYER. Barevný design fólie se nejprve přenese na jednu stranu výlisku vstřikováním</w:t>
      </w:r>
      <w:r w:rsidR="001D291B">
        <w:t xml:space="preserve"> </w:t>
      </w:r>
      <w:r>
        <w:rPr>
          <w:color w:val="1A161B"/>
        </w:rPr>
        <w:t>termoplastu na zadní stranu (foilmelt) - přesně umístěného a rovnoměrně tvarovaného. Na opačné straně formy se v téže formě použije clearmelt k zalití povrchu polyuretanem, čímž se účinně vytvoří povlak ve formě. Díky tomu získá díl v jediném výrobním kroku vysoce průhlednou povrchovou vrstvu odolnou proti poškrábání a zlepšující design.</w:t>
      </w:r>
    </w:p>
    <w:p w14:paraId="4F561774" w14:textId="77777777" w:rsidR="006A2CDB" w:rsidRDefault="00AC0C02" w:rsidP="00CE7498">
      <w:pPr>
        <w:pStyle w:val="berschrift2"/>
        <w:spacing w:before="123"/>
        <w:ind w:left="0"/>
      </w:pPr>
      <w:r>
        <w:rPr>
          <w:color w:val="1A161B"/>
        </w:rPr>
        <w:lastRenderedPageBreak/>
        <w:t>Kombinace technologií s potenciálem úspor</w:t>
      </w:r>
    </w:p>
    <w:p w14:paraId="34CE9867" w14:textId="77777777" w:rsidR="006A2CDB" w:rsidRDefault="00AC0C02" w:rsidP="00CE7498">
      <w:pPr>
        <w:pStyle w:val="Textkrper"/>
        <w:spacing w:before="195" w:line="312" w:lineRule="auto"/>
        <w:ind w:right="590"/>
      </w:pPr>
      <w:r>
        <w:rPr>
          <w:color w:val="1A161B"/>
        </w:rPr>
        <w:t>Rozhodující výhodou kombinace různých procesních kroků v jediném cyklu je, že odolnost proti poškrábání, kterou poskytuje clearmelt, eliminuje potřebu nákladného tvrdého lakování.</w:t>
      </w:r>
    </w:p>
    <w:p w14:paraId="74B98A65" w14:textId="130C4950" w:rsidR="006A2CDB" w:rsidRDefault="00AC0C02" w:rsidP="00CE7498">
      <w:pPr>
        <w:pStyle w:val="Textkrper"/>
        <w:spacing w:line="312" w:lineRule="auto"/>
        <w:ind w:right="370"/>
      </w:pPr>
      <w:r>
        <w:rPr>
          <w:color w:val="1A161B"/>
        </w:rPr>
        <w:t>Polyuretanová (PUR) vrstva navíc poskytuje ochranu proti žloutnutí způsobenému působením UV záření. Společnost ENGEL jako dodavatel celkového systému pro tuto výrobní buňku integrovala vysoce přesnou jednotku PUR od společnosti CANNON.</w:t>
      </w:r>
    </w:p>
    <w:p w14:paraId="198713E8" w14:textId="4918C945" w:rsidR="006A2CDB" w:rsidRDefault="00AC0C02" w:rsidP="00CE7498">
      <w:pPr>
        <w:pStyle w:val="Textkrper"/>
        <w:spacing w:before="133" w:line="312" w:lineRule="auto"/>
        <w:ind w:right="248"/>
      </w:pPr>
      <w:r>
        <w:rPr>
          <w:color w:val="1A161B"/>
        </w:rPr>
        <w:t>Další nákladová výhoda oproti konvenčnímu tří</w:t>
      </w:r>
      <w:r w:rsidR="00670875">
        <w:rPr>
          <w:color w:val="1A161B"/>
        </w:rPr>
        <w:t>komponentnímu</w:t>
      </w:r>
      <w:r>
        <w:rPr>
          <w:color w:val="1A161B"/>
        </w:rPr>
        <w:t xml:space="preserve"> vstřikování spočívá v p</w:t>
      </w:r>
      <w:r w:rsidR="000235B3">
        <w:rPr>
          <w:color w:val="1A161B"/>
        </w:rPr>
        <w:t>očáteční</w:t>
      </w:r>
      <w:r>
        <w:rPr>
          <w:color w:val="1A161B"/>
        </w:rPr>
        <w:t xml:space="preserve"> technologii foilmelt, při níž se na součást přenáší pouze barevný design pomocí i</w:t>
      </w:r>
      <w:r w:rsidR="000235B3">
        <w:rPr>
          <w:color w:val="1A161B"/>
        </w:rPr>
        <w:t>nmould decoration</w:t>
      </w:r>
      <w:r w:rsidR="001D291B">
        <w:t xml:space="preserve"> </w:t>
      </w:r>
      <w:r>
        <w:rPr>
          <w:color w:val="1A161B"/>
        </w:rPr>
        <w:t>(IMD) s fólií. Toho je dosaženo teplem taveniny plastu - samotná nosná fólie je odstraněna, což šetří materiál a zároveň umožňuje vysoce přesný optický design.</w:t>
      </w:r>
    </w:p>
    <w:p w14:paraId="6E135FA7" w14:textId="77777777" w:rsidR="006A2CDB" w:rsidRDefault="00AC0C02" w:rsidP="00CE7498">
      <w:pPr>
        <w:pStyle w:val="berschrift2"/>
        <w:ind w:left="0"/>
      </w:pPr>
      <w:r>
        <w:rPr>
          <w:color w:val="1A161B"/>
        </w:rPr>
        <w:t>Kompaktní, efektivní a perspektivní</w:t>
      </w:r>
    </w:p>
    <w:p w14:paraId="78498898" w14:textId="354B2330" w:rsidR="006A2CDB" w:rsidRDefault="00AC0C02" w:rsidP="00CE7498">
      <w:pPr>
        <w:pStyle w:val="Textkrper"/>
        <w:spacing w:before="199" w:line="312" w:lineRule="auto"/>
        <w:ind w:right="114"/>
      </w:pPr>
      <w:r>
        <w:rPr>
          <w:color w:val="1A161B"/>
        </w:rPr>
        <w:t>Výrobní buňka předvedená na veletrhu K 2025 je založena na dvou</w:t>
      </w:r>
      <w:r w:rsidR="000235B3">
        <w:rPr>
          <w:color w:val="1A161B"/>
        </w:rPr>
        <w:t>deskovém</w:t>
      </w:r>
      <w:r>
        <w:rPr>
          <w:color w:val="1A161B"/>
        </w:rPr>
        <w:t xml:space="preserve"> vstřikovacím stroji ENGEL duo s uzavírací silou 7 000 kN a vertikálním otočným stolem. Díky své kompaktní konstrukci </w:t>
      </w:r>
      <w:r>
        <w:rPr>
          <w:color w:val="1A161B"/>
        </w:rPr>
        <w:lastRenderedPageBreak/>
        <w:t>vyžaduje stroj navzdory vysoké míře integrace procesu pouze malou plochu. V porovnání se složitými řešeními s indexovými deskami snižuje toto uspořádání nejen náklady na formu, ale často i potřebnou velikost stroje - což je klíčová výhoda z hlediska energetické účinnosti a investičních nákladů.</w:t>
      </w:r>
    </w:p>
    <w:p w14:paraId="380A2408" w14:textId="39851609" w:rsidR="006A2CDB" w:rsidRDefault="00AC0C02" w:rsidP="00CE7498">
      <w:pPr>
        <w:pStyle w:val="Textkrper"/>
        <w:spacing w:before="120"/>
      </w:pPr>
      <w:r>
        <w:rPr>
          <w:color w:val="1A161B"/>
        </w:rPr>
        <w:t xml:space="preserve">Pro odebírání dílů je integrována nová </w:t>
      </w:r>
      <w:r w:rsidRPr="00CE7498">
        <w:rPr>
          <w:color w:val="1A161B"/>
        </w:rPr>
        <w:t xml:space="preserve">verze </w:t>
      </w:r>
      <w:r w:rsidRPr="00CE7498">
        <w:t xml:space="preserve">lineárního robota </w:t>
      </w:r>
      <w:r w:rsidRPr="00CE7498">
        <w:rPr>
          <w:color w:val="1A161B"/>
        </w:rPr>
        <w:t>ENGEL</w:t>
      </w:r>
      <w:r w:rsidRPr="00CE7498">
        <w:t xml:space="preserve"> viper 40 </w:t>
      </w:r>
      <w:r w:rsidRPr="00CE7498">
        <w:rPr>
          <w:color w:val="1A161B"/>
        </w:rPr>
        <w:t>. Automatizace</w:t>
      </w:r>
      <w:r>
        <w:rPr>
          <w:color w:val="1A161B"/>
        </w:rPr>
        <w:t xml:space="preserve"> je</w:t>
      </w:r>
    </w:p>
    <w:p w14:paraId="781527A3" w14:textId="77777777" w:rsidR="006A2CDB" w:rsidRDefault="00AC0C02" w:rsidP="00CE7498">
      <w:pPr>
        <w:pStyle w:val="Textkrper"/>
        <w:spacing w:before="76"/>
      </w:pPr>
      <w:r>
        <w:rPr>
          <w:color w:val="1A161B"/>
        </w:rPr>
        <w:t>prostorově úsporná a rychlá, což dále zvyšuje celkovou efektivitu výrobní buňky.</w:t>
      </w:r>
    </w:p>
    <w:p w14:paraId="5E9E8529" w14:textId="77777777" w:rsidR="006A2CDB" w:rsidRDefault="00AC0C02" w:rsidP="00CE7498">
      <w:pPr>
        <w:pStyle w:val="berschrift2"/>
        <w:spacing w:before="195"/>
        <w:ind w:left="0"/>
      </w:pPr>
      <w:r>
        <w:rPr>
          <w:color w:val="1A161B"/>
        </w:rPr>
        <w:t>Spolupráce na funkci a designu</w:t>
      </w:r>
    </w:p>
    <w:p w14:paraId="026753EF" w14:textId="77777777" w:rsidR="006A2CDB" w:rsidRDefault="00AC0C02" w:rsidP="00CE7498">
      <w:pPr>
        <w:pStyle w:val="Textkrper"/>
        <w:spacing w:before="196" w:line="312" w:lineRule="auto"/>
        <w:ind w:right="138"/>
      </w:pPr>
      <w:r>
        <w:rPr>
          <w:color w:val="1A161B"/>
        </w:rPr>
        <w:t>Plastový nosný materiál použitý pro zadní světlo je PMMA Plexiglas® 8N a odpovídající polyuretan dodává společnost VOTTELER. V předložené aplikaci zajišťuje společnost ENGEL celý výrobní proces lisování, který vyžaduje vysokou rozměrovou přesnost a kvalitu taveniny, aby byl design fólie spolehlivě přenesen a vrstva PUR byla bez vad.</w:t>
      </w:r>
    </w:p>
    <w:p w14:paraId="510BA9BA" w14:textId="5A3B5F6D" w:rsidR="006A2CDB" w:rsidRDefault="00AC0C02" w:rsidP="00CE7498">
      <w:pPr>
        <w:pStyle w:val="Textkrper"/>
        <w:spacing w:before="120" w:line="312" w:lineRule="auto"/>
        <w:ind w:right="321"/>
      </w:pPr>
      <w:r>
        <w:rPr>
          <w:color w:val="1A161B"/>
        </w:rPr>
        <w:t xml:space="preserve">Přenosovou fólii dodává specialista na povrchy LEONHARD KURZ, který rovněž poskytuje související odvíječ fólie. Na stánku společnosti LEONHARD KURZ (hala 5 / A19) získá součástka vyrobená na systému ENGEL další integrovanou elektroniku v podobě fóliových LED diod prostřednictvím lepení s funkční fólií na vnitřním povrchu. Toto řešení umožňuje nebývalou úroveň flexibility designu a variant: </w:t>
      </w:r>
      <w:r w:rsidR="000235B3">
        <w:rPr>
          <w:color w:val="1A161B"/>
        </w:rPr>
        <w:t>f</w:t>
      </w:r>
      <w:r>
        <w:rPr>
          <w:color w:val="1A161B"/>
        </w:rPr>
        <w:t>ólie výkonových LED se aplikují pouze na kontrolované komponenty, světelné funkce lze individuálně přizpůsobit a barevné světelné signály - například pro identifikaci autonomních vozidel - lze implementovat bez změny formy. To představuje jasnou alternativu ke konvenčnímu vícekomponentnímu vstřikování.</w:t>
      </w:r>
    </w:p>
    <w:p w14:paraId="477B1D5D" w14:textId="6268644B" w:rsidR="006A2CDB" w:rsidRDefault="00AC0C02" w:rsidP="00CE7498">
      <w:pPr>
        <w:pStyle w:val="berschrift2"/>
        <w:ind w:left="0"/>
      </w:pPr>
      <w:r>
        <w:rPr>
          <w:color w:val="1A161B"/>
        </w:rPr>
        <w:t>ENGEL na veletrhu K 2025: řešení pro mobilitu budoucnosti</w:t>
      </w:r>
    </w:p>
    <w:p w14:paraId="59224CA1" w14:textId="77777777" w:rsidR="006A2CDB" w:rsidRDefault="00AC0C02" w:rsidP="00CE7498">
      <w:pPr>
        <w:pStyle w:val="Textkrper"/>
        <w:spacing w:before="196" w:line="312" w:lineRule="auto"/>
        <w:ind w:right="247"/>
      </w:pPr>
      <w:r>
        <w:rPr>
          <w:color w:val="1A161B"/>
        </w:rPr>
        <w:t>Tímto řešením společnost ENGEL demonstruje, jak lze hospodárně spojit dekorativní a funkční požadavky v jediném vysoce efektivním integrovaném procesu. Kombinace dekorace, ochranného nátěru a integrace procesu na duo 700 činí z clearmeltu efektivní klíčovou technologii pro moderní automobilové osvětlení. Tato výrobní buňka je příkladem odborných znalostí společnosti ENGEL v oblasti vývoje kompletních modulárních výrobních řešení pro automobilový průmysl. Návštěvníci veletrhu K 2025 budou mít možnost vidět potenciál této nové generace zadních koncových světel v přímém přenosu.</w:t>
      </w:r>
    </w:p>
    <w:p w14:paraId="3F9B0AB1" w14:textId="77777777" w:rsidR="006A2CDB" w:rsidRDefault="006A2CDB" w:rsidP="00CE7498">
      <w:pPr>
        <w:pStyle w:val="Textkrper"/>
        <w:spacing w:before="7"/>
      </w:pPr>
    </w:p>
    <w:p w14:paraId="39F5ED63" w14:textId="77777777" w:rsidR="006A2CDB" w:rsidRDefault="00DC470B" w:rsidP="00CE7498">
      <w:pPr>
        <w:pStyle w:val="berschrift2"/>
        <w:spacing w:before="94"/>
        <w:ind w:left="0"/>
      </w:pPr>
      <w:hyperlink r:id="rId6">
        <w:r w:rsidR="00AC0C02">
          <w:rPr>
            <w:color w:val="91D050"/>
            <w:u w:val="thick" w:color="91D050"/>
          </w:rPr>
          <w:t>Navštivte nás na veletrhu K 2025 v Düsseldorfu, hala 15, stánek B42 a C58.</w:t>
        </w:r>
      </w:hyperlink>
    </w:p>
    <w:p w14:paraId="2AA0B493" w14:textId="77777777" w:rsidR="006A2CDB" w:rsidRDefault="006A2CDB" w:rsidP="00CE7498">
      <w:pPr>
        <w:pStyle w:val="Textkrper"/>
        <w:rPr>
          <w:b/>
          <w:sz w:val="20"/>
        </w:rPr>
      </w:pPr>
    </w:p>
    <w:p w14:paraId="4E8B4A82" w14:textId="77777777" w:rsidR="00DC470B" w:rsidRDefault="00DC470B" w:rsidP="00CE7498">
      <w:pPr>
        <w:pStyle w:val="Textkrper"/>
        <w:rPr>
          <w:b/>
          <w:sz w:val="20"/>
        </w:rPr>
      </w:pPr>
    </w:p>
    <w:p w14:paraId="723C3B6C" w14:textId="29B0A5E6" w:rsidR="006A2CDB" w:rsidRDefault="00DC470B" w:rsidP="00CE7498">
      <w:pPr>
        <w:pStyle w:val="Textkrper"/>
        <w:rPr>
          <w:b/>
          <w:sz w:val="20"/>
        </w:rPr>
      </w:pPr>
      <w:r>
        <w:rPr>
          <w:color w:val="1A161B"/>
        </w:rPr>
        <w:t>Obrázky</w:t>
      </w:r>
    </w:p>
    <w:p w14:paraId="7430F608" w14:textId="77777777" w:rsidR="00DC470B" w:rsidRDefault="00DC470B" w:rsidP="00DC470B">
      <w:pPr>
        <w:spacing w:line="312" w:lineRule="auto"/>
        <w:ind w:right="262"/>
        <w:rPr>
          <w:i/>
          <w:sz w:val="20"/>
        </w:rPr>
      </w:pPr>
      <w:r>
        <w:rPr>
          <w:i/>
          <w:color w:val="1A161B"/>
          <w:sz w:val="20"/>
        </w:rPr>
        <w:t xml:space="preserve">Obrázek 1: </w:t>
      </w:r>
      <w:r>
        <w:rPr>
          <w:b/>
          <w:i/>
          <w:color w:val="1A161B"/>
          <w:sz w:val="20"/>
        </w:rPr>
        <w:t xml:space="preserve">Kombinace technologií pro moderní automobilové osvětlení: </w:t>
      </w:r>
      <w:r>
        <w:rPr>
          <w:i/>
          <w:color w:val="1A161B"/>
          <w:sz w:val="20"/>
        </w:rPr>
        <w:t>na veletrhu K 2025 představí společnost ENGEL plně automatizované výrobní řešení pro funkční zadní světla s PUR přestříknutím.</w:t>
      </w:r>
    </w:p>
    <w:p w14:paraId="7076C368" w14:textId="77777777" w:rsidR="00DC470B" w:rsidRDefault="00DC470B" w:rsidP="00DC470B">
      <w:pPr>
        <w:spacing w:before="133" w:line="312" w:lineRule="auto"/>
        <w:ind w:right="262"/>
        <w:rPr>
          <w:i/>
          <w:sz w:val="20"/>
        </w:rPr>
      </w:pPr>
      <w:r>
        <w:rPr>
          <w:i/>
          <w:color w:val="1A161B"/>
          <w:sz w:val="20"/>
        </w:rPr>
        <w:t xml:space="preserve">Obrázek 2: </w:t>
      </w:r>
      <w:r>
        <w:rPr>
          <w:b/>
          <w:i/>
          <w:color w:val="1A161B"/>
          <w:sz w:val="20"/>
        </w:rPr>
        <w:t xml:space="preserve">Výsledek nové výrobní buňky: </w:t>
      </w:r>
      <w:r>
        <w:rPr>
          <w:i/>
          <w:color w:val="1A161B"/>
          <w:sz w:val="20"/>
        </w:rPr>
        <w:t>inovativní zadní světlomety s dekorativní fólií a PUR ochranou pomocí materiálu clearmelt - bez nutnosti nákladného tvrdého lakování.</w:t>
      </w:r>
    </w:p>
    <w:p w14:paraId="79D96334" w14:textId="77777777" w:rsidR="00DC470B" w:rsidRDefault="00DC470B" w:rsidP="00CE7498">
      <w:pPr>
        <w:pStyle w:val="Textkrper"/>
        <w:rPr>
          <w:b/>
          <w:sz w:val="20"/>
        </w:rPr>
      </w:pPr>
    </w:p>
    <w:p w14:paraId="5CD9C6E8" w14:textId="77777777" w:rsidR="00DC470B" w:rsidRDefault="00DC470B" w:rsidP="00CE7498">
      <w:pPr>
        <w:pStyle w:val="Textkrper"/>
        <w:rPr>
          <w:b/>
          <w:sz w:val="20"/>
        </w:rPr>
      </w:pPr>
    </w:p>
    <w:p w14:paraId="777F80F3" w14:textId="77777777" w:rsidR="006A2CDB" w:rsidRDefault="006A2CDB" w:rsidP="00CE7498">
      <w:pPr>
        <w:pStyle w:val="Textkrper"/>
        <w:spacing w:before="5"/>
        <w:rPr>
          <w:b/>
          <w:sz w:val="24"/>
        </w:rPr>
      </w:pPr>
    </w:p>
    <w:p w14:paraId="337FCDC5" w14:textId="35DD4EF3" w:rsidR="006A2CDB" w:rsidRDefault="00AC0C02" w:rsidP="00CE7498">
      <w:pPr>
        <w:pStyle w:val="Textkrper"/>
        <w:spacing w:before="94"/>
        <w:rPr>
          <w:sz w:val="23"/>
        </w:rPr>
      </w:pPr>
      <w:r>
        <w:rPr>
          <w:color w:val="1A161B"/>
        </w:rPr>
        <w:t>Obrázky: ENGEL</w:t>
      </w:r>
    </w:p>
    <w:p w14:paraId="2ADA7204" w14:textId="77777777" w:rsidR="00DC470B" w:rsidRDefault="00DC470B" w:rsidP="00CE7498">
      <w:pPr>
        <w:spacing w:before="1"/>
        <w:rPr>
          <w:b/>
          <w:color w:val="1A161B"/>
          <w:sz w:val="20"/>
        </w:rPr>
      </w:pPr>
    </w:p>
    <w:p w14:paraId="67167F4A" w14:textId="77777777" w:rsidR="00DC470B" w:rsidRDefault="00DC470B" w:rsidP="00CE7498">
      <w:pPr>
        <w:spacing w:before="1"/>
        <w:rPr>
          <w:b/>
          <w:color w:val="1A161B"/>
          <w:sz w:val="20"/>
        </w:rPr>
      </w:pPr>
    </w:p>
    <w:p w14:paraId="4905C7FF" w14:textId="1954D906" w:rsidR="006A2CDB" w:rsidRDefault="00AC0C02" w:rsidP="00CE7498">
      <w:pPr>
        <w:spacing w:before="1"/>
        <w:rPr>
          <w:b/>
          <w:sz w:val="20"/>
        </w:rPr>
      </w:pPr>
      <w:r>
        <w:rPr>
          <w:b/>
          <w:color w:val="1A161B"/>
          <w:sz w:val="20"/>
        </w:rPr>
        <w:t>ENGEL AUSTRIA GmbH</w:t>
      </w:r>
    </w:p>
    <w:p w14:paraId="7DD65BC6" w14:textId="77777777" w:rsidR="006A2CDB" w:rsidRDefault="00AC0C02" w:rsidP="00CE7498">
      <w:pPr>
        <w:spacing w:before="190" w:line="312" w:lineRule="auto"/>
        <w:ind w:right="153"/>
        <w:rPr>
          <w:sz w:val="20"/>
        </w:rPr>
      </w:pPr>
      <w:r>
        <w:rPr>
          <w:color w:val="1A161B"/>
          <w:sz w:val="20"/>
        </w:rPr>
        <w:t>Společnost ENGEL je jedním z předních světových výrobců strojů na zpracování plastů. V současné době nabízí skupina ENGEL jako dodavatel z jednoho zdroje celou řadu technologických modulů pro zpracování plastů: vstřikovací stroje pro termoplasty a elastomery spolu s automatizací, ale také jednotlivé komponenty, které jsou konkurenceschopné a úspěšné na trhu. S deseti výrobními závody v Evropě, Severní Americe a Asii (Čína a Korea) a s dceřinými společnostmi a zastoupeními ve více než 85 zemích nabízí společnost ENGEL</w:t>
      </w:r>
      <w:r>
        <w:rPr>
          <w:color w:val="1A161B"/>
          <w:spacing w:val="-4"/>
          <w:sz w:val="20"/>
        </w:rPr>
        <w:t xml:space="preserve"> </w:t>
      </w:r>
      <w:r>
        <w:rPr>
          <w:color w:val="1A161B"/>
          <w:sz w:val="20"/>
        </w:rPr>
        <w:t>svým</w:t>
      </w:r>
      <w:r>
        <w:rPr>
          <w:color w:val="1A161B"/>
          <w:spacing w:val="-4"/>
          <w:sz w:val="20"/>
        </w:rPr>
        <w:t xml:space="preserve"> </w:t>
      </w:r>
      <w:r>
        <w:rPr>
          <w:color w:val="1A161B"/>
          <w:sz w:val="20"/>
        </w:rPr>
        <w:t>zákazníkům</w:t>
      </w:r>
      <w:r>
        <w:rPr>
          <w:color w:val="1A161B"/>
          <w:spacing w:val="-2"/>
          <w:sz w:val="20"/>
        </w:rPr>
        <w:t xml:space="preserve"> </w:t>
      </w:r>
      <w:r>
        <w:rPr>
          <w:color w:val="1A161B"/>
          <w:sz w:val="20"/>
        </w:rPr>
        <w:t>po</w:t>
      </w:r>
      <w:r>
        <w:rPr>
          <w:color w:val="1A161B"/>
          <w:spacing w:val="-5"/>
          <w:sz w:val="20"/>
        </w:rPr>
        <w:t xml:space="preserve"> </w:t>
      </w:r>
      <w:r>
        <w:rPr>
          <w:color w:val="1A161B"/>
          <w:sz w:val="20"/>
        </w:rPr>
        <w:t>celém</w:t>
      </w:r>
      <w:r>
        <w:rPr>
          <w:color w:val="1A161B"/>
          <w:spacing w:val="-4"/>
          <w:sz w:val="20"/>
        </w:rPr>
        <w:t xml:space="preserve"> </w:t>
      </w:r>
      <w:r>
        <w:rPr>
          <w:color w:val="1A161B"/>
          <w:sz w:val="20"/>
        </w:rPr>
        <w:t>světě</w:t>
      </w:r>
      <w:r>
        <w:rPr>
          <w:color w:val="1A161B"/>
          <w:spacing w:val="-4"/>
          <w:sz w:val="20"/>
        </w:rPr>
        <w:t xml:space="preserve"> </w:t>
      </w:r>
      <w:r>
        <w:rPr>
          <w:color w:val="1A161B"/>
          <w:sz w:val="20"/>
        </w:rPr>
        <w:t>optimální</w:t>
      </w:r>
      <w:r>
        <w:rPr>
          <w:color w:val="1A161B"/>
          <w:spacing w:val="-5"/>
          <w:sz w:val="20"/>
        </w:rPr>
        <w:t xml:space="preserve"> </w:t>
      </w:r>
      <w:r>
        <w:rPr>
          <w:color w:val="1A161B"/>
          <w:sz w:val="20"/>
        </w:rPr>
        <w:t>podporu,</w:t>
      </w:r>
      <w:r>
        <w:rPr>
          <w:color w:val="1A161B"/>
          <w:spacing w:val="-5"/>
          <w:sz w:val="20"/>
        </w:rPr>
        <w:t xml:space="preserve"> </w:t>
      </w:r>
      <w:r>
        <w:rPr>
          <w:color w:val="1A161B"/>
          <w:sz w:val="20"/>
        </w:rPr>
        <w:t>kterou</w:t>
      </w:r>
      <w:r>
        <w:rPr>
          <w:color w:val="1A161B"/>
          <w:spacing w:val="-2"/>
          <w:sz w:val="20"/>
        </w:rPr>
        <w:t xml:space="preserve"> </w:t>
      </w:r>
      <w:r>
        <w:rPr>
          <w:color w:val="1A161B"/>
          <w:sz w:val="20"/>
        </w:rPr>
        <w:t>potřebují,</w:t>
      </w:r>
      <w:r>
        <w:rPr>
          <w:color w:val="1A161B"/>
          <w:spacing w:val="-2"/>
          <w:sz w:val="20"/>
        </w:rPr>
        <w:t xml:space="preserve"> </w:t>
      </w:r>
      <w:r>
        <w:rPr>
          <w:color w:val="1A161B"/>
          <w:sz w:val="20"/>
        </w:rPr>
        <w:t>aby</w:t>
      </w:r>
      <w:r>
        <w:rPr>
          <w:color w:val="1A161B"/>
          <w:spacing w:val="-3"/>
          <w:sz w:val="20"/>
        </w:rPr>
        <w:t xml:space="preserve"> </w:t>
      </w:r>
      <w:r>
        <w:rPr>
          <w:color w:val="1A161B"/>
          <w:sz w:val="20"/>
        </w:rPr>
        <w:t>mohli</w:t>
      </w:r>
      <w:r>
        <w:rPr>
          <w:color w:val="1A161B"/>
          <w:spacing w:val="-5"/>
          <w:sz w:val="20"/>
        </w:rPr>
        <w:t xml:space="preserve"> </w:t>
      </w:r>
      <w:r>
        <w:rPr>
          <w:color w:val="1A161B"/>
          <w:sz w:val="20"/>
        </w:rPr>
        <w:t>konkurovat</w:t>
      </w:r>
      <w:r>
        <w:rPr>
          <w:color w:val="1A161B"/>
          <w:spacing w:val="-2"/>
          <w:sz w:val="20"/>
        </w:rPr>
        <w:t xml:space="preserve"> </w:t>
      </w:r>
      <w:r>
        <w:rPr>
          <w:color w:val="1A161B"/>
          <w:sz w:val="20"/>
        </w:rPr>
        <w:t>a</w:t>
      </w:r>
      <w:r>
        <w:rPr>
          <w:color w:val="1A161B"/>
          <w:spacing w:val="-4"/>
          <w:sz w:val="20"/>
        </w:rPr>
        <w:t xml:space="preserve"> </w:t>
      </w:r>
      <w:r>
        <w:rPr>
          <w:color w:val="1A161B"/>
          <w:sz w:val="20"/>
        </w:rPr>
        <w:t>uspět</w:t>
      </w:r>
      <w:r>
        <w:rPr>
          <w:color w:val="1A161B"/>
          <w:spacing w:val="-4"/>
          <w:sz w:val="20"/>
        </w:rPr>
        <w:t xml:space="preserve"> </w:t>
      </w:r>
      <w:r>
        <w:rPr>
          <w:color w:val="1A161B"/>
          <w:sz w:val="20"/>
        </w:rPr>
        <w:t>s novými technologiemi a špičkovými výrobními</w:t>
      </w:r>
      <w:r>
        <w:rPr>
          <w:color w:val="1A161B"/>
          <w:spacing w:val="-8"/>
          <w:sz w:val="20"/>
        </w:rPr>
        <w:t xml:space="preserve"> </w:t>
      </w:r>
      <w:r>
        <w:rPr>
          <w:color w:val="1A161B"/>
          <w:sz w:val="20"/>
        </w:rPr>
        <w:t>systémy.</w:t>
      </w:r>
    </w:p>
    <w:p w14:paraId="238BA87A" w14:textId="77777777" w:rsidR="006A2CDB" w:rsidRDefault="006A2CDB" w:rsidP="00CE7498">
      <w:pPr>
        <w:pStyle w:val="Textkrper"/>
      </w:pPr>
    </w:p>
    <w:p w14:paraId="3FCB1960" w14:textId="77777777" w:rsidR="006A2CDB" w:rsidRDefault="006A2CDB" w:rsidP="00CE7498">
      <w:pPr>
        <w:pStyle w:val="Textkrper"/>
        <w:spacing w:before="9"/>
        <w:rPr>
          <w:sz w:val="24"/>
        </w:rPr>
      </w:pPr>
    </w:p>
    <w:p w14:paraId="6D995588" w14:textId="77777777" w:rsidR="006A2CDB" w:rsidRDefault="00AC0C02" w:rsidP="00CE7498">
      <w:pPr>
        <w:rPr>
          <w:b/>
          <w:sz w:val="20"/>
        </w:rPr>
      </w:pPr>
      <w:r>
        <w:rPr>
          <w:b/>
          <w:color w:val="1A161B"/>
          <w:sz w:val="20"/>
        </w:rPr>
        <w:t>Kontakt pro novináře:</w:t>
      </w:r>
    </w:p>
    <w:p w14:paraId="2E73448F" w14:textId="77777777" w:rsidR="006A2CDB" w:rsidRDefault="00AC0C02" w:rsidP="00CE7498">
      <w:pPr>
        <w:spacing w:before="70"/>
        <w:rPr>
          <w:sz w:val="20"/>
        </w:rPr>
      </w:pPr>
      <w:r>
        <w:rPr>
          <w:color w:val="1A161B"/>
          <w:sz w:val="20"/>
        </w:rPr>
        <w:t>Tobias Neumann, tiskový mluvčí společnosti ENGEL AUSTRIA GmbH.</w:t>
      </w:r>
    </w:p>
    <w:p w14:paraId="1719E90F" w14:textId="77777777" w:rsidR="006A2CDB" w:rsidRDefault="00AC0C02" w:rsidP="00CE7498">
      <w:pPr>
        <w:spacing w:before="67" w:line="312" w:lineRule="auto"/>
        <w:ind w:right="4459"/>
        <w:rPr>
          <w:sz w:val="20"/>
        </w:rPr>
      </w:pPr>
      <w:r>
        <w:rPr>
          <w:color w:val="1A161B"/>
          <w:sz w:val="20"/>
        </w:rPr>
        <w:t xml:space="preserve">Ludwig-Engel-Strasse 1, A-4311 Schwertberg, Rakousko Tel.: +43 (0)50 6207 3807 e-mail: </w:t>
      </w:r>
      <w:hyperlink r:id="rId7">
        <w:r>
          <w:rPr>
            <w:sz w:val="20"/>
            <w:u w:val="single"/>
          </w:rPr>
          <w:t>tobias.neumann@engel.at</w:t>
        </w:r>
      </w:hyperlink>
    </w:p>
    <w:p w14:paraId="580EA663" w14:textId="77777777" w:rsidR="006A2CDB" w:rsidRDefault="006A2CDB" w:rsidP="00CE7498">
      <w:pPr>
        <w:pStyle w:val="Textkrper"/>
        <w:rPr>
          <w:sz w:val="20"/>
        </w:rPr>
      </w:pPr>
    </w:p>
    <w:p w14:paraId="4511F7CF" w14:textId="77777777" w:rsidR="006A2CDB" w:rsidRDefault="006A2CDB" w:rsidP="00CE7498">
      <w:pPr>
        <w:pStyle w:val="Textkrper"/>
        <w:spacing w:before="10"/>
        <w:rPr>
          <w:sz w:val="18"/>
        </w:rPr>
      </w:pPr>
    </w:p>
    <w:p w14:paraId="5D5CA3DA" w14:textId="77777777" w:rsidR="006A2CDB" w:rsidRDefault="00AC0C02" w:rsidP="00CE7498">
      <w:pPr>
        <w:spacing w:before="93"/>
        <w:rPr>
          <w:sz w:val="20"/>
        </w:rPr>
      </w:pPr>
      <w:r>
        <w:rPr>
          <w:color w:val="1A161B"/>
          <w:sz w:val="20"/>
          <w:u w:val="single" w:color="1A161B"/>
        </w:rPr>
        <w:t>Právní upozornění:</w:t>
      </w:r>
    </w:p>
    <w:p w14:paraId="4606D25D" w14:textId="77777777" w:rsidR="006A2CDB" w:rsidRDefault="00AC0C02" w:rsidP="00CE7498">
      <w:pPr>
        <w:spacing w:before="70" w:line="312" w:lineRule="auto"/>
        <w:rPr>
          <w:sz w:val="20"/>
        </w:rPr>
      </w:pPr>
      <w:r>
        <w:rPr>
          <w:color w:val="1A161B"/>
          <w:sz w:val="20"/>
        </w:rPr>
        <w:t>Obecné názvy, obchodní názvy, názvy výrobků a podobné názvy uvedené v této tiskové zprávě jsou chráněny autorským právem. Mohou rovněž obsahovat ochranné známky a být jako takové chráněny, aniž by byly výslovně zdůrazněny.</w:t>
      </w:r>
    </w:p>
    <w:p w14:paraId="0EC11068" w14:textId="77777777" w:rsidR="006A2CDB" w:rsidRDefault="006A2CDB" w:rsidP="00CE7498">
      <w:pPr>
        <w:pStyle w:val="Textkrper"/>
      </w:pPr>
    </w:p>
    <w:p w14:paraId="35764C34" w14:textId="77777777" w:rsidR="006A2CDB" w:rsidRDefault="00DC470B" w:rsidP="00CE7498">
      <w:pPr>
        <w:pStyle w:val="Textkrper"/>
      </w:pPr>
      <w:hyperlink r:id="rId8">
        <w:r w:rsidR="00AC0C02">
          <w:rPr>
            <w:color w:val="6FAC46"/>
            <w:u w:val="single" w:color="6FAC46"/>
          </w:rPr>
          <w:t>www.engelglobal.com</w:t>
        </w:r>
      </w:hyperlink>
    </w:p>
    <w:sectPr w:rsidR="006A2CDB" w:rsidSect="00DC470B">
      <w:headerReference w:type="default" r:id="rId9"/>
      <w:footerReference w:type="default" r:id="rId10"/>
      <w:pgSz w:w="11910" w:h="16840"/>
      <w:pgMar w:top="2127" w:right="600" w:bottom="1560" w:left="1300" w:header="1641" w:footer="1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8359" w14:textId="77777777" w:rsidR="0082686B" w:rsidRDefault="0082686B">
      <w:r>
        <w:separator/>
      </w:r>
    </w:p>
  </w:endnote>
  <w:endnote w:type="continuationSeparator" w:id="0">
    <w:p w14:paraId="6C149FD9" w14:textId="77777777" w:rsidR="0082686B" w:rsidRDefault="0082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05B0" w14:textId="1F9F7DD7" w:rsidR="006A2CDB" w:rsidRDefault="000235B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2F12EC26" wp14:editId="44AB758D">
              <wp:simplePos x="0" y="0"/>
              <wp:positionH relativeFrom="page">
                <wp:posOffset>3935730</wp:posOffset>
              </wp:positionH>
              <wp:positionV relativeFrom="page">
                <wp:posOffset>10056495</wp:posOffset>
              </wp:positionV>
              <wp:extent cx="140335" cy="153670"/>
              <wp:effectExtent l="0" t="0" r="0" b="0"/>
              <wp:wrapNone/>
              <wp:docPr id="3421343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85374" w14:textId="77777777" w:rsidR="006A2CDB" w:rsidRDefault="00AC0C02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A161B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2EC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9.9pt;margin-top:791.85pt;width:11.05pt;height:12.1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" filled="f" stroked="f">
              <v:textbox inset="0,0,0,0">
                <w:txbxContent>
                  <w:p w14:paraId="36985374" w14:textId="77777777" w:rsidR="006A2CDB" w:rsidRDefault="00AC0C02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A161B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22A6" w14:textId="77777777" w:rsidR="0082686B" w:rsidRDefault="0082686B">
      <w:r>
        <w:separator/>
      </w:r>
    </w:p>
  </w:footnote>
  <w:footnote w:type="continuationSeparator" w:id="0">
    <w:p w14:paraId="0AAD2185" w14:textId="77777777" w:rsidR="0082686B" w:rsidRDefault="0082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8BC9" w14:textId="477EF818" w:rsidR="006A2CDB" w:rsidRDefault="000235B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306DEFDF" wp14:editId="01C396DB">
              <wp:simplePos x="0" y="0"/>
              <wp:positionH relativeFrom="page">
                <wp:posOffset>5690870</wp:posOffset>
              </wp:positionH>
              <wp:positionV relativeFrom="page">
                <wp:posOffset>763905</wp:posOffset>
              </wp:positionV>
              <wp:extent cx="1433830" cy="311785"/>
              <wp:effectExtent l="0" t="0" r="0" b="0"/>
              <wp:wrapNone/>
              <wp:docPr id="104688294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66D17" w14:textId="77777777" w:rsidR="006A2CDB" w:rsidRDefault="00AC0C02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32"/>
                            </w:rPr>
                          </w:pPr>
                          <w:r>
                            <w:rPr>
                              <w:color w:val="1A161B"/>
                              <w:sz w:val="32"/>
                            </w:rPr>
                            <w:t xml:space="preserve">tisk | </w:t>
                          </w:r>
                          <w:r>
                            <w:rPr>
                              <w:rFonts w:ascii="Arial Black" w:hAnsi="Arial Black"/>
                              <w:color w:val="95C039"/>
                              <w:sz w:val="32"/>
                            </w:rPr>
                            <w:t>uvolnění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DEF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48.1pt;margin-top:60.15pt;width:112.9pt;height:24.5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" filled="f" stroked="f">
              <v:textbox inset="0,0,0,0">
                <w:txbxContent>
                  <w:p w14:paraId="0B366D17" w14:textId="77777777" w:rsidR="006A2CDB" w:rsidRDefault="00AC0C02">
                    <w:pPr>
                      <w:spacing w:before="19"/>
                      <w:ind w:left="20"/>
                      <w:rPr>
                        <w:rFonts w:ascii="Arial Black" w:hAnsi="Arial Black"/>
                        <w:sz w:val="32"/>
                      </w:rPr>
                    </w:pPr>
                    <w:r>
                      <w:rPr>
                        <w:color w:val="1A161B"/>
                        <w:sz w:val="32"/>
                      </w:rPr>
                      <w:t xml:space="preserve">tisk | </w:t>
                    </w:r>
                    <w:r>
                      <w:rPr>
                        <w:rFonts w:ascii="Arial Black" w:hAnsi="Arial Black"/>
                        <w:color w:val="95C039"/>
                        <w:sz w:val="32"/>
                      </w:rPr>
                      <w:t>uvolnění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DB"/>
    <w:rsid w:val="000235B3"/>
    <w:rsid w:val="001D291B"/>
    <w:rsid w:val="00273672"/>
    <w:rsid w:val="002F42E9"/>
    <w:rsid w:val="00567B1C"/>
    <w:rsid w:val="00586F9A"/>
    <w:rsid w:val="005D4B5B"/>
    <w:rsid w:val="00670875"/>
    <w:rsid w:val="006A2CDB"/>
    <w:rsid w:val="0082686B"/>
    <w:rsid w:val="009E5C9D"/>
    <w:rsid w:val="00AC0C02"/>
    <w:rsid w:val="00C72A09"/>
    <w:rsid w:val="00CE7498"/>
    <w:rsid w:val="00DC470B"/>
    <w:rsid w:val="00F0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0A484"/>
  <w15:docId w15:val="{7F7E0854-DAFF-4BAB-9AE7-CE8F858A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cs-CZ"/>
    </w:rPr>
  </w:style>
  <w:style w:type="paragraph" w:styleId="berschrift1">
    <w:name w:val="heading 1"/>
    <w:basedOn w:val="Standard"/>
    <w:uiPriority w:val="9"/>
    <w:qFormat/>
    <w:pPr>
      <w:spacing w:before="19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before="120"/>
      <w:ind w:left="118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88"/>
      <w:ind w:left="118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D29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291B"/>
    <w:rPr>
      <w:rFonts w:ascii="Arial" w:eastAsia="Arial" w:hAnsi="Arial" w:cs="Arial"/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1D29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291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elglobal.com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tobias.neumann@engel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global.com/en/fairs-events/K202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D69F59BC06A449D7F75ABEDEA6CF2" ma:contentTypeVersion="17" ma:contentTypeDescription="Ein neues Dokument erstellen." ma:contentTypeScope="" ma:versionID="7fca336dce64fbfca479bb0c9ae818ee">
  <xsd:schema xmlns:xsd="http://www.w3.org/2001/XMLSchema" xmlns:xs="http://www.w3.org/2001/XMLSchema" xmlns:p="http://schemas.microsoft.com/office/2006/metadata/properties" xmlns:ns2="0227e207-72f5-491a-a4e5-c2672ae48f53" xmlns:ns3="46f49fbf-5b57-45d1-916e-364917a5a9e9" targetNamespace="http://schemas.microsoft.com/office/2006/metadata/properties" ma:root="true" ma:fieldsID="75dbca06b20181aa8ba6baad741d894a" ns2:_="" ns3:_="">
    <xsd:import namespace="0227e207-72f5-491a-a4e5-c2672ae48f53"/>
    <xsd:import namespace="46f49fbf-5b57-45d1-916e-364917a5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e207-72f5-491a-a4e5-c2672ae48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df6f476-1822-4fc9-8e4a-68c4a6cf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9fbf-5b57-45d1-916e-364917a5a9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a29fde-0f4d-4335-9e6d-657a36ca432b}" ma:internalName="TaxCatchAll" ma:showField="CatchAllData" ma:web="46f49fbf-5b57-45d1-916e-364917a5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49fbf-5b57-45d1-916e-364917a5a9e9" xsi:nil="true"/>
    <lcf76f155ced4ddcb4097134ff3c332f xmlns="0227e207-72f5-491a-a4e5-c2672ae48f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66207-4782-4136-83BF-359E5EC2F79A}"/>
</file>

<file path=customXml/itemProps2.xml><?xml version="1.0" encoding="utf-8"?>
<ds:datastoreItem xmlns:ds="http://schemas.openxmlformats.org/officeDocument/2006/customXml" ds:itemID="{0AA2666A-AC90-4DE1-B50E-B400C449A784}"/>
</file>

<file path=customXml/itemProps3.xml><?xml version="1.0" encoding="utf-8"?>
<ds:datastoreItem xmlns:ds="http://schemas.openxmlformats.org/officeDocument/2006/customXml" ds:itemID="{AD8FD9EF-6120-4841-98D1-44898439F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ENGEL WTS User</dc:creator>
  <cp:keywords>, docId:5EBB46DE028592DF960BCA807103DF1E</cp:keywords>
  <cp:lastModifiedBy>Dreiling Anna</cp:lastModifiedBy>
  <cp:revision>2</cp:revision>
  <cp:lastPrinted>2025-07-21T13:44:00Z</cp:lastPrinted>
  <dcterms:created xsi:type="dcterms:W3CDTF">2025-07-21T13:46:00Z</dcterms:created>
  <dcterms:modified xsi:type="dcterms:W3CDTF">2025-07-21T13:46:00Z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ContentTypeId">
    <vt:lpwstr>0x01010025ED69F59BC06A449D7F75ABEDEA6CF2</vt:lpwstr>
  </property>
</Properties>
</file>