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6F010" w14:textId="77777777" w:rsidR="008C10C3" w:rsidRPr="004D50AF" w:rsidRDefault="00EB681D" w:rsidP="00F82F4B">
      <w:pPr>
        <w:pStyle w:val="berschrift2"/>
        <w:rPr>
          <w:lang w:val="es-ES"/>
        </w:rPr>
      </w:pPr>
      <w:r>
        <w:rPr>
          <w:lang w:val="es-ES"/>
        </w:rPr>
        <w:t xml:space="preserve">El nuevo proceso de dos pasos de ENGEL </w:t>
      </w:r>
      <w:r w:rsidR="00F82F4B">
        <w:rPr>
          <w:lang w:val="es-ES"/>
        </w:rPr>
        <w:br/>
      </w:r>
      <w:r>
        <w:rPr>
          <w:lang w:val="es-ES"/>
        </w:rPr>
        <w:t xml:space="preserve">aumenta la eficiencia de los procesos de reciclaje </w:t>
      </w:r>
    </w:p>
    <w:p w14:paraId="0BE46551" w14:textId="77777777" w:rsidR="008C10C3" w:rsidRPr="004D50AF" w:rsidRDefault="00EB681D" w:rsidP="00F82F4B">
      <w:pPr>
        <w:pStyle w:val="berschrift1"/>
        <w:rPr>
          <w:lang w:val="es-ES"/>
        </w:rPr>
      </w:pPr>
      <w:r>
        <w:rPr>
          <w:lang w:val="es-ES"/>
        </w:rPr>
        <w:t xml:space="preserve">Tratamiento directo de las hojuelas de plástico </w:t>
      </w:r>
    </w:p>
    <w:p w14:paraId="540F7D30" w14:textId="77777777" w:rsidR="006E3145" w:rsidRPr="004D50AF" w:rsidRDefault="006E3145" w:rsidP="00F82F4B">
      <w:pPr>
        <w:pStyle w:val="berschrift3"/>
        <w:spacing w:after="120"/>
        <w:rPr>
          <w:b w:val="0"/>
          <w:bCs w:val="0"/>
          <w:szCs w:val="22"/>
          <w:lang w:val="es-ES"/>
        </w:rPr>
      </w:pPr>
    </w:p>
    <w:p w14:paraId="71426D15" w14:textId="77777777" w:rsidR="006E3145" w:rsidRPr="004D50AF" w:rsidRDefault="00EB681D" w:rsidP="00F82F4B">
      <w:pPr>
        <w:spacing w:after="120" w:line="264" w:lineRule="auto"/>
        <w:rPr>
          <w:szCs w:val="22"/>
          <w:lang w:val="es-ES"/>
        </w:rPr>
      </w:pPr>
      <w:r>
        <w:rPr>
          <w:szCs w:val="22"/>
          <w:lang w:val="es-ES"/>
        </w:rPr>
        <w:t>Schwertberg/Austria – Junio de 2021</w:t>
      </w:r>
    </w:p>
    <w:p w14:paraId="1C5FA5E2" w14:textId="77777777" w:rsidR="00490F65" w:rsidRPr="004D50AF" w:rsidRDefault="00EB681D" w:rsidP="00F82F4B">
      <w:pPr>
        <w:spacing w:after="120" w:line="264" w:lineRule="auto"/>
        <w:rPr>
          <w:b/>
          <w:bCs/>
          <w:sz w:val="24"/>
          <w:szCs w:val="24"/>
          <w:lang w:val="es-ES"/>
        </w:rPr>
      </w:pPr>
      <w:r w:rsidRPr="00EB681D">
        <w:rPr>
          <w:b/>
          <w:bCs/>
          <w:sz w:val="24"/>
          <w:szCs w:val="24"/>
          <w:lang w:val="es-ES"/>
        </w:rPr>
        <w:t>Con un nuevo procedimiento, ENGEL logra tratar los residuos de plástico como hojuelas directamente tras la molienda en el moldeo por inyección. Dado que se elimina un paso completo del proceso —la granulación— esta innovación aumenta significativamente la eficiencia de costos en el reciclaje de plásticos. En el simposio virtual de 2021 celebrado entre el 22 y el 24 de junio, ENGEL presentará por primera vez al público especializado el nuevo proceso de dos pasos y mostrará su gran potencial. El nuevo procedimiento ofrece ventajas incluso para componentes de pared gruesa y muy voluminosos con un alto peso de inyección.</w:t>
      </w:r>
    </w:p>
    <w:p w14:paraId="1C6B8E45" w14:textId="77777777" w:rsidR="00EC7A62" w:rsidRPr="004D50AF" w:rsidRDefault="00EC7A62" w:rsidP="00F82F4B">
      <w:pPr>
        <w:spacing w:after="120" w:line="264" w:lineRule="auto"/>
        <w:rPr>
          <w:b/>
          <w:bCs/>
          <w:sz w:val="24"/>
          <w:szCs w:val="24"/>
          <w:lang w:val="es-ES"/>
        </w:rPr>
      </w:pPr>
    </w:p>
    <w:p w14:paraId="653DA543" w14:textId="77777777" w:rsidR="00490F65" w:rsidRPr="004D50AF" w:rsidRDefault="00EB681D" w:rsidP="00F82F4B">
      <w:pPr>
        <w:spacing w:after="120" w:line="264" w:lineRule="auto"/>
        <w:rPr>
          <w:szCs w:val="22"/>
          <w:lang w:val="es-ES"/>
        </w:rPr>
      </w:pPr>
      <w:r>
        <w:rPr>
          <w:szCs w:val="22"/>
          <w:lang w:val="es-ES"/>
        </w:rPr>
        <w:t xml:space="preserve">La clave para reducir el proceso de reciclaje es la división de la plastificación y la inyección en dos pasos de proceso independientes y muy bien adaptados entre sí. En el primer paso, la materia prima se recoge, por ejemplo las hojuelas de plástico procedentes de depósitos posconsumo, y se funde en un husillo de plastificación convencional. La materia fundida se transfiere a dos husillos para inyectarla en la cavidad en el segundo paso del proceso. El proceso de dos pasos permite integrar un filtro de masa fundida y una unidad de desgasificación en el lado de inyección de la máquina de moldeo por inyección de manera que se mantiene una alta calidad constante incluso en productos de hojuelas de plástico sucias. </w:t>
      </w:r>
    </w:p>
    <w:p w14:paraId="08F9DE06" w14:textId="77777777" w:rsidR="00D043D0" w:rsidRPr="004D50AF" w:rsidRDefault="00EB681D" w:rsidP="00F82F4B">
      <w:pPr>
        <w:spacing w:after="120" w:line="264" w:lineRule="auto"/>
        <w:rPr>
          <w:szCs w:val="22"/>
          <w:lang w:val="es-ES"/>
        </w:rPr>
      </w:pPr>
      <w:r>
        <w:rPr>
          <w:szCs w:val="22"/>
          <w:lang w:val="es-ES"/>
        </w:rPr>
        <w:t xml:space="preserve">Con la innovación, ENGEL contribuye de nuevo a alcanzar una economía circular para el plástico. La granulación del material molido de reciclaje es un proceso que precisa mucha energía y que además requiere normalmente un esfuerzo logístico. Si podemos eliminar este paso, se mejora el equilibrio de CO2 y además bajan claramente los costos de reciclaje. </w:t>
      </w:r>
    </w:p>
    <w:p w14:paraId="74C7481F" w14:textId="77777777" w:rsidR="00D043D0" w:rsidRPr="004D50AF" w:rsidRDefault="00D043D0" w:rsidP="00F82F4B">
      <w:pPr>
        <w:spacing w:after="120" w:line="264" w:lineRule="auto"/>
        <w:rPr>
          <w:szCs w:val="22"/>
          <w:lang w:val="es-ES"/>
        </w:rPr>
      </w:pPr>
    </w:p>
    <w:p w14:paraId="1C26B317" w14:textId="77777777" w:rsidR="002B69A7" w:rsidRPr="004D50AF" w:rsidRDefault="00EB681D" w:rsidP="00F82F4B">
      <w:pPr>
        <w:spacing w:after="120" w:line="264" w:lineRule="auto"/>
        <w:rPr>
          <w:b/>
          <w:bCs/>
          <w:szCs w:val="22"/>
          <w:lang w:val="es-ES"/>
        </w:rPr>
      </w:pPr>
      <w:r w:rsidRPr="00EB681D">
        <w:rPr>
          <w:b/>
          <w:bCs/>
          <w:szCs w:val="22"/>
          <w:lang w:val="es-ES"/>
        </w:rPr>
        <w:t>Más eficiencia incluso en caso de componentes muy grandes</w:t>
      </w:r>
    </w:p>
    <w:p w14:paraId="13B14D81" w14:textId="77777777" w:rsidR="002372FC" w:rsidRPr="004D50AF" w:rsidRDefault="00EB681D" w:rsidP="00F82F4B">
      <w:pPr>
        <w:spacing w:after="120" w:line="264" w:lineRule="auto"/>
        <w:rPr>
          <w:szCs w:val="22"/>
          <w:lang w:val="es-ES"/>
        </w:rPr>
      </w:pPr>
      <w:r>
        <w:rPr>
          <w:szCs w:val="22"/>
          <w:lang w:val="es-ES"/>
        </w:rPr>
        <w:t xml:space="preserve">Como alternativa al husillo de inyección, se puede combinar el husillo de plastificación utilizado para la fusión con una unidad de pistón. En esta variación, el proceso de dos pasos para el tratamiento de pesos de inyección muy grandes de hasta 160 kg resulta muy eficiente, con una presión de inyección necesaria comparablemente baja. El proceso de dos </w:t>
      </w:r>
      <w:r>
        <w:rPr>
          <w:szCs w:val="22"/>
          <w:lang w:val="es-ES"/>
        </w:rPr>
        <w:lastRenderedPageBreak/>
        <w:t xml:space="preserve">pasos permite lograr un diseño compacto de la instalación y reducir los costos unitarios, ya que se puede realizar con un proceso de inyección y plastificado de un paso convencional. </w:t>
      </w:r>
    </w:p>
    <w:p w14:paraId="13F700AB" w14:textId="77777777" w:rsidR="002372FC" w:rsidRPr="004D50AF" w:rsidRDefault="00EB681D" w:rsidP="00F82F4B">
      <w:pPr>
        <w:spacing w:after="120" w:line="264" w:lineRule="auto"/>
        <w:rPr>
          <w:szCs w:val="22"/>
          <w:lang w:val="es-ES"/>
        </w:rPr>
      </w:pPr>
      <w:r>
        <w:rPr>
          <w:szCs w:val="22"/>
          <w:lang w:val="es-ES"/>
        </w:rPr>
        <w:t>ENGEL ha desarrollado un nuevo diseño de pistón para eliminar los inconvenientes habituales de las unidades de inyección de pistón al cambiar de material. La punta del pistón, optimizada reológicamente, favorece el enjuague uniforme del pistón y posibilita así un rápido cambio de material y de color.</w:t>
      </w:r>
    </w:p>
    <w:p w14:paraId="05E15972" w14:textId="77777777" w:rsidR="002372FC" w:rsidRPr="004D50AF" w:rsidRDefault="00EB681D" w:rsidP="00F82F4B">
      <w:pPr>
        <w:spacing w:after="120" w:line="264" w:lineRule="auto"/>
        <w:rPr>
          <w:szCs w:val="22"/>
          <w:lang w:val="es-ES"/>
        </w:rPr>
      </w:pPr>
      <w:r>
        <w:rPr>
          <w:szCs w:val="22"/>
          <w:lang w:val="es-ES"/>
        </w:rPr>
        <w:t xml:space="preserve">Las aplicaciones habituales son los contenedores, las tarimas o incluso racores grandes. Incluso a partir de un peso de inyección de 20 kg, aumenta la eficiencia del tratamiento mediante la división clara del proceso de plastificación y de inyección. </w:t>
      </w:r>
    </w:p>
    <w:p w14:paraId="31311C2B" w14:textId="77777777" w:rsidR="003B6E82" w:rsidRPr="004D50AF" w:rsidRDefault="003B6E82" w:rsidP="00F82F4B">
      <w:pPr>
        <w:spacing w:after="120" w:line="264" w:lineRule="auto"/>
        <w:rPr>
          <w:szCs w:val="22"/>
          <w:lang w:val="es-ES"/>
        </w:rPr>
      </w:pPr>
    </w:p>
    <w:p w14:paraId="44126879" w14:textId="77777777" w:rsidR="007C494D" w:rsidRDefault="00B85E43" w:rsidP="00F82F4B">
      <w:pPr>
        <w:pStyle w:val="Abbinder-headline"/>
        <w:spacing w:line="240" w:lineRule="auto"/>
      </w:pPr>
      <w:r>
        <w:t>&lt;&lt;Imagen&gt;&gt;</w:t>
      </w:r>
    </w:p>
    <w:p w14:paraId="113ED568" w14:textId="77777777" w:rsidR="000E460F" w:rsidRPr="004D50AF" w:rsidRDefault="00EB681D" w:rsidP="00F82F4B">
      <w:pPr>
        <w:pStyle w:val="Abbinder-headline"/>
        <w:spacing w:line="240" w:lineRule="auto"/>
        <w:rPr>
          <w:szCs w:val="22"/>
          <w:lang w:val="es-ES"/>
        </w:rPr>
      </w:pPr>
      <w:r>
        <w:rPr>
          <w:bCs w:val="0"/>
          <w:lang w:val="es-ES"/>
        </w:rPr>
        <w:t xml:space="preserve">El objetivo de la innovación es procesar las hojuelas de plástico, por ejemplo, a partir de la recogida posconsumo, directamente en el moldeo por inyección sin granulación. </w:t>
      </w:r>
    </w:p>
    <w:p w14:paraId="328DBC64" w14:textId="77777777" w:rsidR="00B36D93" w:rsidRPr="004D50AF" w:rsidRDefault="00EB681D" w:rsidP="00F82F4B">
      <w:pPr>
        <w:pStyle w:val="Abbinder-headline"/>
        <w:spacing w:line="240" w:lineRule="auto"/>
        <w:rPr>
          <w:b/>
          <w:bCs w:val="0"/>
          <w:lang w:val="es-ES"/>
        </w:rPr>
      </w:pPr>
      <w:r>
        <w:rPr>
          <w:bCs w:val="0"/>
          <w:lang w:val="es-ES"/>
        </w:rPr>
        <w:t>Imagen: iStock</w:t>
      </w:r>
    </w:p>
    <w:p w14:paraId="0281185B" w14:textId="77777777" w:rsidR="00EC7A62" w:rsidRPr="004D50AF" w:rsidRDefault="00EC7A62" w:rsidP="00F82F4B">
      <w:pPr>
        <w:pStyle w:val="Abbinder-headline"/>
        <w:spacing w:line="240" w:lineRule="auto"/>
        <w:rPr>
          <w:b/>
          <w:bCs w:val="0"/>
          <w:lang w:val="es-ES"/>
        </w:rPr>
      </w:pPr>
    </w:p>
    <w:p w14:paraId="2D900E3C" w14:textId="77777777" w:rsidR="008162C4" w:rsidRPr="004D50AF" w:rsidRDefault="00EB681D" w:rsidP="00F82F4B">
      <w:pPr>
        <w:pStyle w:val="Abbinder-headline"/>
        <w:spacing w:line="240" w:lineRule="auto"/>
        <w:rPr>
          <w:b/>
          <w:bCs w:val="0"/>
          <w:lang w:val="es-ES"/>
        </w:rPr>
      </w:pPr>
      <w:r w:rsidRPr="00EB681D">
        <w:rPr>
          <w:b/>
          <w:lang w:val="es-ES"/>
        </w:rPr>
        <w:t>ENGEL AUSTRIA GmbH</w:t>
      </w:r>
    </w:p>
    <w:p w14:paraId="0A7EEFF7" w14:textId="77777777" w:rsidR="008162C4" w:rsidRPr="004D50AF" w:rsidRDefault="00EB681D" w:rsidP="00F82F4B">
      <w:pPr>
        <w:pStyle w:val="Abbinder"/>
        <w:spacing w:after="120"/>
        <w:rPr>
          <w:lang w:val="es-ES"/>
        </w:rPr>
      </w:pPr>
      <w:r>
        <w:rPr>
          <w:lang w:val="es-ES"/>
        </w:rPr>
        <w:t>ENGEL es uno de los líderes mundiales en la fabricación de máquinas para el procesamiento de plásticos. Hoy en día, el grupo ENGEL ofrece una gama completa de módulos de tecnología para el procesamiento de plásticos como único proveedor: máquinas de moldeo por inyección de termoplásticos y elastómeros, y la automatización con la garantía de que los componentes individuales también son competitivos y exitosos en el mercado mundial. Con nueve plantas de producción en Europa, Norteamérica y Asia (China y Corea), así como sucursales y oficinas de representación en más de 85 países, ENGEL ofrece a sus clientes de todo el mundo una asistencia óptima que les permite ser competitivos y eficaces empleando las nuevas tecnologías y las más modernas instalaciones de producción.</w:t>
      </w:r>
    </w:p>
    <w:p w14:paraId="42C88AE1" w14:textId="77777777" w:rsidR="008162C4" w:rsidRPr="004D50AF" w:rsidRDefault="00EB681D" w:rsidP="00F82F4B">
      <w:pPr>
        <w:pStyle w:val="Abbinder"/>
        <w:spacing w:after="120"/>
        <w:rPr>
          <w:lang w:val="es-ES"/>
        </w:rPr>
      </w:pPr>
      <w:r w:rsidRPr="00EB681D">
        <w:rPr>
          <w:u w:val="single"/>
          <w:lang w:val="es-ES"/>
        </w:rPr>
        <w:t>Contacto para la prensa:</w:t>
      </w:r>
      <w:r>
        <w:rPr>
          <w:cs/>
          <w:lang w:val="es-ES"/>
        </w:rPr>
        <w:br/>
      </w:r>
      <w:r>
        <w:rPr>
          <w:lang w:val="es-ES"/>
        </w:rPr>
        <w:t xml:space="preserve">Ute Panzer, Directora de Área Marketing y Comunicación, ENGEL AUSTRIA GmbH, </w:t>
      </w:r>
      <w:r>
        <w:rPr>
          <w:cs/>
          <w:lang w:val="es-ES"/>
        </w:rPr>
        <w:br/>
      </w:r>
      <w:r>
        <w:rPr>
          <w:lang w:val="es-ES"/>
        </w:rPr>
        <w:t xml:space="preserve">Ludwig-Engel-Straße 1, A-4311 Schwertberg/Austria, </w:t>
      </w:r>
      <w:r>
        <w:rPr>
          <w:cs/>
          <w:lang w:val="es-ES"/>
        </w:rPr>
        <w:br/>
      </w:r>
      <w:r>
        <w:rPr>
          <w:lang w:val="es-ES"/>
        </w:rPr>
        <w:t>Tel.: +43 (0)50/620-3800, Fax: -3009, Correo electrónico: ute.panzer@engel.at</w:t>
      </w:r>
    </w:p>
    <w:p w14:paraId="2284C3C4" w14:textId="77777777" w:rsidR="008162C4" w:rsidRPr="004D50AF" w:rsidRDefault="00EB681D" w:rsidP="00F82F4B">
      <w:pPr>
        <w:pStyle w:val="Abbinder"/>
        <w:spacing w:after="120"/>
        <w:rPr>
          <w:lang w:val="es-ES"/>
        </w:rPr>
      </w:pPr>
      <w:r>
        <w:rPr>
          <w:lang w:val="es-ES"/>
        </w:rPr>
        <w:t xml:space="preserve">Susanne Zinckgraf, Manager Public Relations, ENGEL AUSTRIA GmbH, </w:t>
      </w:r>
      <w:r>
        <w:rPr>
          <w:cs/>
          <w:lang w:val="es-ES"/>
        </w:rPr>
        <w:br/>
      </w:r>
      <w:r>
        <w:rPr>
          <w:lang w:val="es-ES"/>
        </w:rPr>
        <w:t>Ludwig-Engel-Straße 1, A-4311 Schwertberg/Austria</w:t>
      </w:r>
      <w:r>
        <w:rPr>
          <w:cs/>
          <w:lang w:val="es-ES"/>
        </w:rPr>
        <w:br/>
      </w:r>
      <w:r>
        <w:rPr>
          <w:lang w:val="es-ES"/>
        </w:rPr>
        <w:t xml:space="preserve">PR-Office: Theodor-Heuss-Str. 85, D-67435 Neustadt/Alemania, </w:t>
      </w:r>
      <w:r>
        <w:rPr>
          <w:cs/>
          <w:lang w:val="es-ES"/>
        </w:rPr>
        <w:br/>
      </w:r>
      <w:r>
        <w:rPr>
          <w:lang w:val="es-ES"/>
        </w:rPr>
        <w:t>Tel.: +49 (0)6327/97699-02, Fax: -03, Correo electrónico: susanne.zinckgraf@engel.at</w:t>
      </w:r>
    </w:p>
    <w:p w14:paraId="5A56EA80" w14:textId="77777777" w:rsidR="008162C4" w:rsidRPr="004D50AF" w:rsidRDefault="00EB681D" w:rsidP="00F82F4B">
      <w:pPr>
        <w:pStyle w:val="Abbinder"/>
        <w:spacing w:after="120"/>
        <w:rPr>
          <w:lang w:val="es-ES"/>
        </w:rPr>
      </w:pPr>
      <w:r w:rsidRPr="00EB681D">
        <w:rPr>
          <w:u w:val="single"/>
          <w:lang w:val="es-ES"/>
        </w:rPr>
        <w:t>Contacto para los lectores:</w:t>
      </w:r>
      <w:r>
        <w:rPr>
          <w:cs/>
          <w:lang w:val="es-ES"/>
        </w:rPr>
        <w:br/>
      </w:r>
      <w:r>
        <w:rPr>
          <w:lang w:val="es-ES"/>
        </w:rPr>
        <w:t>ENGEL AUSTRIA GmbH, Ludwig-Engel-Straße 1, A-4311 Schwertberg/Austria</w:t>
      </w:r>
      <w:r>
        <w:rPr>
          <w:cs/>
          <w:lang w:val="es-ES"/>
        </w:rPr>
        <w:br/>
      </w:r>
      <w:r>
        <w:rPr>
          <w:lang w:val="es-ES"/>
        </w:rPr>
        <w:t xml:space="preserve">Tel.: +43 (0)50/620-0, Fax: -3009, Correo electrónico: </w:t>
      </w:r>
      <w:hyperlink r:id="rId8" w:history="1">
        <w:r w:rsidRPr="00EB681D">
          <w:rPr>
            <w:lang w:val="es-ES"/>
          </w:rPr>
          <w:t>sales@engel.at</w:t>
        </w:r>
      </w:hyperlink>
    </w:p>
    <w:p w14:paraId="536F2876" w14:textId="77777777" w:rsidR="008162C4" w:rsidRPr="004D50AF" w:rsidRDefault="00EB681D" w:rsidP="00F82F4B">
      <w:pPr>
        <w:spacing w:after="120" w:line="240" w:lineRule="auto"/>
        <w:rPr>
          <w:sz w:val="20"/>
          <w:lang w:val="es-ES"/>
        </w:rPr>
      </w:pPr>
      <w:r w:rsidRPr="00EB681D">
        <w:rPr>
          <w:sz w:val="20"/>
          <w:u w:val="single"/>
          <w:lang w:val="es-ES"/>
        </w:rPr>
        <w:t>Aviso legal:</w:t>
      </w:r>
      <w:r w:rsidRPr="00EB681D">
        <w:rPr>
          <w:sz w:val="20"/>
          <w:u w:val="single"/>
          <w:cs/>
          <w:lang w:val="es-ES"/>
        </w:rPr>
        <w:br/>
      </w:r>
      <w:r w:rsidRPr="00EB681D">
        <w:rPr>
          <w:sz w:val="20"/>
          <w:lang w:val="es-ES"/>
        </w:rPr>
        <w:t xml:space="preserve">Los nombres generales, nombres comerciales, denominaciones de productos y similares citados en este comunicado de prensa pueden ser marcas y estar protegidas como tales aunque no se señale expresamente. </w:t>
      </w:r>
    </w:p>
    <w:p w14:paraId="6A700949" w14:textId="77777777" w:rsidR="001770D4" w:rsidRPr="00585B22" w:rsidRDefault="008162C4" w:rsidP="00F82F4B">
      <w:pPr>
        <w:pStyle w:val="Abbinder"/>
        <w:spacing w:after="120"/>
      </w:pPr>
      <w:hyperlink r:id="rId9" w:history="1">
        <w:r w:rsidR="00EB681D" w:rsidRPr="00EB681D">
          <w:rPr>
            <w:lang w:val="es-ES"/>
          </w:rPr>
          <w:t>www.engelglobal.com</w:t>
        </w:r>
      </w:hyperlink>
    </w:p>
    <w:sectPr w:rsidR="001770D4" w:rsidRPr="00585B22" w:rsidSect="00B85E43">
      <w:headerReference w:type="default" r:id="rId10"/>
      <w:footerReference w:type="default" r:id="rId11"/>
      <w:pgSz w:w="11906" w:h="16838"/>
      <w:pgMar w:top="3261"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16D0" w14:textId="77777777" w:rsidR="00EE5376" w:rsidRDefault="00EE5376">
      <w:r>
        <w:separator/>
      </w:r>
    </w:p>
  </w:endnote>
  <w:endnote w:type="continuationSeparator" w:id="0">
    <w:p w14:paraId="6CEE3D30" w14:textId="77777777" w:rsidR="00EE5376" w:rsidRDefault="00EE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AC42" w14:textId="77777777" w:rsidR="000F73E4" w:rsidRDefault="000F73E4" w:rsidP="00330AAD">
    <w:pPr>
      <w:pStyle w:val="Fuzeile"/>
      <w:jc w:val="right"/>
    </w:pPr>
  </w:p>
  <w:p w14:paraId="4F6E151A" w14:textId="77777777" w:rsidR="000F73E4" w:rsidRPr="00386D9C" w:rsidRDefault="000F73E4" w:rsidP="00B116DF">
    <w:pPr>
      <w:pStyle w:val="Fuzeile"/>
      <w:jc w:val="center"/>
      <w:rPr>
        <w:sz w:val="18"/>
        <w:szCs w:val="18"/>
      </w:rPr>
    </w:pPr>
    <w:r w:rsidRPr="00EB681D">
      <w:rPr>
        <w:rStyle w:val="Seitenzahl"/>
        <w:sz w:val="18"/>
        <w:szCs w:val="18"/>
        <w:lang w:val="es-ES"/>
      </w:rPr>
      <w:fldChar w:fldCharType="begin"/>
    </w:r>
    <w:r w:rsidRPr="00EB681D">
      <w:rPr>
        <w:rStyle w:val="Seitenzahl"/>
        <w:sz w:val="18"/>
        <w:szCs w:val="18"/>
        <w:lang w:val="es-ES"/>
      </w:rPr>
      <w:instrText xml:space="preserve"> </w:instrText>
    </w:r>
    <w:r w:rsidR="00945639" w:rsidRPr="00EB681D">
      <w:rPr>
        <w:rStyle w:val="Seitenzahl"/>
        <w:sz w:val="18"/>
        <w:szCs w:val="18"/>
        <w:lang w:val="es-ES"/>
      </w:rPr>
      <w:instrText>PAGE</w:instrText>
    </w:r>
    <w:r w:rsidRPr="00EB681D">
      <w:rPr>
        <w:rStyle w:val="Seitenzahl"/>
        <w:sz w:val="18"/>
        <w:szCs w:val="18"/>
        <w:lang w:val="es-ES"/>
      </w:rPr>
      <w:instrText xml:space="preserve"> </w:instrText>
    </w:r>
    <w:r w:rsidRPr="00EB681D">
      <w:rPr>
        <w:rStyle w:val="Seitenzahl"/>
        <w:sz w:val="18"/>
        <w:szCs w:val="18"/>
        <w:lang w:val="es-ES"/>
      </w:rPr>
      <w:fldChar w:fldCharType="separate"/>
    </w:r>
    <w:r w:rsidR="00E13D4B" w:rsidRPr="00EB681D">
      <w:rPr>
        <w:rStyle w:val="Seitenzahl"/>
        <w:noProof/>
        <w:sz w:val="18"/>
        <w:szCs w:val="18"/>
        <w:lang w:val="es-ES"/>
      </w:rPr>
      <w:t>2</w:t>
    </w:r>
    <w:r w:rsidRPr="00EB681D">
      <w:rPr>
        <w:rStyle w:val="Seitenzahl"/>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904B7" w14:textId="77777777" w:rsidR="00EE5376" w:rsidRDefault="00EE5376">
      <w:r>
        <w:separator/>
      </w:r>
    </w:p>
  </w:footnote>
  <w:footnote w:type="continuationSeparator" w:id="0">
    <w:p w14:paraId="54847BA1" w14:textId="77777777" w:rsidR="00EE5376" w:rsidRDefault="00EE5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4C8B" w14:textId="77777777" w:rsidR="00330AAD" w:rsidRDefault="00330AAD" w:rsidP="00330AAD">
    <w:pPr>
      <w:pStyle w:val="Kopfzeile"/>
      <w:rPr>
        <w:rFonts w:ascii="Arial Black" w:hAnsi="Arial Black"/>
        <w:lang w:val="de-AT"/>
      </w:rPr>
    </w:pPr>
  </w:p>
  <w:p w14:paraId="543142C4" w14:textId="77777777" w:rsidR="00330AAD" w:rsidRDefault="00B116DF" w:rsidP="00B116DF">
    <w:pPr>
      <w:pStyle w:val="Kopfzeile"/>
      <w:tabs>
        <w:tab w:val="clear" w:pos="4536"/>
        <w:tab w:val="clear" w:pos="9072"/>
        <w:tab w:val="left" w:pos="2200"/>
      </w:tabs>
      <w:rPr>
        <w:rFonts w:ascii="Arial Black" w:hAnsi="Arial Black"/>
        <w:lang w:val="de-AT"/>
      </w:rPr>
    </w:pPr>
    <w:r w:rsidRPr="00EB681D">
      <w:rPr>
        <w:rFonts w:ascii="Arial Black" w:hAnsi="Arial Black"/>
        <w:lang w:val="es-ES"/>
      </w:rPr>
      <w:tab/>
    </w:r>
  </w:p>
  <w:p w14:paraId="00DB43FB" w14:textId="77777777" w:rsidR="00330AAD" w:rsidRDefault="00330AAD" w:rsidP="00330AAD">
    <w:pPr>
      <w:pStyle w:val="Kopfzeile"/>
      <w:rPr>
        <w:rFonts w:ascii="Arial Black" w:hAnsi="Arial Black"/>
        <w:lang w:val="de-AT"/>
      </w:rPr>
    </w:pPr>
  </w:p>
  <w:p w14:paraId="76CBA170" w14:textId="77777777" w:rsidR="00330AAD" w:rsidRDefault="00EB681D" w:rsidP="00EB681D">
    <w:pPr>
      <w:jc w:val="right"/>
    </w:pPr>
    <w:r w:rsidRPr="00EB681D">
      <w:rPr>
        <w:rFonts w:ascii="Arial Black" w:hAnsi="Arial Black" w:cs="Arial Black"/>
        <w:color w:val="96C03A"/>
        <w:sz w:val="32"/>
        <w:szCs w:val="32"/>
        <w:lang w:val="es-ES"/>
      </w:rPr>
      <w:t>comunicado</w:t>
    </w:r>
    <w:r w:rsidRPr="00EB681D">
      <w:rPr>
        <w:sz w:val="32"/>
        <w:szCs w:val="32"/>
        <w:lang w:val="es-ES"/>
      </w:rPr>
      <w:t xml:space="preserve"> |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DD"/>
    <w:multiLevelType w:val="hybridMultilevel"/>
    <w:tmpl w:val="6FC4388C"/>
    <w:lvl w:ilvl="0" w:tplc="AA1C83F8">
      <w:start w:val="1"/>
      <w:numFmt w:val="bullet"/>
      <w:lvlText w:val=""/>
      <w:lvlJc w:val="left"/>
      <w:pPr>
        <w:tabs>
          <w:tab w:val="num" w:pos="720"/>
        </w:tabs>
        <w:ind w:left="720" w:hanging="360"/>
      </w:pPr>
      <w:rPr>
        <w:rFonts w:ascii="Wingdings" w:hAnsi="Wingdings" w:hint="default"/>
      </w:rPr>
    </w:lvl>
    <w:lvl w:ilvl="1" w:tplc="3640A81E" w:tentative="1">
      <w:start w:val="1"/>
      <w:numFmt w:val="bullet"/>
      <w:lvlText w:val=""/>
      <w:lvlJc w:val="left"/>
      <w:pPr>
        <w:tabs>
          <w:tab w:val="num" w:pos="1440"/>
        </w:tabs>
        <w:ind w:left="1440" w:hanging="360"/>
      </w:pPr>
      <w:rPr>
        <w:rFonts w:ascii="Wingdings" w:hAnsi="Wingdings" w:hint="default"/>
      </w:rPr>
    </w:lvl>
    <w:lvl w:ilvl="2" w:tplc="125CA84A" w:tentative="1">
      <w:start w:val="1"/>
      <w:numFmt w:val="bullet"/>
      <w:lvlText w:val=""/>
      <w:lvlJc w:val="left"/>
      <w:pPr>
        <w:tabs>
          <w:tab w:val="num" w:pos="2160"/>
        </w:tabs>
        <w:ind w:left="2160" w:hanging="360"/>
      </w:pPr>
      <w:rPr>
        <w:rFonts w:ascii="Wingdings" w:hAnsi="Wingdings" w:hint="default"/>
      </w:rPr>
    </w:lvl>
    <w:lvl w:ilvl="3" w:tplc="93F49F06" w:tentative="1">
      <w:start w:val="1"/>
      <w:numFmt w:val="bullet"/>
      <w:lvlText w:val=""/>
      <w:lvlJc w:val="left"/>
      <w:pPr>
        <w:tabs>
          <w:tab w:val="num" w:pos="2880"/>
        </w:tabs>
        <w:ind w:left="2880" w:hanging="360"/>
      </w:pPr>
      <w:rPr>
        <w:rFonts w:ascii="Wingdings" w:hAnsi="Wingdings" w:hint="default"/>
      </w:rPr>
    </w:lvl>
    <w:lvl w:ilvl="4" w:tplc="4C0030D8" w:tentative="1">
      <w:start w:val="1"/>
      <w:numFmt w:val="bullet"/>
      <w:lvlText w:val=""/>
      <w:lvlJc w:val="left"/>
      <w:pPr>
        <w:tabs>
          <w:tab w:val="num" w:pos="3600"/>
        </w:tabs>
        <w:ind w:left="3600" w:hanging="360"/>
      </w:pPr>
      <w:rPr>
        <w:rFonts w:ascii="Wingdings" w:hAnsi="Wingdings" w:hint="default"/>
      </w:rPr>
    </w:lvl>
    <w:lvl w:ilvl="5" w:tplc="5D3A0E04" w:tentative="1">
      <w:start w:val="1"/>
      <w:numFmt w:val="bullet"/>
      <w:lvlText w:val=""/>
      <w:lvlJc w:val="left"/>
      <w:pPr>
        <w:tabs>
          <w:tab w:val="num" w:pos="4320"/>
        </w:tabs>
        <w:ind w:left="4320" w:hanging="360"/>
      </w:pPr>
      <w:rPr>
        <w:rFonts w:ascii="Wingdings" w:hAnsi="Wingdings" w:hint="default"/>
      </w:rPr>
    </w:lvl>
    <w:lvl w:ilvl="6" w:tplc="FB2C9444" w:tentative="1">
      <w:start w:val="1"/>
      <w:numFmt w:val="bullet"/>
      <w:lvlText w:val=""/>
      <w:lvlJc w:val="left"/>
      <w:pPr>
        <w:tabs>
          <w:tab w:val="num" w:pos="5040"/>
        </w:tabs>
        <w:ind w:left="5040" w:hanging="360"/>
      </w:pPr>
      <w:rPr>
        <w:rFonts w:ascii="Wingdings" w:hAnsi="Wingdings" w:hint="default"/>
      </w:rPr>
    </w:lvl>
    <w:lvl w:ilvl="7" w:tplc="9E7A5976" w:tentative="1">
      <w:start w:val="1"/>
      <w:numFmt w:val="bullet"/>
      <w:lvlText w:val=""/>
      <w:lvlJc w:val="left"/>
      <w:pPr>
        <w:tabs>
          <w:tab w:val="num" w:pos="5760"/>
        </w:tabs>
        <w:ind w:left="5760" w:hanging="360"/>
      </w:pPr>
      <w:rPr>
        <w:rFonts w:ascii="Wingdings" w:hAnsi="Wingdings" w:hint="default"/>
      </w:rPr>
    </w:lvl>
    <w:lvl w:ilvl="8" w:tplc="6B5297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C1DBC"/>
    <w:multiLevelType w:val="hybridMultilevel"/>
    <w:tmpl w:val="D792A840"/>
    <w:lvl w:ilvl="0" w:tplc="3A36B5C4">
      <w:start w:val="1"/>
      <w:numFmt w:val="bullet"/>
      <w:lvlText w:val=""/>
      <w:lvlJc w:val="left"/>
      <w:pPr>
        <w:tabs>
          <w:tab w:val="num" w:pos="720"/>
        </w:tabs>
        <w:ind w:left="720" w:hanging="360"/>
      </w:pPr>
      <w:rPr>
        <w:rFonts w:ascii="Wingdings" w:hAnsi="Wingdings" w:hint="default"/>
      </w:rPr>
    </w:lvl>
    <w:lvl w:ilvl="1" w:tplc="CF5444E2" w:tentative="1">
      <w:start w:val="1"/>
      <w:numFmt w:val="bullet"/>
      <w:lvlText w:val=""/>
      <w:lvlJc w:val="left"/>
      <w:pPr>
        <w:tabs>
          <w:tab w:val="num" w:pos="1440"/>
        </w:tabs>
        <w:ind w:left="1440" w:hanging="360"/>
      </w:pPr>
      <w:rPr>
        <w:rFonts w:ascii="Wingdings" w:hAnsi="Wingdings" w:hint="default"/>
      </w:rPr>
    </w:lvl>
    <w:lvl w:ilvl="2" w:tplc="0E1C90BE" w:tentative="1">
      <w:start w:val="1"/>
      <w:numFmt w:val="bullet"/>
      <w:lvlText w:val=""/>
      <w:lvlJc w:val="left"/>
      <w:pPr>
        <w:tabs>
          <w:tab w:val="num" w:pos="2160"/>
        </w:tabs>
        <w:ind w:left="2160" w:hanging="360"/>
      </w:pPr>
      <w:rPr>
        <w:rFonts w:ascii="Wingdings" w:hAnsi="Wingdings" w:hint="default"/>
      </w:rPr>
    </w:lvl>
    <w:lvl w:ilvl="3" w:tplc="4B2A221E" w:tentative="1">
      <w:start w:val="1"/>
      <w:numFmt w:val="bullet"/>
      <w:lvlText w:val=""/>
      <w:lvlJc w:val="left"/>
      <w:pPr>
        <w:tabs>
          <w:tab w:val="num" w:pos="2880"/>
        </w:tabs>
        <w:ind w:left="2880" w:hanging="360"/>
      </w:pPr>
      <w:rPr>
        <w:rFonts w:ascii="Wingdings" w:hAnsi="Wingdings" w:hint="default"/>
      </w:rPr>
    </w:lvl>
    <w:lvl w:ilvl="4" w:tplc="5FA6D654" w:tentative="1">
      <w:start w:val="1"/>
      <w:numFmt w:val="bullet"/>
      <w:lvlText w:val=""/>
      <w:lvlJc w:val="left"/>
      <w:pPr>
        <w:tabs>
          <w:tab w:val="num" w:pos="3600"/>
        </w:tabs>
        <w:ind w:left="3600" w:hanging="360"/>
      </w:pPr>
      <w:rPr>
        <w:rFonts w:ascii="Wingdings" w:hAnsi="Wingdings" w:hint="default"/>
      </w:rPr>
    </w:lvl>
    <w:lvl w:ilvl="5" w:tplc="EDC8A37A" w:tentative="1">
      <w:start w:val="1"/>
      <w:numFmt w:val="bullet"/>
      <w:lvlText w:val=""/>
      <w:lvlJc w:val="left"/>
      <w:pPr>
        <w:tabs>
          <w:tab w:val="num" w:pos="4320"/>
        </w:tabs>
        <w:ind w:left="4320" w:hanging="360"/>
      </w:pPr>
      <w:rPr>
        <w:rFonts w:ascii="Wingdings" w:hAnsi="Wingdings" w:hint="default"/>
      </w:rPr>
    </w:lvl>
    <w:lvl w:ilvl="6" w:tplc="EE4807F0" w:tentative="1">
      <w:start w:val="1"/>
      <w:numFmt w:val="bullet"/>
      <w:lvlText w:val=""/>
      <w:lvlJc w:val="left"/>
      <w:pPr>
        <w:tabs>
          <w:tab w:val="num" w:pos="5040"/>
        </w:tabs>
        <w:ind w:left="5040" w:hanging="360"/>
      </w:pPr>
      <w:rPr>
        <w:rFonts w:ascii="Wingdings" w:hAnsi="Wingdings" w:hint="default"/>
      </w:rPr>
    </w:lvl>
    <w:lvl w:ilvl="7" w:tplc="F5068F58" w:tentative="1">
      <w:start w:val="1"/>
      <w:numFmt w:val="bullet"/>
      <w:lvlText w:val=""/>
      <w:lvlJc w:val="left"/>
      <w:pPr>
        <w:tabs>
          <w:tab w:val="num" w:pos="5760"/>
        </w:tabs>
        <w:ind w:left="5760" w:hanging="360"/>
      </w:pPr>
      <w:rPr>
        <w:rFonts w:ascii="Wingdings" w:hAnsi="Wingdings" w:hint="default"/>
      </w:rPr>
    </w:lvl>
    <w:lvl w:ilvl="8" w:tplc="B20262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A7F7A"/>
    <w:multiLevelType w:val="hybridMultilevel"/>
    <w:tmpl w:val="70F00C4A"/>
    <w:lvl w:ilvl="0" w:tplc="EF3EAF42">
      <w:start w:val="1"/>
      <w:numFmt w:val="bullet"/>
      <w:lvlText w:val=""/>
      <w:lvlJc w:val="left"/>
      <w:pPr>
        <w:tabs>
          <w:tab w:val="num" w:pos="720"/>
        </w:tabs>
        <w:ind w:left="720" w:hanging="360"/>
      </w:pPr>
      <w:rPr>
        <w:rFonts w:ascii="Wingdings" w:hAnsi="Wingdings" w:hint="default"/>
      </w:rPr>
    </w:lvl>
    <w:lvl w:ilvl="1" w:tplc="FDAC3A0E">
      <w:numFmt w:val="bullet"/>
      <w:lvlText w:val=""/>
      <w:lvlJc w:val="left"/>
      <w:pPr>
        <w:tabs>
          <w:tab w:val="num" w:pos="1440"/>
        </w:tabs>
        <w:ind w:left="1440" w:hanging="360"/>
      </w:pPr>
      <w:rPr>
        <w:rFonts w:ascii="Wingdings" w:hAnsi="Wingdings" w:hint="default"/>
      </w:rPr>
    </w:lvl>
    <w:lvl w:ilvl="2" w:tplc="7BA62012" w:tentative="1">
      <w:start w:val="1"/>
      <w:numFmt w:val="bullet"/>
      <w:lvlText w:val=""/>
      <w:lvlJc w:val="left"/>
      <w:pPr>
        <w:tabs>
          <w:tab w:val="num" w:pos="2160"/>
        </w:tabs>
        <w:ind w:left="2160" w:hanging="360"/>
      </w:pPr>
      <w:rPr>
        <w:rFonts w:ascii="Wingdings" w:hAnsi="Wingdings" w:hint="default"/>
      </w:rPr>
    </w:lvl>
    <w:lvl w:ilvl="3" w:tplc="9264A370" w:tentative="1">
      <w:start w:val="1"/>
      <w:numFmt w:val="bullet"/>
      <w:lvlText w:val=""/>
      <w:lvlJc w:val="left"/>
      <w:pPr>
        <w:tabs>
          <w:tab w:val="num" w:pos="2880"/>
        </w:tabs>
        <w:ind w:left="2880" w:hanging="360"/>
      </w:pPr>
      <w:rPr>
        <w:rFonts w:ascii="Wingdings" w:hAnsi="Wingdings" w:hint="default"/>
      </w:rPr>
    </w:lvl>
    <w:lvl w:ilvl="4" w:tplc="A91E9836" w:tentative="1">
      <w:start w:val="1"/>
      <w:numFmt w:val="bullet"/>
      <w:lvlText w:val=""/>
      <w:lvlJc w:val="left"/>
      <w:pPr>
        <w:tabs>
          <w:tab w:val="num" w:pos="3600"/>
        </w:tabs>
        <w:ind w:left="3600" w:hanging="360"/>
      </w:pPr>
      <w:rPr>
        <w:rFonts w:ascii="Wingdings" w:hAnsi="Wingdings" w:hint="default"/>
      </w:rPr>
    </w:lvl>
    <w:lvl w:ilvl="5" w:tplc="B61ABB94" w:tentative="1">
      <w:start w:val="1"/>
      <w:numFmt w:val="bullet"/>
      <w:lvlText w:val=""/>
      <w:lvlJc w:val="left"/>
      <w:pPr>
        <w:tabs>
          <w:tab w:val="num" w:pos="4320"/>
        </w:tabs>
        <w:ind w:left="4320" w:hanging="360"/>
      </w:pPr>
      <w:rPr>
        <w:rFonts w:ascii="Wingdings" w:hAnsi="Wingdings" w:hint="default"/>
      </w:rPr>
    </w:lvl>
    <w:lvl w:ilvl="6" w:tplc="BA54BA3C" w:tentative="1">
      <w:start w:val="1"/>
      <w:numFmt w:val="bullet"/>
      <w:lvlText w:val=""/>
      <w:lvlJc w:val="left"/>
      <w:pPr>
        <w:tabs>
          <w:tab w:val="num" w:pos="5040"/>
        </w:tabs>
        <w:ind w:left="5040" w:hanging="360"/>
      </w:pPr>
      <w:rPr>
        <w:rFonts w:ascii="Wingdings" w:hAnsi="Wingdings" w:hint="default"/>
      </w:rPr>
    </w:lvl>
    <w:lvl w:ilvl="7" w:tplc="47FE6304" w:tentative="1">
      <w:start w:val="1"/>
      <w:numFmt w:val="bullet"/>
      <w:lvlText w:val=""/>
      <w:lvlJc w:val="left"/>
      <w:pPr>
        <w:tabs>
          <w:tab w:val="num" w:pos="5760"/>
        </w:tabs>
        <w:ind w:left="5760" w:hanging="360"/>
      </w:pPr>
      <w:rPr>
        <w:rFonts w:ascii="Wingdings" w:hAnsi="Wingdings" w:hint="default"/>
      </w:rPr>
    </w:lvl>
    <w:lvl w:ilvl="8" w:tplc="004490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6F52CA"/>
    <w:multiLevelType w:val="hybridMultilevel"/>
    <w:tmpl w:val="BC2446D6"/>
    <w:lvl w:ilvl="0" w:tplc="D4D23EBA">
      <w:start w:val="1"/>
      <w:numFmt w:val="decimal"/>
      <w:lvlText w:val="%1."/>
      <w:lvlJc w:val="left"/>
      <w:pPr>
        <w:tabs>
          <w:tab w:val="num" w:pos="720"/>
        </w:tabs>
        <w:ind w:left="720" w:hanging="360"/>
      </w:pPr>
    </w:lvl>
    <w:lvl w:ilvl="1" w:tplc="C2C0E38A">
      <w:start w:val="1"/>
      <w:numFmt w:val="decimal"/>
      <w:lvlText w:val="%2."/>
      <w:lvlJc w:val="left"/>
      <w:pPr>
        <w:tabs>
          <w:tab w:val="num" w:pos="1353"/>
        </w:tabs>
        <w:ind w:left="1353" w:hanging="360"/>
      </w:pPr>
    </w:lvl>
    <w:lvl w:ilvl="2" w:tplc="AEFC8FE4" w:tentative="1">
      <w:start w:val="1"/>
      <w:numFmt w:val="decimal"/>
      <w:lvlText w:val="%3."/>
      <w:lvlJc w:val="left"/>
      <w:pPr>
        <w:tabs>
          <w:tab w:val="num" w:pos="2160"/>
        </w:tabs>
        <w:ind w:left="2160" w:hanging="360"/>
      </w:pPr>
    </w:lvl>
    <w:lvl w:ilvl="3" w:tplc="993E8A06" w:tentative="1">
      <w:start w:val="1"/>
      <w:numFmt w:val="decimal"/>
      <w:lvlText w:val="%4."/>
      <w:lvlJc w:val="left"/>
      <w:pPr>
        <w:tabs>
          <w:tab w:val="num" w:pos="2880"/>
        </w:tabs>
        <w:ind w:left="2880" w:hanging="360"/>
      </w:pPr>
    </w:lvl>
    <w:lvl w:ilvl="4" w:tplc="6B76FCE8" w:tentative="1">
      <w:start w:val="1"/>
      <w:numFmt w:val="decimal"/>
      <w:lvlText w:val="%5."/>
      <w:lvlJc w:val="left"/>
      <w:pPr>
        <w:tabs>
          <w:tab w:val="num" w:pos="3600"/>
        </w:tabs>
        <w:ind w:left="3600" w:hanging="360"/>
      </w:pPr>
    </w:lvl>
    <w:lvl w:ilvl="5" w:tplc="E8443D44" w:tentative="1">
      <w:start w:val="1"/>
      <w:numFmt w:val="decimal"/>
      <w:lvlText w:val="%6."/>
      <w:lvlJc w:val="left"/>
      <w:pPr>
        <w:tabs>
          <w:tab w:val="num" w:pos="4320"/>
        </w:tabs>
        <w:ind w:left="4320" w:hanging="360"/>
      </w:pPr>
    </w:lvl>
    <w:lvl w:ilvl="6" w:tplc="B91AA97E" w:tentative="1">
      <w:start w:val="1"/>
      <w:numFmt w:val="decimal"/>
      <w:lvlText w:val="%7."/>
      <w:lvlJc w:val="left"/>
      <w:pPr>
        <w:tabs>
          <w:tab w:val="num" w:pos="5040"/>
        </w:tabs>
        <w:ind w:left="5040" w:hanging="360"/>
      </w:pPr>
    </w:lvl>
    <w:lvl w:ilvl="7" w:tplc="EFFE9B22" w:tentative="1">
      <w:start w:val="1"/>
      <w:numFmt w:val="decimal"/>
      <w:lvlText w:val="%8."/>
      <w:lvlJc w:val="left"/>
      <w:pPr>
        <w:tabs>
          <w:tab w:val="num" w:pos="5760"/>
        </w:tabs>
        <w:ind w:left="5760" w:hanging="360"/>
      </w:pPr>
    </w:lvl>
    <w:lvl w:ilvl="8" w:tplc="09127B2C" w:tentative="1">
      <w:start w:val="1"/>
      <w:numFmt w:val="decimal"/>
      <w:lvlText w:val="%9."/>
      <w:lvlJc w:val="left"/>
      <w:pPr>
        <w:tabs>
          <w:tab w:val="num" w:pos="6480"/>
        </w:tabs>
        <w:ind w:left="6480" w:hanging="360"/>
      </w:pPr>
    </w:lvl>
  </w:abstractNum>
  <w:abstractNum w:abstractNumId="4" w15:restartNumberingAfterBreak="0">
    <w:nsid w:val="48A34A3E"/>
    <w:multiLevelType w:val="hybridMultilevel"/>
    <w:tmpl w:val="07D01EE2"/>
    <w:lvl w:ilvl="0" w:tplc="0C440698">
      <w:start w:val="1"/>
      <w:numFmt w:val="bullet"/>
      <w:lvlText w:val=""/>
      <w:lvlJc w:val="left"/>
      <w:pPr>
        <w:tabs>
          <w:tab w:val="num" w:pos="720"/>
        </w:tabs>
        <w:ind w:left="720" w:hanging="360"/>
      </w:pPr>
      <w:rPr>
        <w:rFonts w:ascii="Wingdings" w:hAnsi="Wingdings" w:hint="default"/>
      </w:rPr>
    </w:lvl>
    <w:lvl w:ilvl="1" w:tplc="31F883A4" w:tentative="1">
      <w:start w:val="1"/>
      <w:numFmt w:val="bullet"/>
      <w:lvlText w:val=""/>
      <w:lvlJc w:val="left"/>
      <w:pPr>
        <w:tabs>
          <w:tab w:val="num" w:pos="1440"/>
        </w:tabs>
        <w:ind w:left="1440" w:hanging="360"/>
      </w:pPr>
      <w:rPr>
        <w:rFonts w:ascii="Wingdings" w:hAnsi="Wingdings" w:hint="default"/>
      </w:rPr>
    </w:lvl>
    <w:lvl w:ilvl="2" w:tplc="B4C4700E" w:tentative="1">
      <w:start w:val="1"/>
      <w:numFmt w:val="bullet"/>
      <w:lvlText w:val=""/>
      <w:lvlJc w:val="left"/>
      <w:pPr>
        <w:tabs>
          <w:tab w:val="num" w:pos="2160"/>
        </w:tabs>
        <w:ind w:left="2160" w:hanging="360"/>
      </w:pPr>
      <w:rPr>
        <w:rFonts w:ascii="Wingdings" w:hAnsi="Wingdings" w:hint="default"/>
      </w:rPr>
    </w:lvl>
    <w:lvl w:ilvl="3" w:tplc="33443F50" w:tentative="1">
      <w:start w:val="1"/>
      <w:numFmt w:val="bullet"/>
      <w:lvlText w:val=""/>
      <w:lvlJc w:val="left"/>
      <w:pPr>
        <w:tabs>
          <w:tab w:val="num" w:pos="2880"/>
        </w:tabs>
        <w:ind w:left="2880" w:hanging="360"/>
      </w:pPr>
      <w:rPr>
        <w:rFonts w:ascii="Wingdings" w:hAnsi="Wingdings" w:hint="default"/>
      </w:rPr>
    </w:lvl>
    <w:lvl w:ilvl="4" w:tplc="49860184" w:tentative="1">
      <w:start w:val="1"/>
      <w:numFmt w:val="bullet"/>
      <w:lvlText w:val=""/>
      <w:lvlJc w:val="left"/>
      <w:pPr>
        <w:tabs>
          <w:tab w:val="num" w:pos="3600"/>
        </w:tabs>
        <w:ind w:left="3600" w:hanging="360"/>
      </w:pPr>
      <w:rPr>
        <w:rFonts w:ascii="Wingdings" w:hAnsi="Wingdings" w:hint="default"/>
      </w:rPr>
    </w:lvl>
    <w:lvl w:ilvl="5" w:tplc="A2123BC8" w:tentative="1">
      <w:start w:val="1"/>
      <w:numFmt w:val="bullet"/>
      <w:lvlText w:val=""/>
      <w:lvlJc w:val="left"/>
      <w:pPr>
        <w:tabs>
          <w:tab w:val="num" w:pos="4320"/>
        </w:tabs>
        <w:ind w:left="4320" w:hanging="360"/>
      </w:pPr>
      <w:rPr>
        <w:rFonts w:ascii="Wingdings" w:hAnsi="Wingdings" w:hint="default"/>
      </w:rPr>
    </w:lvl>
    <w:lvl w:ilvl="6" w:tplc="C172E110" w:tentative="1">
      <w:start w:val="1"/>
      <w:numFmt w:val="bullet"/>
      <w:lvlText w:val=""/>
      <w:lvlJc w:val="left"/>
      <w:pPr>
        <w:tabs>
          <w:tab w:val="num" w:pos="5040"/>
        </w:tabs>
        <w:ind w:left="5040" w:hanging="360"/>
      </w:pPr>
      <w:rPr>
        <w:rFonts w:ascii="Wingdings" w:hAnsi="Wingdings" w:hint="default"/>
      </w:rPr>
    </w:lvl>
    <w:lvl w:ilvl="7" w:tplc="A9CEB81A" w:tentative="1">
      <w:start w:val="1"/>
      <w:numFmt w:val="bullet"/>
      <w:lvlText w:val=""/>
      <w:lvlJc w:val="left"/>
      <w:pPr>
        <w:tabs>
          <w:tab w:val="num" w:pos="5760"/>
        </w:tabs>
        <w:ind w:left="5760" w:hanging="360"/>
      </w:pPr>
      <w:rPr>
        <w:rFonts w:ascii="Wingdings" w:hAnsi="Wingdings" w:hint="default"/>
      </w:rPr>
    </w:lvl>
    <w:lvl w:ilvl="8" w:tplc="675238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7D43E0"/>
    <w:multiLevelType w:val="hybridMultilevel"/>
    <w:tmpl w:val="79343A32"/>
    <w:lvl w:ilvl="0" w:tplc="0E0093D4">
      <w:start w:val="1"/>
      <w:numFmt w:val="bullet"/>
      <w:lvlText w:val="-"/>
      <w:lvlJc w:val="left"/>
      <w:pPr>
        <w:tabs>
          <w:tab w:val="num" w:pos="720"/>
        </w:tabs>
        <w:ind w:left="720" w:hanging="360"/>
      </w:pPr>
      <w:rPr>
        <w:rFonts w:ascii="Times New Roman" w:hAnsi="Times New Roman" w:hint="default"/>
      </w:rPr>
    </w:lvl>
    <w:lvl w:ilvl="1" w:tplc="A7F2890C" w:tentative="1">
      <w:start w:val="1"/>
      <w:numFmt w:val="bullet"/>
      <w:lvlText w:val="-"/>
      <w:lvlJc w:val="left"/>
      <w:pPr>
        <w:tabs>
          <w:tab w:val="num" w:pos="1440"/>
        </w:tabs>
        <w:ind w:left="1440" w:hanging="360"/>
      </w:pPr>
      <w:rPr>
        <w:rFonts w:ascii="Times New Roman" w:hAnsi="Times New Roman" w:hint="default"/>
      </w:rPr>
    </w:lvl>
    <w:lvl w:ilvl="2" w:tplc="20F23364" w:tentative="1">
      <w:start w:val="1"/>
      <w:numFmt w:val="bullet"/>
      <w:lvlText w:val="-"/>
      <w:lvlJc w:val="left"/>
      <w:pPr>
        <w:tabs>
          <w:tab w:val="num" w:pos="2160"/>
        </w:tabs>
        <w:ind w:left="2160" w:hanging="360"/>
      </w:pPr>
      <w:rPr>
        <w:rFonts w:ascii="Times New Roman" w:hAnsi="Times New Roman" w:hint="default"/>
      </w:rPr>
    </w:lvl>
    <w:lvl w:ilvl="3" w:tplc="058081D6" w:tentative="1">
      <w:start w:val="1"/>
      <w:numFmt w:val="bullet"/>
      <w:lvlText w:val="-"/>
      <w:lvlJc w:val="left"/>
      <w:pPr>
        <w:tabs>
          <w:tab w:val="num" w:pos="2880"/>
        </w:tabs>
        <w:ind w:left="2880" w:hanging="360"/>
      </w:pPr>
      <w:rPr>
        <w:rFonts w:ascii="Times New Roman" w:hAnsi="Times New Roman" w:hint="default"/>
      </w:rPr>
    </w:lvl>
    <w:lvl w:ilvl="4" w:tplc="7BA4DA54" w:tentative="1">
      <w:start w:val="1"/>
      <w:numFmt w:val="bullet"/>
      <w:lvlText w:val="-"/>
      <w:lvlJc w:val="left"/>
      <w:pPr>
        <w:tabs>
          <w:tab w:val="num" w:pos="3600"/>
        </w:tabs>
        <w:ind w:left="3600" w:hanging="360"/>
      </w:pPr>
      <w:rPr>
        <w:rFonts w:ascii="Times New Roman" w:hAnsi="Times New Roman" w:hint="default"/>
      </w:rPr>
    </w:lvl>
    <w:lvl w:ilvl="5" w:tplc="80E2CB34" w:tentative="1">
      <w:start w:val="1"/>
      <w:numFmt w:val="bullet"/>
      <w:lvlText w:val="-"/>
      <w:lvlJc w:val="left"/>
      <w:pPr>
        <w:tabs>
          <w:tab w:val="num" w:pos="4320"/>
        </w:tabs>
        <w:ind w:left="4320" w:hanging="360"/>
      </w:pPr>
      <w:rPr>
        <w:rFonts w:ascii="Times New Roman" w:hAnsi="Times New Roman" w:hint="default"/>
      </w:rPr>
    </w:lvl>
    <w:lvl w:ilvl="6" w:tplc="0D1097D0" w:tentative="1">
      <w:start w:val="1"/>
      <w:numFmt w:val="bullet"/>
      <w:lvlText w:val="-"/>
      <w:lvlJc w:val="left"/>
      <w:pPr>
        <w:tabs>
          <w:tab w:val="num" w:pos="5040"/>
        </w:tabs>
        <w:ind w:left="5040" w:hanging="360"/>
      </w:pPr>
      <w:rPr>
        <w:rFonts w:ascii="Times New Roman" w:hAnsi="Times New Roman" w:hint="default"/>
      </w:rPr>
    </w:lvl>
    <w:lvl w:ilvl="7" w:tplc="79320D3E" w:tentative="1">
      <w:start w:val="1"/>
      <w:numFmt w:val="bullet"/>
      <w:lvlText w:val="-"/>
      <w:lvlJc w:val="left"/>
      <w:pPr>
        <w:tabs>
          <w:tab w:val="num" w:pos="5760"/>
        </w:tabs>
        <w:ind w:left="5760" w:hanging="360"/>
      </w:pPr>
      <w:rPr>
        <w:rFonts w:ascii="Times New Roman" w:hAnsi="Times New Roman" w:hint="default"/>
      </w:rPr>
    </w:lvl>
    <w:lvl w:ilvl="8" w:tplc="7166EF9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160E9"/>
    <w:rsid w:val="000314E7"/>
    <w:rsid w:val="000367DB"/>
    <w:rsid w:val="000538D2"/>
    <w:rsid w:val="00061FC8"/>
    <w:rsid w:val="00092329"/>
    <w:rsid w:val="000A15A7"/>
    <w:rsid w:val="000A409F"/>
    <w:rsid w:val="000B1FEE"/>
    <w:rsid w:val="000D64E1"/>
    <w:rsid w:val="000E460F"/>
    <w:rsid w:val="000F3615"/>
    <w:rsid w:val="000F73E4"/>
    <w:rsid w:val="00102662"/>
    <w:rsid w:val="00103203"/>
    <w:rsid w:val="0011466C"/>
    <w:rsid w:val="00115FD5"/>
    <w:rsid w:val="00120466"/>
    <w:rsid w:val="001278D8"/>
    <w:rsid w:val="001310DB"/>
    <w:rsid w:val="00150748"/>
    <w:rsid w:val="00176B68"/>
    <w:rsid w:val="001770D4"/>
    <w:rsid w:val="001947D6"/>
    <w:rsid w:val="001A6570"/>
    <w:rsid w:val="001A687D"/>
    <w:rsid w:val="001B57E3"/>
    <w:rsid w:val="001C5B8A"/>
    <w:rsid w:val="001D1F4E"/>
    <w:rsid w:val="001D486D"/>
    <w:rsid w:val="001E0455"/>
    <w:rsid w:val="001E2C52"/>
    <w:rsid w:val="001E4B0D"/>
    <w:rsid w:val="00220098"/>
    <w:rsid w:val="00231A2B"/>
    <w:rsid w:val="0023244F"/>
    <w:rsid w:val="002326FE"/>
    <w:rsid w:val="002372FC"/>
    <w:rsid w:val="00240C72"/>
    <w:rsid w:val="00241B64"/>
    <w:rsid w:val="00245D0B"/>
    <w:rsid w:val="00267298"/>
    <w:rsid w:val="00280DB5"/>
    <w:rsid w:val="002834A6"/>
    <w:rsid w:val="002A3967"/>
    <w:rsid w:val="002A61DB"/>
    <w:rsid w:val="002B1C7A"/>
    <w:rsid w:val="002B69A7"/>
    <w:rsid w:val="002C11E5"/>
    <w:rsid w:val="002C26A7"/>
    <w:rsid w:val="002C638C"/>
    <w:rsid w:val="002C7445"/>
    <w:rsid w:val="002D06D3"/>
    <w:rsid w:val="002E2D12"/>
    <w:rsid w:val="002E6A36"/>
    <w:rsid w:val="002F087C"/>
    <w:rsid w:val="002F3216"/>
    <w:rsid w:val="002F33D5"/>
    <w:rsid w:val="002F4EB4"/>
    <w:rsid w:val="003011B7"/>
    <w:rsid w:val="0030527B"/>
    <w:rsid w:val="003260DF"/>
    <w:rsid w:val="003269AD"/>
    <w:rsid w:val="00326E81"/>
    <w:rsid w:val="00330AAD"/>
    <w:rsid w:val="00344E4E"/>
    <w:rsid w:val="0035489A"/>
    <w:rsid w:val="003566C9"/>
    <w:rsid w:val="00366104"/>
    <w:rsid w:val="00386D9C"/>
    <w:rsid w:val="00392F63"/>
    <w:rsid w:val="00397D8B"/>
    <w:rsid w:val="003B6E82"/>
    <w:rsid w:val="003F4A8E"/>
    <w:rsid w:val="004003AB"/>
    <w:rsid w:val="00405096"/>
    <w:rsid w:val="004355D0"/>
    <w:rsid w:val="00440866"/>
    <w:rsid w:val="0044612A"/>
    <w:rsid w:val="00450D9F"/>
    <w:rsid w:val="00451224"/>
    <w:rsid w:val="0046305D"/>
    <w:rsid w:val="00463160"/>
    <w:rsid w:val="00481331"/>
    <w:rsid w:val="00484AED"/>
    <w:rsid w:val="00490F65"/>
    <w:rsid w:val="00495A62"/>
    <w:rsid w:val="004B1AAA"/>
    <w:rsid w:val="004B24B3"/>
    <w:rsid w:val="004C1118"/>
    <w:rsid w:val="004C66FA"/>
    <w:rsid w:val="004D336F"/>
    <w:rsid w:val="004D50AF"/>
    <w:rsid w:val="004F5FBA"/>
    <w:rsid w:val="00501ABC"/>
    <w:rsid w:val="0050447B"/>
    <w:rsid w:val="00510012"/>
    <w:rsid w:val="005364E0"/>
    <w:rsid w:val="00564FE8"/>
    <w:rsid w:val="00585B22"/>
    <w:rsid w:val="005C4045"/>
    <w:rsid w:val="005E66DC"/>
    <w:rsid w:val="005F3965"/>
    <w:rsid w:val="00601DB7"/>
    <w:rsid w:val="006052EB"/>
    <w:rsid w:val="006158A0"/>
    <w:rsid w:val="00620837"/>
    <w:rsid w:val="0063670D"/>
    <w:rsid w:val="00650C21"/>
    <w:rsid w:val="006538CE"/>
    <w:rsid w:val="00655569"/>
    <w:rsid w:val="00660FD5"/>
    <w:rsid w:val="00665041"/>
    <w:rsid w:val="00667846"/>
    <w:rsid w:val="00667A3E"/>
    <w:rsid w:val="00684AF9"/>
    <w:rsid w:val="006878DC"/>
    <w:rsid w:val="00692D84"/>
    <w:rsid w:val="00696F64"/>
    <w:rsid w:val="006A4FF3"/>
    <w:rsid w:val="006C2A2B"/>
    <w:rsid w:val="006D2977"/>
    <w:rsid w:val="006E3145"/>
    <w:rsid w:val="006E573D"/>
    <w:rsid w:val="006F348E"/>
    <w:rsid w:val="006F74E5"/>
    <w:rsid w:val="006F7DAD"/>
    <w:rsid w:val="00730FBF"/>
    <w:rsid w:val="00734C03"/>
    <w:rsid w:val="0074006E"/>
    <w:rsid w:val="00747286"/>
    <w:rsid w:val="00753DE2"/>
    <w:rsid w:val="00772540"/>
    <w:rsid w:val="00775631"/>
    <w:rsid w:val="00776F43"/>
    <w:rsid w:val="00777898"/>
    <w:rsid w:val="00781D03"/>
    <w:rsid w:val="007830F6"/>
    <w:rsid w:val="00785202"/>
    <w:rsid w:val="00797EB9"/>
    <w:rsid w:val="007A71E3"/>
    <w:rsid w:val="007B0D9F"/>
    <w:rsid w:val="007C0984"/>
    <w:rsid w:val="007C387E"/>
    <w:rsid w:val="007C494D"/>
    <w:rsid w:val="007E5EC8"/>
    <w:rsid w:val="008066C9"/>
    <w:rsid w:val="008162C4"/>
    <w:rsid w:val="0082140D"/>
    <w:rsid w:val="0082553E"/>
    <w:rsid w:val="008324F3"/>
    <w:rsid w:val="00840364"/>
    <w:rsid w:val="0086100D"/>
    <w:rsid w:val="008705F5"/>
    <w:rsid w:val="0087534E"/>
    <w:rsid w:val="008820C1"/>
    <w:rsid w:val="008A6B21"/>
    <w:rsid w:val="008C10C3"/>
    <w:rsid w:val="008C55B5"/>
    <w:rsid w:val="008D29E8"/>
    <w:rsid w:val="008D50B3"/>
    <w:rsid w:val="008D5FD9"/>
    <w:rsid w:val="008D7009"/>
    <w:rsid w:val="0090260E"/>
    <w:rsid w:val="00910FC6"/>
    <w:rsid w:val="00911B05"/>
    <w:rsid w:val="009153AF"/>
    <w:rsid w:val="0092151F"/>
    <w:rsid w:val="009366FA"/>
    <w:rsid w:val="0094009A"/>
    <w:rsid w:val="00941881"/>
    <w:rsid w:val="00945639"/>
    <w:rsid w:val="00964D40"/>
    <w:rsid w:val="00966130"/>
    <w:rsid w:val="00967989"/>
    <w:rsid w:val="0097534F"/>
    <w:rsid w:val="009843EF"/>
    <w:rsid w:val="00991153"/>
    <w:rsid w:val="00997D60"/>
    <w:rsid w:val="009A0F1B"/>
    <w:rsid w:val="00A03105"/>
    <w:rsid w:val="00A052CD"/>
    <w:rsid w:val="00A10408"/>
    <w:rsid w:val="00A14373"/>
    <w:rsid w:val="00A75426"/>
    <w:rsid w:val="00A9659F"/>
    <w:rsid w:val="00AA2FD2"/>
    <w:rsid w:val="00AB1D7B"/>
    <w:rsid w:val="00AB40D7"/>
    <w:rsid w:val="00AB7D2B"/>
    <w:rsid w:val="00AD4278"/>
    <w:rsid w:val="00AF082E"/>
    <w:rsid w:val="00AF6714"/>
    <w:rsid w:val="00B116DF"/>
    <w:rsid w:val="00B12A5B"/>
    <w:rsid w:val="00B201F7"/>
    <w:rsid w:val="00B27A4B"/>
    <w:rsid w:val="00B36D93"/>
    <w:rsid w:val="00B4665E"/>
    <w:rsid w:val="00B509AB"/>
    <w:rsid w:val="00B51F74"/>
    <w:rsid w:val="00B63027"/>
    <w:rsid w:val="00B727EE"/>
    <w:rsid w:val="00B73998"/>
    <w:rsid w:val="00B742F4"/>
    <w:rsid w:val="00B77C24"/>
    <w:rsid w:val="00B813FE"/>
    <w:rsid w:val="00B85E43"/>
    <w:rsid w:val="00B8617E"/>
    <w:rsid w:val="00BA1184"/>
    <w:rsid w:val="00BA52A9"/>
    <w:rsid w:val="00BF2971"/>
    <w:rsid w:val="00BF2D17"/>
    <w:rsid w:val="00BF59C7"/>
    <w:rsid w:val="00C00541"/>
    <w:rsid w:val="00C04F0E"/>
    <w:rsid w:val="00C1549F"/>
    <w:rsid w:val="00C25A8C"/>
    <w:rsid w:val="00C3045A"/>
    <w:rsid w:val="00C479DC"/>
    <w:rsid w:val="00C636A6"/>
    <w:rsid w:val="00C67DB6"/>
    <w:rsid w:val="00C9367E"/>
    <w:rsid w:val="00CA2FCD"/>
    <w:rsid w:val="00CA3FCD"/>
    <w:rsid w:val="00CD0698"/>
    <w:rsid w:val="00CD4450"/>
    <w:rsid w:val="00CF0477"/>
    <w:rsid w:val="00D043D0"/>
    <w:rsid w:val="00D0456A"/>
    <w:rsid w:val="00D0764E"/>
    <w:rsid w:val="00D07F6F"/>
    <w:rsid w:val="00D113C9"/>
    <w:rsid w:val="00D13364"/>
    <w:rsid w:val="00D17CF7"/>
    <w:rsid w:val="00D67626"/>
    <w:rsid w:val="00D82CBA"/>
    <w:rsid w:val="00D84D0E"/>
    <w:rsid w:val="00D92814"/>
    <w:rsid w:val="00DA2961"/>
    <w:rsid w:val="00DA3169"/>
    <w:rsid w:val="00DB00A1"/>
    <w:rsid w:val="00DB5B07"/>
    <w:rsid w:val="00DC0B30"/>
    <w:rsid w:val="00DD2AD8"/>
    <w:rsid w:val="00DE7085"/>
    <w:rsid w:val="00E00CA5"/>
    <w:rsid w:val="00E13D4B"/>
    <w:rsid w:val="00E260D3"/>
    <w:rsid w:val="00E42017"/>
    <w:rsid w:val="00E433D9"/>
    <w:rsid w:val="00E43489"/>
    <w:rsid w:val="00E46B4D"/>
    <w:rsid w:val="00E53CAA"/>
    <w:rsid w:val="00E60FA8"/>
    <w:rsid w:val="00E77B42"/>
    <w:rsid w:val="00E824C6"/>
    <w:rsid w:val="00EA12F5"/>
    <w:rsid w:val="00EA2A6A"/>
    <w:rsid w:val="00EB1CB8"/>
    <w:rsid w:val="00EB3654"/>
    <w:rsid w:val="00EB4A94"/>
    <w:rsid w:val="00EB6080"/>
    <w:rsid w:val="00EB681D"/>
    <w:rsid w:val="00EB763C"/>
    <w:rsid w:val="00EC7A62"/>
    <w:rsid w:val="00ED6192"/>
    <w:rsid w:val="00ED6879"/>
    <w:rsid w:val="00EE5376"/>
    <w:rsid w:val="00EE7CAA"/>
    <w:rsid w:val="00EF2779"/>
    <w:rsid w:val="00F10297"/>
    <w:rsid w:val="00F1605A"/>
    <w:rsid w:val="00F160D8"/>
    <w:rsid w:val="00F2681C"/>
    <w:rsid w:val="00F36F4C"/>
    <w:rsid w:val="00F4111B"/>
    <w:rsid w:val="00F473C7"/>
    <w:rsid w:val="00F51FC4"/>
    <w:rsid w:val="00F53674"/>
    <w:rsid w:val="00F5407F"/>
    <w:rsid w:val="00F6379C"/>
    <w:rsid w:val="00F70248"/>
    <w:rsid w:val="00F82F4B"/>
    <w:rsid w:val="00FA2B19"/>
    <w:rsid w:val="00FA6F39"/>
    <w:rsid w:val="00FB3BAA"/>
    <w:rsid w:val="00FD1298"/>
    <w:rsid w:val="00FD3251"/>
    <w:rsid w:val="00FD4EA2"/>
    <w:rsid w:val="00FD5C34"/>
    <w:rsid w:val="00FD7235"/>
    <w:rsid w:val="00FE3CDC"/>
    <w:rsid w:val="00FF6B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85E84"/>
  <w15:chartTrackingRefBased/>
  <w15:docId w15:val="{D79C4DA6-7E19-477C-88F4-ED36374E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364E0"/>
    <w:pPr>
      <w:keepNext/>
      <w:spacing w:after="120"/>
      <w:outlineLvl w:val="0"/>
    </w:pPr>
    <w:rPr>
      <w:b/>
      <w:bCs/>
      <w:sz w:val="40"/>
      <w:szCs w:val="40"/>
    </w:rPr>
  </w:style>
  <w:style w:type="paragraph" w:styleId="berschrift2">
    <w:name w:val="heading 2"/>
    <w:basedOn w:val="Standard"/>
    <w:next w:val="Standard"/>
    <w:link w:val="berschrift2Zchn"/>
    <w:autoRedefine/>
    <w:qFormat/>
    <w:rsid w:val="005364E0"/>
    <w:pPr>
      <w:keepNext/>
      <w:spacing w:after="120"/>
      <w:outlineLvl w:val="1"/>
    </w:pPr>
    <w:rPr>
      <w:b/>
      <w:b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E42017"/>
    <w:pPr>
      <w:spacing w:after="120" w:line="312" w:lineRule="auto"/>
    </w:pPr>
    <w:rPr>
      <w:bCs/>
      <w:noProof/>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5364E0"/>
    <w:rPr>
      <w:rFonts w:ascii="Arial" w:hAnsi="Arial" w:cs="Arial"/>
      <w:b/>
      <w:bCs/>
      <w:color w:val="1A171B"/>
      <w:sz w:val="40"/>
      <w:szCs w:val="40"/>
      <w:lang w:eastAsia="en-US"/>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5364E0"/>
    <w:rPr>
      <w:rFonts w:ascii="Arial" w:hAnsi="Arial" w:cs="Arial"/>
      <w:b/>
      <w:bCs/>
      <w:color w:val="1A171B"/>
      <w:sz w:val="28"/>
      <w:szCs w:val="28"/>
      <w:lang w:eastAsia="en-US"/>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563">
      <w:bodyDiv w:val="1"/>
      <w:marLeft w:val="0"/>
      <w:marRight w:val="0"/>
      <w:marTop w:val="0"/>
      <w:marBottom w:val="0"/>
      <w:divBdr>
        <w:top w:val="none" w:sz="0" w:space="0" w:color="auto"/>
        <w:left w:val="none" w:sz="0" w:space="0" w:color="auto"/>
        <w:bottom w:val="none" w:sz="0" w:space="0" w:color="auto"/>
        <w:right w:val="none" w:sz="0" w:space="0" w:color="auto"/>
      </w:divBdr>
      <w:divsChild>
        <w:div w:id="315574727">
          <w:marLeft w:val="288"/>
          <w:marRight w:val="0"/>
          <w:marTop w:val="0"/>
          <w:marBottom w:val="0"/>
          <w:divBdr>
            <w:top w:val="none" w:sz="0" w:space="0" w:color="auto"/>
            <w:left w:val="none" w:sz="0" w:space="0" w:color="auto"/>
            <w:bottom w:val="none" w:sz="0" w:space="0" w:color="auto"/>
            <w:right w:val="none" w:sz="0" w:space="0" w:color="auto"/>
          </w:divBdr>
        </w:div>
        <w:div w:id="750157638">
          <w:marLeft w:val="288"/>
          <w:marRight w:val="0"/>
          <w:marTop w:val="0"/>
          <w:marBottom w:val="0"/>
          <w:divBdr>
            <w:top w:val="none" w:sz="0" w:space="0" w:color="auto"/>
            <w:left w:val="none" w:sz="0" w:space="0" w:color="auto"/>
            <w:bottom w:val="none" w:sz="0" w:space="0" w:color="auto"/>
            <w:right w:val="none" w:sz="0" w:space="0" w:color="auto"/>
          </w:divBdr>
        </w:div>
      </w:divsChild>
    </w:div>
    <w:div w:id="159850026">
      <w:bodyDiv w:val="1"/>
      <w:marLeft w:val="0"/>
      <w:marRight w:val="0"/>
      <w:marTop w:val="0"/>
      <w:marBottom w:val="0"/>
      <w:divBdr>
        <w:top w:val="none" w:sz="0" w:space="0" w:color="auto"/>
        <w:left w:val="none" w:sz="0" w:space="0" w:color="auto"/>
        <w:bottom w:val="none" w:sz="0" w:space="0" w:color="auto"/>
        <w:right w:val="none" w:sz="0" w:space="0" w:color="auto"/>
      </w:divBdr>
    </w:div>
    <w:div w:id="243927075">
      <w:bodyDiv w:val="1"/>
      <w:marLeft w:val="0"/>
      <w:marRight w:val="0"/>
      <w:marTop w:val="0"/>
      <w:marBottom w:val="0"/>
      <w:divBdr>
        <w:top w:val="none" w:sz="0" w:space="0" w:color="auto"/>
        <w:left w:val="none" w:sz="0" w:space="0" w:color="auto"/>
        <w:bottom w:val="none" w:sz="0" w:space="0" w:color="auto"/>
        <w:right w:val="none" w:sz="0" w:space="0" w:color="auto"/>
      </w:divBdr>
    </w:div>
    <w:div w:id="311375903">
      <w:bodyDiv w:val="1"/>
      <w:marLeft w:val="0"/>
      <w:marRight w:val="0"/>
      <w:marTop w:val="0"/>
      <w:marBottom w:val="0"/>
      <w:divBdr>
        <w:top w:val="none" w:sz="0" w:space="0" w:color="auto"/>
        <w:left w:val="none" w:sz="0" w:space="0" w:color="auto"/>
        <w:bottom w:val="none" w:sz="0" w:space="0" w:color="auto"/>
        <w:right w:val="none" w:sz="0" w:space="0" w:color="auto"/>
      </w:divBdr>
    </w:div>
    <w:div w:id="386951461">
      <w:bodyDiv w:val="1"/>
      <w:marLeft w:val="0"/>
      <w:marRight w:val="0"/>
      <w:marTop w:val="0"/>
      <w:marBottom w:val="0"/>
      <w:divBdr>
        <w:top w:val="none" w:sz="0" w:space="0" w:color="auto"/>
        <w:left w:val="none" w:sz="0" w:space="0" w:color="auto"/>
        <w:bottom w:val="none" w:sz="0" w:space="0" w:color="auto"/>
        <w:right w:val="none" w:sz="0" w:space="0" w:color="auto"/>
      </w:divBdr>
    </w:div>
    <w:div w:id="425611200">
      <w:bodyDiv w:val="1"/>
      <w:marLeft w:val="0"/>
      <w:marRight w:val="0"/>
      <w:marTop w:val="0"/>
      <w:marBottom w:val="0"/>
      <w:divBdr>
        <w:top w:val="none" w:sz="0" w:space="0" w:color="auto"/>
        <w:left w:val="none" w:sz="0" w:space="0" w:color="auto"/>
        <w:bottom w:val="none" w:sz="0" w:space="0" w:color="auto"/>
        <w:right w:val="none" w:sz="0" w:space="0" w:color="auto"/>
      </w:divBdr>
    </w:div>
    <w:div w:id="713627316">
      <w:bodyDiv w:val="1"/>
      <w:marLeft w:val="0"/>
      <w:marRight w:val="0"/>
      <w:marTop w:val="0"/>
      <w:marBottom w:val="0"/>
      <w:divBdr>
        <w:top w:val="none" w:sz="0" w:space="0" w:color="auto"/>
        <w:left w:val="none" w:sz="0" w:space="0" w:color="auto"/>
        <w:bottom w:val="none" w:sz="0" w:space="0" w:color="auto"/>
        <w:right w:val="none" w:sz="0" w:space="0" w:color="auto"/>
      </w:divBdr>
      <w:divsChild>
        <w:div w:id="975599455">
          <w:marLeft w:val="288"/>
          <w:marRight w:val="0"/>
          <w:marTop w:val="200"/>
          <w:marBottom w:val="0"/>
          <w:divBdr>
            <w:top w:val="none" w:sz="0" w:space="0" w:color="auto"/>
            <w:left w:val="none" w:sz="0" w:space="0" w:color="auto"/>
            <w:bottom w:val="none" w:sz="0" w:space="0" w:color="auto"/>
            <w:right w:val="none" w:sz="0" w:space="0" w:color="auto"/>
          </w:divBdr>
        </w:div>
        <w:div w:id="1183277279">
          <w:marLeft w:val="706"/>
          <w:marRight w:val="0"/>
          <w:marTop w:val="100"/>
          <w:marBottom w:val="0"/>
          <w:divBdr>
            <w:top w:val="none" w:sz="0" w:space="0" w:color="auto"/>
            <w:left w:val="none" w:sz="0" w:space="0" w:color="auto"/>
            <w:bottom w:val="none" w:sz="0" w:space="0" w:color="auto"/>
            <w:right w:val="none" w:sz="0" w:space="0" w:color="auto"/>
          </w:divBdr>
        </w:div>
        <w:div w:id="1575048479">
          <w:marLeft w:val="706"/>
          <w:marRight w:val="0"/>
          <w:marTop w:val="100"/>
          <w:marBottom w:val="0"/>
          <w:divBdr>
            <w:top w:val="none" w:sz="0" w:space="0" w:color="auto"/>
            <w:left w:val="none" w:sz="0" w:space="0" w:color="auto"/>
            <w:bottom w:val="none" w:sz="0" w:space="0" w:color="auto"/>
            <w:right w:val="none" w:sz="0" w:space="0" w:color="auto"/>
          </w:divBdr>
        </w:div>
        <w:div w:id="1767922338">
          <w:marLeft w:val="288"/>
          <w:marRight w:val="0"/>
          <w:marTop w:val="200"/>
          <w:marBottom w:val="0"/>
          <w:divBdr>
            <w:top w:val="none" w:sz="0" w:space="0" w:color="auto"/>
            <w:left w:val="none" w:sz="0" w:space="0" w:color="auto"/>
            <w:bottom w:val="none" w:sz="0" w:space="0" w:color="auto"/>
            <w:right w:val="none" w:sz="0" w:space="0" w:color="auto"/>
          </w:divBdr>
        </w:div>
        <w:div w:id="2044986023">
          <w:marLeft w:val="288"/>
          <w:marRight w:val="0"/>
          <w:marTop w:val="200"/>
          <w:marBottom w:val="0"/>
          <w:divBdr>
            <w:top w:val="none" w:sz="0" w:space="0" w:color="auto"/>
            <w:left w:val="none" w:sz="0" w:space="0" w:color="auto"/>
            <w:bottom w:val="none" w:sz="0" w:space="0" w:color="auto"/>
            <w:right w:val="none" w:sz="0" w:space="0" w:color="auto"/>
          </w:divBdr>
        </w:div>
      </w:divsChild>
    </w:div>
    <w:div w:id="762335463">
      <w:bodyDiv w:val="1"/>
      <w:marLeft w:val="0"/>
      <w:marRight w:val="0"/>
      <w:marTop w:val="0"/>
      <w:marBottom w:val="0"/>
      <w:divBdr>
        <w:top w:val="none" w:sz="0" w:space="0" w:color="auto"/>
        <w:left w:val="none" w:sz="0" w:space="0" w:color="auto"/>
        <w:bottom w:val="none" w:sz="0" w:space="0" w:color="auto"/>
        <w:right w:val="none" w:sz="0" w:space="0" w:color="auto"/>
      </w:divBdr>
    </w:div>
    <w:div w:id="801196121">
      <w:bodyDiv w:val="1"/>
      <w:marLeft w:val="0"/>
      <w:marRight w:val="0"/>
      <w:marTop w:val="0"/>
      <w:marBottom w:val="0"/>
      <w:divBdr>
        <w:top w:val="none" w:sz="0" w:space="0" w:color="auto"/>
        <w:left w:val="none" w:sz="0" w:space="0" w:color="auto"/>
        <w:bottom w:val="none" w:sz="0" w:space="0" w:color="auto"/>
        <w:right w:val="none" w:sz="0" w:space="0" w:color="auto"/>
      </w:divBdr>
    </w:div>
    <w:div w:id="842016707">
      <w:bodyDiv w:val="1"/>
      <w:marLeft w:val="0"/>
      <w:marRight w:val="0"/>
      <w:marTop w:val="0"/>
      <w:marBottom w:val="0"/>
      <w:divBdr>
        <w:top w:val="none" w:sz="0" w:space="0" w:color="auto"/>
        <w:left w:val="none" w:sz="0" w:space="0" w:color="auto"/>
        <w:bottom w:val="none" w:sz="0" w:space="0" w:color="auto"/>
        <w:right w:val="none" w:sz="0" w:space="0" w:color="auto"/>
      </w:divBdr>
    </w:div>
    <w:div w:id="842163670">
      <w:bodyDiv w:val="1"/>
      <w:marLeft w:val="0"/>
      <w:marRight w:val="0"/>
      <w:marTop w:val="0"/>
      <w:marBottom w:val="0"/>
      <w:divBdr>
        <w:top w:val="none" w:sz="0" w:space="0" w:color="auto"/>
        <w:left w:val="none" w:sz="0" w:space="0" w:color="auto"/>
        <w:bottom w:val="none" w:sz="0" w:space="0" w:color="auto"/>
        <w:right w:val="none" w:sz="0" w:space="0" w:color="auto"/>
      </w:divBdr>
    </w:div>
    <w:div w:id="878660776">
      <w:bodyDiv w:val="1"/>
      <w:marLeft w:val="0"/>
      <w:marRight w:val="0"/>
      <w:marTop w:val="0"/>
      <w:marBottom w:val="0"/>
      <w:divBdr>
        <w:top w:val="none" w:sz="0" w:space="0" w:color="auto"/>
        <w:left w:val="none" w:sz="0" w:space="0" w:color="auto"/>
        <w:bottom w:val="none" w:sz="0" w:space="0" w:color="auto"/>
        <w:right w:val="none" w:sz="0" w:space="0" w:color="auto"/>
      </w:divBdr>
    </w:div>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906375065">
      <w:bodyDiv w:val="1"/>
      <w:marLeft w:val="0"/>
      <w:marRight w:val="0"/>
      <w:marTop w:val="0"/>
      <w:marBottom w:val="0"/>
      <w:divBdr>
        <w:top w:val="none" w:sz="0" w:space="0" w:color="auto"/>
        <w:left w:val="none" w:sz="0" w:space="0" w:color="auto"/>
        <w:bottom w:val="none" w:sz="0" w:space="0" w:color="auto"/>
        <w:right w:val="none" w:sz="0" w:space="0" w:color="auto"/>
      </w:divBdr>
    </w:div>
    <w:div w:id="1007094002">
      <w:bodyDiv w:val="1"/>
      <w:marLeft w:val="0"/>
      <w:marRight w:val="0"/>
      <w:marTop w:val="0"/>
      <w:marBottom w:val="0"/>
      <w:divBdr>
        <w:top w:val="none" w:sz="0" w:space="0" w:color="auto"/>
        <w:left w:val="none" w:sz="0" w:space="0" w:color="auto"/>
        <w:bottom w:val="none" w:sz="0" w:space="0" w:color="auto"/>
        <w:right w:val="none" w:sz="0" w:space="0" w:color="auto"/>
      </w:divBdr>
    </w:div>
    <w:div w:id="1060636577">
      <w:bodyDiv w:val="1"/>
      <w:marLeft w:val="0"/>
      <w:marRight w:val="0"/>
      <w:marTop w:val="0"/>
      <w:marBottom w:val="0"/>
      <w:divBdr>
        <w:top w:val="none" w:sz="0" w:space="0" w:color="auto"/>
        <w:left w:val="none" w:sz="0" w:space="0" w:color="auto"/>
        <w:bottom w:val="none" w:sz="0" w:space="0" w:color="auto"/>
        <w:right w:val="none" w:sz="0" w:space="0" w:color="auto"/>
      </w:divBdr>
    </w:div>
    <w:div w:id="126538004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375159883">
      <w:bodyDiv w:val="1"/>
      <w:marLeft w:val="0"/>
      <w:marRight w:val="0"/>
      <w:marTop w:val="0"/>
      <w:marBottom w:val="0"/>
      <w:divBdr>
        <w:top w:val="none" w:sz="0" w:space="0" w:color="auto"/>
        <w:left w:val="none" w:sz="0" w:space="0" w:color="auto"/>
        <w:bottom w:val="none" w:sz="0" w:space="0" w:color="auto"/>
        <w:right w:val="none" w:sz="0" w:space="0" w:color="auto"/>
      </w:divBdr>
    </w:div>
    <w:div w:id="1444302538">
      <w:bodyDiv w:val="1"/>
      <w:marLeft w:val="0"/>
      <w:marRight w:val="0"/>
      <w:marTop w:val="0"/>
      <w:marBottom w:val="0"/>
      <w:divBdr>
        <w:top w:val="none" w:sz="0" w:space="0" w:color="auto"/>
        <w:left w:val="none" w:sz="0" w:space="0" w:color="auto"/>
        <w:bottom w:val="none" w:sz="0" w:space="0" w:color="auto"/>
        <w:right w:val="none" w:sz="0" w:space="0" w:color="auto"/>
      </w:divBdr>
    </w:div>
    <w:div w:id="1551333745">
      <w:bodyDiv w:val="1"/>
      <w:marLeft w:val="0"/>
      <w:marRight w:val="0"/>
      <w:marTop w:val="0"/>
      <w:marBottom w:val="0"/>
      <w:divBdr>
        <w:top w:val="none" w:sz="0" w:space="0" w:color="auto"/>
        <w:left w:val="none" w:sz="0" w:space="0" w:color="auto"/>
        <w:bottom w:val="none" w:sz="0" w:space="0" w:color="auto"/>
        <w:right w:val="none" w:sz="0" w:space="0" w:color="auto"/>
      </w:divBdr>
    </w:div>
    <w:div w:id="1610962883">
      <w:bodyDiv w:val="1"/>
      <w:marLeft w:val="0"/>
      <w:marRight w:val="0"/>
      <w:marTop w:val="0"/>
      <w:marBottom w:val="0"/>
      <w:divBdr>
        <w:top w:val="none" w:sz="0" w:space="0" w:color="auto"/>
        <w:left w:val="none" w:sz="0" w:space="0" w:color="auto"/>
        <w:bottom w:val="none" w:sz="0" w:space="0" w:color="auto"/>
        <w:right w:val="none" w:sz="0" w:space="0" w:color="auto"/>
      </w:divBdr>
    </w:div>
    <w:div w:id="1665164576">
      <w:bodyDiv w:val="1"/>
      <w:marLeft w:val="0"/>
      <w:marRight w:val="0"/>
      <w:marTop w:val="0"/>
      <w:marBottom w:val="0"/>
      <w:divBdr>
        <w:top w:val="none" w:sz="0" w:space="0" w:color="auto"/>
        <w:left w:val="none" w:sz="0" w:space="0" w:color="auto"/>
        <w:bottom w:val="none" w:sz="0" w:space="0" w:color="auto"/>
        <w:right w:val="none" w:sz="0" w:space="0" w:color="auto"/>
      </w:divBdr>
    </w:div>
    <w:div w:id="1854372551">
      <w:bodyDiv w:val="1"/>
      <w:marLeft w:val="0"/>
      <w:marRight w:val="0"/>
      <w:marTop w:val="0"/>
      <w:marBottom w:val="0"/>
      <w:divBdr>
        <w:top w:val="none" w:sz="0" w:space="0" w:color="auto"/>
        <w:left w:val="none" w:sz="0" w:space="0" w:color="auto"/>
        <w:bottom w:val="none" w:sz="0" w:space="0" w:color="auto"/>
        <w:right w:val="none" w:sz="0" w:space="0" w:color="auto"/>
      </w:divBdr>
    </w:div>
    <w:div w:id="1950622553">
      <w:bodyDiv w:val="1"/>
      <w:marLeft w:val="0"/>
      <w:marRight w:val="0"/>
      <w:marTop w:val="0"/>
      <w:marBottom w:val="0"/>
      <w:divBdr>
        <w:top w:val="none" w:sz="0" w:space="0" w:color="auto"/>
        <w:left w:val="none" w:sz="0" w:space="0" w:color="auto"/>
        <w:bottom w:val="none" w:sz="0" w:space="0" w:color="auto"/>
        <w:right w:val="none" w:sz="0" w:space="0" w:color="auto"/>
      </w:divBdr>
      <w:divsChild>
        <w:div w:id="775296888">
          <w:marLeft w:val="446"/>
          <w:marRight w:val="0"/>
          <w:marTop w:val="0"/>
          <w:marBottom w:val="0"/>
          <w:divBdr>
            <w:top w:val="none" w:sz="0" w:space="0" w:color="auto"/>
            <w:left w:val="none" w:sz="0" w:space="0" w:color="auto"/>
            <w:bottom w:val="none" w:sz="0" w:space="0" w:color="auto"/>
            <w:right w:val="none" w:sz="0" w:space="0" w:color="auto"/>
          </w:divBdr>
        </w:div>
        <w:div w:id="1125126728">
          <w:marLeft w:val="446"/>
          <w:marRight w:val="0"/>
          <w:marTop w:val="0"/>
          <w:marBottom w:val="0"/>
          <w:divBdr>
            <w:top w:val="none" w:sz="0" w:space="0" w:color="auto"/>
            <w:left w:val="none" w:sz="0" w:space="0" w:color="auto"/>
            <w:bottom w:val="none" w:sz="0" w:space="0" w:color="auto"/>
            <w:right w:val="none" w:sz="0" w:space="0" w:color="auto"/>
          </w:divBdr>
        </w:div>
      </w:divsChild>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 w:id="203915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es@enge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elglobal.com"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B170E298-9829-4BBC-9E30-5AD0DC88EC7E}"/>
</file>

<file path=customXml/itemProps3.xml><?xml version="1.0" encoding="utf-8"?>
<ds:datastoreItem xmlns:ds="http://schemas.openxmlformats.org/officeDocument/2006/customXml" ds:itemID="{8CD9BA5C-57CC-4B26-B60F-D9A858B1AA34}"/>
</file>

<file path=docProps/app.xml><?xml version="1.0" encoding="utf-8"?>
<Properties xmlns="http://schemas.openxmlformats.org/officeDocument/2006/extended-properties" xmlns:vt="http://schemas.openxmlformats.org/officeDocument/2006/docPropsVTypes">
  <Template>ENGEL-Pressemitteilung.dot</Template>
  <TotalTime>0</TotalTime>
  <Pages>2</Pages>
  <Words>686</Words>
  <Characters>4327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5003</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2021-06-16T07:43:00Z</cp:lastPrinted>
  <dcterms:created xsi:type="dcterms:W3CDTF">2021-06-17T06:32:00Z</dcterms:created>
  <dcterms:modified xsi:type="dcterms:W3CDTF">2021-06-17T06:32:00Z</dcterms:modified>
</cp:coreProperties>
</file>