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01EF" w14:textId="77777777" w:rsidR="00C86B6F" w:rsidRPr="0003737C" w:rsidRDefault="00C86B6F" w:rsidP="00C02B39">
      <w:pPr>
        <w:spacing w:after="120"/>
        <w:rPr>
          <w:b/>
          <w:bCs/>
          <w:sz w:val="28"/>
          <w:szCs w:val="28"/>
        </w:rPr>
      </w:pPr>
      <w:r w:rsidRPr="718E1F0D">
        <w:rPr>
          <w:sz w:val="28"/>
          <w:szCs w:val="28"/>
        </w:rPr>
        <w:t>ENGEL präsentiert auf der K 2025 die Evolution von inject 4.0 zu inject AI:</w:t>
      </w:r>
      <w:r w:rsidRPr="718E1F0D">
        <w:rPr>
          <w:b/>
          <w:bCs/>
          <w:sz w:val="28"/>
          <w:szCs w:val="28"/>
        </w:rPr>
        <w:t xml:space="preserve"> </w:t>
      </w:r>
      <w:r w:rsidRPr="718E1F0D">
        <w:rPr>
          <w:b/>
          <w:bCs/>
          <w:sz w:val="32"/>
          <w:szCs w:val="32"/>
        </w:rPr>
        <w:t xml:space="preserve">Weltpremiere der ersten </w:t>
      </w:r>
      <w:r>
        <w:rPr>
          <w:b/>
          <w:bCs/>
          <w:sz w:val="32"/>
          <w:szCs w:val="32"/>
        </w:rPr>
        <w:t>autonomen</w:t>
      </w:r>
      <w:r w:rsidRPr="718E1F0D">
        <w:rPr>
          <w:b/>
          <w:bCs/>
          <w:sz w:val="32"/>
          <w:szCs w:val="32"/>
        </w:rPr>
        <w:t xml:space="preserve"> Spritzgieß</w:t>
      </w:r>
      <w:r>
        <w:rPr>
          <w:b/>
          <w:bCs/>
          <w:sz w:val="32"/>
          <w:szCs w:val="32"/>
        </w:rPr>
        <w:t>zelle</w:t>
      </w:r>
    </w:p>
    <w:p w14:paraId="5C0FE8DE" w14:textId="2E678622" w:rsidR="00C86B6F" w:rsidRPr="0003737C" w:rsidRDefault="00A75DB4" w:rsidP="00C02B39">
      <w:pPr>
        <w:spacing w:after="120"/>
        <w:rPr>
          <w:b/>
          <w:bCs/>
        </w:rPr>
      </w:pPr>
      <w:r>
        <w:rPr>
          <w:b/>
          <w:bCs/>
        </w:rPr>
        <w:br/>
      </w:r>
      <w:r w:rsidR="006B6837" w:rsidRPr="006B6837">
        <w:rPr>
          <w:i/>
          <w:iCs/>
        </w:rPr>
        <w:t>Schwertberg, September 2025</w:t>
      </w:r>
      <w:r w:rsidR="006B6837">
        <w:rPr>
          <w:b/>
          <w:bCs/>
        </w:rPr>
        <w:br/>
      </w:r>
      <w:r w:rsidR="00C86B6F" w:rsidRPr="0003737C">
        <w:rPr>
          <w:b/>
          <w:bCs/>
        </w:rPr>
        <w:t xml:space="preserve">Künstliche Intelligenz wird zur gelebten Realität: Neue AI-gestützte Lösungen sparen </w:t>
      </w:r>
      <w:r w:rsidR="00C86B6F" w:rsidRPr="00DB4E38">
        <w:rPr>
          <w:b/>
          <w:bCs/>
        </w:rPr>
        <w:t>mehr</w:t>
      </w:r>
      <w:r w:rsidR="00C86B6F" w:rsidRPr="0003737C">
        <w:rPr>
          <w:b/>
          <w:bCs/>
        </w:rPr>
        <w:t xml:space="preserve"> Material, eliminieren Ausschuss und reduzieren </w:t>
      </w:r>
      <w:r w:rsidR="00C86B6F" w:rsidRPr="00DB4E38">
        <w:rPr>
          <w:b/>
          <w:bCs/>
        </w:rPr>
        <w:t>Einstell</w:t>
      </w:r>
      <w:r w:rsidR="00C86B6F" w:rsidRPr="0003737C">
        <w:rPr>
          <w:b/>
          <w:bCs/>
        </w:rPr>
        <w:t>zeiten auf Minuten</w:t>
      </w:r>
      <w:r w:rsidR="00C86B6F">
        <w:rPr>
          <w:b/>
          <w:bCs/>
        </w:rPr>
        <w:t>.</w:t>
      </w:r>
    </w:p>
    <w:p w14:paraId="69656B95" w14:textId="7807BDCD" w:rsidR="00C86B6F" w:rsidRDefault="00C86B6F" w:rsidP="00C02B39">
      <w:pPr>
        <w:spacing w:after="120"/>
        <w:rPr>
          <w:b/>
          <w:bCs/>
        </w:rPr>
      </w:pPr>
      <w:r w:rsidRPr="718E1F0D">
        <w:rPr>
          <w:b/>
          <w:bCs/>
        </w:rPr>
        <w:t xml:space="preserve">Zehn Jahre nach der Einführung von inject 4.0 präsentiert ENGEL auf der K 2025 die nächste </w:t>
      </w:r>
      <w:r w:rsidRPr="005C1BAC">
        <w:rPr>
          <w:b/>
          <w:bCs/>
          <w:color w:val="000000" w:themeColor="text1"/>
        </w:rPr>
        <w:t xml:space="preserve">Evolutionsstufe: </w:t>
      </w:r>
      <w:hyperlink r:id="rId8" w:history="1">
        <w:proofErr w:type="spellStart"/>
        <w:r w:rsidRPr="005C1BAC">
          <w:rPr>
            <w:rStyle w:val="Hyperlink"/>
            <w:b/>
            <w:bCs/>
            <w:color w:val="000000" w:themeColor="text1"/>
          </w:rPr>
          <w:t>inject</w:t>
        </w:r>
        <w:proofErr w:type="spellEnd"/>
        <w:r w:rsidRPr="005C1BAC">
          <w:rPr>
            <w:rStyle w:val="Hyperlink"/>
            <w:b/>
            <w:bCs/>
            <w:color w:val="000000" w:themeColor="text1"/>
          </w:rPr>
          <w:t xml:space="preserve"> AI</w:t>
        </w:r>
      </w:hyperlink>
      <w:r w:rsidRPr="005C1BAC">
        <w:rPr>
          <w:b/>
          <w:bCs/>
          <w:color w:val="000000" w:themeColor="text1"/>
        </w:rPr>
        <w:t>. Das neu</w:t>
      </w:r>
      <w:r w:rsidRPr="718E1F0D">
        <w:rPr>
          <w:b/>
          <w:bCs/>
        </w:rPr>
        <w:t>e Framework kombiniert jahrzehntelange Spritzguss-Expertise mit modernster Künstlicher Intelligenz und bietet konkrete Lösungen für Fachkräftemangel, Materialeinsparung und Qualitätssicherung. Als Höhepunkt zeigt ENGEL erstmals weltweit eine vollständig selbstregelnde Spritzgieß</w:t>
      </w:r>
      <w:r>
        <w:rPr>
          <w:b/>
          <w:bCs/>
        </w:rPr>
        <w:t>zelle</w:t>
      </w:r>
      <w:r w:rsidRPr="718E1F0D">
        <w:rPr>
          <w:b/>
          <w:bCs/>
        </w:rPr>
        <w:t xml:space="preserve"> im industriellen Maßstab.</w:t>
      </w:r>
      <w:r>
        <w:br/>
      </w:r>
    </w:p>
    <w:p w14:paraId="550EBCCE" w14:textId="77777777" w:rsidR="00C02B39" w:rsidRDefault="00C86B6F" w:rsidP="00C02B39">
      <w:pPr>
        <w:spacing w:after="120"/>
        <w:rPr>
          <w:b/>
          <w:bCs/>
        </w:rPr>
      </w:pPr>
      <w:r w:rsidRPr="0003737C">
        <w:rPr>
          <w:b/>
          <w:bCs/>
        </w:rPr>
        <w:t xml:space="preserve">Von </w:t>
      </w:r>
      <w:proofErr w:type="spellStart"/>
      <w:r w:rsidRPr="0003737C">
        <w:rPr>
          <w:b/>
          <w:bCs/>
        </w:rPr>
        <w:t>inject</w:t>
      </w:r>
      <w:proofErr w:type="spellEnd"/>
      <w:r w:rsidRPr="0003737C">
        <w:rPr>
          <w:b/>
          <w:bCs/>
        </w:rPr>
        <w:t xml:space="preserve"> 4.0 zu </w:t>
      </w:r>
      <w:proofErr w:type="spellStart"/>
      <w:r w:rsidRPr="0003737C">
        <w:rPr>
          <w:b/>
          <w:bCs/>
        </w:rPr>
        <w:t>inject</w:t>
      </w:r>
      <w:proofErr w:type="spellEnd"/>
      <w:r w:rsidRPr="0003737C">
        <w:rPr>
          <w:b/>
          <w:bCs/>
        </w:rPr>
        <w:t xml:space="preserve"> AI: Zehn Jahre Digitalisierung mit messbarem Kundennutzen</w:t>
      </w:r>
    </w:p>
    <w:p w14:paraId="26136E96" w14:textId="19BE8330" w:rsidR="00C86B6F" w:rsidRPr="00C02B39" w:rsidRDefault="00C86B6F" w:rsidP="00C02B39">
      <w:pPr>
        <w:spacing w:after="120"/>
        <w:rPr>
          <w:b/>
          <w:bCs/>
        </w:rPr>
      </w:pPr>
      <w:r w:rsidRPr="00902A6B">
        <w:t xml:space="preserve">Mit </w:t>
      </w:r>
      <w:r>
        <w:t>knapp 20.</w:t>
      </w:r>
      <w:r w:rsidRPr="00902A6B">
        <w:t xml:space="preserve">000 Maschinen mit intelligenten Assistenzsystemen und </w:t>
      </w:r>
      <w:r>
        <w:t>rund 15</w:t>
      </w:r>
      <w:r w:rsidRPr="00902A6B">
        <w:t xml:space="preserve">.000 mit ENGEL vernetzten Maschinen hat sich inject 4.0 als Erfolgsmodell erwiesen. inject 4.0 unterstützt bereits aktiv in allen Bereichen </w:t>
      </w:r>
      <w:r w:rsidRPr="005C1BAC">
        <w:rPr>
          <w:color w:val="000000" w:themeColor="text1"/>
        </w:rPr>
        <w:t xml:space="preserve">– von </w:t>
      </w:r>
      <w:hyperlink r:id="rId9" w:history="1">
        <w:r w:rsidRPr="005C1BAC">
          <w:rPr>
            <w:rStyle w:val="Hyperlink"/>
            <w:color w:val="000000" w:themeColor="text1"/>
          </w:rPr>
          <w:t>Design</w:t>
        </w:r>
      </w:hyperlink>
      <w:r w:rsidRPr="005C1BAC">
        <w:rPr>
          <w:color w:val="000000" w:themeColor="text1"/>
        </w:rPr>
        <w:t xml:space="preserve"> und </w:t>
      </w:r>
      <w:hyperlink r:id="rId10" w:history="1">
        <w:r w:rsidRPr="005C1BAC">
          <w:rPr>
            <w:rStyle w:val="Hyperlink"/>
            <w:color w:val="000000" w:themeColor="text1"/>
          </w:rPr>
          <w:t>Abmusterung</w:t>
        </w:r>
      </w:hyperlink>
      <w:r w:rsidRPr="005C1BAC">
        <w:rPr>
          <w:color w:val="000000" w:themeColor="text1"/>
        </w:rPr>
        <w:t xml:space="preserve"> bis hin zu </w:t>
      </w:r>
      <w:hyperlink r:id="rId11" w:history="1">
        <w:r w:rsidRPr="005C1BAC">
          <w:rPr>
            <w:rStyle w:val="Hyperlink"/>
            <w:color w:val="000000" w:themeColor="text1"/>
          </w:rPr>
          <w:t>Produktion</w:t>
        </w:r>
      </w:hyperlink>
      <w:r w:rsidRPr="005C1BAC">
        <w:rPr>
          <w:color w:val="000000" w:themeColor="text1"/>
        </w:rPr>
        <w:t xml:space="preserve"> und </w:t>
      </w:r>
      <w:hyperlink r:id="rId12" w:history="1">
        <w:r w:rsidRPr="005C1BAC">
          <w:rPr>
            <w:rStyle w:val="Hyperlink"/>
            <w:color w:val="000000" w:themeColor="text1"/>
          </w:rPr>
          <w:t>Wartung</w:t>
        </w:r>
      </w:hyperlink>
      <w:r w:rsidRPr="005C1BAC">
        <w:rPr>
          <w:color w:val="000000" w:themeColor="text1"/>
        </w:rPr>
        <w:t xml:space="preserve"> – und optimiert automatisch Prozesse. inject AI markiert nun den nächsten evolutionären Schritt durch </w:t>
      </w:r>
      <w:r w:rsidRPr="00902A6B">
        <w:t>den verstärkten Einsatz Künstlicher Intelligenz. "Künstliche Intelligenz ist bei ENGEL längst gelebte Realität", erklärt Gerhard Dimmler, CTO der ENGEL Austria GmbH.</w:t>
      </w:r>
      <w:r>
        <w:br/>
      </w:r>
    </w:p>
    <w:p w14:paraId="528631E7" w14:textId="77777777" w:rsidR="00C86B6F" w:rsidRPr="0003737C" w:rsidRDefault="00C86B6F" w:rsidP="00C02B39">
      <w:pPr>
        <w:spacing w:after="120"/>
        <w:rPr>
          <w:b/>
          <w:bCs/>
        </w:rPr>
      </w:pPr>
      <w:r w:rsidRPr="0003737C">
        <w:rPr>
          <w:b/>
          <w:bCs/>
        </w:rPr>
        <w:t>Konkrete AI-Lösungen mit sofortigem Mehrwert</w:t>
      </w:r>
    </w:p>
    <w:p w14:paraId="01355AB7" w14:textId="731791C9" w:rsidR="00C86B6F" w:rsidRDefault="006B6837" w:rsidP="00C02B39">
      <w:pPr>
        <w:spacing w:after="120"/>
      </w:pPr>
      <w:hyperlink r:id="rId13" w:history="1">
        <w:proofErr w:type="spellStart"/>
        <w:r w:rsidR="00C86B6F" w:rsidRPr="005C1BAC">
          <w:rPr>
            <w:rStyle w:val="Hyperlink"/>
            <w:color w:val="000000" w:themeColor="text1"/>
          </w:rPr>
          <w:t>iQ</w:t>
        </w:r>
        <w:proofErr w:type="spellEnd"/>
        <w:r w:rsidR="00C86B6F" w:rsidRPr="005C1BAC">
          <w:rPr>
            <w:rStyle w:val="Hyperlink"/>
            <w:color w:val="000000" w:themeColor="text1"/>
          </w:rPr>
          <w:t xml:space="preserve"> </w:t>
        </w:r>
        <w:proofErr w:type="spellStart"/>
        <w:r w:rsidR="00C86B6F" w:rsidRPr="005C1BAC">
          <w:rPr>
            <w:rStyle w:val="Hyperlink"/>
            <w:color w:val="000000" w:themeColor="text1"/>
          </w:rPr>
          <w:t>process</w:t>
        </w:r>
        <w:proofErr w:type="spellEnd"/>
        <w:r w:rsidR="00C86B6F" w:rsidRPr="005C1BAC">
          <w:rPr>
            <w:rStyle w:val="Hyperlink"/>
            <w:color w:val="000000" w:themeColor="text1"/>
          </w:rPr>
          <w:t xml:space="preserve"> </w:t>
        </w:r>
        <w:proofErr w:type="spellStart"/>
        <w:r w:rsidR="00C86B6F" w:rsidRPr="005C1BAC">
          <w:rPr>
            <w:rStyle w:val="Hyperlink"/>
            <w:color w:val="000000" w:themeColor="text1"/>
          </w:rPr>
          <w:t>observer</w:t>
        </w:r>
        <w:proofErr w:type="spellEnd"/>
      </w:hyperlink>
      <w:r w:rsidR="00C86B6F" w:rsidRPr="005C1BAC">
        <w:rPr>
          <w:color w:val="000000" w:themeColor="text1"/>
        </w:rPr>
        <w:t xml:space="preserve"> mit </w:t>
      </w:r>
      <w:r w:rsidR="00C86B6F">
        <w:t>AI-Funktionen: Das System analysiert automatisch über 1.000 Parameter in Echtzeit, erkennt Abweichungen und gibt konkrete Handlungsempfehlungen. Das System vermindert Fehleinstellung, unterstützt bei der Optimierung und bringt Jahrzehnte von ENGEL Knowhow direkt auf die Kundenmaschinen.</w:t>
      </w:r>
    </w:p>
    <w:p w14:paraId="76E5D241" w14:textId="77777777" w:rsidR="00C86B6F" w:rsidRPr="0003737C" w:rsidRDefault="00C86B6F" w:rsidP="00C02B39">
      <w:pPr>
        <w:spacing w:after="120"/>
      </w:pPr>
      <w:r>
        <w:t xml:space="preserve">Der ENGEL Virtual </w:t>
      </w:r>
      <w:proofErr w:type="spellStart"/>
      <w:r>
        <w:t>Assistant</w:t>
      </w:r>
      <w:proofErr w:type="spellEnd"/>
      <w:r>
        <w:t xml:space="preserve"> (EVA) wird erstmals auf der K 2025 der Öffentlichkeit präsentiert: Dieser AI-gestützte 24-Stunden-Assistent beantwortet technische Fragen aus der gesamten ENGEL-Dokumentation in Sekunden und generiert automatisch Checklisten und Anleitungen zu der jeweiligen kundenspezifischen Anlage - in jeder Sprache. Man kann also direkt mit den Unterlagen zur eigenen Maschine chatten.</w:t>
      </w:r>
    </w:p>
    <w:p w14:paraId="69BFF528" w14:textId="77777777" w:rsidR="00C86B6F" w:rsidRDefault="00C86B6F" w:rsidP="00C02B39">
      <w:pPr>
        <w:spacing w:after="120"/>
      </w:pPr>
      <w:proofErr w:type="spellStart"/>
      <w:r>
        <w:t>part</w:t>
      </w:r>
      <w:proofErr w:type="spellEnd"/>
      <w:r>
        <w:t xml:space="preserve"> </w:t>
      </w:r>
      <w:proofErr w:type="spellStart"/>
      <w:r>
        <w:t>finder</w:t>
      </w:r>
      <w:proofErr w:type="spellEnd"/>
      <w:r>
        <w:t>: Die AI-basierte Ersatzteilidentifikation ermöglicht eine einfache Suche per Foto. Kunden können Maschinenkomponenten fotografieren und das passende Ersatzteil sofort identifizieren und anfragen.</w:t>
      </w:r>
      <w:r>
        <w:br/>
      </w:r>
    </w:p>
    <w:p w14:paraId="7984409E" w14:textId="77777777" w:rsidR="00F31033" w:rsidRDefault="00F31033" w:rsidP="00C02B39">
      <w:pPr>
        <w:spacing w:after="120"/>
        <w:rPr>
          <w:b/>
          <w:bCs/>
        </w:rPr>
      </w:pPr>
    </w:p>
    <w:p w14:paraId="3401ACDD" w14:textId="77777777" w:rsidR="00F31033" w:rsidRDefault="00F31033" w:rsidP="00C02B39">
      <w:pPr>
        <w:spacing w:after="120"/>
        <w:rPr>
          <w:b/>
          <w:bCs/>
        </w:rPr>
      </w:pPr>
    </w:p>
    <w:p w14:paraId="3339DD4A" w14:textId="77777777" w:rsidR="00F31033" w:rsidRDefault="00F31033" w:rsidP="00C02B39">
      <w:pPr>
        <w:spacing w:after="120"/>
        <w:rPr>
          <w:b/>
          <w:bCs/>
        </w:rPr>
      </w:pPr>
    </w:p>
    <w:p w14:paraId="03E5FD2C" w14:textId="3F517673" w:rsidR="00A75DB4" w:rsidRPr="0003737C" w:rsidRDefault="00C86B6F" w:rsidP="00C02B39">
      <w:pPr>
        <w:spacing w:after="120"/>
        <w:rPr>
          <w:b/>
          <w:bCs/>
        </w:rPr>
      </w:pPr>
      <w:r w:rsidRPr="718E1F0D">
        <w:rPr>
          <w:b/>
          <w:bCs/>
        </w:rPr>
        <w:t xml:space="preserve">Weltpremiere: </w:t>
      </w:r>
      <w:r>
        <w:rPr>
          <w:b/>
          <w:bCs/>
        </w:rPr>
        <w:t>Autonome</w:t>
      </w:r>
      <w:r w:rsidRPr="718E1F0D">
        <w:rPr>
          <w:b/>
          <w:bCs/>
        </w:rPr>
        <w:t xml:space="preserve"> Spritzgießmaschine revolutioniert die Produktion</w:t>
      </w:r>
    </w:p>
    <w:p w14:paraId="4C8CAA48" w14:textId="77777777" w:rsidR="00C86B6F" w:rsidRPr="0003737C" w:rsidRDefault="00C86B6F" w:rsidP="00C02B39">
      <w:pPr>
        <w:spacing w:after="120"/>
      </w:pPr>
      <w:r>
        <w:t>"Wir zeigen die weltweit erste industrielle Lösung für eine autonome, selbstregelnde Spritzgießzelle auf der K 2025. Die Maschine produziert autonom hochwertige Teile mit KI-Unterstützung", erklärt Stefan Engleder, CEO der ENGEL Gruppe.</w:t>
      </w:r>
    </w:p>
    <w:p w14:paraId="4B6D5B5B" w14:textId="77777777" w:rsidR="00C86B6F" w:rsidRPr="0003737C" w:rsidRDefault="00C86B6F" w:rsidP="00C02B39">
      <w:pPr>
        <w:spacing w:after="120"/>
      </w:pPr>
      <w:r>
        <w:t xml:space="preserve">Das revolutionäre System ermöglicht es, direkt Qualitätsziele einzugeben, statt abstrakte Maschinenparameter zu justieren. Der Bediener gibt einfach die gewünschten Produktmerkmale vor – die Maschine regelt alle Prozesseinstellungen automatisch. Durch die KI-gestützte Initialisierung kann in Zukunft sofort auf die Qualitätsmerkmale rückgeschlossen werden. Dadurch werden manuelle Versuche zur Qualitätsoptimierung der Vergangenheit angehören. </w:t>
      </w:r>
    </w:p>
    <w:p w14:paraId="3D568BAC" w14:textId="77777777" w:rsidR="00C86B6F" w:rsidRPr="0003737C" w:rsidRDefault="00C86B6F" w:rsidP="00C02B39">
      <w:pPr>
        <w:spacing w:after="120"/>
        <w:rPr>
          <w:b/>
          <w:bCs/>
        </w:rPr>
      </w:pPr>
      <w:r>
        <w:rPr>
          <w:b/>
          <w:bCs/>
        </w:rPr>
        <w:br/>
      </w:r>
      <w:r w:rsidRPr="2146D696">
        <w:rPr>
          <w:b/>
          <w:bCs/>
        </w:rPr>
        <w:t xml:space="preserve">Messbare Kundenvorteile: </w:t>
      </w:r>
      <w:r>
        <w:rPr>
          <w:b/>
          <w:bCs/>
        </w:rPr>
        <w:t xml:space="preserve">Weniger Ausschuss und </w:t>
      </w:r>
      <w:r w:rsidRPr="2146D696">
        <w:rPr>
          <w:b/>
          <w:bCs/>
        </w:rPr>
        <w:t xml:space="preserve">Materialeinsparung </w:t>
      </w:r>
    </w:p>
    <w:p w14:paraId="39EABEA4" w14:textId="5489423F" w:rsidR="00A75DB4" w:rsidRPr="0003737C" w:rsidRDefault="00C86B6F" w:rsidP="00C02B39">
      <w:pPr>
        <w:spacing w:after="120"/>
      </w:pPr>
      <w:r>
        <w:t>Die AI-gestützte selbstregelnde Spritzgießmaschine ermöglicht eine Materialeinsparung von bis zu 5 Prozent durch präzise Optimierung auf die unteren Toleranzgrenzen. Bei einer Million Teilen pro Jahr bedeutet dies oft mehrere tausend Euro Ersparnis. Gleichzeitig kommt man der Null-Fehler-Produktion einen deutlichen Schritt näher, da kein Ausschuss durch Versuchsreihen oder Optimierungen entsteht.</w:t>
      </w:r>
    </w:p>
    <w:p w14:paraId="77D7F4C9" w14:textId="77777777" w:rsidR="00C86B6F" w:rsidRPr="0003737C" w:rsidRDefault="00C86B6F" w:rsidP="00C02B39">
      <w:pPr>
        <w:spacing w:after="120"/>
      </w:pPr>
      <w:r>
        <w:t xml:space="preserve">Weitere Vorteile umfassen drastisch verkürzte Einstellzeiten von Stunden auf Minuten. Die Erweiterung vom digitale Assistenzsystem </w:t>
      </w:r>
      <w:proofErr w:type="spellStart"/>
      <w:r>
        <w:t>iQ</w:t>
      </w:r>
      <w:proofErr w:type="spellEnd"/>
      <w:r>
        <w:t xml:space="preserve"> </w:t>
      </w:r>
      <w:proofErr w:type="spellStart"/>
      <w:r>
        <w:t>weight</w:t>
      </w:r>
      <w:proofErr w:type="spellEnd"/>
      <w:r>
        <w:t xml:space="preserve"> </w:t>
      </w:r>
      <w:proofErr w:type="spellStart"/>
      <w:r>
        <w:t>control</w:t>
      </w:r>
      <w:proofErr w:type="spellEnd"/>
      <w:r>
        <w:t xml:space="preserve"> plus beispielsweise kann den Ausschuss um bis zu 50% Prozent reduzieren und bietet neben der klassischen Einstellung des Einspritzvorgangs jetzt eine neue Möglichkeit, bei der nur zwei Werte eingestellt werden müssen. Das System sorgt dann während jedem einzelnen Schuss vollautomatisch für den Ausgleich von Materialschwankungen und ermöglicht eine stabile Produktion auch bei 100% </w:t>
      </w:r>
      <w:proofErr w:type="spellStart"/>
      <w:r>
        <w:t>Rezyklatanteil</w:t>
      </w:r>
      <w:proofErr w:type="spellEnd"/>
      <w:r>
        <w:t xml:space="preserve">. </w:t>
      </w:r>
      <w:r>
        <w:br/>
      </w:r>
    </w:p>
    <w:p w14:paraId="32D6B67C" w14:textId="77777777" w:rsidR="00C86B6F" w:rsidRPr="0003737C" w:rsidRDefault="00C86B6F" w:rsidP="00C02B39">
      <w:pPr>
        <w:spacing w:after="120"/>
        <w:rPr>
          <w:b/>
          <w:bCs/>
        </w:rPr>
      </w:pPr>
      <w:r w:rsidRPr="718E1F0D">
        <w:rPr>
          <w:b/>
          <w:bCs/>
        </w:rPr>
        <w:t>Antwort auf Fachkräftemangel: KI macht Expertise für alle verfügbar</w:t>
      </w:r>
    </w:p>
    <w:p w14:paraId="72238970" w14:textId="77777777" w:rsidR="00C86B6F" w:rsidRPr="0003737C" w:rsidRDefault="00C86B6F" w:rsidP="00C02B39">
      <w:pPr>
        <w:spacing w:after="120"/>
      </w:pPr>
      <w:r>
        <w:t>inject AI adressiert direkt den globalen Fachkräftemangel. KI-unterstützte Systeme schaffen Transparenz, geben Handlungsempfehlungen und spielen bereits heute eine große Rolle zur Steigerung der Produktivität.  Das System übersetzt komplexe Prozessdaten in klare, sofort umsetzbare Handlungsempfehlungen, ohne dass Mitarbeiter stundenlang Kurven studieren müssen.</w:t>
      </w:r>
      <w:r>
        <w:br/>
      </w:r>
    </w:p>
    <w:p w14:paraId="585C7816" w14:textId="77777777" w:rsidR="00C86B6F" w:rsidRPr="0003737C" w:rsidRDefault="00C86B6F" w:rsidP="00C02B39">
      <w:pPr>
        <w:spacing w:after="120"/>
        <w:rPr>
          <w:b/>
          <w:bCs/>
        </w:rPr>
      </w:pPr>
      <w:r w:rsidRPr="0003737C">
        <w:rPr>
          <w:b/>
          <w:bCs/>
        </w:rPr>
        <w:t>Ausblick: Die Zukunft des autonomen Spritzgießens</w:t>
      </w:r>
    </w:p>
    <w:p w14:paraId="6E77BB22" w14:textId="77777777" w:rsidR="00C86B6F" w:rsidRPr="0003737C" w:rsidRDefault="00C86B6F" w:rsidP="00C02B39">
      <w:pPr>
        <w:spacing w:after="120"/>
      </w:pPr>
      <w:r>
        <w:t>inject AI ist ein umfassendes Framework, das ENGEL kontinuierlich erweitert. Mit langjähriger Erfahrung in der KI-Entwicklung positioniert sich ENGEL als "</w:t>
      </w:r>
      <w:proofErr w:type="spellStart"/>
      <w:r>
        <w:t>best</w:t>
      </w:r>
      <w:proofErr w:type="spellEnd"/>
      <w:r>
        <w:t xml:space="preserve"> </w:t>
      </w:r>
      <w:proofErr w:type="spellStart"/>
      <w:r>
        <w:t>of</w:t>
      </w:r>
      <w:proofErr w:type="spellEnd"/>
      <w:r>
        <w:t xml:space="preserve"> </w:t>
      </w:r>
      <w:proofErr w:type="spellStart"/>
      <w:r>
        <w:t>two</w:t>
      </w:r>
      <w:proofErr w:type="spellEnd"/>
      <w:r>
        <w:t xml:space="preserve"> </w:t>
      </w:r>
      <w:proofErr w:type="spellStart"/>
      <w:r>
        <w:t>worlds</w:t>
      </w:r>
      <w:proofErr w:type="spellEnd"/>
      <w:r>
        <w:t>": tiefes Spritzguss-Verständnis kombiniert mit modernster AI-Technologie.</w:t>
      </w:r>
    </w:p>
    <w:p w14:paraId="0252EAB6" w14:textId="77777777" w:rsidR="00C86B6F" w:rsidRPr="0003737C" w:rsidRDefault="00C86B6F" w:rsidP="00C02B39">
      <w:pPr>
        <w:spacing w:after="120"/>
      </w:pPr>
      <w:r w:rsidRPr="0003737C">
        <w:lastRenderedPageBreak/>
        <w:t xml:space="preserve">Auf der K 2025 können Besucher die inject </w:t>
      </w:r>
      <w:proofErr w:type="gramStart"/>
      <w:r w:rsidRPr="0003737C">
        <w:t>AI Lösungen</w:t>
      </w:r>
      <w:proofErr w:type="gramEnd"/>
      <w:r w:rsidRPr="0003737C">
        <w:t xml:space="preserve"> live erleben und sich in den Expert Corners über die praktische Umsetzung informieren. ENGEL demonstriert damit, wie Künstliche Intelligenz die Spritzgießproduktion revolutioniert und Kunden zu höchster Produktivität, konstanter Qualität und geringeren Kosten verhilft.</w:t>
      </w:r>
    </w:p>
    <w:p w14:paraId="4202F633" w14:textId="77777777" w:rsidR="00C86B6F" w:rsidRPr="00331483" w:rsidRDefault="00C86B6F" w:rsidP="00C86B6F"/>
    <w:p w14:paraId="5D64CEA2" w14:textId="4DEB2C9C" w:rsidR="00F31033" w:rsidRPr="00F31033" w:rsidRDefault="001D0402" w:rsidP="00F31033">
      <w:pPr>
        <w:spacing w:after="120"/>
        <w:rPr>
          <w:b/>
          <w:bCs/>
          <w:color w:val="81B73E"/>
          <w:u w:val="single"/>
        </w:rPr>
      </w:pPr>
      <w:r w:rsidRPr="000A1851">
        <w:rPr>
          <w:b/>
          <w:bCs/>
          <w:color w:val="81B73E"/>
          <w:u w:val="single"/>
        </w:rPr>
        <w:t>Besuchen Sie uns auf der K 2025: Halle 15, Stand B42 &amp; C58</w:t>
      </w:r>
    </w:p>
    <w:p w14:paraId="6F239900" w14:textId="77777777" w:rsidR="00F31033" w:rsidRDefault="00F31033" w:rsidP="00C12D2D">
      <w:pPr>
        <w:tabs>
          <w:tab w:val="left" w:pos="1900"/>
        </w:tabs>
        <w:spacing w:after="120"/>
      </w:pPr>
    </w:p>
    <w:p w14:paraId="1B169BD4" w14:textId="7F580779" w:rsidR="00F31033" w:rsidRDefault="00F31033" w:rsidP="00C12D2D">
      <w:pPr>
        <w:tabs>
          <w:tab w:val="left" w:pos="1900"/>
        </w:tabs>
        <w:spacing w:after="120"/>
      </w:pPr>
      <w:r>
        <w:t>Bilder:</w:t>
      </w:r>
    </w:p>
    <w:p w14:paraId="77B3D90B" w14:textId="0B4469D2" w:rsidR="00F31033" w:rsidRDefault="00F31033" w:rsidP="00C12D2D">
      <w:pPr>
        <w:tabs>
          <w:tab w:val="left" w:pos="1900"/>
        </w:tabs>
        <w:spacing w:after="120"/>
      </w:pPr>
      <w:proofErr w:type="spellStart"/>
      <w:r>
        <w:t>Inject</w:t>
      </w:r>
      <w:proofErr w:type="spellEnd"/>
      <w:r>
        <w:t xml:space="preserve"> AI Logo</w:t>
      </w:r>
    </w:p>
    <w:p w14:paraId="2D82873E" w14:textId="6F60553C" w:rsidR="00F31033" w:rsidRDefault="00F31033" w:rsidP="00C12D2D">
      <w:pPr>
        <w:tabs>
          <w:tab w:val="left" w:pos="1900"/>
        </w:tabs>
        <w:spacing w:after="120"/>
        <w:rPr>
          <w:i/>
          <w:iCs/>
          <w:sz w:val="20"/>
        </w:rPr>
      </w:pPr>
      <w:r>
        <w:rPr>
          <w:b/>
          <w:bCs/>
          <w:i/>
          <w:iCs/>
          <w:sz w:val="20"/>
        </w:rPr>
        <w:t xml:space="preserve">Qualitätsregelung mit weniger Material- &amp; Energieverbrauch: </w:t>
      </w:r>
      <w:r w:rsidRPr="00575A23">
        <w:rPr>
          <w:i/>
          <w:iCs/>
          <w:sz w:val="20"/>
        </w:rPr>
        <w:t>Die</w:t>
      </w:r>
      <w:r>
        <w:rPr>
          <w:i/>
          <w:iCs/>
          <w:sz w:val="20"/>
        </w:rPr>
        <w:t xml:space="preserve"> kompakte</w:t>
      </w:r>
      <w:r w:rsidRPr="00575A23">
        <w:rPr>
          <w:i/>
          <w:iCs/>
          <w:sz w:val="20"/>
        </w:rPr>
        <w:t xml:space="preserve"> autonome Spritzgießzelle von ENGEL mit einer </w:t>
      </w:r>
      <w:hyperlink r:id="rId14" w:history="1">
        <w:r w:rsidRPr="005C1BAC">
          <w:rPr>
            <w:rStyle w:val="Hyperlink"/>
            <w:i/>
            <w:iCs/>
            <w:color w:val="000000" w:themeColor="text1"/>
            <w:sz w:val="20"/>
          </w:rPr>
          <w:t>vollelektrischen e-</w:t>
        </w:r>
        <w:proofErr w:type="spellStart"/>
        <w:r w:rsidRPr="005C1BAC">
          <w:rPr>
            <w:rStyle w:val="Hyperlink"/>
            <w:i/>
            <w:iCs/>
            <w:color w:val="000000" w:themeColor="text1"/>
            <w:sz w:val="20"/>
          </w:rPr>
          <w:t>mac</w:t>
        </w:r>
        <w:proofErr w:type="spellEnd"/>
        <w:r w:rsidRPr="005C1BAC">
          <w:rPr>
            <w:rStyle w:val="Hyperlink"/>
            <w:i/>
            <w:iCs/>
            <w:color w:val="000000" w:themeColor="text1"/>
            <w:sz w:val="20"/>
          </w:rPr>
          <w:t xml:space="preserve"> 80 Spritzgießmaschine</w:t>
        </w:r>
      </w:hyperlink>
      <w:r w:rsidR="00FD0A91">
        <w:rPr>
          <w:rStyle w:val="Hyperlink"/>
          <w:i/>
          <w:iCs/>
          <w:color w:val="000000" w:themeColor="text1"/>
          <w:sz w:val="20"/>
        </w:rPr>
        <w:t xml:space="preserve">, </w:t>
      </w:r>
      <w:r w:rsidR="00FD0A91" w:rsidRPr="009D5C75">
        <w:rPr>
          <w:i/>
          <w:iCs/>
          <w:color w:val="000000" w:themeColor="text1"/>
          <w:sz w:val="20"/>
        </w:rPr>
        <w:t xml:space="preserve">ENGEL </w:t>
      </w:r>
      <w:proofErr w:type="spellStart"/>
      <w:r w:rsidR="00FD0A91" w:rsidRPr="009D5C75">
        <w:rPr>
          <w:i/>
          <w:iCs/>
          <w:color w:val="000000" w:themeColor="text1"/>
          <w:sz w:val="20"/>
        </w:rPr>
        <w:t>compact</w:t>
      </w:r>
      <w:proofErr w:type="spellEnd"/>
      <w:r w:rsidR="00FD0A91" w:rsidRPr="009D5C75">
        <w:rPr>
          <w:i/>
          <w:iCs/>
          <w:color w:val="000000" w:themeColor="text1"/>
          <w:sz w:val="20"/>
        </w:rPr>
        <w:t xml:space="preserve"> </w:t>
      </w:r>
      <w:proofErr w:type="spellStart"/>
      <w:r w:rsidR="00FD0A91" w:rsidRPr="009D5C75">
        <w:rPr>
          <w:i/>
          <w:iCs/>
          <w:color w:val="000000" w:themeColor="text1"/>
          <w:sz w:val="20"/>
        </w:rPr>
        <w:t>cell</w:t>
      </w:r>
      <w:proofErr w:type="spellEnd"/>
      <w:r w:rsidR="00FD0A91" w:rsidRPr="00FD0A91">
        <w:rPr>
          <w:i/>
          <w:iCs/>
          <w:color w:val="000000" w:themeColor="text1"/>
          <w:sz w:val="20"/>
          <w:u w:val="single"/>
        </w:rPr>
        <w:t xml:space="preserve"> Automatisierung </w:t>
      </w:r>
      <w:r w:rsidRPr="005C1BAC">
        <w:rPr>
          <w:i/>
          <w:iCs/>
          <w:color w:val="000000" w:themeColor="text1"/>
          <w:sz w:val="20"/>
        </w:rPr>
        <w:t xml:space="preserve">und </w:t>
      </w:r>
      <w:r>
        <w:rPr>
          <w:i/>
          <w:iCs/>
          <w:sz w:val="20"/>
        </w:rPr>
        <w:t>Inline-Qualitätserfassung</w:t>
      </w:r>
      <w:r w:rsidRPr="00575A23">
        <w:rPr>
          <w:i/>
          <w:iCs/>
          <w:sz w:val="20"/>
        </w:rPr>
        <w:t xml:space="preserve"> im Zentrum.</w:t>
      </w:r>
    </w:p>
    <w:p w14:paraId="09944347" w14:textId="755D6484" w:rsidR="00F31033" w:rsidRDefault="00F31033" w:rsidP="00C12D2D">
      <w:pPr>
        <w:tabs>
          <w:tab w:val="left" w:pos="1900"/>
        </w:tabs>
        <w:spacing w:after="120"/>
      </w:pPr>
      <w:r w:rsidRPr="00575A23">
        <w:rPr>
          <w:b/>
          <w:bCs/>
          <w:i/>
          <w:iCs/>
          <w:sz w:val="20"/>
        </w:rPr>
        <w:t>Höchste Präzision ohne manuelle Optimierungsschleifen</w:t>
      </w:r>
      <w:r w:rsidRPr="00575A23">
        <w:rPr>
          <w:i/>
          <w:iCs/>
          <w:sz w:val="20"/>
        </w:rPr>
        <w:t xml:space="preserve">: Das mit </w:t>
      </w:r>
      <w:proofErr w:type="spellStart"/>
      <w:r w:rsidRPr="00575A23">
        <w:rPr>
          <w:i/>
          <w:iCs/>
          <w:sz w:val="20"/>
        </w:rPr>
        <w:t>inject</w:t>
      </w:r>
      <w:proofErr w:type="spellEnd"/>
      <w:r w:rsidRPr="00575A23">
        <w:rPr>
          <w:i/>
          <w:iCs/>
          <w:sz w:val="20"/>
        </w:rPr>
        <w:t xml:space="preserve"> AI von ENGEL gefertigte Bauteil zeigt, wie KI </w:t>
      </w:r>
      <w:r>
        <w:rPr>
          <w:i/>
          <w:iCs/>
          <w:sz w:val="20"/>
        </w:rPr>
        <w:t>die Qualität</w:t>
      </w:r>
      <w:r w:rsidRPr="00575A23">
        <w:rPr>
          <w:i/>
          <w:iCs/>
          <w:sz w:val="20"/>
        </w:rPr>
        <w:t xml:space="preserve"> sicherstellt.</w:t>
      </w:r>
    </w:p>
    <w:p w14:paraId="029BB84D" w14:textId="038B143E" w:rsidR="001D0402" w:rsidRDefault="001D0402" w:rsidP="00C12D2D">
      <w:pPr>
        <w:tabs>
          <w:tab w:val="left" w:pos="1900"/>
        </w:tabs>
        <w:spacing w:after="120"/>
      </w:pPr>
      <w:r>
        <w:t>Bilder: ENGEL</w:t>
      </w:r>
    </w:p>
    <w:p w14:paraId="1574BF2B" w14:textId="1AE60A2D" w:rsidR="00F1496F" w:rsidRPr="00430A89" w:rsidRDefault="00F31033" w:rsidP="00C12D2D">
      <w:pPr>
        <w:tabs>
          <w:tab w:val="left" w:pos="8140"/>
        </w:tabs>
        <w:spacing w:after="120"/>
        <w:rPr>
          <w:szCs w:val="22"/>
          <w:lang w:val="de-AT"/>
        </w:rPr>
      </w:pPr>
      <w:r>
        <w:rPr>
          <w:szCs w:val="22"/>
          <w:lang w:val="de-AT"/>
        </w:rPr>
        <w:br/>
      </w:r>
      <w:r w:rsidR="00206056" w:rsidRPr="00430A89">
        <w:rPr>
          <w:szCs w:val="22"/>
          <w:lang w:val="de-AT"/>
        </w:rPr>
        <w:tab/>
      </w:r>
    </w:p>
    <w:p w14:paraId="1DBC4688" w14:textId="7BB1E311" w:rsidR="001538E4" w:rsidRPr="00F31033" w:rsidRDefault="001538E4" w:rsidP="00F31033">
      <w:pPr>
        <w:spacing w:before="120" w:line="319" w:lineRule="auto"/>
        <w:rPr>
          <w:szCs w:val="22"/>
          <w:lang w:val="de-AT"/>
        </w:rPr>
      </w:pPr>
      <w:r w:rsidRPr="00B607CB">
        <w:rPr>
          <w:b/>
          <w:bCs/>
          <w:iCs/>
          <w:sz w:val="20"/>
          <w:lang w:val="de-AT"/>
        </w:rPr>
        <w:t xml:space="preserve">ENGEL AUSTRIA GmbH </w:t>
      </w:r>
    </w:p>
    <w:p w14:paraId="126B9613" w14:textId="48785A2A" w:rsidR="001538E4" w:rsidRPr="00B607CB" w:rsidRDefault="001538E4" w:rsidP="00F31033">
      <w:pPr>
        <w:spacing w:before="120" w:after="120" w:line="319" w:lineRule="auto"/>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C12D2D">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15"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C12D2D">
      <w:pPr>
        <w:spacing w:after="120"/>
        <w:rPr>
          <w:b/>
          <w:bCs/>
          <w:iCs/>
          <w:sz w:val="20"/>
          <w:lang w:val="de-AT"/>
        </w:rPr>
      </w:pPr>
    </w:p>
    <w:p w14:paraId="65795133" w14:textId="627A4246" w:rsidR="00737B8C" w:rsidRDefault="001538E4" w:rsidP="00C12D2D">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C12D2D">
      <w:pPr>
        <w:spacing w:after="120"/>
        <w:rPr>
          <w:sz w:val="20"/>
          <w:lang w:val="de-AT"/>
        </w:rPr>
      </w:pPr>
    </w:p>
    <w:p w14:paraId="4301E790" w14:textId="6275C5DE" w:rsidR="0030527B" w:rsidRPr="000A1851" w:rsidRDefault="006B6837" w:rsidP="00C12D2D">
      <w:pPr>
        <w:spacing w:after="120"/>
        <w:rPr>
          <w:color w:val="81B73E"/>
          <w:szCs w:val="22"/>
          <w:lang w:val="de-AT"/>
        </w:rPr>
      </w:pPr>
      <w:hyperlink r:id="rId16" w:history="1">
        <w:r w:rsidR="00737B8C" w:rsidRPr="000A1851">
          <w:rPr>
            <w:rStyle w:val="Hyperlink"/>
            <w:color w:val="81B73E"/>
            <w:szCs w:val="22"/>
            <w:lang w:val="de-AT"/>
          </w:rPr>
          <w:t>www.engelglobal.com</w:t>
        </w:r>
      </w:hyperlink>
    </w:p>
    <w:sectPr w:rsidR="0030527B" w:rsidRPr="000A1851" w:rsidSect="00F31033">
      <w:headerReference w:type="default" r:id="rId17"/>
      <w:footerReference w:type="default" r:id="rId18"/>
      <w:pgSz w:w="11906" w:h="16838"/>
      <w:pgMar w:top="2269" w:right="707" w:bottom="156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66CCF"/>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212C5"/>
    <w:rsid w:val="00134125"/>
    <w:rsid w:val="00134901"/>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5B70"/>
    <w:rsid w:val="00227B5E"/>
    <w:rsid w:val="00231D6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4E04"/>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3012"/>
    <w:rsid w:val="00374742"/>
    <w:rsid w:val="00380443"/>
    <w:rsid w:val="00384242"/>
    <w:rsid w:val="00386BD0"/>
    <w:rsid w:val="00386D9C"/>
    <w:rsid w:val="003905A4"/>
    <w:rsid w:val="00391598"/>
    <w:rsid w:val="00391CA5"/>
    <w:rsid w:val="0039305A"/>
    <w:rsid w:val="003942A6"/>
    <w:rsid w:val="003A1C60"/>
    <w:rsid w:val="003B74B8"/>
    <w:rsid w:val="003C13E2"/>
    <w:rsid w:val="003C40A4"/>
    <w:rsid w:val="003C66D9"/>
    <w:rsid w:val="003D3354"/>
    <w:rsid w:val="003D6DEB"/>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2E56"/>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39F0"/>
    <w:rsid w:val="004F7238"/>
    <w:rsid w:val="004F7548"/>
    <w:rsid w:val="004F7A8E"/>
    <w:rsid w:val="005226F9"/>
    <w:rsid w:val="00534E1B"/>
    <w:rsid w:val="005418DC"/>
    <w:rsid w:val="00543572"/>
    <w:rsid w:val="005459B9"/>
    <w:rsid w:val="00564FE8"/>
    <w:rsid w:val="00566BD6"/>
    <w:rsid w:val="00570E90"/>
    <w:rsid w:val="005724E7"/>
    <w:rsid w:val="00573E63"/>
    <w:rsid w:val="00574E03"/>
    <w:rsid w:val="00575A23"/>
    <w:rsid w:val="005765BE"/>
    <w:rsid w:val="00585B22"/>
    <w:rsid w:val="005979E2"/>
    <w:rsid w:val="005A7780"/>
    <w:rsid w:val="005A7FAC"/>
    <w:rsid w:val="005B100F"/>
    <w:rsid w:val="005B581D"/>
    <w:rsid w:val="005B6800"/>
    <w:rsid w:val="005C1BAC"/>
    <w:rsid w:val="005C2ECC"/>
    <w:rsid w:val="005C4D50"/>
    <w:rsid w:val="005E66DC"/>
    <w:rsid w:val="005E7DD6"/>
    <w:rsid w:val="005F00D0"/>
    <w:rsid w:val="005F1075"/>
    <w:rsid w:val="005F1E9C"/>
    <w:rsid w:val="005F2931"/>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0EDC"/>
    <w:rsid w:val="006B10D5"/>
    <w:rsid w:val="006B6837"/>
    <w:rsid w:val="006D1A9E"/>
    <w:rsid w:val="006D5FA8"/>
    <w:rsid w:val="006E3145"/>
    <w:rsid w:val="006E59E4"/>
    <w:rsid w:val="006F7DAD"/>
    <w:rsid w:val="00700E85"/>
    <w:rsid w:val="00705E2A"/>
    <w:rsid w:val="00706D86"/>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A330C"/>
    <w:rsid w:val="007A71E3"/>
    <w:rsid w:val="007B4D14"/>
    <w:rsid w:val="007B7E68"/>
    <w:rsid w:val="007C1729"/>
    <w:rsid w:val="007C387E"/>
    <w:rsid w:val="007D34A3"/>
    <w:rsid w:val="007E05FA"/>
    <w:rsid w:val="007E0A41"/>
    <w:rsid w:val="007E0C09"/>
    <w:rsid w:val="007E7327"/>
    <w:rsid w:val="007F4949"/>
    <w:rsid w:val="0080068D"/>
    <w:rsid w:val="0080148D"/>
    <w:rsid w:val="00807ABE"/>
    <w:rsid w:val="00815994"/>
    <w:rsid w:val="00823730"/>
    <w:rsid w:val="00825B85"/>
    <w:rsid w:val="00833755"/>
    <w:rsid w:val="008370A6"/>
    <w:rsid w:val="00840364"/>
    <w:rsid w:val="00841CFF"/>
    <w:rsid w:val="00846BC7"/>
    <w:rsid w:val="00847460"/>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151F"/>
    <w:rsid w:val="00927BD6"/>
    <w:rsid w:val="00930D8A"/>
    <w:rsid w:val="0093197D"/>
    <w:rsid w:val="00933095"/>
    <w:rsid w:val="00936161"/>
    <w:rsid w:val="009418AB"/>
    <w:rsid w:val="009419AC"/>
    <w:rsid w:val="00945639"/>
    <w:rsid w:val="009460E5"/>
    <w:rsid w:val="0095052D"/>
    <w:rsid w:val="009519A9"/>
    <w:rsid w:val="00961849"/>
    <w:rsid w:val="0097515E"/>
    <w:rsid w:val="00975CDF"/>
    <w:rsid w:val="00991153"/>
    <w:rsid w:val="009949A2"/>
    <w:rsid w:val="00997D60"/>
    <w:rsid w:val="009A0F1B"/>
    <w:rsid w:val="009C0B21"/>
    <w:rsid w:val="009C46FC"/>
    <w:rsid w:val="009C5C79"/>
    <w:rsid w:val="009C5EEB"/>
    <w:rsid w:val="009D25D2"/>
    <w:rsid w:val="009D260B"/>
    <w:rsid w:val="009D5C75"/>
    <w:rsid w:val="009D6732"/>
    <w:rsid w:val="009D7F1A"/>
    <w:rsid w:val="009F03EA"/>
    <w:rsid w:val="009F13D0"/>
    <w:rsid w:val="00A021C5"/>
    <w:rsid w:val="00A03105"/>
    <w:rsid w:val="00A0482A"/>
    <w:rsid w:val="00A052CD"/>
    <w:rsid w:val="00A11EEE"/>
    <w:rsid w:val="00A14373"/>
    <w:rsid w:val="00A169EC"/>
    <w:rsid w:val="00A3397D"/>
    <w:rsid w:val="00A40938"/>
    <w:rsid w:val="00A40AEA"/>
    <w:rsid w:val="00A41DCC"/>
    <w:rsid w:val="00A4361D"/>
    <w:rsid w:val="00A5459A"/>
    <w:rsid w:val="00A663E1"/>
    <w:rsid w:val="00A7179D"/>
    <w:rsid w:val="00A720F7"/>
    <w:rsid w:val="00A75DB4"/>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42353"/>
    <w:rsid w:val="00B50113"/>
    <w:rsid w:val="00B607CB"/>
    <w:rsid w:val="00B727EE"/>
    <w:rsid w:val="00B728AF"/>
    <w:rsid w:val="00B758FA"/>
    <w:rsid w:val="00B76DE3"/>
    <w:rsid w:val="00B77C24"/>
    <w:rsid w:val="00B813FE"/>
    <w:rsid w:val="00B8565A"/>
    <w:rsid w:val="00B8617E"/>
    <w:rsid w:val="00B86DAB"/>
    <w:rsid w:val="00B90F78"/>
    <w:rsid w:val="00BA1184"/>
    <w:rsid w:val="00BA13C6"/>
    <w:rsid w:val="00BC1CE6"/>
    <w:rsid w:val="00BC6852"/>
    <w:rsid w:val="00BF2032"/>
    <w:rsid w:val="00C023E3"/>
    <w:rsid w:val="00C02511"/>
    <w:rsid w:val="00C027BB"/>
    <w:rsid w:val="00C02B39"/>
    <w:rsid w:val="00C11A1D"/>
    <w:rsid w:val="00C12D2D"/>
    <w:rsid w:val="00C25A8C"/>
    <w:rsid w:val="00C2626D"/>
    <w:rsid w:val="00C3045A"/>
    <w:rsid w:val="00C331EA"/>
    <w:rsid w:val="00C4180B"/>
    <w:rsid w:val="00C454EB"/>
    <w:rsid w:val="00C52403"/>
    <w:rsid w:val="00C56C1D"/>
    <w:rsid w:val="00C607D1"/>
    <w:rsid w:val="00C636A6"/>
    <w:rsid w:val="00C75EA9"/>
    <w:rsid w:val="00C86B6F"/>
    <w:rsid w:val="00C9367E"/>
    <w:rsid w:val="00C9728D"/>
    <w:rsid w:val="00CA3FCD"/>
    <w:rsid w:val="00CA5730"/>
    <w:rsid w:val="00CB3B4B"/>
    <w:rsid w:val="00CC4754"/>
    <w:rsid w:val="00CD2205"/>
    <w:rsid w:val="00CD4C7D"/>
    <w:rsid w:val="00CE16B4"/>
    <w:rsid w:val="00CE18EA"/>
    <w:rsid w:val="00CE2D93"/>
    <w:rsid w:val="00CE3FC4"/>
    <w:rsid w:val="00CE5B30"/>
    <w:rsid w:val="00D066D7"/>
    <w:rsid w:val="00D067EE"/>
    <w:rsid w:val="00D23A05"/>
    <w:rsid w:val="00D315B6"/>
    <w:rsid w:val="00D34FAA"/>
    <w:rsid w:val="00D372D9"/>
    <w:rsid w:val="00D42943"/>
    <w:rsid w:val="00D43C53"/>
    <w:rsid w:val="00D53C12"/>
    <w:rsid w:val="00D574F1"/>
    <w:rsid w:val="00D638DA"/>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33"/>
    <w:rsid w:val="00DB73B9"/>
    <w:rsid w:val="00DC60C8"/>
    <w:rsid w:val="00DC728F"/>
    <w:rsid w:val="00DD2AD8"/>
    <w:rsid w:val="00DD7516"/>
    <w:rsid w:val="00DE7085"/>
    <w:rsid w:val="00DE7819"/>
    <w:rsid w:val="00DE7CCC"/>
    <w:rsid w:val="00DF2179"/>
    <w:rsid w:val="00DF4F83"/>
    <w:rsid w:val="00E02C37"/>
    <w:rsid w:val="00E04588"/>
    <w:rsid w:val="00E13D4B"/>
    <w:rsid w:val="00E14E73"/>
    <w:rsid w:val="00E22B18"/>
    <w:rsid w:val="00E2311F"/>
    <w:rsid w:val="00E36457"/>
    <w:rsid w:val="00E40E45"/>
    <w:rsid w:val="00E43489"/>
    <w:rsid w:val="00E4511B"/>
    <w:rsid w:val="00E46B4D"/>
    <w:rsid w:val="00E50862"/>
    <w:rsid w:val="00E60FA8"/>
    <w:rsid w:val="00E64005"/>
    <w:rsid w:val="00E712CA"/>
    <w:rsid w:val="00E77B42"/>
    <w:rsid w:val="00E824C6"/>
    <w:rsid w:val="00E877CD"/>
    <w:rsid w:val="00E9191A"/>
    <w:rsid w:val="00E927C0"/>
    <w:rsid w:val="00E9382F"/>
    <w:rsid w:val="00EA2A42"/>
    <w:rsid w:val="00EA3AC7"/>
    <w:rsid w:val="00EA72A8"/>
    <w:rsid w:val="00EB11B8"/>
    <w:rsid w:val="00EB4A94"/>
    <w:rsid w:val="00EB78F6"/>
    <w:rsid w:val="00EC2BC5"/>
    <w:rsid w:val="00EC583D"/>
    <w:rsid w:val="00ED0C8F"/>
    <w:rsid w:val="00ED6192"/>
    <w:rsid w:val="00ED6A83"/>
    <w:rsid w:val="00EE1A82"/>
    <w:rsid w:val="00EF1692"/>
    <w:rsid w:val="00EF2B22"/>
    <w:rsid w:val="00EF3EEB"/>
    <w:rsid w:val="00F026D4"/>
    <w:rsid w:val="00F06B72"/>
    <w:rsid w:val="00F1496F"/>
    <w:rsid w:val="00F149A4"/>
    <w:rsid w:val="00F156FA"/>
    <w:rsid w:val="00F1605A"/>
    <w:rsid w:val="00F31033"/>
    <w:rsid w:val="00F32F95"/>
    <w:rsid w:val="00F33879"/>
    <w:rsid w:val="00F35C3F"/>
    <w:rsid w:val="00F36F4C"/>
    <w:rsid w:val="00F407F6"/>
    <w:rsid w:val="00F436C7"/>
    <w:rsid w:val="00F45225"/>
    <w:rsid w:val="00F46D64"/>
    <w:rsid w:val="00F53674"/>
    <w:rsid w:val="00F6379C"/>
    <w:rsid w:val="00F762E1"/>
    <w:rsid w:val="00F80B09"/>
    <w:rsid w:val="00F9686B"/>
    <w:rsid w:val="00FA1036"/>
    <w:rsid w:val="00FA2E6A"/>
    <w:rsid w:val="00FA547E"/>
    <w:rsid w:val="00FC2848"/>
    <w:rsid w:val="00FD0A91"/>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paragraph" w:styleId="berarbeitung">
    <w:name w:val="Revision"/>
    <w:hidden/>
    <w:uiPriority w:val="71"/>
    <w:unhideWhenUsed/>
    <w:rsid w:val="00BF2032"/>
    <w:rPr>
      <w:rFonts w:ascii="Arial" w:hAnsi="Arial" w:cs="Arial"/>
      <w:color w:val="1A171B"/>
      <w:sz w:val="22"/>
      <w:lang w:val="de-DE" w:eastAsia="en-US"/>
    </w:rPr>
  </w:style>
  <w:style w:type="character" w:styleId="Kommentarzeichen">
    <w:name w:val="annotation reference"/>
    <w:basedOn w:val="Absatz-Standardschriftart"/>
    <w:rsid w:val="00384242"/>
    <w:rPr>
      <w:sz w:val="16"/>
      <w:szCs w:val="16"/>
    </w:rPr>
  </w:style>
  <w:style w:type="paragraph" w:styleId="Kommentartext">
    <w:name w:val="annotation text"/>
    <w:basedOn w:val="Standard"/>
    <w:link w:val="KommentartextZchn"/>
    <w:rsid w:val="00384242"/>
    <w:pPr>
      <w:spacing w:line="240" w:lineRule="auto"/>
    </w:pPr>
    <w:rPr>
      <w:sz w:val="20"/>
    </w:rPr>
  </w:style>
  <w:style w:type="character" w:customStyle="1" w:styleId="KommentartextZchn">
    <w:name w:val="Kommentartext Zchn"/>
    <w:basedOn w:val="Absatz-Standardschriftart"/>
    <w:link w:val="Kommentartext"/>
    <w:rsid w:val="00384242"/>
    <w:rPr>
      <w:rFonts w:ascii="Arial" w:hAnsi="Arial" w:cs="Arial"/>
      <w:color w:val="1A171B"/>
      <w:lang w:val="de-DE" w:eastAsia="en-US"/>
    </w:rPr>
  </w:style>
  <w:style w:type="paragraph" w:styleId="Kommentarthema">
    <w:name w:val="annotation subject"/>
    <w:basedOn w:val="Kommentartext"/>
    <w:next w:val="Kommentartext"/>
    <w:link w:val="KommentarthemaZchn"/>
    <w:rsid w:val="00384242"/>
    <w:rPr>
      <w:b/>
      <w:bCs/>
    </w:rPr>
  </w:style>
  <w:style w:type="character" w:customStyle="1" w:styleId="KommentarthemaZchn">
    <w:name w:val="Kommentarthema Zchn"/>
    <w:basedOn w:val="KommentartextZchn"/>
    <w:link w:val="Kommentarthema"/>
    <w:rsid w:val="00384242"/>
    <w:rPr>
      <w:rFonts w:ascii="Arial" w:hAnsi="Arial" w:cs="Arial"/>
      <w:b/>
      <w:bCs/>
      <w:color w:val="1A171B"/>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at/digitale-loesungen" TargetMode="External"/><Relationship Id="rId13" Type="http://schemas.openxmlformats.org/officeDocument/2006/relationships/hyperlink" Target="https://www.engelglobal.com/de/at/digitale-loesungen/digitale-spritzgiessfertigung/prozessueberwachung-spritzgiess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ngelglobal.com/de/at/digitale-loesungen/digitale-wartung-serv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gel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at/digitale-loesungen/digitale-spritzgiessfertigung" TargetMode="External"/><Relationship Id="rId5" Type="http://schemas.openxmlformats.org/officeDocument/2006/relationships/webSettings" Target="webSettings.xml"/><Relationship Id="rId15" Type="http://schemas.openxmlformats.org/officeDocument/2006/relationships/hyperlink" Target="mailto:tobias.neumann@engel.at" TargetMode="External"/><Relationship Id="rId23" Type="http://schemas.openxmlformats.org/officeDocument/2006/relationships/customXml" Target="../customXml/item4.xml"/><Relationship Id="rId10" Type="http://schemas.openxmlformats.org/officeDocument/2006/relationships/hyperlink" Target="https://www.engelglobal.com/de/at/digitale-loesungen/abmusterung-von-spritzgiesswerkzeug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elglobal.com/de/at/digitale-loesungen/digitales-design-kunststoff-konstruktion" TargetMode="External"/><Relationship Id="rId14" Type="http://schemas.openxmlformats.org/officeDocument/2006/relationships/hyperlink" Target="https://www.engelglobal.com/de/at/produkte/spritzgiessmaschinen/kleine-spritzgiessmaschine"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21539E45-B560-472E-97DB-595D007BFAB2}"/>
</file>

<file path=customXml/itemProps3.xml><?xml version="1.0" encoding="utf-8"?>
<ds:datastoreItem xmlns:ds="http://schemas.openxmlformats.org/officeDocument/2006/customXml" ds:itemID="{A91E01BF-F433-45B5-82EA-74CE6FFBDB9E}"/>
</file>

<file path=customXml/itemProps4.xml><?xml version="1.0" encoding="utf-8"?>
<ds:datastoreItem xmlns:ds="http://schemas.openxmlformats.org/officeDocument/2006/customXml" ds:itemID="{D5B62972-D071-443D-8B34-94FE1B0C5489}"/>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829</Words>
  <Characters>6748</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7562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6</cp:revision>
  <cp:lastPrinted>2025-07-07T14:09:00Z</cp:lastPrinted>
  <dcterms:created xsi:type="dcterms:W3CDTF">2025-09-17T07:06:00Z</dcterms:created>
  <dcterms:modified xsi:type="dcterms:W3CDTF">2025-09-17T10:06:00Z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