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C0637" w14:textId="2D6DE1DF" w:rsidR="00C21689" w:rsidRPr="00D33B3F" w:rsidRDefault="003C05D8" w:rsidP="006C2414">
      <w:pPr>
        <w:spacing w:after="120"/>
        <w:rPr>
          <w:b/>
          <w:bCs/>
          <w:sz w:val="36"/>
          <w:szCs w:val="36"/>
          <w:lang w:val="fr-FR"/>
        </w:rPr>
      </w:pPr>
      <w:r>
        <w:rPr>
          <w:sz w:val="36"/>
          <w:szCs w:val="36"/>
          <w:lang w:val="fr-FR"/>
        </w:rPr>
        <w:t>La belle étape du 50</w:t>
      </w:r>
      <w:r w:rsidRPr="003C05D8">
        <w:rPr>
          <w:sz w:val="36"/>
          <w:szCs w:val="36"/>
          <w:vertAlign w:val="superscript"/>
          <w:lang w:val="fr-FR"/>
        </w:rPr>
        <w:t>e</w:t>
      </w:r>
      <w:r>
        <w:rPr>
          <w:sz w:val="36"/>
          <w:szCs w:val="36"/>
          <w:lang w:val="fr-FR"/>
        </w:rPr>
        <w:t xml:space="preserve"> </w:t>
      </w:r>
      <w:r w:rsidR="00431E34" w:rsidRPr="00D33B3F">
        <w:rPr>
          <w:sz w:val="36"/>
          <w:szCs w:val="36"/>
          <w:lang w:val="fr-FR"/>
        </w:rPr>
        <w:t>Anniversa</w:t>
      </w:r>
      <w:r>
        <w:rPr>
          <w:sz w:val="36"/>
          <w:szCs w:val="36"/>
          <w:lang w:val="fr-FR"/>
        </w:rPr>
        <w:t>ire</w:t>
      </w:r>
      <w:r w:rsidR="00431E34" w:rsidRPr="00D33B3F">
        <w:rPr>
          <w:sz w:val="36"/>
          <w:szCs w:val="36"/>
          <w:lang w:val="fr-FR"/>
        </w:rPr>
        <w:t xml:space="preserve"> </w:t>
      </w:r>
      <w:r>
        <w:rPr>
          <w:sz w:val="36"/>
          <w:szCs w:val="36"/>
          <w:lang w:val="fr-FR"/>
        </w:rPr>
        <w:t xml:space="preserve">en Suisse </w:t>
      </w:r>
      <w:r w:rsidR="00C21689" w:rsidRPr="00D33B3F">
        <w:rPr>
          <w:sz w:val="36"/>
          <w:szCs w:val="36"/>
          <w:lang w:val="fr-FR"/>
        </w:rPr>
        <w:t>:</w:t>
      </w:r>
      <w:r w:rsidR="00C21689" w:rsidRPr="00D33B3F">
        <w:rPr>
          <w:b/>
          <w:bCs/>
          <w:sz w:val="36"/>
          <w:szCs w:val="36"/>
          <w:lang w:val="fr-FR"/>
        </w:rPr>
        <w:br/>
      </w:r>
      <w:r>
        <w:rPr>
          <w:b/>
          <w:bCs/>
          <w:sz w:val="36"/>
          <w:szCs w:val="36"/>
          <w:lang w:val="fr-FR"/>
        </w:rPr>
        <w:t>E</w:t>
      </w:r>
      <w:r w:rsidRPr="003C05D8">
        <w:rPr>
          <w:b/>
          <w:bCs/>
          <w:sz w:val="36"/>
          <w:szCs w:val="36"/>
          <w:lang w:val="fr-FR"/>
        </w:rPr>
        <w:t>NGEL ouvre un nouveau centre technique à Frauenfeld</w:t>
      </w:r>
    </w:p>
    <w:p w14:paraId="2766613B" w14:textId="48A380DD" w:rsidR="00C21689" w:rsidRPr="003C05D8" w:rsidRDefault="00431E34" w:rsidP="006C2414">
      <w:pPr>
        <w:spacing w:after="120"/>
        <w:rPr>
          <w:b/>
          <w:bCs/>
          <w:spacing w:val="-4"/>
          <w:lang w:val="fr-FR"/>
        </w:rPr>
      </w:pPr>
      <w:r w:rsidRPr="00D33B3F">
        <w:rPr>
          <w:i/>
          <w:iCs/>
          <w:lang w:val="fr-FR"/>
        </w:rPr>
        <w:t xml:space="preserve">Frauenfeld, </w:t>
      </w:r>
      <w:r w:rsidR="003C05D8">
        <w:rPr>
          <w:i/>
          <w:iCs/>
          <w:lang w:val="fr-FR"/>
        </w:rPr>
        <w:t>Suisse</w:t>
      </w:r>
      <w:r w:rsidRPr="00D33B3F">
        <w:rPr>
          <w:i/>
          <w:iCs/>
          <w:lang w:val="fr-FR"/>
        </w:rPr>
        <w:t>, Ma</w:t>
      </w:r>
      <w:r w:rsidR="003C05D8">
        <w:rPr>
          <w:i/>
          <w:iCs/>
          <w:lang w:val="fr-FR"/>
        </w:rPr>
        <w:t>i</w:t>
      </w:r>
      <w:r w:rsidRPr="00D33B3F">
        <w:rPr>
          <w:i/>
          <w:iCs/>
          <w:lang w:val="fr-FR"/>
        </w:rPr>
        <w:t xml:space="preserve"> 2025</w:t>
      </w:r>
      <w:r w:rsidR="006C2414">
        <w:rPr>
          <w:b/>
          <w:bCs/>
          <w:spacing w:val="-4"/>
          <w:lang w:val="fr-FR"/>
        </w:rPr>
        <w:br/>
      </w:r>
      <w:r w:rsidR="003C05D8" w:rsidRPr="003C05D8">
        <w:rPr>
          <w:b/>
          <w:bCs/>
          <w:spacing w:val="-4"/>
          <w:lang w:val="fr-FR"/>
        </w:rPr>
        <w:t>Avec une cérémonie festive et environ 140 invités de la plasturgie suisse, ENGEL a ouvert un nouveau centre technique sur son site de Frauenfeld. L’inauguration marque également le 50e anniversaire des activités commerciales d’ENGEL en Suisse. Avec ce nouveau centre technologique, le fabricant autrichien de presses à injecter investit de manière ciblée dans l’assistance à la clientèle, la formation et la formation continue, ainsi que dans le développement technologique, en particulier dans le secteur hautement réglementé de la technologie médicale.</w:t>
      </w:r>
    </w:p>
    <w:p w14:paraId="40601162" w14:textId="32FB0DC8" w:rsidR="00431E34" w:rsidRPr="00273F58" w:rsidRDefault="003C05D8" w:rsidP="00273F58">
      <w:pPr>
        <w:spacing w:after="120"/>
        <w:rPr>
          <w:i/>
          <w:iCs/>
          <w:spacing w:val="-4"/>
          <w:sz w:val="20"/>
          <w:lang w:val="fr-FR"/>
        </w:rPr>
      </w:pPr>
      <w:r w:rsidRPr="003C05D8">
        <w:rPr>
          <w:lang w:val="fr-FR"/>
        </w:rPr>
        <w:t xml:space="preserve">Le nouveau centre technique comprend </w:t>
      </w:r>
      <w:r>
        <w:rPr>
          <w:lang w:val="fr-FR"/>
        </w:rPr>
        <w:t xml:space="preserve">un centre </w:t>
      </w:r>
      <w:r w:rsidRPr="003C05D8">
        <w:rPr>
          <w:lang w:val="fr-FR"/>
        </w:rPr>
        <w:t>de formation</w:t>
      </w:r>
      <w:r>
        <w:rPr>
          <w:lang w:val="fr-FR"/>
        </w:rPr>
        <w:t>,</w:t>
      </w:r>
      <w:r w:rsidRPr="003C05D8">
        <w:rPr>
          <w:lang w:val="fr-FR"/>
        </w:rPr>
        <w:t xml:space="preserve"> de</w:t>
      </w:r>
      <w:r>
        <w:rPr>
          <w:lang w:val="fr-FR"/>
        </w:rPr>
        <w:t>s</w:t>
      </w:r>
      <w:r w:rsidRPr="003C05D8">
        <w:rPr>
          <w:lang w:val="fr-FR"/>
        </w:rPr>
        <w:t xml:space="preserve"> bureau</w:t>
      </w:r>
      <w:r>
        <w:rPr>
          <w:lang w:val="fr-FR"/>
        </w:rPr>
        <w:t>x</w:t>
      </w:r>
      <w:r w:rsidRPr="003C05D8">
        <w:rPr>
          <w:lang w:val="fr-FR"/>
        </w:rPr>
        <w:t xml:space="preserve"> modernes, ainsi qu’un centre d’application pratique. Au cœur de l’installation se trouvent deux </w:t>
      </w:r>
      <w:r>
        <w:rPr>
          <w:lang w:val="fr-FR"/>
        </w:rPr>
        <w:t>presses à injecter</w:t>
      </w:r>
      <w:r w:rsidRPr="003C05D8">
        <w:rPr>
          <w:lang w:val="fr-FR"/>
        </w:rPr>
        <w:t xml:space="preserve"> ENGEL : </w:t>
      </w:r>
      <w:r w:rsidRPr="00B10D70">
        <w:rPr>
          <w:color w:val="auto"/>
          <w:lang w:val="fr-FR"/>
        </w:rPr>
        <w:t xml:space="preserve">une </w:t>
      </w:r>
      <w:hyperlink r:id="rId8" w:history="1">
        <w:proofErr w:type="spellStart"/>
        <w:r w:rsidRPr="00B10D70">
          <w:rPr>
            <w:rStyle w:val="Hyperlink"/>
            <w:color w:val="auto"/>
            <w:lang w:val="fr-FR"/>
          </w:rPr>
          <w:t>victory</w:t>
        </w:r>
        <w:proofErr w:type="spellEnd"/>
        <w:r w:rsidRPr="00B10D70">
          <w:rPr>
            <w:rStyle w:val="Hyperlink"/>
            <w:color w:val="auto"/>
            <w:lang w:val="fr-FR"/>
          </w:rPr>
          <w:t xml:space="preserve"> </w:t>
        </w:r>
        <w:proofErr w:type="spellStart"/>
        <w:r w:rsidRPr="00B10D70">
          <w:rPr>
            <w:rStyle w:val="Hyperlink"/>
            <w:color w:val="auto"/>
            <w:lang w:val="fr-FR"/>
          </w:rPr>
          <w:t>electric</w:t>
        </w:r>
        <w:proofErr w:type="spellEnd"/>
        <w:r w:rsidRPr="00B10D70">
          <w:rPr>
            <w:rStyle w:val="Hyperlink"/>
            <w:color w:val="auto"/>
            <w:lang w:val="fr-FR"/>
          </w:rPr>
          <w:t xml:space="preserve"> sans-colonnes</w:t>
        </w:r>
      </w:hyperlink>
      <w:r w:rsidRPr="00B10D70">
        <w:rPr>
          <w:color w:val="auto"/>
          <w:lang w:val="fr-FR"/>
        </w:rPr>
        <w:t xml:space="preserve"> en configuration médicale avec une force de serrage de 50 To et </w:t>
      </w:r>
      <w:r w:rsidRPr="00B10D70">
        <w:rPr>
          <w:color w:val="auto"/>
          <w:lang w:val="fr-FR"/>
        </w:rPr>
        <w:lastRenderedPageBreak/>
        <w:t xml:space="preserve">une </w:t>
      </w:r>
      <w:hyperlink r:id="rId9" w:history="1">
        <w:r w:rsidRPr="00B10D70">
          <w:rPr>
            <w:rStyle w:val="Hyperlink"/>
            <w:color w:val="auto"/>
            <w:lang w:val="fr-FR"/>
          </w:rPr>
          <w:t>e-mac entièrement électrique</w:t>
        </w:r>
      </w:hyperlink>
      <w:r w:rsidRPr="00B10D70">
        <w:rPr>
          <w:color w:val="auto"/>
          <w:lang w:val="fr-FR"/>
        </w:rPr>
        <w:t xml:space="preserve"> de 100 To, équipée d’un </w:t>
      </w:r>
      <w:hyperlink r:id="rId10" w:history="1">
        <w:r w:rsidRPr="00B10D70">
          <w:rPr>
            <w:rStyle w:val="Hyperlink"/>
            <w:color w:val="auto"/>
            <w:lang w:val="fr-FR"/>
          </w:rPr>
          <w:t xml:space="preserve">robot articulé </w:t>
        </w:r>
        <w:proofErr w:type="spellStart"/>
        <w:r w:rsidRPr="00B10D70">
          <w:rPr>
            <w:rStyle w:val="Hyperlink"/>
            <w:color w:val="auto"/>
            <w:lang w:val="fr-FR"/>
          </w:rPr>
          <w:t>easix</w:t>
        </w:r>
        <w:proofErr w:type="spellEnd"/>
      </w:hyperlink>
      <w:r w:rsidRPr="00B10D70">
        <w:rPr>
          <w:color w:val="auto"/>
          <w:lang w:val="fr-FR"/>
        </w:rPr>
        <w:t xml:space="preserve">. Les deux presses sont équipées de la gamme complète de solutions digitales de la famille de </w:t>
      </w:r>
      <w:hyperlink r:id="rId11" w:history="1">
        <w:r w:rsidRPr="00B10D70">
          <w:rPr>
            <w:rStyle w:val="Hyperlink"/>
            <w:color w:val="auto"/>
            <w:lang w:val="fr-FR"/>
          </w:rPr>
          <w:t xml:space="preserve">produits </w:t>
        </w:r>
        <w:proofErr w:type="spellStart"/>
        <w:r w:rsidRPr="00B10D70">
          <w:rPr>
            <w:rStyle w:val="Hyperlink"/>
            <w:color w:val="auto"/>
            <w:lang w:val="fr-FR"/>
          </w:rPr>
          <w:t>iQ</w:t>
        </w:r>
        <w:proofErr w:type="spellEnd"/>
        <w:r w:rsidRPr="00B10D70">
          <w:rPr>
            <w:rStyle w:val="Hyperlink"/>
            <w:color w:val="auto"/>
            <w:lang w:val="fr-FR"/>
          </w:rPr>
          <w:t xml:space="preserve"> d’ENGEL</w:t>
        </w:r>
      </w:hyperlink>
      <w:r w:rsidRPr="00B10D70">
        <w:rPr>
          <w:color w:val="auto"/>
          <w:lang w:val="fr-FR"/>
        </w:rPr>
        <w:t xml:space="preserve">. Ces solutions intelligentes aident les transformateurs à augmenter la stabilité et l’efficacité des </w:t>
      </w:r>
      <w:r w:rsidRPr="003C05D8">
        <w:rPr>
          <w:lang w:val="fr-FR"/>
        </w:rPr>
        <w:t>processus tout en réduisant considérablement les coûts de production.</w:t>
      </w:r>
    </w:p>
    <w:p w14:paraId="3C655832" w14:textId="10292D9B" w:rsidR="00C21689" w:rsidRPr="00273F58" w:rsidRDefault="00152D4C" w:rsidP="00273F58">
      <w:pPr>
        <w:spacing w:after="120"/>
        <w:rPr>
          <w:i/>
          <w:iCs/>
          <w:sz w:val="20"/>
          <w:lang w:val="fr-FR"/>
        </w:rPr>
      </w:pPr>
      <w:r w:rsidRPr="00152D4C">
        <w:rPr>
          <w:lang w:val="fr-FR"/>
        </w:rPr>
        <w:t>« Le marché suisse est l’un des plus exigeants au monde », a déclaré Stefan Engleder, CEO du groupe ENGEL, dans son discours d’ouverture. « Beaucoup de nos clients ici sont des leaders technologiques dans leurs domaines respectifs. La collaboration avec eux a joué un rôle clé dans l’avancement de nos technologies et de nos services.</w:t>
      </w:r>
      <w:r>
        <w:rPr>
          <w:lang w:val="fr-FR"/>
        </w:rPr>
        <w:t> »</w:t>
      </w:r>
      <w:r w:rsidRPr="00152D4C">
        <w:rPr>
          <w:lang w:val="fr-FR"/>
        </w:rPr>
        <w:t xml:space="preserve"> M. Engleder a souligné l’engagement de l’entreprise à renforcer en permanence son orientation client. Le nouveau centre technologique représente une étape importante dans cette entreprise</w:t>
      </w:r>
      <w:r w:rsidR="00431E34" w:rsidRPr="00D33B3F">
        <w:rPr>
          <w:lang w:val="fr-FR"/>
        </w:rPr>
        <w:t>.</w:t>
      </w:r>
    </w:p>
    <w:p w14:paraId="71A1D78C" w14:textId="3AD34904" w:rsidR="00152D4C" w:rsidRPr="00273F58" w:rsidRDefault="00152D4C" w:rsidP="00273F58">
      <w:pPr>
        <w:spacing w:after="120"/>
        <w:rPr>
          <w:i/>
          <w:iCs/>
          <w:sz w:val="20"/>
          <w:lang w:val="fr-FR"/>
        </w:rPr>
      </w:pPr>
      <w:r w:rsidRPr="00152D4C">
        <w:rPr>
          <w:lang w:val="fr-FR"/>
        </w:rPr>
        <w:lastRenderedPageBreak/>
        <w:t xml:space="preserve">ENGEL est active en Suisse depuis 1975. Le choix de l’emplacement était d’une importance stratégique à l’époque, comme c’est le cas aujourd’hui : la Suisse abrite un grand nombre d’entreprises très innovantes qui s’affirment sur le marché mondial par leur qualité, leur efficacité et leur leadership technologique, malgré des coûts d’exploitation locaux élevés. Pour réussir en tant que fournisseur de </w:t>
      </w:r>
      <w:r>
        <w:rPr>
          <w:lang w:val="fr-FR"/>
        </w:rPr>
        <w:t>presses</w:t>
      </w:r>
      <w:r w:rsidRPr="00152D4C">
        <w:rPr>
          <w:lang w:val="fr-FR"/>
        </w:rPr>
        <w:t xml:space="preserve"> dans un tel environnement, il faut répondre aux normes les plus élevées. </w:t>
      </w:r>
    </w:p>
    <w:p w14:paraId="5C3D4FC5" w14:textId="77777777" w:rsidR="00152D4C" w:rsidRDefault="00152D4C" w:rsidP="006C2414">
      <w:pPr>
        <w:spacing w:after="120"/>
        <w:rPr>
          <w:lang w:val="fr-FR"/>
        </w:rPr>
      </w:pPr>
      <w:r w:rsidRPr="00152D4C">
        <w:rPr>
          <w:lang w:val="fr-FR"/>
        </w:rPr>
        <w:t xml:space="preserve">Avec le nouveau centre technique, ENGEL poursuit plusieurs objectifs. Les clients peuvent explorer de nouvelles technologies dans des conditions réalistes, tester leurs propres applications et développer des solutions de production sur mesure. Dans le même temps, le centre technique est le premier centre de compétences médicales d’ENGEL en dehors de ses usines de production, ce qui témoigne de l’engagement fort de l’entreprise envers l’expertise de ses filiales. </w:t>
      </w:r>
    </w:p>
    <w:p w14:paraId="0907D56E" w14:textId="23D35AC3" w:rsidR="00152D4C" w:rsidRPr="00273F58" w:rsidRDefault="00152D4C" w:rsidP="00273F58">
      <w:pPr>
        <w:spacing w:after="120"/>
        <w:rPr>
          <w:i/>
          <w:iCs/>
          <w:sz w:val="20"/>
          <w:lang w:val="fr-FR"/>
        </w:rPr>
      </w:pPr>
      <w:r w:rsidRPr="00152D4C">
        <w:rPr>
          <w:lang w:val="fr-FR"/>
        </w:rPr>
        <w:t xml:space="preserve">Un autre point fort est le nouveau centre de formation. ENGEL propose à la fois un programme de formation complet et des </w:t>
      </w:r>
      <w:r w:rsidR="0097548A">
        <w:rPr>
          <w:lang w:val="fr-FR"/>
        </w:rPr>
        <w:t>cursus</w:t>
      </w:r>
      <w:r w:rsidRPr="00152D4C">
        <w:rPr>
          <w:lang w:val="fr-FR"/>
        </w:rPr>
        <w:t xml:space="preserve"> de formation continue personnalisés, y compris des </w:t>
      </w:r>
      <w:r w:rsidR="0097548A">
        <w:rPr>
          <w:lang w:val="fr-FR"/>
        </w:rPr>
        <w:t>parcours</w:t>
      </w:r>
      <w:r w:rsidRPr="00152D4C">
        <w:rPr>
          <w:lang w:val="fr-FR"/>
        </w:rPr>
        <w:t xml:space="preserve"> d’accompagnement de la production. « Les exigences imposées au personnel qualifié ne cessent d’augmenter », déclare Christoph Vitz, directeur général d’ENGEL Suisse. « Seules des équipes qualifiées et motivées sont capables d’exploiter pleinement le potentiel d’une solution de moulage par injection moderne. » </w:t>
      </w:r>
    </w:p>
    <w:p w14:paraId="7CCF622E" w14:textId="77777777" w:rsidR="0097548A" w:rsidRDefault="0097548A" w:rsidP="006C2414">
      <w:pPr>
        <w:spacing w:after="120"/>
        <w:rPr>
          <w:lang w:val="fr-FR"/>
        </w:rPr>
      </w:pPr>
      <w:r w:rsidRPr="0097548A">
        <w:rPr>
          <w:lang w:val="fr-FR"/>
        </w:rPr>
        <w:t xml:space="preserve">La cérémonie d’ouverture a été marquée par des présentations d’experts par des invités de marque, dont Silvio Ponti, président de l’Association suisse de l’industrie plastique, et le professeur Frank </w:t>
      </w:r>
      <w:proofErr w:type="spellStart"/>
      <w:r w:rsidRPr="0097548A">
        <w:rPr>
          <w:lang w:val="fr-FR"/>
        </w:rPr>
        <w:t>Ehrig</w:t>
      </w:r>
      <w:proofErr w:type="spellEnd"/>
      <w:r w:rsidRPr="0097548A">
        <w:rPr>
          <w:lang w:val="fr-FR"/>
        </w:rPr>
        <w:t xml:space="preserve"> de la Haute école spécialisée de l’OST. Ils ont donné un aperçu des développements actuels de l’industrie et des défis auxquels sont confrontées les entreprises manufacturières.  </w:t>
      </w:r>
    </w:p>
    <w:p w14:paraId="735EB16B" w14:textId="0863AE80" w:rsidR="0097548A" w:rsidRDefault="0097548A" w:rsidP="006C2414">
      <w:pPr>
        <w:spacing w:after="120"/>
        <w:rPr>
          <w:lang w:val="fr-FR"/>
        </w:rPr>
      </w:pPr>
      <w:r w:rsidRPr="0097548A">
        <w:rPr>
          <w:lang w:val="fr-FR"/>
        </w:rPr>
        <w:t> Le nouveau Cent</w:t>
      </w:r>
      <w:r>
        <w:rPr>
          <w:lang w:val="fr-FR"/>
        </w:rPr>
        <w:t>r</w:t>
      </w:r>
      <w:r w:rsidRPr="0097548A">
        <w:rPr>
          <w:lang w:val="fr-FR"/>
        </w:rPr>
        <w:t>e</w:t>
      </w:r>
      <w:r>
        <w:rPr>
          <w:lang w:val="fr-FR"/>
        </w:rPr>
        <w:t xml:space="preserve"> Technique</w:t>
      </w:r>
      <w:r w:rsidRPr="0097548A">
        <w:rPr>
          <w:lang w:val="fr-FR"/>
        </w:rPr>
        <w:t xml:space="preserve"> est intégré à la structure mondiale d’ENGEL. Au cours des dernières années, l’entreprise a mis en place ce qu’elle appelle une structure triade : l’Europe, l’Asie et les Amériques forment chacune des régions de production et de vente indépendantes qui peuvent offrir des solutions adaptées localement. Le réseau de production mondial d’ENGEL, composé de dix usines de production en Europe, en Asie et au Mexique, permet à l’entreprise de répondre de manière flexible aux demandes du marché, de réduire les délais et de mettre en œuvre efficacement des adaptations spécifiques aux clients.  </w:t>
      </w:r>
    </w:p>
    <w:p w14:paraId="6C6C605A" w14:textId="5DE57725" w:rsidR="006A27B9" w:rsidRDefault="0097548A" w:rsidP="006C2414">
      <w:pPr>
        <w:pStyle w:val="StandardWeb"/>
        <w:spacing w:after="120" w:afterAutospacing="0" w:line="312" w:lineRule="auto"/>
        <w:rPr>
          <w:rFonts w:ascii="Arial" w:hAnsi="Arial" w:cs="Arial"/>
          <w:color w:val="1A171B"/>
          <w:sz w:val="22"/>
          <w:szCs w:val="20"/>
          <w:lang w:val="fr-FR" w:eastAsia="en-US"/>
        </w:rPr>
      </w:pPr>
      <w:r w:rsidRPr="0097548A">
        <w:rPr>
          <w:rFonts w:ascii="Arial" w:hAnsi="Arial" w:cs="Arial"/>
          <w:color w:val="1A171B"/>
          <w:sz w:val="22"/>
          <w:szCs w:val="20"/>
          <w:lang w:val="fr-FR" w:eastAsia="en-US"/>
        </w:rPr>
        <w:t>Avec cette structure, ENGEL vise à combiner la proximité avec le client et l’expertise mondiale. Le nouveau Centre Technique de Frauenfeld s’inscrit dans cette stratégie et contribue de manière significative au progrès technologique sur le marché suisse - conformément à la devise de l’entreprise : « Be the first ».</w:t>
      </w:r>
    </w:p>
    <w:p w14:paraId="6493BB35" w14:textId="77777777" w:rsidR="00273F58" w:rsidRDefault="00273F58" w:rsidP="006C2414">
      <w:pPr>
        <w:pStyle w:val="StandardWeb"/>
        <w:spacing w:after="120" w:afterAutospacing="0" w:line="312" w:lineRule="auto"/>
        <w:rPr>
          <w:rFonts w:ascii="Arial" w:hAnsi="Arial" w:cs="Arial"/>
          <w:color w:val="1A171B"/>
          <w:sz w:val="22"/>
          <w:szCs w:val="20"/>
          <w:lang w:val="fr-FR" w:eastAsia="en-US"/>
        </w:rPr>
      </w:pPr>
    </w:p>
    <w:p w14:paraId="1908D726" w14:textId="2F4A686F" w:rsidR="00273F58" w:rsidRPr="00273F58" w:rsidRDefault="00273F58" w:rsidP="00273F58">
      <w:pPr>
        <w:spacing w:line="240" w:lineRule="auto"/>
        <w:rPr>
          <w:lang w:val="fr-FR"/>
        </w:rPr>
      </w:pPr>
      <w:r>
        <w:rPr>
          <w:lang w:val="fr-FR"/>
        </w:rPr>
        <w:t>Images :</w:t>
      </w:r>
      <w:r>
        <w:rPr>
          <w:lang w:val="fr-FR"/>
        </w:rPr>
        <w:br/>
      </w:r>
    </w:p>
    <w:p w14:paraId="5883CA79" w14:textId="52FB71CD" w:rsidR="00273F58" w:rsidRPr="00273F58" w:rsidRDefault="00273F58" w:rsidP="006C2414">
      <w:pPr>
        <w:pStyle w:val="StandardWeb"/>
        <w:spacing w:after="120" w:afterAutospacing="0" w:line="312" w:lineRule="auto"/>
        <w:rPr>
          <w:rFonts w:ascii="Arial" w:hAnsi="Arial" w:cs="Arial"/>
          <w:i/>
          <w:iCs/>
          <w:spacing w:val="-4"/>
          <w:sz w:val="20"/>
          <w:lang w:val="fr-FR"/>
        </w:rPr>
      </w:pPr>
      <w:r w:rsidRPr="00273F58">
        <w:rPr>
          <w:rFonts w:ascii="Arial" w:hAnsi="Arial" w:cs="Arial"/>
          <w:i/>
          <w:iCs/>
          <w:spacing w:val="-4"/>
          <w:sz w:val="20"/>
          <w:lang w:val="fr-FR"/>
        </w:rPr>
        <w:t xml:space="preserve">Image 1 : Le site de ENGEL </w:t>
      </w:r>
      <w:proofErr w:type="spellStart"/>
      <w:r w:rsidRPr="00273F58">
        <w:rPr>
          <w:rFonts w:ascii="Arial" w:hAnsi="Arial" w:cs="Arial"/>
          <w:i/>
          <w:iCs/>
          <w:spacing w:val="-4"/>
          <w:sz w:val="20"/>
          <w:lang w:val="fr-FR"/>
        </w:rPr>
        <w:t>Switzerland</w:t>
      </w:r>
      <w:proofErr w:type="spellEnd"/>
      <w:r w:rsidRPr="00273F58">
        <w:rPr>
          <w:rFonts w:ascii="Arial" w:hAnsi="Arial" w:cs="Arial"/>
          <w:i/>
          <w:iCs/>
          <w:spacing w:val="-4"/>
          <w:sz w:val="20"/>
          <w:lang w:val="fr-FR"/>
        </w:rPr>
        <w:t xml:space="preserve"> largement transformé et agrandi pour inclure un centre technique ultramoderne.</w:t>
      </w:r>
    </w:p>
    <w:p w14:paraId="753E46D6" w14:textId="71307693" w:rsidR="00273F58" w:rsidRPr="00273F58" w:rsidRDefault="00273F58" w:rsidP="006C2414">
      <w:pPr>
        <w:pStyle w:val="StandardWeb"/>
        <w:spacing w:after="120" w:afterAutospacing="0" w:line="312" w:lineRule="auto"/>
        <w:rPr>
          <w:rFonts w:ascii="Arial" w:hAnsi="Arial" w:cs="Arial"/>
          <w:i/>
          <w:iCs/>
          <w:sz w:val="20"/>
          <w:lang w:val="fr-FR"/>
        </w:rPr>
      </w:pPr>
      <w:r w:rsidRPr="00273F58">
        <w:rPr>
          <w:rFonts w:ascii="Arial" w:hAnsi="Arial" w:cs="Arial"/>
          <w:i/>
          <w:iCs/>
          <w:sz w:val="20"/>
          <w:lang w:val="fr-FR"/>
        </w:rPr>
        <w:t>Image 2 : Large participation lors de l’inauguration du nouveau centre technologique ENGEL en Suisse.</w:t>
      </w:r>
    </w:p>
    <w:p w14:paraId="137F93C8" w14:textId="7711F64D" w:rsidR="00273F58" w:rsidRPr="00273F58" w:rsidRDefault="00273F58" w:rsidP="006C2414">
      <w:pPr>
        <w:pStyle w:val="StandardWeb"/>
        <w:spacing w:after="120" w:afterAutospacing="0" w:line="312" w:lineRule="auto"/>
        <w:rPr>
          <w:rFonts w:ascii="Arial" w:hAnsi="Arial" w:cs="Arial"/>
          <w:i/>
          <w:iCs/>
          <w:sz w:val="20"/>
          <w:lang w:val="fr-FR"/>
        </w:rPr>
      </w:pPr>
      <w:r w:rsidRPr="00273F58">
        <w:rPr>
          <w:rFonts w:ascii="Arial" w:hAnsi="Arial" w:cs="Arial"/>
          <w:i/>
          <w:iCs/>
          <w:sz w:val="20"/>
          <w:lang w:val="fr-FR"/>
        </w:rPr>
        <w:t>Image 3 :</w:t>
      </w:r>
      <w:r w:rsidRPr="00273F58">
        <w:rPr>
          <w:rFonts w:ascii="Arial" w:hAnsi="Arial" w:cs="Arial"/>
          <w:color w:val="31333F"/>
          <w:shd w:val="clear" w:color="auto" w:fill="FFFFFF"/>
          <w:lang w:val="fr-FR"/>
        </w:rPr>
        <w:t xml:space="preserve"> </w:t>
      </w:r>
      <w:r w:rsidRPr="00273F58">
        <w:rPr>
          <w:rFonts w:ascii="Arial" w:hAnsi="Arial" w:cs="Arial"/>
          <w:i/>
          <w:iCs/>
          <w:sz w:val="20"/>
          <w:lang w:val="fr-FR"/>
        </w:rPr>
        <w:t>Christopher Vitz (à gauche), directeur général d’ENGEL Suisse, et Stefan Engleder, PDG du groupe ENGEL, ont inauguré le Centre Technique à Frauenfeld.</w:t>
      </w:r>
    </w:p>
    <w:p w14:paraId="7D2F6134" w14:textId="22DBC48B" w:rsidR="00273F58" w:rsidRPr="00273F58" w:rsidRDefault="00273F58" w:rsidP="006C2414">
      <w:pPr>
        <w:pStyle w:val="StandardWeb"/>
        <w:spacing w:after="120" w:afterAutospacing="0" w:line="312" w:lineRule="auto"/>
        <w:rPr>
          <w:rFonts w:ascii="Arial" w:hAnsi="Arial" w:cs="Arial"/>
          <w:i/>
          <w:iCs/>
          <w:spacing w:val="-4"/>
          <w:sz w:val="20"/>
          <w:lang w:val="fr-FR"/>
        </w:rPr>
      </w:pPr>
      <w:r w:rsidRPr="00273F58">
        <w:rPr>
          <w:rFonts w:ascii="Arial" w:hAnsi="Arial" w:cs="Arial"/>
          <w:i/>
          <w:iCs/>
          <w:sz w:val="20"/>
          <w:lang w:val="fr-FR"/>
        </w:rPr>
        <w:t xml:space="preserve">Image </w:t>
      </w:r>
      <w:proofErr w:type="gramStart"/>
      <w:r w:rsidRPr="00273F58">
        <w:rPr>
          <w:rFonts w:ascii="Arial" w:hAnsi="Arial" w:cs="Arial"/>
          <w:i/>
          <w:iCs/>
          <w:sz w:val="20"/>
          <w:lang w:val="fr-FR"/>
        </w:rPr>
        <w:t>4:</w:t>
      </w:r>
      <w:proofErr w:type="gramEnd"/>
      <w:r w:rsidRPr="00273F58">
        <w:rPr>
          <w:rFonts w:ascii="Arial" w:hAnsi="Arial" w:cs="Arial"/>
          <w:i/>
          <w:iCs/>
          <w:sz w:val="20"/>
          <w:lang w:val="fr-FR"/>
        </w:rPr>
        <w:t xml:space="preserve">  Le Centre Technique en Suisse fait également office de centre de compétences médicales. Ici, les visiteurs voient une presse à injecter électrique sans-colonnes, la </w:t>
      </w:r>
      <w:proofErr w:type="spellStart"/>
      <w:r w:rsidRPr="00273F58">
        <w:rPr>
          <w:rFonts w:ascii="Arial" w:hAnsi="Arial" w:cs="Arial"/>
          <w:i/>
          <w:iCs/>
          <w:sz w:val="20"/>
          <w:lang w:val="fr-FR"/>
        </w:rPr>
        <w:t>victory</w:t>
      </w:r>
      <w:proofErr w:type="spellEnd"/>
      <w:r w:rsidRPr="00273F58">
        <w:rPr>
          <w:rFonts w:ascii="Arial" w:hAnsi="Arial" w:cs="Arial"/>
          <w:i/>
          <w:iCs/>
          <w:sz w:val="20"/>
          <w:lang w:val="fr-FR"/>
        </w:rPr>
        <w:t xml:space="preserve"> </w:t>
      </w:r>
      <w:proofErr w:type="spellStart"/>
      <w:r w:rsidRPr="00273F58">
        <w:rPr>
          <w:rFonts w:ascii="Arial" w:hAnsi="Arial" w:cs="Arial"/>
          <w:i/>
          <w:iCs/>
          <w:sz w:val="20"/>
          <w:lang w:val="fr-FR"/>
        </w:rPr>
        <w:t>electric</w:t>
      </w:r>
      <w:proofErr w:type="spellEnd"/>
      <w:r w:rsidRPr="00273F58">
        <w:rPr>
          <w:rFonts w:ascii="Arial" w:hAnsi="Arial" w:cs="Arial"/>
          <w:i/>
          <w:iCs/>
          <w:sz w:val="20"/>
          <w:lang w:val="fr-FR"/>
        </w:rPr>
        <w:t>, avec un équipement de salle blanche.</w:t>
      </w:r>
    </w:p>
    <w:p w14:paraId="1113E7AE" w14:textId="6CBC7D6C" w:rsidR="00C21689" w:rsidRDefault="0011794B" w:rsidP="006C2414">
      <w:pPr>
        <w:pStyle w:val="StandardWeb"/>
        <w:spacing w:after="120" w:afterAutospacing="0" w:line="312" w:lineRule="auto"/>
        <w:rPr>
          <w:rFonts w:ascii="Arial" w:hAnsi="Arial" w:cs="Arial"/>
          <w:sz w:val="22"/>
          <w:szCs w:val="22"/>
          <w:lang w:val="fr-FR"/>
        </w:rPr>
      </w:pPr>
      <w:r w:rsidRPr="00D33B3F">
        <w:rPr>
          <w:rFonts w:ascii="Arial" w:hAnsi="Arial" w:cs="Arial"/>
          <w:sz w:val="22"/>
          <w:szCs w:val="22"/>
          <w:lang w:val="fr-FR"/>
        </w:rPr>
        <w:t>Images</w:t>
      </w:r>
      <w:r w:rsidR="003C05D8">
        <w:rPr>
          <w:rFonts w:ascii="Arial" w:hAnsi="Arial" w:cs="Arial"/>
          <w:sz w:val="22"/>
          <w:szCs w:val="22"/>
          <w:lang w:val="fr-FR"/>
        </w:rPr>
        <w:t xml:space="preserve"> </w:t>
      </w:r>
      <w:r w:rsidR="006A27B9" w:rsidRPr="00D33B3F">
        <w:rPr>
          <w:rFonts w:ascii="Arial" w:hAnsi="Arial" w:cs="Arial"/>
          <w:sz w:val="22"/>
          <w:szCs w:val="22"/>
          <w:lang w:val="fr-FR"/>
        </w:rPr>
        <w:t>: ENGEL</w:t>
      </w:r>
      <w:r w:rsidR="0097548A">
        <w:rPr>
          <w:rFonts w:ascii="Arial" w:hAnsi="Arial" w:cs="Arial"/>
          <w:sz w:val="22"/>
          <w:szCs w:val="22"/>
          <w:lang w:val="fr-FR"/>
        </w:rPr>
        <w:br/>
      </w:r>
    </w:p>
    <w:p w14:paraId="79C9BF7F" w14:textId="77777777" w:rsidR="00273F58" w:rsidRDefault="00273F58" w:rsidP="006C2414">
      <w:pPr>
        <w:pStyle w:val="StandardWeb"/>
        <w:spacing w:after="120" w:afterAutospacing="0" w:line="312" w:lineRule="auto"/>
        <w:rPr>
          <w:rFonts w:ascii="Arial" w:hAnsi="Arial" w:cs="Arial"/>
          <w:sz w:val="22"/>
          <w:szCs w:val="22"/>
          <w:lang w:val="fr-FR"/>
        </w:rPr>
      </w:pPr>
    </w:p>
    <w:p w14:paraId="6369641F" w14:textId="77777777" w:rsidR="00CA5BA5" w:rsidRPr="00D33B3F" w:rsidRDefault="00CA5BA5" w:rsidP="006C2414">
      <w:pPr>
        <w:rPr>
          <w:b/>
          <w:sz w:val="20"/>
          <w:lang w:val="fr-FR"/>
        </w:rPr>
      </w:pPr>
      <w:r w:rsidRPr="00D33B3F">
        <w:rPr>
          <w:b/>
          <w:sz w:val="20"/>
          <w:lang w:val="fr-FR"/>
        </w:rPr>
        <w:t>ENGEL AUSTRIA GmbH</w:t>
      </w:r>
    </w:p>
    <w:p w14:paraId="0AE3CABB" w14:textId="6D618FB3" w:rsidR="00CA5BA5" w:rsidRDefault="003C05D8" w:rsidP="006C2414">
      <w:pPr>
        <w:rPr>
          <w:sz w:val="20"/>
          <w:lang w:val="fr-FR"/>
        </w:rPr>
      </w:pPr>
      <w:r w:rsidRPr="003C05D8">
        <w:rPr>
          <w:sz w:val="20"/>
          <w:lang w:val="fr-FR"/>
        </w:rPr>
        <w:t xml:space="preserve">ENGEL est l’un des leaders mondiaux dans la fabrication de </w:t>
      </w:r>
      <w:r>
        <w:rPr>
          <w:sz w:val="20"/>
          <w:lang w:val="fr-FR"/>
        </w:rPr>
        <w:t>presses à</w:t>
      </w:r>
      <w:r w:rsidRPr="003C05D8">
        <w:rPr>
          <w:sz w:val="20"/>
          <w:lang w:val="fr-FR"/>
        </w:rPr>
        <w:t xml:space="preserve"> inject</w:t>
      </w:r>
      <w:r>
        <w:rPr>
          <w:sz w:val="20"/>
          <w:lang w:val="fr-FR"/>
        </w:rPr>
        <w:t>er</w:t>
      </w:r>
      <w:r w:rsidRPr="003C05D8">
        <w:rPr>
          <w:sz w:val="20"/>
          <w:lang w:val="fr-FR"/>
        </w:rPr>
        <w:t>. Aujourd’hui, en tant que fournisseur unique</w:t>
      </w:r>
      <w:r>
        <w:rPr>
          <w:sz w:val="20"/>
          <w:lang w:val="fr-FR"/>
        </w:rPr>
        <w:t xml:space="preserve">, </w:t>
      </w:r>
      <w:r w:rsidRPr="003C05D8">
        <w:rPr>
          <w:sz w:val="20"/>
          <w:lang w:val="fr-FR"/>
        </w:rPr>
        <w:t xml:space="preserve">le groupe ENGEL propose une gamme complète de </w:t>
      </w:r>
      <w:r>
        <w:rPr>
          <w:sz w:val="20"/>
          <w:lang w:val="fr-FR"/>
        </w:rPr>
        <w:t xml:space="preserve">produits et </w:t>
      </w:r>
      <w:r w:rsidRPr="003C05D8">
        <w:rPr>
          <w:sz w:val="20"/>
          <w:lang w:val="fr-FR"/>
        </w:rPr>
        <w:t xml:space="preserve">technologies pour la transformation des matières plastiques : des </w:t>
      </w:r>
      <w:r>
        <w:rPr>
          <w:sz w:val="20"/>
          <w:lang w:val="fr-FR"/>
        </w:rPr>
        <w:t>presses à</w:t>
      </w:r>
      <w:r w:rsidRPr="003C05D8">
        <w:rPr>
          <w:sz w:val="20"/>
          <w:lang w:val="fr-FR"/>
        </w:rPr>
        <w:t xml:space="preserve"> injection pour les thermoplastiques et les élastomères</w:t>
      </w:r>
      <w:r>
        <w:rPr>
          <w:sz w:val="20"/>
          <w:lang w:val="fr-FR"/>
        </w:rPr>
        <w:t>, à l’</w:t>
      </w:r>
      <w:r w:rsidRPr="003C05D8">
        <w:rPr>
          <w:sz w:val="20"/>
          <w:lang w:val="fr-FR"/>
        </w:rPr>
        <w:t xml:space="preserve">automatisation, </w:t>
      </w:r>
      <w:r>
        <w:rPr>
          <w:sz w:val="20"/>
          <w:lang w:val="fr-FR"/>
        </w:rPr>
        <w:t xml:space="preserve">en passant </w:t>
      </w:r>
      <w:r w:rsidRPr="003C05D8">
        <w:rPr>
          <w:sz w:val="20"/>
          <w:lang w:val="fr-FR"/>
        </w:rPr>
        <w:t>les composants</w:t>
      </w:r>
      <w:r>
        <w:rPr>
          <w:sz w:val="20"/>
          <w:lang w:val="fr-FR"/>
        </w:rPr>
        <w:t xml:space="preserve">, tous très </w:t>
      </w:r>
      <w:r w:rsidRPr="003C05D8">
        <w:rPr>
          <w:sz w:val="20"/>
          <w:lang w:val="fr-FR"/>
        </w:rPr>
        <w:t>compétitifs et performants sur le marché. Avec dix usines de production en Europe, en Amérique du Nord, au Mexique et en Asie (Chine et Corée), ainsi que des filiales et des représentants dans plus de 85 pays, ENGEL offre à ses clients l’excellent soutien mondial dont ils ont besoin pour rivaliser et réussir avec les nouvelles technologies et les systèmes de production de pointe.</w:t>
      </w:r>
    </w:p>
    <w:p w14:paraId="3A1E8699" w14:textId="77777777" w:rsidR="003C05D8" w:rsidRDefault="003C05D8" w:rsidP="006C2414">
      <w:pPr>
        <w:rPr>
          <w:sz w:val="20"/>
          <w:lang w:val="fr-FR"/>
        </w:rPr>
      </w:pPr>
    </w:p>
    <w:p w14:paraId="29643D1A" w14:textId="77777777" w:rsidR="00273F58" w:rsidRPr="00D33B3F" w:rsidRDefault="00273F58" w:rsidP="006C2414">
      <w:pPr>
        <w:rPr>
          <w:sz w:val="20"/>
          <w:lang w:val="fr-FR"/>
        </w:rPr>
      </w:pPr>
    </w:p>
    <w:p w14:paraId="72C49B82" w14:textId="15D3302D" w:rsidR="00CA5BA5" w:rsidRPr="00D33B3F" w:rsidRDefault="00CA5BA5" w:rsidP="006C2414">
      <w:pPr>
        <w:rPr>
          <w:b/>
          <w:bCs/>
          <w:sz w:val="20"/>
          <w:lang w:val="fr-FR"/>
        </w:rPr>
      </w:pPr>
      <w:r w:rsidRPr="00D33B3F">
        <w:rPr>
          <w:b/>
          <w:bCs/>
          <w:sz w:val="20"/>
          <w:lang w:val="fr-FR"/>
        </w:rPr>
        <w:t>Contact journalist</w:t>
      </w:r>
      <w:r w:rsidR="00D33B3F" w:rsidRPr="00D33B3F">
        <w:rPr>
          <w:b/>
          <w:bCs/>
          <w:sz w:val="20"/>
          <w:lang w:val="fr-FR"/>
        </w:rPr>
        <w:t>e</w:t>
      </w:r>
      <w:r w:rsidRPr="00D33B3F">
        <w:rPr>
          <w:b/>
          <w:bCs/>
          <w:sz w:val="20"/>
          <w:lang w:val="fr-FR"/>
        </w:rPr>
        <w:t>s</w:t>
      </w:r>
      <w:r w:rsidR="00D33B3F" w:rsidRPr="00D33B3F">
        <w:rPr>
          <w:b/>
          <w:bCs/>
          <w:sz w:val="20"/>
          <w:lang w:val="fr-FR"/>
        </w:rPr>
        <w:t xml:space="preserve"> </w:t>
      </w:r>
      <w:r w:rsidRPr="00D33B3F">
        <w:rPr>
          <w:b/>
          <w:bCs/>
          <w:sz w:val="20"/>
          <w:lang w:val="fr-FR"/>
        </w:rPr>
        <w:t>:</w:t>
      </w:r>
      <w:bookmarkStart w:id="0" w:name="_Hlk195010535"/>
    </w:p>
    <w:p w14:paraId="2BEDDE44" w14:textId="5185ADF6" w:rsidR="00CA5BA5" w:rsidRDefault="00D33B3F" w:rsidP="006C2414">
      <w:pPr>
        <w:rPr>
          <w:sz w:val="20"/>
          <w:lang w:val="fr-FR"/>
        </w:rPr>
      </w:pPr>
      <w:r w:rsidRPr="001B7C75">
        <w:rPr>
          <w:sz w:val="20"/>
          <w:lang w:val="fr-FR"/>
        </w:rPr>
        <w:t>Tobias Neumann, Attaché de Presse, ENGEL AUSTRIA GmbH</w:t>
      </w:r>
      <w:r w:rsidRPr="001B7C75">
        <w:rPr>
          <w:sz w:val="20"/>
          <w:lang w:val="fr-FR"/>
        </w:rPr>
        <w:br/>
        <w:t xml:space="preserve">Ludwig-Engel-Strasse 1, A-4311 Schwertberg, Austria </w:t>
      </w:r>
      <w:r w:rsidRPr="001B7C75">
        <w:rPr>
          <w:sz w:val="20"/>
          <w:lang w:val="fr-FR"/>
        </w:rPr>
        <w:br/>
        <w:t xml:space="preserve">Tel. : +43 (0)50 6207 3807 | </w:t>
      </w:r>
      <w:proofErr w:type="gramStart"/>
      <w:r w:rsidRPr="001B7C75">
        <w:rPr>
          <w:sz w:val="20"/>
          <w:lang w:val="fr-FR"/>
        </w:rPr>
        <w:t>email</w:t>
      </w:r>
      <w:proofErr w:type="gramEnd"/>
      <w:r w:rsidRPr="001B7C75">
        <w:rPr>
          <w:sz w:val="20"/>
          <w:lang w:val="fr-FR"/>
        </w:rPr>
        <w:t xml:space="preserve"> : </w:t>
      </w:r>
      <w:r w:rsidRPr="00D33B3F">
        <w:rPr>
          <w:sz w:val="20"/>
          <w:lang w:val="fr-FR"/>
        </w:rPr>
        <w:t>tobias.neumann@engel.at</w:t>
      </w:r>
    </w:p>
    <w:p w14:paraId="247BCC6B" w14:textId="77777777" w:rsidR="00D33B3F" w:rsidRDefault="00D33B3F" w:rsidP="006C2414">
      <w:pPr>
        <w:rPr>
          <w:sz w:val="20"/>
          <w:lang w:val="fr-FR"/>
        </w:rPr>
      </w:pPr>
    </w:p>
    <w:p w14:paraId="0096FD96" w14:textId="77777777" w:rsidR="00273F58" w:rsidRPr="00D33B3F" w:rsidRDefault="00273F58" w:rsidP="006C2414">
      <w:pPr>
        <w:rPr>
          <w:sz w:val="20"/>
          <w:lang w:val="fr-FR"/>
        </w:rPr>
      </w:pPr>
    </w:p>
    <w:bookmarkEnd w:id="0"/>
    <w:p w14:paraId="5F74AA8C" w14:textId="726063E9" w:rsidR="00CA5BA5" w:rsidRPr="00D33B3F" w:rsidRDefault="00CA5BA5" w:rsidP="006C2414">
      <w:pPr>
        <w:rPr>
          <w:sz w:val="20"/>
          <w:lang w:val="fr-FR"/>
        </w:rPr>
      </w:pPr>
      <w:r w:rsidRPr="00D33B3F">
        <w:rPr>
          <w:b/>
          <w:bCs/>
          <w:sz w:val="20"/>
          <w:lang w:val="fr-FR"/>
        </w:rPr>
        <w:t xml:space="preserve">Contact </w:t>
      </w:r>
      <w:r w:rsidR="00D33B3F" w:rsidRPr="00D33B3F">
        <w:rPr>
          <w:b/>
          <w:bCs/>
          <w:sz w:val="20"/>
          <w:lang w:val="fr-FR"/>
        </w:rPr>
        <w:t xml:space="preserve">lecteurs </w:t>
      </w:r>
      <w:r w:rsidRPr="00D33B3F">
        <w:rPr>
          <w:b/>
          <w:bCs/>
          <w:sz w:val="20"/>
          <w:lang w:val="fr-FR"/>
        </w:rPr>
        <w:t>:</w:t>
      </w:r>
      <w:r w:rsidRPr="00D33B3F">
        <w:rPr>
          <w:sz w:val="20"/>
          <w:lang w:val="fr-FR"/>
        </w:rPr>
        <w:br/>
        <w:t>ENGEL AUSTRIA GmbH, Ludwig-Engel-Strasse 1, A-4311 Schwertberg, Austria,</w:t>
      </w:r>
      <w:r w:rsidRPr="00D33B3F">
        <w:rPr>
          <w:sz w:val="20"/>
          <w:lang w:val="fr-FR"/>
        </w:rPr>
        <w:br/>
        <w:t>Tel</w:t>
      </w:r>
      <w:proofErr w:type="gramStart"/>
      <w:r w:rsidRPr="00D33B3F">
        <w:rPr>
          <w:sz w:val="20"/>
          <w:lang w:val="fr-FR"/>
        </w:rPr>
        <w:t>.:</w:t>
      </w:r>
      <w:proofErr w:type="gramEnd"/>
      <w:r w:rsidRPr="00D33B3F">
        <w:rPr>
          <w:sz w:val="20"/>
          <w:lang w:val="fr-FR"/>
        </w:rPr>
        <w:t xml:space="preserve"> +43 (0)50 620-0, fax: -3009, e-mail: sales@engel.at</w:t>
      </w:r>
    </w:p>
    <w:p w14:paraId="19BFA084" w14:textId="77777777" w:rsidR="00CA5BA5" w:rsidRDefault="00CA5BA5" w:rsidP="006C2414">
      <w:pPr>
        <w:rPr>
          <w:sz w:val="20"/>
          <w:lang w:val="fr-FR"/>
        </w:rPr>
      </w:pPr>
    </w:p>
    <w:p w14:paraId="79B03B9B" w14:textId="77777777" w:rsidR="00273F58" w:rsidRPr="00D33B3F" w:rsidRDefault="00273F58" w:rsidP="006C2414">
      <w:pPr>
        <w:rPr>
          <w:sz w:val="20"/>
          <w:lang w:val="fr-FR"/>
        </w:rPr>
      </w:pPr>
    </w:p>
    <w:p w14:paraId="4A960258" w14:textId="77777777" w:rsidR="00D33B3F" w:rsidRPr="00D33B3F" w:rsidRDefault="00D33B3F" w:rsidP="006C2414">
      <w:pPr>
        <w:spacing w:after="120"/>
        <w:rPr>
          <w:sz w:val="20"/>
          <w:u w:val="single"/>
          <w:lang w:val="fr-FR"/>
        </w:rPr>
      </w:pPr>
      <w:r w:rsidRPr="00D33B3F">
        <w:rPr>
          <w:sz w:val="20"/>
          <w:u w:val="single"/>
          <w:lang w:val="fr-FR"/>
        </w:rPr>
        <w:t>Mentions Légales :</w:t>
      </w:r>
    </w:p>
    <w:p w14:paraId="77E4CD78" w14:textId="77777777" w:rsidR="00D33B3F" w:rsidRPr="00D33B3F" w:rsidRDefault="00D33B3F" w:rsidP="006C2414">
      <w:pPr>
        <w:spacing w:after="120"/>
        <w:rPr>
          <w:sz w:val="20"/>
          <w:lang w:val="fr-FR"/>
        </w:rPr>
      </w:pPr>
      <w:r w:rsidRPr="00D33B3F">
        <w:rPr>
          <w:sz w:val="20"/>
          <w:lang w:val="fr-FR"/>
        </w:rPr>
        <w:t xml:space="preserve">Les noms communs, noms commerciaux, noms de produits et similaires cités dans ce communiqué de presse sont protégés par le droit d’auteur. Ils peuvent également inclure des marques déposées et être protégés en tant que telles sans être spécifiquement mentionnés. </w:t>
      </w:r>
    </w:p>
    <w:p w14:paraId="4301E790" w14:textId="1624808A" w:rsidR="0030527B" w:rsidRPr="00D33B3F" w:rsidRDefault="00273F58" w:rsidP="006C2414">
      <w:pPr>
        <w:spacing w:after="120"/>
        <w:rPr>
          <w:color w:val="92D050"/>
          <w:sz w:val="20"/>
          <w:lang w:val="fr-FR"/>
        </w:rPr>
      </w:pPr>
      <w:hyperlink r:id="rId12" w:history="1">
        <w:r w:rsidR="00D33B3F" w:rsidRPr="00D33B3F">
          <w:rPr>
            <w:rStyle w:val="Hyperlink"/>
            <w:color w:val="8AB73E"/>
            <w:sz w:val="20"/>
            <w:lang w:val="fr-FR"/>
          </w:rPr>
          <w:t>www.engelglobal.com</w:t>
        </w:r>
      </w:hyperlink>
      <w:r w:rsidR="00D33B3F" w:rsidRPr="00D33B3F">
        <w:rPr>
          <w:color w:val="8AB73E"/>
          <w:sz w:val="20"/>
          <w:lang w:val="fr-FR"/>
        </w:rPr>
        <w:t xml:space="preserve"> </w:t>
      </w:r>
      <w:r w:rsidR="00D33B3F" w:rsidRPr="00D33B3F">
        <w:rPr>
          <w:color w:val="8AB73E"/>
          <w:sz w:val="18"/>
          <w:szCs w:val="18"/>
          <w:lang w:val="fr-FR"/>
        </w:rPr>
        <w:t xml:space="preserve"> </w:t>
      </w:r>
    </w:p>
    <w:sectPr w:rsidR="0030527B" w:rsidRPr="00D33B3F" w:rsidSect="00273F58">
      <w:headerReference w:type="default" r:id="rId13"/>
      <w:footerReference w:type="default" r:id="rId14"/>
      <w:pgSz w:w="11906" w:h="16838"/>
      <w:pgMar w:top="3119" w:right="707" w:bottom="2269"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5A152" w14:textId="77777777" w:rsidR="00376BFE" w:rsidRDefault="00376BFE">
      <w:r>
        <w:separator/>
      </w:r>
    </w:p>
  </w:endnote>
  <w:endnote w:type="continuationSeparator" w:id="0">
    <w:p w14:paraId="149DD532" w14:textId="77777777" w:rsidR="00376BFE" w:rsidRDefault="00376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45">
    <w:altName w:val="Arial"/>
    <w:charset w:val="00"/>
    <w:family w:val="auto"/>
    <w:pitch w:val="variable"/>
    <w:sig w:usb0="00000001"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467B" w14:textId="55A6FBF9" w:rsidR="000F73E4" w:rsidRPr="00B727EE" w:rsidRDefault="009F03EA" w:rsidP="00330AAD">
    <w:pPr>
      <w:pStyle w:val="Fuzeile"/>
      <w:ind w:right="28"/>
      <w:jc w:val="right"/>
      <w:rPr>
        <w:spacing w:val="4"/>
        <w:sz w:val="14"/>
        <w:szCs w:val="14"/>
      </w:rPr>
    </w:pPr>
    <w:r>
      <w:rPr>
        <w:noProof/>
      </w:rPr>
      <w:drawing>
        <wp:anchor distT="0" distB="0" distL="114300" distR="114300" simplePos="0" relativeHeight="251657728" behindDoc="0" locked="0" layoutInCell="1" allowOverlap="1" wp14:anchorId="3C197674" wp14:editId="31BA5DA3">
          <wp:simplePos x="0" y="0"/>
          <wp:positionH relativeFrom="column">
            <wp:posOffset>31750</wp:posOffset>
          </wp:positionH>
          <wp:positionV relativeFrom="paragraph">
            <wp:posOffset>-207645</wp:posOffset>
          </wp:positionV>
          <wp:extent cx="1228725" cy="450850"/>
          <wp:effectExtent l="0" t="0" r="0" b="0"/>
          <wp:wrapNone/>
          <wp:docPr id="181146417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73E4" w:rsidRPr="00D82CBA">
      <w:rPr>
        <w:b/>
        <w:bCs/>
        <w:spacing w:val="4"/>
        <w:sz w:val="14"/>
        <w:szCs w:val="14"/>
      </w:rPr>
      <w:t>ENGEL AUSTRIA GmbH</w:t>
    </w:r>
    <w:r w:rsidR="000F73E4" w:rsidRPr="00D82CBA">
      <w:rPr>
        <w:spacing w:val="4"/>
        <w:sz w:val="14"/>
        <w:szCs w:val="14"/>
      </w:rPr>
      <w:t xml:space="preserve"> | A-4311 Schwertberg | </w:t>
    </w:r>
    <w:proofErr w:type="spellStart"/>
    <w:r w:rsidR="000F73E4" w:rsidRPr="00D82CBA">
      <w:rPr>
        <w:spacing w:val="4"/>
        <w:sz w:val="14"/>
        <w:szCs w:val="14"/>
      </w:rPr>
      <w:t>tel</w:t>
    </w:r>
    <w:proofErr w:type="spellEnd"/>
    <w:r w:rsidR="000F73E4" w:rsidRPr="00D82CBA">
      <w:rPr>
        <w:spacing w:val="4"/>
        <w:sz w:val="14"/>
        <w:szCs w:val="14"/>
      </w:rPr>
      <w:t xml:space="preserve">: +43 (0)50 620 0 | fax: +43 (0)50 620 </w:t>
    </w:r>
    <w:r w:rsidR="00A14373">
      <w:rPr>
        <w:spacing w:val="4"/>
        <w:sz w:val="14"/>
        <w:szCs w:val="14"/>
      </w:rPr>
      <w:t>3009</w:t>
    </w:r>
    <w:r w:rsidR="00A14373">
      <w:rPr>
        <w:spacing w:val="4"/>
        <w:sz w:val="14"/>
        <w:szCs w:val="14"/>
      </w:rPr>
      <w:br/>
    </w:r>
    <w:hyperlink r:id="rId2" w:history="1">
      <w:r w:rsidR="000F73E4" w:rsidRPr="00B727EE">
        <w:rPr>
          <w:spacing w:val="4"/>
          <w:sz w:val="14"/>
          <w:szCs w:val="14"/>
        </w:rPr>
        <w:t>sales@engel.at</w:t>
      </w:r>
    </w:hyperlink>
    <w:r w:rsidR="000F73E4">
      <w:rPr>
        <w:spacing w:val="4"/>
        <w:sz w:val="14"/>
        <w:szCs w:val="14"/>
      </w:rPr>
      <w:t xml:space="preserve"> |</w:t>
    </w:r>
    <w:r w:rsidR="000F73E4" w:rsidRPr="00D82CBA">
      <w:rPr>
        <w:spacing w:val="4"/>
        <w:sz w:val="14"/>
        <w:szCs w:val="14"/>
      </w:rPr>
      <w:t xml:space="preserve"> </w:t>
    </w:r>
    <w:r w:rsidR="00A14373" w:rsidRPr="00A14373">
      <w:rPr>
        <w:spacing w:val="4"/>
        <w:sz w:val="14"/>
        <w:szCs w:val="14"/>
      </w:rPr>
      <w:t>www.engelglobal.com</w:t>
    </w:r>
  </w:p>
  <w:p w14:paraId="612E84D8" w14:textId="77777777" w:rsidR="000F73E4" w:rsidRDefault="000F73E4" w:rsidP="00330AAD">
    <w:pPr>
      <w:pStyle w:val="Fuzeile"/>
      <w:jc w:val="right"/>
    </w:pPr>
  </w:p>
  <w:p w14:paraId="50AB3A18" w14:textId="77777777" w:rsidR="000F73E4" w:rsidRPr="00386D9C" w:rsidRDefault="000F73E4" w:rsidP="00B116DF">
    <w:pPr>
      <w:pStyle w:val="Fuzeile"/>
      <w:jc w:val="center"/>
      <w:rPr>
        <w:sz w:val="18"/>
        <w:szCs w:val="18"/>
      </w:rPr>
    </w:pPr>
    <w:r w:rsidRPr="00386D9C">
      <w:rPr>
        <w:rStyle w:val="Seitenzahl"/>
        <w:sz w:val="18"/>
        <w:szCs w:val="18"/>
      </w:rPr>
      <w:fldChar w:fldCharType="begin"/>
    </w:r>
    <w:r w:rsidRPr="00386D9C">
      <w:rPr>
        <w:rStyle w:val="Seitenzahl"/>
        <w:sz w:val="18"/>
        <w:szCs w:val="18"/>
      </w:rPr>
      <w:instrText xml:space="preserve"> </w:instrText>
    </w:r>
    <w:r w:rsidR="00945639">
      <w:rPr>
        <w:rStyle w:val="Seitenzahl"/>
        <w:sz w:val="18"/>
        <w:szCs w:val="18"/>
      </w:rPr>
      <w:instrText>PAGE</w:instrText>
    </w:r>
    <w:r w:rsidRPr="00386D9C">
      <w:rPr>
        <w:rStyle w:val="Seitenzahl"/>
        <w:sz w:val="18"/>
        <w:szCs w:val="18"/>
      </w:rPr>
      <w:instrText xml:space="preserve"> </w:instrText>
    </w:r>
    <w:r w:rsidRPr="00386D9C">
      <w:rPr>
        <w:rStyle w:val="Seitenzahl"/>
        <w:sz w:val="18"/>
        <w:szCs w:val="18"/>
      </w:rPr>
      <w:fldChar w:fldCharType="separate"/>
    </w:r>
    <w:r w:rsidR="00E13D4B">
      <w:rPr>
        <w:rStyle w:val="Seitenzahl"/>
        <w:noProof/>
        <w:sz w:val="18"/>
        <w:szCs w:val="18"/>
      </w:rPr>
      <w:t>2</w:t>
    </w:r>
    <w:r w:rsidRPr="00386D9C">
      <w:rPr>
        <w:rStyle w:val="Seitenzah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EE11F" w14:textId="77777777" w:rsidR="00376BFE" w:rsidRDefault="00376BFE">
      <w:r>
        <w:separator/>
      </w:r>
    </w:p>
  </w:footnote>
  <w:footnote w:type="continuationSeparator" w:id="0">
    <w:p w14:paraId="4E033A78" w14:textId="77777777" w:rsidR="00376BFE" w:rsidRDefault="00376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344F" w14:textId="77777777" w:rsidR="00330AAD" w:rsidRDefault="00330AAD" w:rsidP="00330AAD">
    <w:pPr>
      <w:pStyle w:val="Kopfzeile"/>
      <w:rPr>
        <w:rFonts w:ascii="Arial Black" w:hAnsi="Arial Black"/>
        <w:lang w:val="de-AT"/>
      </w:rPr>
    </w:pPr>
  </w:p>
  <w:p w14:paraId="1A509C7C" w14:textId="77777777" w:rsidR="00330AAD" w:rsidRDefault="00B116DF" w:rsidP="00B116DF">
    <w:pPr>
      <w:pStyle w:val="Kopfzeile"/>
      <w:tabs>
        <w:tab w:val="clear" w:pos="4536"/>
        <w:tab w:val="clear" w:pos="9072"/>
        <w:tab w:val="left" w:pos="2200"/>
      </w:tabs>
      <w:rPr>
        <w:rFonts w:ascii="Arial Black" w:hAnsi="Arial Black"/>
        <w:lang w:val="de-AT"/>
      </w:rPr>
    </w:pPr>
    <w:r>
      <w:rPr>
        <w:rFonts w:ascii="Arial Black" w:hAnsi="Arial Black"/>
        <w:lang w:val="de-AT"/>
      </w:rPr>
      <w:tab/>
    </w:r>
  </w:p>
  <w:p w14:paraId="218FF619" w14:textId="77777777" w:rsidR="00330AAD" w:rsidRDefault="00330AAD" w:rsidP="00330AAD">
    <w:pPr>
      <w:pStyle w:val="Kopfzeile"/>
      <w:rPr>
        <w:rFonts w:ascii="Arial Black" w:hAnsi="Arial Black"/>
        <w:lang w:val="de-AT"/>
      </w:rPr>
    </w:pPr>
  </w:p>
  <w:p w14:paraId="2AE0E7A3" w14:textId="2CDE03DA" w:rsidR="00330AAD" w:rsidRDefault="00D33B3F" w:rsidP="000A409F">
    <w:pPr>
      <w:jc w:val="right"/>
    </w:pPr>
    <w:r>
      <w:rPr>
        <w:sz w:val="32"/>
        <w:szCs w:val="22"/>
      </w:rPr>
      <w:t>Communiqué</w:t>
    </w:r>
    <w:r w:rsidR="000A409F" w:rsidRPr="000A409F">
      <w:rPr>
        <w:sz w:val="32"/>
        <w:szCs w:val="22"/>
      </w:rPr>
      <w:t xml:space="preserve"> | </w:t>
    </w:r>
    <w:r w:rsidRPr="00D33B3F">
      <w:rPr>
        <w:rFonts w:ascii="Arial Black" w:hAnsi="Arial Black"/>
        <w:color w:val="8AB73E"/>
        <w:sz w:val="32"/>
        <w:szCs w:val="22"/>
      </w:rPr>
      <w:t>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7C15"/>
    <w:multiLevelType w:val="hybridMultilevel"/>
    <w:tmpl w:val="FBDE0324"/>
    <w:lvl w:ilvl="0" w:tplc="0C07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9781AFE"/>
    <w:multiLevelType w:val="hybridMultilevel"/>
    <w:tmpl w:val="C6240B34"/>
    <w:lvl w:ilvl="0" w:tplc="87DA51E2">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 w15:restartNumberingAfterBreak="0">
    <w:nsid w:val="2C9F7854"/>
    <w:multiLevelType w:val="hybridMultilevel"/>
    <w:tmpl w:val="073850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500783F"/>
    <w:multiLevelType w:val="hybridMultilevel"/>
    <w:tmpl w:val="BC164244"/>
    <w:lvl w:ilvl="0" w:tplc="8056ED5E">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91519BA"/>
    <w:multiLevelType w:val="multilevel"/>
    <w:tmpl w:val="5ABE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306B21"/>
    <w:multiLevelType w:val="hybridMultilevel"/>
    <w:tmpl w:val="4C40AF6C"/>
    <w:lvl w:ilvl="0" w:tplc="0FE2A116">
      <w:numFmt w:val="bullet"/>
      <w:lvlText w:val="-"/>
      <w:lvlJc w:val="left"/>
      <w:pPr>
        <w:ind w:left="720" w:hanging="360"/>
      </w:pPr>
      <w:rPr>
        <w:rFonts w:ascii="Arial" w:eastAsiaTheme="minorHAnsi" w:hAnsi="Arial" w:cs="Aria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49F4FA0"/>
    <w:multiLevelType w:val="multilevel"/>
    <w:tmpl w:val="F842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C101EE"/>
    <w:multiLevelType w:val="multilevel"/>
    <w:tmpl w:val="5044C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D4691D"/>
    <w:multiLevelType w:val="hybridMultilevel"/>
    <w:tmpl w:val="84A89B8E"/>
    <w:lvl w:ilvl="0" w:tplc="EDB02FA4">
      <w:start w:val="1"/>
      <w:numFmt w:val="bullet"/>
      <w:pStyle w:val="Listenabsatz"/>
      <w:lvlText w:val=""/>
      <w:lvlJc w:val="left"/>
      <w:pPr>
        <w:ind w:left="720" w:hanging="360"/>
      </w:pPr>
      <w:rPr>
        <w:rFonts w:ascii="Wingdings" w:hAnsi="Wingdings" w:hint="default"/>
        <w:sz w:val="18"/>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38168093">
    <w:abstractNumId w:val="1"/>
  </w:num>
  <w:num w:numId="2" w16cid:durableId="2145922539">
    <w:abstractNumId w:val="8"/>
  </w:num>
  <w:num w:numId="3" w16cid:durableId="283393075">
    <w:abstractNumId w:val="3"/>
  </w:num>
  <w:num w:numId="4" w16cid:durableId="1338265463">
    <w:abstractNumId w:val="5"/>
  </w:num>
  <w:num w:numId="5" w16cid:durableId="332143203">
    <w:abstractNumId w:val="0"/>
  </w:num>
  <w:num w:numId="6" w16cid:durableId="505368808">
    <w:abstractNumId w:val="2"/>
  </w:num>
  <w:num w:numId="7" w16cid:durableId="1066339603">
    <w:abstractNumId w:val="6"/>
  </w:num>
  <w:num w:numId="8" w16cid:durableId="1110584406">
    <w:abstractNumId w:val="4"/>
  </w:num>
  <w:num w:numId="9" w16cid:durableId="1907764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89"/>
    <w:rsid w:val="00001113"/>
    <w:rsid w:val="0001641D"/>
    <w:rsid w:val="000250FE"/>
    <w:rsid w:val="00025395"/>
    <w:rsid w:val="00025A78"/>
    <w:rsid w:val="000367DB"/>
    <w:rsid w:val="00037B0C"/>
    <w:rsid w:val="00040A36"/>
    <w:rsid w:val="00061FC8"/>
    <w:rsid w:val="00062E73"/>
    <w:rsid w:val="00072A94"/>
    <w:rsid w:val="00073A8C"/>
    <w:rsid w:val="00074FF5"/>
    <w:rsid w:val="00090455"/>
    <w:rsid w:val="00092329"/>
    <w:rsid w:val="00093FB9"/>
    <w:rsid w:val="00094AF9"/>
    <w:rsid w:val="000A2855"/>
    <w:rsid w:val="000A409F"/>
    <w:rsid w:val="000A54A9"/>
    <w:rsid w:val="000A7A18"/>
    <w:rsid w:val="000B1FEE"/>
    <w:rsid w:val="000C0478"/>
    <w:rsid w:val="000C6815"/>
    <w:rsid w:val="000D64E1"/>
    <w:rsid w:val="000E6BE8"/>
    <w:rsid w:val="000E6E1D"/>
    <w:rsid w:val="000F3478"/>
    <w:rsid w:val="000F3615"/>
    <w:rsid w:val="000F4572"/>
    <w:rsid w:val="000F6E88"/>
    <w:rsid w:val="000F73E4"/>
    <w:rsid w:val="00101C43"/>
    <w:rsid w:val="00103203"/>
    <w:rsid w:val="001155D5"/>
    <w:rsid w:val="00115FD5"/>
    <w:rsid w:val="0011794B"/>
    <w:rsid w:val="0013655D"/>
    <w:rsid w:val="00150748"/>
    <w:rsid w:val="00152D4C"/>
    <w:rsid w:val="001538E4"/>
    <w:rsid w:val="00154D92"/>
    <w:rsid w:val="001646C4"/>
    <w:rsid w:val="001757ED"/>
    <w:rsid w:val="00176B68"/>
    <w:rsid w:val="00176E42"/>
    <w:rsid w:val="00187841"/>
    <w:rsid w:val="00187CA7"/>
    <w:rsid w:val="00187F50"/>
    <w:rsid w:val="001947D6"/>
    <w:rsid w:val="001A0FF0"/>
    <w:rsid w:val="001A429D"/>
    <w:rsid w:val="001A6570"/>
    <w:rsid w:val="001A687D"/>
    <w:rsid w:val="001A7E53"/>
    <w:rsid w:val="001C5B8A"/>
    <w:rsid w:val="001D1F4E"/>
    <w:rsid w:val="001D32E0"/>
    <w:rsid w:val="001E4B0D"/>
    <w:rsid w:val="001E5B78"/>
    <w:rsid w:val="001E7B67"/>
    <w:rsid w:val="001F22E3"/>
    <w:rsid w:val="001F56F9"/>
    <w:rsid w:val="002113EA"/>
    <w:rsid w:val="002228C0"/>
    <w:rsid w:val="00227B5E"/>
    <w:rsid w:val="002326FE"/>
    <w:rsid w:val="002347F3"/>
    <w:rsid w:val="00241B64"/>
    <w:rsid w:val="00245D0B"/>
    <w:rsid w:val="00251CD1"/>
    <w:rsid w:val="00254513"/>
    <w:rsid w:val="00263D67"/>
    <w:rsid w:val="00267298"/>
    <w:rsid w:val="002734D8"/>
    <w:rsid w:val="00273F58"/>
    <w:rsid w:val="00275321"/>
    <w:rsid w:val="00275F4C"/>
    <w:rsid w:val="00282FA4"/>
    <w:rsid w:val="002834A6"/>
    <w:rsid w:val="0028480D"/>
    <w:rsid w:val="00285E24"/>
    <w:rsid w:val="002920FE"/>
    <w:rsid w:val="002954D3"/>
    <w:rsid w:val="002A03A5"/>
    <w:rsid w:val="002A3967"/>
    <w:rsid w:val="002B1C7A"/>
    <w:rsid w:val="002B5771"/>
    <w:rsid w:val="002C1912"/>
    <w:rsid w:val="002D0897"/>
    <w:rsid w:val="002D3270"/>
    <w:rsid w:val="002E57A0"/>
    <w:rsid w:val="002E6A36"/>
    <w:rsid w:val="002F087C"/>
    <w:rsid w:val="002F596D"/>
    <w:rsid w:val="003011B7"/>
    <w:rsid w:val="0030196B"/>
    <w:rsid w:val="0030527B"/>
    <w:rsid w:val="003071D0"/>
    <w:rsid w:val="003077D4"/>
    <w:rsid w:val="00313123"/>
    <w:rsid w:val="00321417"/>
    <w:rsid w:val="003260DF"/>
    <w:rsid w:val="003273C3"/>
    <w:rsid w:val="00330AAD"/>
    <w:rsid w:val="0035094C"/>
    <w:rsid w:val="00353819"/>
    <w:rsid w:val="00353D48"/>
    <w:rsid w:val="003566C9"/>
    <w:rsid w:val="003707E7"/>
    <w:rsid w:val="00374742"/>
    <w:rsid w:val="00376BFE"/>
    <w:rsid w:val="00377158"/>
    <w:rsid w:val="00380443"/>
    <w:rsid w:val="00386BD0"/>
    <w:rsid w:val="00386D9C"/>
    <w:rsid w:val="003905A4"/>
    <w:rsid w:val="00391598"/>
    <w:rsid w:val="00391CA5"/>
    <w:rsid w:val="003935DF"/>
    <w:rsid w:val="003942A6"/>
    <w:rsid w:val="003A15B3"/>
    <w:rsid w:val="003A1C60"/>
    <w:rsid w:val="003C05D8"/>
    <w:rsid w:val="003C40A4"/>
    <w:rsid w:val="003D1F11"/>
    <w:rsid w:val="003D42F5"/>
    <w:rsid w:val="003D74FD"/>
    <w:rsid w:val="003E5252"/>
    <w:rsid w:val="003F76B2"/>
    <w:rsid w:val="004003AB"/>
    <w:rsid w:val="00400A9A"/>
    <w:rsid w:val="00405096"/>
    <w:rsid w:val="00406DB3"/>
    <w:rsid w:val="004116E3"/>
    <w:rsid w:val="0041671C"/>
    <w:rsid w:val="00427778"/>
    <w:rsid w:val="00431E34"/>
    <w:rsid w:val="00440866"/>
    <w:rsid w:val="00450D9F"/>
    <w:rsid w:val="00451224"/>
    <w:rsid w:val="00456A23"/>
    <w:rsid w:val="00460628"/>
    <w:rsid w:val="00462CAC"/>
    <w:rsid w:val="0046305D"/>
    <w:rsid w:val="004665F9"/>
    <w:rsid w:val="00470E7D"/>
    <w:rsid w:val="00473B23"/>
    <w:rsid w:val="00474E5A"/>
    <w:rsid w:val="00475D95"/>
    <w:rsid w:val="00482818"/>
    <w:rsid w:val="004921E6"/>
    <w:rsid w:val="00492F7E"/>
    <w:rsid w:val="0049552E"/>
    <w:rsid w:val="00496BCB"/>
    <w:rsid w:val="004A44F2"/>
    <w:rsid w:val="004B1AAA"/>
    <w:rsid w:val="004B6554"/>
    <w:rsid w:val="004C3E12"/>
    <w:rsid w:val="004D00FC"/>
    <w:rsid w:val="004D336F"/>
    <w:rsid w:val="004F0A4F"/>
    <w:rsid w:val="004F1D5C"/>
    <w:rsid w:val="004F7238"/>
    <w:rsid w:val="004F7548"/>
    <w:rsid w:val="005226F9"/>
    <w:rsid w:val="00534E1B"/>
    <w:rsid w:val="005418DC"/>
    <w:rsid w:val="00543572"/>
    <w:rsid w:val="005459B9"/>
    <w:rsid w:val="00547318"/>
    <w:rsid w:val="0055687B"/>
    <w:rsid w:val="00564FE8"/>
    <w:rsid w:val="00566BD6"/>
    <w:rsid w:val="005724E7"/>
    <w:rsid w:val="00585B22"/>
    <w:rsid w:val="005979E2"/>
    <w:rsid w:val="005A7FAC"/>
    <w:rsid w:val="005B100F"/>
    <w:rsid w:val="005B3BBC"/>
    <w:rsid w:val="005C255E"/>
    <w:rsid w:val="005C2ECC"/>
    <w:rsid w:val="005C4D50"/>
    <w:rsid w:val="005E1758"/>
    <w:rsid w:val="005E66DC"/>
    <w:rsid w:val="005F00D0"/>
    <w:rsid w:val="005F0D3C"/>
    <w:rsid w:val="005F1E9C"/>
    <w:rsid w:val="005F4B7F"/>
    <w:rsid w:val="00601DB7"/>
    <w:rsid w:val="00614D53"/>
    <w:rsid w:val="00615F6B"/>
    <w:rsid w:val="006172B1"/>
    <w:rsid w:val="0061746E"/>
    <w:rsid w:val="00620837"/>
    <w:rsid w:val="00625812"/>
    <w:rsid w:val="00627A8C"/>
    <w:rsid w:val="00646F37"/>
    <w:rsid w:val="00654F6E"/>
    <w:rsid w:val="00657B9A"/>
    <w:rsid w:val="006620E9"/>
    <w:rsid w:val="00667846"/>
    <w:rsid w:val="00667A3E"/>
    <w:rsid w:val="00667A62"/>
    <w:rsid w:val="00675D24"/>
    <w:rsid w:val="006813B6"/>
    <w:rsid w:val="00684AF9"/>
    <w:rsid w:val="00691F7E"/>
    <w:rsid w:val="006A0F30"/>
    <w:rsid w:val="006A27B9"/>
    <w:rsid w:val="006A500C"/>
    <w:rsid w:val="006B10D5"/>
    <w:rsid w:val="006B5981"/>
    <w:rsid w:val="006C2414"/>
    <w:rsid w:val="006C70D2"/>
    <w:rsid w:val="006C7B6F"/>
    <w:rsid w:val="006D5FA8"/>
    <w:rsid w:val="006E3145"/>
    <w:rsid w:val="006E59E4"/>
    <w:rsid w:val="006F3D9F"/>
    <w:rsid w:val="006F7DAD"/>
    <w:rsid w:val="007000E2"/>
    <w:rsid w:val="00720BB7"/>
    <w:rsid w:val="00721F3E"/>
    <w:rsid w:val="00722B67"/>
    <w:rsid w:val="00723529"/>
    <w:rsid w:val="00730FBF"/>
    <w:rsid w:val="00737B8C"/>
    <w:rsid w:val="00743470"/>
    <w:rsid w:val="00762756"/>
    <w:rsid w:val="0076781C"/>
    <w:rsid w:val="00772540"/>
    <w:rsid w:val="00775346"/>
    <w:rsid w:val="0077728B"/>
    <w:rsid w:val="00781D03"/>
    <w:rsid w:val="007830F6"/>
    <w:rsid w:val="00785202"/>
    <w:rsid w:val="00793694"/>
    <w:rsid w:val="007973A1"/>
    <w:rsid w:val="007A71E3"/>
    <w:rsid w:val="007C387E"/>
    <w:rsid w:val="007D34A3"/>
    <w:rsid w:val="007E05FA"/>
    <w:rsid w:val="007E0A41"/>
    <w:rsid w:val="007E0C09"/>
    <w:rsid w:val="007E2D5A"/>
    <w:rsid w:val="007E7327"/>
    <w:rsid w:val="007F4949"/>
    <w:rsid w:val="0080068D"/>
    <w:rsid w:val="00825B85"/>
    <w:rsid w:val="00826EE6"/>
    <w:rsid w:val="008271EA"/>
    <w:rsid w:val="00840364"/>
    <w:rsid w:val="00840B10"/>
    <w:rsid w:val="00846BC7"/>
    <w:rsid w:val="00846FD8"/>
    <w:rsid w:val="008518AE"/>
    <w:rsid w:val="00860723"/>
    <w:rsid w:val="00867250"/>
    <w:rsid w:val="00872BF4"/>
    <w:rsid w:val="008748B2"/>
    <w:rsid w:val="00874A95"/>
    <w:rsid w:val="0087542E"/>
    <w:rsid w:val="0087575A"/>
    <w:rsid w:val="008757CF"/>
    <w:rsid w:val="00876025"/>
    <w:rsid w:val="00877355"/>
    <w:rsid w:val="00877588"/>
    <w:rsid w:val="00884429"/>
    <w:rsid w:val="00884B75"/>
    <w:rsid w:val="008851A7"/>
    <w:rsid w:val="00894861"/>
    <w:rsid w:val="008A3FD1"/>
    <w:rsid w:val="008A4A02"/>
    <w:rsid w:val="008A6B21"/>
    <w:rsid w:val="008B23C6"/>
    <w:rsid w:val="008B33F1"/>
    <w:rsid w:val="008C10C3"/>
    <w:rsid w:val="008C1C63"/>
    <w:rsid w:val="008D29E8"/>
    <w:rsid w:val="008D38E1"/>
    <w:rsid w:val="008E7DBA"/>
    <w:rsid w:val="008F3B7C"/>
    <w:rsid w:val="00903B91"/>
    <w:rsid w:val="0091017F"/>
    <w:rsid w:val="00910664"/>
    <w:rsid w:val="00912E2E"/>
    <w:rsid w:val="0091536B"/>
    <w:rsid w:val="0091613A"/>
    <w:rsid w:val="0092151F"/>
    <w:rsid w:val="00922E7D"/>
    <w:rsid w:val="00923C15"/>
    <w:rsid w:val="00930D8A"/>
    <w:rsid w:val="009418AB"/>
    <w:rsid w:val="009419AC"/>
    <w:rsid w:val="00945639"/>
    <w:rsid w:val="009460E5"/>
    <w:rsid w:val="009519A9"/>
    <w:rsid w:val="009522BC"/>
    <w:rsid w:val="0097548A"/>
    <w:rsid w:val="00991153"/>
    <w:rsid w:val="009949A2"/>
    <w:rsid w:val="00997D60"/>
    <w:rsid w:val="009A0F1B"/>
    <w:rsid w:val="009C0B21"/>
    <w:rsid w:val="009C5C79"/>
    <w:rsid w:val="009C5EEB"/>
    <w:rsid w:val="009C6E16"/>
    <w:rsid w:val="009D25D2"/>
    <w:rsid w:val="009D7F1A"/>
    <w:rsid w:val="009F03EA"/>
    <w:rsid w:val="009F13D0"/>
    <w:rsid w:val="009F1490"/>
    <w:rsid w:val="00A03105"/>
    <w:rsid w:val="00A0482A"/>
    <w:rsid w:val="00A0517F"/>
    <w:rsid w:val="00A052CD"/>
    <w:rsid w:val="00A14373"/>
    <w:rsid w:val="00A40938"/>
    <w:rsid w:val="00A41DCC"/>
    <w:rsid w:val="00A5459A"/>
    <w:rsid w:val="00A56A23"/>
    <w:rsid w:val="00A67901"/>
    <w:rsid w:val="00A8032F"/>
    <w:rsid w:val="00A8364E"/>
    <w:rsid w:val="00A90DD1"/>
    <w:rsid w:val="00A922AD"/>
    <w:rsid w:val="00A94C3C"/>
    <w:rsid w:val="00A9659F"/>
    <w:rsid w:val="00A97B41"/>
    <w:rsid w:val="00AA2E8D"/>
    <w:rsid w:val="00AB1D7B"/>
    <w:rsid w:val="00AB5995"/>
    <w:rsid w:val="00AB6FB5"/>
    <w:rsid w:val="00AC3F7C"/>
    <w:rsid w:val="00AC67C5"/>
    <w:rsid w:val="00AE33BD"/>
    <w:rsid w:val="00AE4701"/>
    <w:rsid w:val="00AF082E"/>
    <w:rsid w:val="00AF29B7"/>
    <w:rsid w:val="00AF35C7"/>
    <w:rsid w:val="00AF6714"/>
    <w:rsid w:val="00AF747E"/>
    <w:rsid w:val="00B04143"/>
    <w:rsid w:val="00B061E7"/>
    <w:rsid w:val="00B10D70"/>
    <w:rsid w:val="00B116DF"/>
    <w:rsid w:val="00B11943"/>
    <w:rsid w:val="00B177DF"/>
    <w:rsid w:val="00B21B79"/>
    <w:rsid w:val="00B27579"/>
    <w:rsid w:val="00B2772E"/>
    <w:rsid w:val="00B27A4B"/>
    <w:rsid w:val="00B30517"/>
    <w:rsid w:val="00B30EA9"/>
    <w:rsid w:val="00B342E6"/>
    <w:rsid w:val="00B349D1"/>
    <w:rsid w:val="00B36631"/>
    <w:rsid w:val="00B464FD"/>
    <w:rsid w:val="00B469D5"/>
    <w:rsid w:val="00B52EC1"/>
    <w:rsid w:val="00B57992"/>
    <w:rsid w:val="00B621C2"/>
    <w:rsid w:val="00B6389D"/>
    <w:rsid w:val="00B727EE"/>
    <w:rsid w:val="00B746A9"/>
    <w:rsid w:val="00B758FA"/>
    <w:rsid w:val="00B77C24"/>
    <w:rsid w:val="00B813FE"/>
    <w:rsid w:val="00B8617E"/>
    <w:rsid w:val="00B86DAB"/>
    <w:rsid w:val="00B96E2D"/>
    <w:rsid w:val="00BA1184"/>
    <w:rsid w:val="00BA2BFE"/>
    <w:rsid w:val="00BD0D80"/>
    <w:rsid w:val="00BD4BE9"/>
    <w:rsid w:val="00C023E3"/>
    <w:rsid w:val="00C02511"/>
    <w:rsid w:val="00C0287B"/>
    <w:rsid w:val="00C21689"/>
    <w:rsid w:val="00C23692"/>
    <w:rsid w:val="00C25A8C"/>
    <w:rsid w:val="00C2626D"/>
    <w:rsid w:val="00C3045A"/>
    <w:rsid w:val="00C331EA"/>
    <w:rsid w:val="00C4180B"/>
    <w:rsid w:val="00C43D9D"/>
    <w:rsid w:val="00C45132"/>
    <w:rsid w:val="00C56C1D"/>
    <w:rsid w:val="00C636A6"/>
    <w:rsid w:val="00C63EA0"/>
    <w:rsid w:val="00C75EA9"/>
    <w:rsid w:val="00C7732F"/>
    <w:rsid w:val="00C824D1"/>
    <w:rsid w:val="00C85D82"/>
    <w:rsid w:val="00C9367E"/>
    <w:rsid w:val="00C9728D"/>
    <w:rsid w:val="00CA3FCD"/>
    <w:rsid w:val="00CA5730"/>
    <w:rsid w:val="00CA5BA5"/>
    <w:rsid w:val="00CB3B4B"/>
    <w:rsid w:val="00CC4754"/>
    <w:rsid w:val="00CC6221"/>
    <w:rsid w:val="00CC697D"/>
    <w:rsid w:val="00CD4C7D"/>
    <w:rsid w:val="00CE18EA"/>
    <w:rsid w:val="00CE2D93"/>
    <w:rsid w:val="00CE3FC4"/>
    <w:rsid w:val="00CE5B30"/>
    <w:rsid w:val="00D034AA"/>
    <w:rsid w:val="00D066D7"/>
    <w:rsid w:val="00D2280E"/>
    <w:rsid w:val="00D23A05"/>
    <w:rsid w:val="00D315B6"/>
    <w:rsid w:val="00D33B3F"/>
    <w:rsid w:val="00D372D9"/>
    <w:rsid w:val="00D42943"/>
    <w:rsid w:val="00D43C53"/>
    <w:rsid w:val="00D5115F"/>
    <w:rsid w:val="00D5498D"/>
    <w:rsid w:val="00D62809"/>
    <w:rsid w:val="00D67626"/>
    <w:rsid w:val="00D7026C"/>
    <w:rsid w:val="00D7070B"/>
    <w:rsid w:val="00D70DC5"/>
    <w:rsid w:val="00D739D5"/>
    <w:rsid w:val="00D74B25"/>
    <w:rsid w:val="00D82CBA"/>
    <w:rsid w:val="00D92814"/>
    <w:rsid w:val="00D9383B"/>
    <w:rsid w:val="00DA2961"/>
    <w:rsid w:val="00DA3169"/>
    <w:rsid w:val="00DB5B07"/>
    <w:rsid w:val="00DB73B9"/>
    <w:rsid w:val="00DB7F2B"/>
    <w:rsid w:val="00DC60C8"/>
    <w:rsid w:val="00DD2AD8"/>
    <w:rsid w:val="00DE69E6"/>
    <w:rsid w:val="00DE7085"/>
    <w:rsid w:val="00DF48BE"/>
    <w:rsid w:val="00DF4F83"/>
    <w:rsid w:val="00E13D4B"/>
    <w:rsid w:val="00E22B18"/>
    <w:rsid w:val="00E36457"/>
    <w:rsid w:val="00E37916"/>
    <w:rsid w:val="00E43489"/>
    <w:rsid w:val="00E46B4D"/>
    <w:rsid w:val="00E50862"/>
    <w:rsid w:val="00E57F4C"/>
    <w:rsid w:val="00E60FA8"/>
    <w:rsid w:val="00E64005"/>
    <w:rsid w:val="00E712CA"/>
    <w:rsid w:val="00E715DF"/>
    <w:rsid w:val="00E77B42"/>
    <w:rsid w:val="00E824C6"/>
    <w:rsid w:val="00E9191A"/>
    <w:rsid w:val="00E91C13"/>
    <w:rsid w:val="00E927C0"/>
    <w:rsid w:val="00E9382F"/>
    <w:rsid w:val="00EA0219"/>
    <w:rsid w:val="00EB0901"/>
    <w:rsid w:val="00EB4A94"/>
    <w:rsid w:val="00EC2635"/>
    <w:rsid w:val="00EC583D"/>
    <w:rsid w:val="00ED465B"/>
    <w:rsid w:val="00ED6192"/>
    <w:rsid w:val="00ED6A83"/>
    <w:rsid w:val="00EF3EEB"/>
    <w:rsid w:val="00F03172"/>
    <w:rsid w:val="00F06B72"/>
    <w:rsid w:val="00F13642"/>
    <w:rsid w:val="00F1496F"/>
    <w:rsid w:val="00F156FA"/>
    <w:rsid w:val="00F1605A"/>
    <w:rsid w:val="00F20653"/>
    <w:rsid w:val="00F32F95"/>
    <w:rsid w:val="00F33879"/>
    <w:rsid w:val="00F36F4C"/>
    <w:rsid w:val="00F407F6"/>
    <w:rsid w:val="00F436C7"/>
    <w:rsid w:val="00F437A4"/>
    <w:rsid w:val="00F45225"/>
    <w:rsid w:val="00F53674"/>
    <w:rsid w:val="00F6379C"/>
    <w:rsid w:val="00F77147"/>
    <w:rsid w:val="00F93CB0"/>
    <w:rsid w:val="00FA2E6A"/>
    <w:rsid w:val="00FB08D8"/>
    <w:rsid w:val="00FC40EC"/>
    <w:rsid w:val="00FD0DAF"/>
    <w:rsid w:val="00FD3251"/>
    <w:rsid w:val="00FE1208"/>
    <w:rsid w:val="00FE2C13"/>
    <w:rsid w:val="00FE705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014EC"/>
  <w15:chartTrackingRefBased/>
  <w15:docId w15:val="{5488228F-692F-4305-BE0C-90A50985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15B6"/>
    <w:pPr>
      <w:spacing w:line="312" w:lineRule="auto"/>
    </w:pPr>
    <w:rPr>
      <w:rFonts w:ascii="Arial" w:hAnsi="Arial" w:cs="Arial"/>
      <w:color w:val="1A171B"/>
      <w:sz w:val="22"/>
      <w:lang w:val="de-DE" w:eastAsia="en-US"/>
    </w:rPr>
  </w:style>
  <w:style w:type="paragraph" w:styleId="berschrift1">
    <w:name w:val="heading 1"/>
    <w:basedOn w:val="Standard"/>
    <w:next w:val="Standard"/>
    <w:link w:val="berschrift1Zchn"/>
    <w:autoRedefine/>
    <w:qFormat/>
    <w:rsid w:val="00C02511"/>
    <w:pPr>
      <w:keepNext/>
      <w:spacing w:after="120"/>
      <w:outlineLvl w:val="0"/>
    </w:pPr>
    <w:rPr>
      <w:b/>
      <w:bCs/>
      <w:sz w:val="40"/>
      <w:szCs w:val="40"/>
      <w:lang w:eastAsia="de-DE"/>
    </w:rPr>
  </w:style>
  <w:style w:type="paragraph" w:styleId="berschrift2">
    <w:name w:val="heading 2"/>
    <w:basedOn w:val="Standard"/>
    <w:next w:val="Standard"/>
    <w:link w:val="berschrift2Zchn"/>
    <w:autoRedefine/>
    <w:qFormat/>
    <w:rsid w:val="00FE1208"/>
    <w:pPr>
      <w:keepNext/>
      <w:spacing w:after="120"/>
      <w:outlineLvl w:val="1"/>
    </w:pPr>
    <w:rPr>
      <w:b/>
      <w:bCs/>
      <w:iCs/>
      <w:sz w:val="28"/>
      <w:szCs w:val="28"/>
    </w:rPr>
  </w:style>
  <w:style w:type="paragraph" w:styleId="berschrift3">
    <w:name w:val="heading 3"/>
    <w:basedOn w:val="Standard"/>
    <w:next w:val="Standard"/>
    <w:autoRedefine/>
    <w:qFormat/>
    <w:rsid w:val="002E6A36"/>
    <w:pPr>
      <w:keepNext/>
      <w:spacing w:after="60"/>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rsid w:val="00585B22"/>
    <w:pPr>
      <w:spacing w:before="360" w:line="360" w:lineRule="auto"/>
    </w:pPr>
    <w:rPr>
      <w:rFonts w:ascii="Helvetica 45" w:hAnsi="Helvetica 45" w:cs="Times New Roman"/>
      <w:color w:val="auto"/>
      <w:sz w:val="24"/>
      <w:lang w:eastAsia="de-DE"/>
    </w:rPr>
  </w:style>
  <w:style w:type="paragraph" w:customStyle="1" w:styleId="bild">
    <w:name w:val="bild"/>
    <w:basedOn w:val="text"/>
    <w:rsid w:val="00585B22"/>
    <w:pPr>
      <w:spacing w:before="240"/>
    </w:pPr>
    <w:rPr>
      <w:i/>
    </w:rPr>
  </w:style>
  <w:style w:type="character" w:styleId="Hyperlink">
    <w:name w:val="Hyperlink"/>
    <w:rsid w:val="00A052CD"/>
    <w:rPr>
      <w:color w:val="0000FF"/>
      <w:u w:val="single"/>
    </w:rPr>
  </w:style>
  <w:style w:type="paragraph" w:customStyle="1" w:styleId="Abbinder">
    <w:name w:val="Abbinder"/>
    <w:basedOn w:val="Standard"/>
    <w:autoRedefine/>
    <w:rsid w:val="00AB1D7B"/>
    <w:pPr>
      <w:spacing w:line="240" w:lineRule="auto"/>
    </w:pPr>
    <w:rPr>
      <w:sz w:val="20"/>
    </w:rPr>
  </w:style>
  <w:style w:type="paragraph" w:styleId="Kopfzeile">
    <w:name w:val="header"/>
    <w:basedOn w:val="Standard"/>
    <w:rsid w:val="00386D9C"/>
    <w:pPr>
      <w:tabs>
        <w:tab w:val="center" w:pos="4536"/>
        <w:tab w:val="right" w:pos="9072"/>
      </w:tabs>
    </w:pPr>
  </w:style>
  <w:style w:type="paragraph" w:styleId="Fuzeile">
    <w:name w:val="footer"/>
    <w:basedOn w:val="Standard"/>
    <w:rsid w:val="00386D9C"/>
    <w:pPr>
      <w:tabs>
        <w:tab w:val="center" w:pos="4536"/>
        <w:tab w:val="right" w:pos="9072"/>
      </w:tabs>
    </w:pPr>
  </w:style>
  <w:style w:type="character" w:styleId="Seitenzahl">
    <w:name w:val="page number"/>
    <w:basedOn w:val="Absatz-Standardschriftart"/>
    <w:rsid w:val="00386D9C"/>
  </w:style>
  <w:style w:type="paragraph" w:customStyle="1" w:styleId="berschrift1-ArialBlack">
    <w:name w:val="Überschrift 1 - Arial Black"/>
    <w:basedOn w:val="berschrift1"/>
    <w:link w:val="berschrift1-ArialBlackZchn"/>
    <w:autoRedefine/>
    <w:rsid w:val="00730FBF"/>
    <w:rPr>
      <w:rFonts w:ascii="Arial Black" w:hAnsi="Arial Black"/>
      <w:b w:val="0"/>
      <w:color w:val="96C03A"/>
      <w:lang w:val="de-AT"/>
    </w:rPr>
  </w:style>
  <w:style w:type="paragraph" w:customStyle="1" w:styleId="berschrift2-ArialBlack">
    <w:name w:val="Überschrift 2 - Arial Black"/>
    <w:basedOn w:val="berschrift2"/>
    <w:link w:val="berschrift2-ArialBlackZchn"/>
    <w:autoRedefine/>
    <w:rsid w:val="007A71E3"/>
    <w:rPr>
      <w:rFonts w:ascii="Arial Black" w:hAnsi="Arial Black"/>
      <w:b w:val="0"/>
      <w:color w:val="96C03A"/>
    </w:rPr>
  </w:style>
  <w:style w:type="paragraph" w:customStyle="1" w:styleId="Abbinder-headline">
    <w:name w:val="Abbinder - headline"/>
    <w:basedOn w:val="Abbinder"/>
    <w:autoRedefine/>
    <w:rsid w:val="002E6A36"/>
    <w:pPr>
      <w:spacing w:after="60"/>
    </w:pPr>
    <w:rPr>
      <w:b/>
    </w:rPr>
  </w:style>
  <w:style w:type="paragraph" w:customStyle="1" w:styleId="berschrift3-ArialBlack">
    <w:name w:val="Überschrift 3 - Arial Black"/>
    <w:basedOn w:val="berschrift3"/>
    <w:autoRedefine/>
    <w:rsid w:val="008C10C3"/>
    <w:rPr>
      <w:rFonts w:ascii="Arial Black" w:hAnsi="Arial Black"/>
      <w:b w:val="0"/>
      <w:color w:val="96C03A"/>
    </w:rPr>
  </w:style>
  <w:style w:type="character" w:customStyle="1" w:styleId="berschrift1Zchn">
    <w:name w:val="Überschrift 1 Zchn"/>
    <w:link w:val="berschrift1"/>
    <w:rsid w:val="00C02511"/>
    <w:rPr>
      <w:rFonts w:ascii="Arial" w:hAnsi="Arial" w:cs="Arial"/>
      <w:b/>
      <w:bCs/>
      <w:color w:val="1A171B"/>
      <w:sz w:val="40"/>
      <w:szCs w:val="40"/>
      <w:lang w:val="de-DE" w:eastAsia="de-DE"/>
    </w:rPr>
  </w:style>
  <w:style w:type="character" w:customStyle="1" w:styleId="berschrift1-ArialBlackZchn">
    <w:name w:val="Überschrift 1 - Arial Black Zchn"/>
    <w:link w:val="berschrift1-ArialBlack"/>
    <w:rsid w:val="008C10C3"/>
    <w:rPr>
      <w:rFonts w:ascii="Arial Black" w:hAnsi="Arial Black" w:cs="Arial"/>
      <w:b/>
      <w:bCs/>
      <w:color w:val="96C03A"/>
      <w:kern w:val="32"/>
      <w:sz w:val="40"/>
      <w:szCs w:val="32"/>
      <w:lang w:val="de-AT" w:eastAsia="en-US" w:bidi="ar-SA"/>
    </w:rPr>
  </w:style>
  <w:style w:type="character" w:customStyle="1" w:styleId="berschrift2Zchn">
    <w:name w:val="Überschrift 2 Zchn"/>
    <w:link w:val="berschrift2"/>
    <w:rsid w:val="00FE1208"/>
    <w:rPr>
      <w:rFonts w:ascii="Arial" w:hAnsi="Arial" w:cs="Arial"/>
      <w:b/>
      <w:bCs/>
      <w:iCs/>
      <w:color w:val="1A171B"/>
      <w:sz w:val="28"/>
      <w:szCs w:val="28"/>
      <w:lang w:val="de-DE" w:eastAsia="en-US"/>
    </w:rPr>
  </w:style>
  <w:style w:type="character" w:customStyle="1" w:styleId="berschrift2-ArialBlackZchn">
    <w:name w:val="Überschrift 2 - Arial Black Zchn"/>
    <w:link w:val="berschrift2-ArialBlack"/>
    <w:rsid w:val="008C10C3"/>
    <w:rPr>
      <w:rFonts w:ascii="Arial Black" w:hAnsi="Arial Black" w:cs="Arial"/>
      <w:b/>
      <w:bCs/>
      <w:iCs/>
      <w:color w:val="96C03A"/>
      <w:sz w:val="28"/>
      <w:szCs w:val="28"/>
      <w:lang w:val="de-DE" w:eastAsia="en-US" w:bidi="ar-SA"/>
    </w:rPr>
  </w:style>
  <w:style w:type="paragraph" w:customStyle="1" w:styleId="Vorspann">
    <w:name w:val="Vorspann"/>
    <w:basedOn w:val="Standard"/>
    <w:rsid w:val="00CA3FCD"/>
    <w:pPr>
      <w:spacing w:line="264" w:lineRule="auto"/>
    </w:pPr>
    <w:rPr>
      <w:b/>
      <w:sz w:val="24"/>
      <w:lang w:val="de-AT"/>
    </w:rPr>
  </w:style>
  <w:style w:type="paragraph" w:styleId="Sprechblasentext">
    <w:name w:val="Balloon Text"/>
    <w:basedOn w:val="Standard"/>
    <w:link w:val="SprechblasentextZchn"/>
    <w:rsid w:val="00684AF9"/>
    <w:pPr>
      <w:spacing w:line="240" w:lineRule="auto"/>
    </w:pPr>
    <w:rPr>
      <w:rFonts w:ascii="Segoe UI" w:hAnsi="Segoe UI" w:cs="Segoe UI"/>
      <w:sz w:val="18"/>
      <w:szCs w:val="18"/>
    </w:rPr>
  </w:style>
  <w:style w:type="character" w:customStyle="1" w:styleId="SprechblasentextZchn">
    <w:name w:val="Sprechblasentext Zchn"/>
    <w:link w:val="Sprechblasentext"/>
    <w:rsid w:val="00684AF9"/>
    <w:rPr>
      <w:rFonts w:ascii="Segoe UI" w:hAnsi="Segoe UI" w:cs="Segoe UI"/>
      <w:color w:val="1A171B"/>
      <w:sz w:val="18"/>
      <w:szCs w:val="18"/>
      <w:lang w:val="de-DE"/>
    </w:rPr>
  </w:style>
  <w:style w:type="character" w:styleId="NichtaufgelsteErwhnung">
    <w:name w:val="Unresolved Mention"/>
    <w:uiPriority w:val="99"/>
    <w:semiHidden/>
    <w:unhideWhenUsed/>
    <w:rsid w:val="001E7B67"/>
    <w:rPr>
      <w:color w:val="605E5C"/>
      <w:shd w:val="clear" w:color="auto" w:fill="E1DFDD"/>
    </w:rPr>
  </w:style>
  <w:style w:type="paragraph" w:styleId="Listenabsatz">
    <w:name w:val="List Paragraph"/>
    <w:basedOn w:val="Standard"/>
    <w:uiPriority w:val="34"/>
    <w:unhideWhenUsed/>
    <w:qFormat/>
    <w:rsid w:val="00380443"/>
    <w:pPr>
      <w:numPr>
        <w:numId w:val="2"/>
      </w:numPr>
      <w:spacing w:after="40" w:line="240" w:lineRule="auto"/>
      <w:contextualSpacing/>
      <w:jc w:val="both"/>
    </w:pPr>
    <w:rPr>
      <w:rFonts w:eastAsiaTheme="minorHAnsi" w:cstheme="minorBidi"/>
      <w:color w:val="auto"/>
      <w:kern w:val="2"/>
      <w:szCs w:val="22"/>
      <w:lang w:val="de-AT"/>
      <w14:ligatures w14:val="standardContextual"/>
    </w:rPr>
  </w:style>
  <w:style w:type="paragraph" w:customStyle="1" w:styleId="p1">
    <w:name w:val="p1"/>
    <w:basedOn w:val="Standard"/>
    <w:rsid w:val="00675D24"/>
    <w:pPr>
      <w:spacing w:before="100" w:beforeAutospacing="1" w:after="100" w:afterAutospacing="1" w:line="240" w:lineRule="auto"/>
    </w:pPr>
    <w:rPr>
      <w:rFonts w:ascii="Aptos" w:eastAsiaTheme="minorHAnsi" w:hAnsi="Aptos" w:cs="Aptos"/>
      <w:color w:val="auto"/>
      <w:sz w:val="24"/>
      <w:szCs w:val="24"/>
      <w:lang w:val="de-AT" w:eastAsia="de-AT"/>
    </w:rPr>
  </w:style>
  <w:style w:type="paragraph" w:customStyle="1" w:styleId="p2">
    <w:name w:val="p2"/>
    <w:basedOn w:val="Standard"/>
    <w:rsid w:val="00675D24"/>
    <w:pPr>
      <w:spacing w:before="100" w:beforeAutospacing="1" w:after="100" w:afterAutospacing="1" w:line="240" w:lineRule="auto"/>
    </w:pPr>
    <w:rPr>
      <w:rFonts w:ascii="Aptos" w:eastAsiaTheme="minorHAnsi" w:hAnsi="Aptos" w:cs="Aptos"/>
      <w:color w:val="auto"/>
      <w:sz w:val="24"/>
      <w:szCs w:val="24"/>
      <w:lang w:val="de-AT" w:eastAsia="de-AT"/>
    </w:rPr>
  </w:style>
  <w:style w:type="paragraph" w:customStyle="1" w:styleId="p3">
    <w:name w:val="p3"/>
    <w:basedOn w:val="Standard"/>
    <w:rsid w:val="00675D24"/>
    <w:pPr>
      <w:spacing w:before="100" w:beforeAutospacing="1" w:after="100" w:afterAutospacing="1" w:line="240" w:lineRule="auto"/>
    </w:pPr>
    <w:rPr>
      <w:rFonts w:ascii="Aptos" w:eastAsiaTheme="minorHAnsi" w:hAnsi="Aptos" w:cs="Aptos"/>
      <w:color w:val="auto"/>
      <w:sz w:val="24"/>
      <w:szCs w:val="24"/>
      <w:lang w:val="de-AT" w:eastAsia="de-AT"/>
    </w:rPr>
  </w:style>
  <w:style w:type="paragraph" w:customStyle="1" w:styleId="p4">
    <w:name w:val="p4"/>
    <w:basedOn w:val="Standard"/>
    <w:rsid w:val="00675D24"/>
    <w:pPr>
      <w:spacing w:before="100" w:beforeAutospacing="1" w:after="100" w:afterAutospacing="1" w:line="240" w:lineRule="auto"/>
    </w:pPr>
    <w:rPr>
      <w:rFonts w:ascii="Aptos" w:eastAsiaTheme="minorHAnsi" w:hAnsi="Aptos" w:cs="Aptos"/>
      <w:color w:val="auto"/>
      <w:sz w:val="24"/>
      <w:szCs w:val="24"/>
      <w:lang w:val="de-AT" w:eastAsia="de-AT"/>
    </w:rPr>
  </w:style>
  <w:style w:type="character" w:customStyle="1" w:styleId="s1">
    <w:name w:val="s1"/>
    <w:basedOn w:val="Absatz-Standardschriftart"/>
    <w:rsid w:val="00675D24"/>
  </w:style>
  <w:style w:type="character" w:customStyle="1" w:styleId="apple-converted-space">
    <w:name w:val="apple-converted-space"/>
    <w:basedOn w:val="Absatz-Standardschriftart"/>
    <w:rsid w:val="00675D24"/>
  </w:style>
  <w:style w:type="character" w:customStyle="1" w:styleId="s2">
    <w:name w:val="s2"/>
    <w:basedOn w:val="Absatz-Standardschriftart"/>
    <w:rsid w:val="00675D24"/>
  </w:style>
  <w:style w:type="paragraph" w:styleId="StandardWeb">
    <w:name w:val="Normal (Web)"/>
    <w:basedOn w:val="Standard"/>
    <w:uiPriority w:val="99"/>
    <w:unhideWhenUsed/>
    <w:rsid w:val="00FE1208"/>
    <w:pPr>
      <w:spacing w:before="100" w:beforeAutospacing="1" w:after="100" w:afterAutospacing="1" w:line="240" w:lineRule="auto"/>
    </w:pPr>
    <w:rPr>
      <w:rFonts w:ascii="Times New Roman" w:hAnsi="Times New Roman" w:cs="Times New Roman"/>
      <w:color w:val="auto"/>
      <w:sz w:val="24"/>
      <w:szCs w:val="24"/>
      <w:lang w:val="de-AT" w:eastAsia="de-AT"/>
    </w:rPr>
  </w:style>
  <w:style w:type="character" w:styleId="Fett">
    <w:name w:val="Strong"/>
    <w:basedOn w:val="Absatz-Standardschriftart"/>
    <w:uiPriority w:val="22"/>
    <w:qFormat/>
    <w:rsid w:val="00FE1208"/>
    <w:rPr>
      <w:b/>
      <w:bCs/>
    </w:rPr>
  </w:style>
  <w:style w:type="character" w:customStyle="1" w:styleId="cf01">
    <w:name w:val="cf01"/>
    <w:basedOn w:val="Absatz-Standardschriftart"/>
    <w:rsid w:val="009519A9"/>
    <w:rPr>
      <w:rFonts w:ascii="Segoe UI" w:hAnsi="Segoe UI" w:cs="Segoe UI" w:hint="default"/>
      <w:sz w:val="18"/>
      <w:szCs w:val="18"/>
    </w:rPr>
  </w:style>
  <w:style w:type="character" w:styleId="Kommentarzeichen">
    <w:name w:val="annotation reference"/>
    <w:basedOn w:val="Absatz-Standardschriftart"/>
    <w:rsid w:val="00A56A23"/>
    <w:rPr>
      <w:sz w:val="16"/>
      <w:szCs w:val="16"/>
    </w:rPr>
  </w:style>
  <w:style w:type="paragraph" w:styleId="Kommentartext">
    <w:name w:val="annotation text"/>
    <w:basedOn w:val="Standard"/>
    <w:link w:val="KommentartextZchn"/>
    <w:rsid w:val="00A56A23"/>
    <w:pPr>
      <w:spacing w:line="240" w:lineRule="auto"/>
    </w:pPr>
    <w:rPr>
      <w:sz w:val="20"/>
    </w:rPr>
  </w:style>
  <w:style w:type="character" w:customStyle="1" w:styleId="KommentartextZchn">
    <w:name w:val="Kommentartext Zchn"/>
    <w:basedOn w:val="Absatz-Standardschriftart"/>
    <w:link w:val="Kommentartext"/>
    <w:rsid w:val="00A56A23"/>
    <w:rPr>
      <w:rFonts w:ascii="Arial" w:hAnsi="Arial" w:cs="Arial"/>
      <w:color w:val="1A171B"/>
      <w:lang w:val="de-DE" w:eastAsia="en-US"/>
    </w:rPr>
  </w:style>
  <w:style w:type="paragraph" w:styleId="Kommentarthema">
    <w:name w:val="annotation subject"/>
    <w:basedOn w:val="Kommentartext"/>
    <w:next w:val="Kommentartext"/>
    <w:link w:val="KommentarthemaZchn"/>
    <w:rsid w:val="00A56A23"/>
    <w:rPr>
      <w:b/>
      <w:bCs/>
    </w:rPr>
  </w:style>
  <w:style w:type="character" w:customStyle="1" w:styleId="KommentarthemaZchn">
    <w:name w:val="Kommentarthema Zchn"/>
    <w:basedOn w:val="KommentartextZchn"/>
    <w:link w:val="Kommentarthema"/>
    <w:rsid w:val="00A56A23"/>
    <w:rPr>
      <w:rFonts w:ascii="Arial" w:hAnsi="Arial" w:cs="Arial"/>
      <w:b/>
      <w:bCs/>
      <w:color w:val="1A171B"/>
      <w:lang w:val="de-DE" w:eastAsia="en-US"/>
    </w:rPr>
  </w:style>
  <w:style w:type="character" w:styleId="BesuchterLink">
    <w:name w:val="FollowedHyperlink"/>
    <w:basedOn w:val="Absatz-Standardschriftart"/>
    <w:rsid w:val="00431E3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61303">
      <w:bodyDiv w:val="1"/>
      <w:marLeft w:val="0"/>
      <w:marRight w:val="0"/>
      <w:marTop w:val="0"/>
      <w:marBottom w:val="0"/>
      <w:divBdr>
        <w:top w:val="none" w:sz="0" w:space="0" w:color="auto"/>
        <w:left w:val="none" w:sz="0" w:space="0" w:color="auto"/>
        <w:bottom w:val="none" w:sz="0" w:space="0" w:color="auto"/>
        <w:right w:val="none" w:sz="0" w:space="0" w:color="auto"/>
      </w:divBdr>
    </w:div>
    <w:div w:id="295061635">
      <w:bodyDiv w:val="1"/>
      <w:marLeft w:val="0"/>
      <w:marRight w:val="0"/>
      <w:marTop w:val="0"/>
      <w:marBottom w:val="0"/>
      <w:divBdr>
        <w:top w:val="none" w:sz="0" w:space="0" w:color="auto"/>
        <w:left w:val="none" w:sz="0" w:space="0" w:color="auto"/>
        <w:bottom w:val="none" w:sz="0" w:space="0" w:color="auto"/>
        <w:right w:val="none" w:sz="0" w:space="0" w:color="auto"/>
      </w:divBdr>
    </w:div>
    <w:div w:id="564533980">
      <w:bodyDiv w:val="1"/>
      <w:marLeft w:val="0"/>
      <w:marRight w:val="0"/>
      <w:marTop w:val="0"/>
      <w:marBottom w:val="0"/>
      <w:divBdr>
        <w:top w:val="none" w:sz="0" w:space="0" w:color="auto"/>
        <w:left w:val="none" w:sz="0" w:space="0" w:color="auto"/>
        <w:bottom w:val="none" w:sz="0" w:space="0" w:color="auto"/>
        <w:right w:val="none" w:sz="0" w:space="0" w:color="auto"/>
      </w:divBdr>
    </w:div>
    <w:div w:id="698749079">
      <w:bodyDiv w:val="1"/>
      <w:marLeft w:val="0"/>
      <w:marRight w:val="0"/>
      <w:marTop w:val="0"/>
      <w:marBottom w:val="0"/>
      <w:divBdr>
        <w:top w:val="none" w:sz="0" w:space="0" w:color="auto"/>
        <w:left w:val="none" w:sz="0" w:space="0" w:color="auto"/>
        <w:bottom w:val="none" w:sz="0" w:space="0" w:color="auto"/>
        <w:right w:val="none" w:sz="0" w:space="0" w:color="auto"/>
      </w:divBdr>
    </w:div>
    <w:div w:id="725222270">
      <w:bodyDiv w:val="1"/>
      <w:marLeft w:val="0"/>
      <w:marRight w:val="0"/>
      <w:marTop w:val="0"/>
      <w:marBottom w:val="0"/>
      <w:divBdr>
        <w:top w:val="none" w:sz="0" w:space="0" w:color="auto"/>
        <w:left w:val="none" w:sz="0" w:space="0" w:color="auto"/>
        <w:bottom w:val="none" w:sz="0" w:space="0" w:color="auto"/>
        <w:right w:val="none" w:sz="0" w:space="0" w:color="auto"/>
      </w:divBdr>
    </w:div>
    <w:div w:id="787431742">
      <w:bodyDiv w:val="1"/>
      <w:marLeft w:val="0"/>
      <w:marRight w:val="0"/>
      <w:marTop w:val="0"/>
      <w:marBottom w:val="0"/>
      <w:divBdr>
        <w:top w:val="none" w:sz="0" w:space="0" w:color="auto"/>
        <w:left w:val="none" w:sz="0" w:space="0" w:color="auto"/>
        <w:bottom w:val="none" w:sz="0" w:space="0" w:color="auto"/>
        <w:right w:val="none" w:sz="0" w:space="0" w:color="auto"/>
      </w:divBdr>
    </w:div>
    <w:div w:id="884293036">
      <w:bodyDiv w:val="1"/>
      <w:marLeft w:val="0"/>
      <w:marRight w:val="0"/>
      <w:marTop w:val="0"/>
      <w:marBottom w:val="0"/>
      <w:divBdr>
        <w:top w:val="none" w:sz="0" w:space="0" w:color="auto"/>
        <w:left w:val="none" w:sz="0" w:space="0" w:color="auto"/>
        <w:bottom w:val="none" w:sz="0" w:space="0" w:color="auto"/>
        <w:right w:val="none" w:sz="0" w:space="0" w:color="auto"/>
      </w:divBdr>
    </w:div>
    <w:div w:id="1169980441">
      <w:bodyDiv w:val="1"/>
      <w:marLeft w:val="0"/>
      <w:marRight w:val="0"/>
      <w:marTop w:val="0"/>
      <w:marBottom w:val="0"/>
      <w:divBdr>
        <w:top w:val="none" w:sz="0" w:space="0" w:color="auto"/>
        <w:left w:val="none" w:sz="0" w:space="0" w:color="auto"/>
        <w:bottom w:val="none" w:sz="0" w:space="0" w:color="auto"/>
        <w:right w:val="none" w:sz="0" w:space="0" w:color="auto"/>
      </w:divBdr>
    </w:div>
    <w:div w:id="1249802830">
      <w:bodyDiv w:val="1"/>
      <w:marLeft w:val="0"/>
      <w:marRight w:val="0"/>
      <w:marTop w:val="0"/>
      <w:marBottom w:val="0"/>
      <w:divBdr>
        <w:top w:val="none" w:sz="0" w:space="0" w:color="auto"/>
        <w:left w:val="none" w:sz="0" w:space="0" w:color="auto"/>
        <w:bottom w:val="none" w:sz="0" w:space="0" w:color="auto"/>
        <w:right w:val="none" w:sz="0" w:space="0" w:color="auto"/>
      </w:divBdr>
    </w:div>
    <w:div w:id="1290435075">
      <w:bodyDiv w:val="1"/>
      <w:marLeft w:val="0"/>
      <w:marRight w:val="0"/>
      <w:marTop w:val="0"/>
      <w:marBottom w:val="0"/>
      <w:divBdr>
        <w:top w:val="none" w:sz="0" w:space="0" w:color="auto"/>
        <w:left w:val="none" w:sz="0" w:space="0" w:color="auto"/>
        <w:bottom w:val="none" w:sz="0" w:space="0" w:color="auto"/>
        <w:right w:val="none" w:sz="0" w:space="0" w:color="auto"/>
      </w:divBdr>
    </w:div>
    <w:div w:id="1316108098">
      <w:bodyDiv w:val="1"/>
      <w:marLeft w:val="0"/>
      <w:marRight w:val="0"/>
      <w:marTop w:val="0"/>
      <w:marBottom w:val="0"/>
      <w:divBdr>
        <w:top w:val="none" w:sz="0" w:space="0" w:color="auto"/>
        <w:left w:val="none" w:sz="0" w:space="0" w:color="auto"/>
        <w:bottom w:val="none" w:sz="0" w:space="0" w:color="auto"/>
        <w:right w:val="none" w:sz="0" w:space="0" w:color="auto"/>
      </w:divBdr>
    </w:div>
    <w:div w:id="1518617024">
      <w:bodyDiv w:val="1"/>
      <w:marLeft w:val="0"/>
      <w:marRight w:val="0"/>
      <w:marTop w:val="0"/>
      <w:marBottom w:val="0"/>
      <w:divBdr>
        <w:top w:val="none" w:sz="0" w:space="0" w:color="auto"/>
        <w:left w:val="none" w:sz="0" w:space="0" w:color="auto"/>
        <w:bottom w:val="none" w:sz="0" w:space="0" w:color="auto"/>
        <w:right w:val="none" w:sz="0" w:space="0" w:color="auto"/>
      </w:divBdr>
    </w:div>
    <w:div w:id="1906380661">
      <w:bodyDiv w:val="1"/>
      <w:marLeft w:val="0"/>
      <w:marRight w:val="0"/>
      <w:marTop w:val="0"/>
      <w:marBottom w:val="0"/>
      <w:divBdr>
        <w:top w:val="none" w:sz="0" w:space="0" w:color="auto"/>
        <w:left w:val="none" w:sz="0" w:space="0" w:color="auto"/>
        <w:bottom w:val="none" w:sz="0" w:space="0" w:color="auto"/>
        <w:right w:val="none" w:sz="0" w:space="0" w:color="auto"/>
      </w:divBdr>
    </w:div>
    <w:div w:id="1980383165">
      <w:bodyDiv w:val="1"/>
      <w:marLeft w:val="0"/>
      <w:marRight w:val="0"/>
      <w:marTop w:val="0"/>
      <w:marBottom w:val="0"/>
      <w:divBdr>
        <w:top w:val="none" w:sz="0" w:space="0" w:color="auto"/>
        <w:left w:val="none" w:sz="0" w:space="0" w:color="auto"/>
        <w:bottom w:val="none" w:sz="0" w:space="0" w:color="auto"/>
        <w:right w:val="none" w:sz="0" w:space="0" w:color="auto"/>
      </w:divBdr>
    </w:div>
    <w:div w:id="2072652837">
      <w:bodyDiv w:val="1"/>
      <w:marLeft w:val="0"/>
      <w:marRight w:val="0"/>
      <w:marTop w:val="0"/>
      <w:marBottom w:val="0"/>
      <w:divBdr>
        <w:top w:val="none" w:sz="0" w:space="0" w:color="auto"/>
        <w:left w:val="none" w:sz="0" w:space="0" w:color="auto"/>
        <w:bottom w:val="none" w:sz="0" w:space="0" w:color="auto"/>
        <w:right w:val="none" w:sz="0" w:space="0" w:color="auto"/>
      </w:divBdr>
    </w:div>
    <w:div w:id="208471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gelglobal.com/fr/produits/machines-de-moulage-par-injection/presse-a-injecter-sans-colonnes-electrique"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gelglobal.com"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elglobal.com/fr/solutions-digital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ngelglobal.com/fr/produits/automatisation-du-moulage-par-injection/robot-a-bras-articule"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engelglobal.com/fr/produits/machines-de-moulage-par-injection/petite-presse-a-injection-plastiqu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ales@engel.at"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8000118\Local%20Settings\Temporary%20Internet%20Files\OLK7\ENGEL-Pressemitteilun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5ED69F59BC06A449D7F75ABEDEA6CF2" ma:contentTypeVersion="17" ma:contentTypeDescription="Ein neues Dokument erstellen." ma:contentTypeScope="" ma:versionID="7fca336dce64fbfca479bb0c9ae818ee">
  <xsd:schema xmlns:xsd="http://www.w3.org/2001/XMLSchema" xmlns:xs="http://www.w3.org/2001/XMLSchema" xmlns:p="http://schemas.microsoft.com/office/2006/metadata/properties" xmlns:ns2="0227e207-72f5-491a-a4e5-c2672ae48f53" xmlns:ns3="46f49fbf-5b57-45d1-916e-364917a5a9e9" targetNamespace="http://schemas.microsoft.com/office/2006/metadata/properties" ma:root="true" ma:fieldsID="75dbca06b20181aa8ba6baad741d894a" ns2:_="" ns3:_="">
    <xsd:import namespace="0227e207-72f5-491a-a4e5-c2672ae48f53"/>
    <xsd:import namespace="46f49fbf-5b57-45d1-916e-364917a5a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7e207-72f5-491a-a4e5-c2672ae48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edf6f476-1822-4fc9-8e4a-68c4a6cf00d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49fbf-5b57-45d1-916e-364917a5a9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a29fde-0f4d-4335-9e6d-657a36ca432b}" ma:internalName="TaxCatchAll" ma:showField="CatchAllData" ma:web="46f49fbf-5b57-45d1-916e-364917a5a9e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6f49fbf-5b57-45d1-916e-364917a5a9e9" xsi:nil="true"/>
    <lcf76f155ced4ddcb4097134ff3c332f xmlns="0227e207-72f5-491a-a4e5-c2672ae48f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E048CC-F9CF-4F71-9BE3-3395CBDF8BC2}">
  <ds:schemaRefs>
    <ds:schemaRef ds:uri="http://schemas.openxmlformats.org/officeDocument/2006/bibliography"/>
  </ds:schemaRefs>
</ds:datastoreItem>
</file>

<file path=customXml/itemProps2.xml><?xml version="1.0" encoding="utf-8"?>
<ds:datastoreItem xmlns:ds="http://schemas.openxmlformats.org/officeDocument/2006/customXml" ds:itemID="{57C6497D-D260-4536-9D67-961FCA1F725F}"/>
</file>

<file path=customXml/itemProps3.xml><?xml version="1.0" encoding="utf-8"?>
<ds:datastoreItem xmlns:ds="http://schemas.openxmlformats.org/officeDocument/2006/customXml" ds:itemID="{502FDB08-FF21-40C5-A06B-D7398980D7D7}"/>
</file>

<file path=customXml/itemProps4.xml><?xml version="1.0" encoding="utf-8"?>
<ds:datastoreItem xmlns:ds="http://schemas.openxmlformats.org/officeDocument/2006/customXml" ds:itemID="{3AB9397D-A723-4038-B303-2C03D89E7B4C}"/>
</file>

<file path=docProps/app.xml><?xml version="1.0" encoding="utf-8"?>
<Properties xmlns="http://schemas.openxmlformats.org/officeDocument/2006/extended-properties" xmlns:vt="http://schemas.openxmlformats.org/officeDocument/2006/docPropsVTypes">
  <Template>ENGEL-Pressemitteilung.dot</Template>
  <TotalTime>0</TotalTime>
  <Pages>3</Pages>
  <Words>1005</Words>
  <Characters>6183</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ENGEL AUSTRIA GmbH</Company>
  <LinksUpToDate>false</LinksUpToDate>
  <CharactersWithSpaces>7174</CharactersWithSpaces>
  <SharedDoc>false</SharedDoc>
  <HLinks>
    <vt:vector size="24" baseType="variant">
      <vt:variant>
        <vt:i4>2687091</vt:i4>
      </vt:variant>
      <vt:variant>
        <vt:i4>6</vt:i4>
      </vt:variant>
      <vt:variant>
        <vt:i4>0</vt:i4>
      </vt:variant>
      <vt:variant>
        <vt:i4>5</vt:i4>
      </vt:variant>
      <vt:variant>
        <vt:lpwstr>http://www.engelglobal.com/</vt:lpwstr>
      </vt:variant>
      <vt:variant>
        <vt:lpwstr/>
      </vt:variant>
      <vt:variant>
        <vt:i4>4980772</vt:i4>
      </vt:variant>
      <vt:variant>
        <vt:i4>3</vt:i4>
      </vt:variant>
      <vt:variant>
        <vt:i4>0</vt:i4>
      </vt:variant>
      <vt:variant>
        <vt:i4>5</vt:i4>
      </vt:variant>
      <vt:variant>
        <vt:lpwstr>mailto:tobias.neumann@engel.at</vt:lpwstr>
      </vt:variant>
      <vt:variant>
        <vt:lpwstr/>
      </vt:variant>
      <vt:variant>
        <vt:i4>4063354</vt:i4>
      </vt:variant>
      <vt:variant>
        <vt:i4>0</vt:i4>
      </vt:variant>
      <vt:variant>
        <vt:i4>0</vt:i4>
      </vt:variant>
      <vt:variant>
        <vt:i4>5</vt:i4>
      </vt:variant>
      <vt:variant>
        <vt:lpwstr>https://event.engelglobal.com/ENGELDigiDays2024</vt:lpwstr>
      </vt:variant>
      <vt:variant>
        <vt:lpwstr/>
      </vt:variant>
      <vt:variant>
        <vt:i4>65579</vt:i4>
      </vt:variant>
      <vt:variant>
        <vt:i4>0</vt:i4>
      </vt:variant>
      <vt:variant>
        <vt:i4>0</vt:i4>
      </vt:variant>
      <vt:variant>
        <vt:i4>5</vt:i4>
      </vt:variant>
      <vt:variant>
        <vt:lpwstr>mailto:sales@engel.at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ENGEL WTS User</dc:creator>
  <cp:keywords/>
  <dc:description/>
  <cp:lastModifiedBy>Neumann Tobias</cp:lastModifiedBy>
  <cp:revision>3</cp:revision>
  <cp:lastPrinted>2025-06-03T15:57:00Z</cp:lastPrinted>
  <dcterms:created xsi:type="dcterms:W3CDTF">2025-06-03T15:57:00Z</dcterms:created>
  <dcterms:modified xsi:type="dcterms:W3CDTF">2025-06-03T16:01:00Z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0x01010025ED69F59BC06A449D7F75ABEDEA6CF2</vt:lpwstr>
  </property>
</Properties>
</file>