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1A897289" w:rsidR="00615FB3" w:rsidRPr="004A5D93" w:rsidRDefault="004A5D93" w:rsidP="008B273D">
      <w:pPr>
        <w:spacing w:before="100" w:beforeAutospacing="1" w:after="120" w:line="276" w:lineRule="auto"/>
        <w:rPr>
          <w:b/>
          <w:bCs/>
        </w:rPr>
      </w:pPr>
      <w:bookmarkStart w:id="0" w:name="_Hlk211262230"/>
      <w:bookmarkEnd w:id="0"/>
      <w:r>
        <w:rPr>
          <w:b/>
          <w:bCs/>
        </w:rPr>
        <w:t xml:space="preserve">     </w:t>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3E075C">
        <w:rPr>
          <w:b/>
          <w:bCs/>
        </w:rPr>
        <w:t xml:space="preserve">     </w:t>
      </w:r>
      <w:r w:rsidR="00615FB3" w:rsidRPr="004A5D93">
        <w:rPr>
          <w:b/>
          <w:bCs/>
        </w:rPr>
        <w:t>Tisková zpráva</w:t>
      </w:r>
    </w:p>
    <w:p w14:paraId="26A34ED4" w14:textId="3F757AC7" w:rsidR="00DB4FF8" w:rsidRPr="00DB4FF8" w:rsidRDefault="00DB4FF8" w:rsidP="00586854">
      <w:pPr>
        <w:pStyle w:val="Zkladntext"/>
        <w:spacing w:before="100" w:beforeAutospacing="1" w:line="276" w:lineRule="auto"/>
        <w:jc w:val="left"/>
        <w:rPr>
          <w:b/>
          <w:noProof/>
          <w:sz w:val="24"/>
          <w:szCs w:val="24"/>
        </w:rPr>
      </w:pPr>
      <w:r w:rsidRPr="00DB4FF8">
        <w:rPr>
          <w:b/>
          <w:noProof/>
          <w:sz w:val="24"/>
          <w:szCs w:val="24"/>
        </w:rPr>
        <w:t xml:space="preserve">Slováci </w:t>
      </w:r>
      <w:r>
        <w:rPr>
          <w:b/>
          <w:noProof/>
          <w:sz w:val="24"/>
          <w:szCs w:val="24"/>
        </w:rPr>
        <w:t>za</w:t>
      </w:r>
      <w:r w:rsidRPr="00DB4FF8">
        <w:rPr>
          <w:b/>
          <w:noProof/>
          <w:sz w:val="24"/>
          <w:szCs w:val="24"/>
        </w:rPr>
        <w:t>platí za pojištění elektromobilů o polovinu víc</w:t>
      </w:r>
      <w:r w:rsidR="000F5623">
        <w:rPr>
          <w:b/>
          <w:noProof/>
          <w:sz w:val="24"/>
          <w:szCs w:val="24"/>
        </w:rPr>
        <w:t>e</w:t>
      </w:r>
      <w:r w:rsidRPr="00DB4FF8">
        <w:rPr>
          <w:b/>
          <w:noProof/>
          <w:sz w:val="24"/>
          <w:szCs w:val="24"/>
        </w:rPr>
        <w:t xml:space="preserve"> než Češi</w:t>
      </w:r>
    </w:p>
    <w:p w14:paraId="553AB111" w14:textId="7D285EAF" w:rsidR="00E21940" w:rsidRDefault="008F5F7A" w:rsidP="00E6128C">
      <w:pPr>
        <w:pStyle w:val="Zkladntext"/>
        <w:spacing w:before="100" w:beforeAutospacing="1" w:line="276" w:lineRule="auto"/>
        <w:rPr>
          <w:bCs/>
          <w:noProof/>
          <w:szCs w:val="18"/>
        </w:rPr>
      </w:pPr>
      <w:r>
        <w:rPr>
          <w:bCs/>
          <w:noProof/>
          <w:szCs w:val="18"/>
        </w:rPr>
        <w:t xml:space="preserve">Praha, </w:t>
      </w:r>
      <w:r w:rsidR="002C5366">
        <w:rPr>
          <w:bCs/>
          <w:noProof/>
          <w:szCs w:val="18"/>
        </w:rPr>
        <w:t>20</w:t>
      </w:r>
      <w:r>
        <w:rPr>
          <w:bCs/>
          <w:noProof/>
          <w:szCs w:val="18"/>
        </w:rPr>
        <w:t xml:space="preserve">. </w:t>
      </w:r>
      <w:r w:rsidR="001B5F58">
        <w:rPr>
          <w:bCs/>
          <w:noProof/>
          <w:szCs w:val="18"/>
        </w:rPr>
        <w:t>ř</w:t>
      </w:r>
      <w:r>
        <w:rPr>
          <w:bCs/>
          <w:noProof/>
          <w:szCs w:val="18"/>
        </w:rPr>
        <w:t xml:space="preserve">íjna 2025 </w:t>
      </w:r>
      <w:r w:rsidR="00E21940">
        <w:rPr>
          <w:bCs/>
          <w:noProof/>
          <w:szCs w:val="18"/>
        </w:rPr>
        <w:t>–</w:t>
      </w:r>
      <w:r>
        <w:rPr>
          <w:bCs/>
          <w:noProof/>
          <w:szCs w:val="18"/>
        </w:rPr>
        <w:t xml:space="preserve"> </w:t>
      </w:r>
      <w:r w:rsidR="0085220E" w:rsidRPr="0085220E">
        <w:rPr>
          <w:b/>
          <w:noProof/>
          <w:szCs w:val="18"/>
        </w:rPr>
        <w:t xml:space="preserve">Povinné ručení pro elektromobily činilo v Česku na </w:t>
      </w:r>
      <w:r w:rsidR="00A47977">
        <w:rPr>
          <w:b/>
          <w:noProof/>
          <w:szCs w:val="18"/>
        </w:rPr>
        <w:t>konci září</w:t>
      </w:r>
      <w:r w:rsidR="0085220E" w:rsidRPr="0085220E">
        <w:rPr>
          <w:b/>
          <w:noProof/>
          <w:szCs w:val="18"/>
        </w:rPr>
        <w:t xml:space="preserve"> v průměru 5 070 Kč</w:t>
      </w:r>
      <w:r w:rsidR="007B7C79">
        <w:rPr>
          <w:b/>
          <w:noProof/>
          <w:szCs w:val="18"/>
        </w:rPr>
        <w:t>,</w:t>
      </w:r>
      <w:r w:rsidR="0085220E" w:rsidRPr="0085220E">
        <w:rPr>
          <w:b/>
          <w:noProof/>
          <w:szCs w:val="18"/>
        </w:rPr>
        <w:t xml:space="preserve"> zaznamenalo tak 8% </w:t>
      </w:r>
      <w:r w:rsidR="00DB5C24">
        <w:rPr>
          <w:b/>
          <w:noProof/>
          <w:szCs w:val="18"/>
        </w:rPr>
        <w:t>meziroční nárůst</w:t>
      </w:r>
      <w:r w:rsidR="0085220E" w:rsidRPr="0085220E">
        <w:rPr>
          <w:b/>
          <w:noProof/>
          <w:szCs w:val="18"/>
        </w:rPr>
        <w:t>. U vozů se spalovacími motory dosahovala průměrná cena ve stejném období 4 692 Kč. Na Slovensku sledujeme dynamičtější vývoj – povinné ručení pro elektromobily zde meziročně zdražilo až o 20 % a aktuálně dosahuje 4 986 Kč, zatímco u spalovacích motorů průměrná cena činí 4 420 Kč. Ještě výraznější rozdíly panují u havarijního pojištění. V Česku vyjde pro elektromobily v průměru na 17 823 Kč, zatímco u vozů se spalovacím motorem na 9 227 Kč. Na Slovensku jsou ceny výrazně vyšší – havarijní pojištění elektromobilu zde dosahuje 26 995 Kč</w:t>
      </w:r>
      <w:r w:rsidR="00FD7927">
        <w:rPr>
          <w:b/>
          <w:noProof/>
          <w:szCs w:val="18"/>
        </w:rPr>
        <w:t>,</w:t>
      </w:r>
      <w:r w:rsidR="0085220E" w:rsidRPr="0085220E">
        <w:rPr>
          <w:b/>
          <w:noProof/>
          <w:szCs w:val="18"/>
        </w:rPr>
        <w:t xml:space="preserve"> u spalovacích vozů</w:t>
      </w:r>
      <w:r w:rsidR="00FD7927">
        <w:rPr>
          <w:b/>
          <w:noProof/>
          <w:szCs w:val="18"/>
        </w:rPr>
        <w:t xml:space="preserve"> činí</w:t>
      </w:r>
      <w:r w:rsidR="0085220E" w:rsidRPr="0085220E">
        <w:rPr>
          <w:b/>
          <w:noProof/>
          <w:szCs w:val="18"/>
        </w:rPr>
        <w:t xml:space="preserve"> 13</w:t>
      </w:r>
      <w:r w:rsidR="00955780">
        <w:rPr>
          <w:noProof/>
        </w:rPr>
        <w:t> </w:t>
      </w:r>
      <w:r w:rsidR="0085220E" w:rsidRPr="0085220E">
        <w:rPr>
          <w:b/>
          <w:noProof/>
          <w:szCs w:val="18"/>
        </w:rPr>
        <w:t>848</w:t>
      </w:r>
      <w:r w:rsidR="00955780">
        <w:rPr>
          <w:noProof/>
        </w:rPr>
        <w:t> </w:t>
      </w:r>
      <w:r w:rsidR="00955780" w:rsidRPr="0085220E">
        <w:rPr>
          <w:b/>
          <w:noProof/>
          <w:szCs w:val="18"/>
        </w:rPr>
        <w:t xml:space="preserve"> </w:t>
      </w:r>
      <w:r w:rsidR="00955780">
        <w:rPr>
          <w:b/>
          <w:noProof/>
          <w:szCs w:val="18"/>
        </w:rPr>
        <w:t>K</w:t>
      </w:r>
      <w:r w:rsidR="0085220E" w:rsidRPr="0085220E">
        <w:rPr>
          <w:b/>
          <w:noProof/>
          <w:szCs w:val="18"/>
        </w:rPr>
        <w:t xml:space="preserve">č, </w:t>
      </w:r>
      <w:r w:rsidR="00FD7927">
        <w:rPr>
          <w:b/>
          <w:noProof/>
          <w:szCs w:val="18"/>
        </w:rPr>
        <w:t xml:space="preserve">je </w:t>
      </w:r>
      <w:r w:rsidR="0085220E" w:rsidRPr="0085220E">
        <w:rPr>
          <w:b/>
          <w:noProof/>
          <w:szCs w:val="18"/>
        </w:rPr>
        <w:t xml:space="preserve">tedy zhruba o 50 % </w:t>
      </w:r>
      <w:r w:rsidR="00FD7927">
        <w:rPr>
          <w:b/>
          <w:noProof/>
          <w:szCs w:val="18"/>
        </w:rPr>
        <w:t>dražší</w:t>
      </w:r>
      <w:r w:rsidR="0085220E" w:rsidRPr="0085220E">
        <w:rPr>
          <w:b/>
          <w:noProof/>
          <w:szCs w:val="18"/>
        </w:rPr>
        <w:t xml:space="preserve"> než v Česku. </w:t>
      </w:r>
    </w:p>
    <w:p w14:paraId="3B2B04E8" w14:textId="07BE962D" w:rsidR="00E6128C" w:rsidRPr="00E21940" w:rsidRDefault="008F5F7A" w:rsidP="00E6128C">
      <w:pPr>
        <w:pStyle w:val="Zkladntext"/>
        <w:spacing w:before="100" w:beforeAutospacing="1" w:line="276" w:lineRule="auto"/>
        <w:rPr>
          <w:bCs/>
          <w:noProof/>
          <w:szCs w:val="18"/>
        </w:rPr>
      </w:pPr>
      <w:r w:rsidRPr="00E21940">
        <w:rPr>
          <w:bCs/>
          <w:noProof/>
          <w:szCs w:val="18"/>
        </w:rPr>
        <w:t>P</w:t>
      </w:r>
      <w:r w:rsidR="007E417B">
        <w:rPr>
          <w:bCs/>
          <w:noProof/>
          <w:szCs w:val="18"/>
        </w:rPr>
        <w:t>o</w:t>
      </w:r>
      <w:r w:rsidR="00E6128C" w:rsidRPr="00E21940">
        <w:rPr>
          <w:bCs/>
          <w:noProof/>
          <w:szCs w:val="18"/>
        </w:rPr>
        <w:t xml:space="preserve"> tuzemských silnicích už jezdí přes 52 </w:t>
      </w:r>
      <w:r w:rsidR="006E5448">
        <w:rPr>
          <w:bCs/>
          <w:noProof/>
          <w:szCs w:val="18"/>
        </w:rPr>
        <w:t>000</w:t>
      </w:r>
      <w:r w:rsidR="00E6128C" w:rsidRPr="00E21940">
        <w:rPr>
          <w:bCs/>
          <w:noProof/>
          <w:szCs w:val="18"/>
        </w:rPr>
        <w:t xml:space="preserve"> elektrických vozidel a jejich počet dál roste. Jen od ledna do září 2025 přibylo více než </w:t>
      </w:r>
      <w:r w:rsidR="004209AC" w:rsidRPr="00E21940">
        <w:rPr>
          <w:bCs/>
          <w:noProof/>
          <w:szCs w:val="18"/>
        </w:rPr>
        <w:t>10 000</w:t>
      </w:r>
      <w:r w:rsidR="00E6128C" w:rsidRPr="00E21940">
        <w:rPr>
          <w:bCs/>
          <w:noProof/>
          <w:szCs w:val="18"/>
        </w:rPr>
        <w:t xml:space="preserve"> nových elektromobilů, což představuje meziroční nárůst 41 </w:t>
      </w:r>
      <w:r w:rsidR="00E12694">
        <w:rPr>
          <w:bCs/>
          <w:noProof/>
          <w:szCs w:val="18"/>
        </w:rPr>
        <w:t>%</w:t>
      </w:r>
      <w:r w:rsidR="00E6128C" w:rsidRPr="00E21940">
        <w:rPr>
          <w:bCs/>
          <w:noProof/>
          <w:szCs w:val="18"/>
        </w:rPr>
        <w:t>. Elektrický pohon tak poprvé dosáhl 5,6% podílu na trhu s novými osobními vozy. Ještě dynamičtější vývoj sledujeme u ojetých elektromobilů, jejichž podíl na trhu se během roku více než zdvojnásobil</w:t>
      </w:r>
      <w:r w:rsidR="00B154D9" w:rsidRPr="00E21940">
        <w:rPr>
          <w:bCs/>
          <w:noProof/>
          <w:szCs w:val="18"/>
        </w:rPr>
        <w:t>, a to</w:t>
      </w:r>
      <w:r w:rsidR="00E6128C" w:rsidRPr="00E21940">
        <w:rPr>
          <w:bCs/>
          <w:noProof/>
          <w:szCs w:val="18"/>
        </w:rPr>
        <w:t xml:space="preserve"> ze 2,5 na 5,6 </w:t>
      </w:r>
      <w:r w:rsidR="00D71A90">
        <w:rPr>
          <w:bCs/>
          <w:noProof/>
          <w:szCs w:val="18"/>
        </w:rPr>
        <w:t>%.</w:t>
      </w:r>
      <w:r w:rsidR="00C90CD6" w:rsidRPr="00E21940">
        <w:rPr>
          <w:bCs/>
          <w:noProof/>
          <w:szCs w:val="18"/>
        </w:rPr>
        <w:t xml:space="preserve"> </w:t>
      </w:r>
    </w:p>
    <w:p w14:paraId="2D1B4112" w14:textId="695BBF14" w:rsidR="0025496D" w:rsidRDefault="00C05D11" w:rsidP="0086451E">
      <w:pPr>
        <w:pStyle w:val="Zkladntext"/>
        <w:spacing w:line="276" w:lineRule="auto"/>
        <w:rPr>
          <w:noProof/>
        </w:rPr>
      </w:pPr>
      <w:r w:rsidRPr="0057084F">
        <w:rPr>
          <w:noProof/>
        </w:rPr>
        <w:t>Vývoj cen povin</w:t>
      </w:r>
      <w:r w:rsidR="00AD4E77">
        <w:rPr>
          <w:noProof/>
        </w:rPr>
        <w:t>n</w:t>
      </w:r>
      <w:r w:rsidRPr="0057084F">
        <w:rPr>
          <w:noProof/>
        </w:rPr>
        <w:t xml:space="preserve">ého ručení elektromobilů do velké míry kopíruje </w:t>
      </w:r>
      <w:r w:rsidR="0057084F">
        <w:rPr>
          <w:noProof/>
        </w:rPr>
        <w:t xml:space="preserve">vývoj cen u </w:t>
      </w:r>
      <w:r w:rsidR="007E0898" w:rsidRPr="0057084F">
        <w:rPr>
          <w:noProof/>
        </w:rPr>
        <w:t>spalovacích motorů</w:t>
      </w:r>
      <w:r w:rsidR="0057084F">
        <w:rPr>
          <w:noProof/>
        </w:rPr>
        <w:t xml:space="preserve">. </w:t>
      </w:r>
      <w:r w:rsidR="00B0106B" w:rsidRPr="00B0106B">
        <w:rPr>
          <w:noProof/>
        </w:rPr>
        <w:t>V České republice je dlouhodobě o několik procent nižší, na Slovensku je naopak cena povinného ručení pro elektromobily o několik procent vyšší</w:t>
      </w:r>
      <w:r w:rsidR="0025496D">
        <w:rPr>
          <w:noProof/>
        </w:rPr>
        <w:t>. T</w:t>
      </w:r>
      <w:r w:rsidR="00B0106B" w:rsidRPr="00B0106B">
        <w:rPr>
          <w:noProof/>
        </w:rPr>
        <w:t xml:space="preserve">ento rozdíl přetrvává i v aktuálním roce. </w:t>
      </w:r>
    </w:p>
    <w:p w14:paraId="0EF94147" w14:textId="7F308192" w:rsidR="00A93A8E" w:rsidRDefault="0025496D" w:rsidP="0086451E">
      <w:pPr>
        <w:pStyle w:val="Zkladntext"/>
        <w:spacing w:line="276" w:lineRule="auto"/>
        <w:rPr>
          <w:noProof/>
        </w:rPr>
      </w:pPr>
      <w:r>
        <w:rPr>
          <w:noProof/>
        </w:rPr>
        <w:t>V</w:t>
      </w:r>
      <w:r w:rsidR="00CC4B8E">
        <w:rPr>
          <w:noProof/>
        </w:rPr>
        <w:t> </w:t>
      </w:r>
      <w:r>
        <w:rPr>
          <w:noProof/>
        </w:rPr>
        <w:t>Česku</w:t>
      </w:r>
      <w:r w:rsidR="00CC4B8E">
        <w:rPr>
          <w:noProof/>
        </w:rPr>
        <w:t xml:space="preserve"> si cena povinného ručení </w:t>
      </w:r>
      <w:r w:rsidR="00C704DB">
        <w:rPr>
          <w:noProof/>
        </w:rPr>
        <w:t xml:space="preserve">u elektromobilů </w:t>
      </w:r>
      <w:r w:rsidR="00CC4B8E">
        <w:rPr>
          <w:noProof/>
        </w:rPr>
        <w:t>z</w:t>
      </w:r>
      <w:r w:rsidR="0076689C">
        <w:rPr>
          <w:noProof/>
        </w:rPr>
        <w:t>achovává r</w:t>
      </w:r>
      <w:r w:rsidR="53BED736" w:rsidRPr="0057084F">
        <w:rPr>
          <w:noProof/>
        </w:rPr>
        <w:t>ůst 8</w:t>
      </w:r>
      <w:r w:rsidR="0076689C">
        <w:rPr>
          <w:noProof/>
        </w:rPr>
        <w:t xml:space="preserve"> </w:t>
      </w:r>
      <w:r w:rsidR="53BED736" w:rsidRPr="0057084F">
        <w:rPr>
          <w:noProof/>
        </w:rPr>
        <w:t>% ročně</w:t>
      </w:r>
      <w:r w:rsidR="0076689C">
        <w:rPr>
          <w:noProof/>
        </w:rPr>
        <w:t>, což j</w:t>
      </w:r>
      <w:r w:rsidR="01F5BDE8" w:rsidRPr="0057084F">
        <w:rPr>
          <w:noProof/>
        </w:rPr>
        <w:t xml:space="preserve">e </w:t>
      </w:r>
      <w:r w:rsidR="0067151A" w:rsidRPr="0057084F">
        <w:rPr>
          <w:noProof/>
        </w:rPr>
        <w:t>dan</w:t>
      </w:r>
      <w:r w:rsidR="0076689C">
        <w:rPr>
          <w:noProof/>
        </w:rPr>
        <w:t>é</w:t>
      </w:r>
      <w:r w:rsidR="01F5BDE8" w:rsidRPr="0057084F">
        <w:rPr>
          <w:noProof/>
        </w:rPr>
        <w:t xml:space="preserve"> inflací cen minulých let.</w:t>
      </w:r>
      <w:r w:rsidR="00145EA3">
        <w:rPr>
          <w:noProof/>
        </w:rPr>
        <w:t xml:space="preserve"> </w:t>
      </w:r>
      <w:r w:rsidR="00AB0752">
        <w:rPr>
          <w:noProof/>
        </w:rPr>
        <w:t>Ke konci září tohoto roku dosáhla částky 5 070 Kč</w:t>
      </w:r>
      <w:r w:rsidR="00C57D38">
        <w:rPr>
          <w:noProof/>
        </w:rPr>
        <w:t>,</w:t>
      </w:r>
      <w:r w:rsidR="00AB0752">
        <w:rPr>
          <w:noProof/>
        </w:rPr>
        <w:t xml:space="preserve"> u vozů se spalovacími motory </w:t>
      </w:r>
      <w:r w:rsidR="00C57D38">
        <w:rPr>
          <w:noProof/>
        </w:rPr>
        <w:t xml:space="preserve">pak hodnoty </w:t>
      </w:r>
      <w:r w:rsidR="00AB0752">
        <w:rPr>
          <w:noProof/>
        </w:rPr>
        <w:t xml:space="preserve">4 692 Kč. </w:t>
      </w:r>
      <w:r w:rsidR="00C57D38">
        <w:rPr>
          <w:noProof/>
        </w:rPr>
        <w:t>N</w:t>
      </w:r>
      <w:r w:rsidR="00C57D38" w:rsidRPr="00C57D38">
        <w:rPr>
          <w:noProof/>
        </w:rPr>
        <w:t>a Slovensku</w:t>
      </w:r>
      <w:r w:rsidR="003555CA">
        <w:rPr>
          <w:noProof/>
        </w:rPr>
        <w:t xml:space="preserve"> </w:t>
      </w:r>
      <w:r w:rsidR="00FF220C">
        <w:rPr>
          <w:noProof/>
        </w:rPr>
        <w:t xml:space="preserve">dosahuje meziroční nárůst </w:t>
      </w:r>
      <w:r w:rsidR="00C57D38" w:rsidRPr="00C57D38">
        <w:rPr>
          <w:noProof/>
        </w:rPr>
        <w:t>cen povin</w:t>
      </w:r>
      <w:r w:rsidR="00AD4E77">
        <w:rPr>
          <w:noProof/>
        </w:rPr>
        <w:t>n</w:t>
      </w:r>
      <w:r w:rsidR="00C57D38" w:rsidRPr="00C57D38">
        <w:rPr>
          <w:noProof/>
        </w:rPr>
        <w:t>ého ručení elektromobilů vyšší hodnoty</w:t>
      </w:r>
      <w:r w:rsidR="009D2474">
        <w:rPr>
          <w:noProof/>
        </w:rPr>
        <w:t xml:space="preserve">, jde </w:t>
      </w:r>
      <w:r w:rsidR="00AC6775">
        <w:rPr>
          <w:noProof/>
        </w:rPr>
        <w:t>až o</w:t>
      </w:r>
      <w:r w:rsidR="00C57D38" w:rsidRPr="00C57D38">
        <w:rPr>
          <w:rFonts w:ascii="Times New Roman" w:hAnsi="Times New Roman" w:cs="Times New Roman"/>
          <w:noProof/>
        </w:rPr>
        <w:t> </w:t>
      </w:r>
      <w:r w:rsidR="00C57D38" w:rsidRPr="00C57D38">
        <w:rPr>
          <w:noProof/>
        </w:rPr>
        <w:t xml:space="preserve">20% </w:t>
      </w:r>
      <w:r w:rsidR="00AC6775">
        <w:rPr>
          <w:noProof/>
        </w:rPr>
        <w:t>zvýšení</w:t>
      </w:r>
      <w:r w:rsidR="00C57D38" w:rsidRPr="00C57D38">
        <w:rPr>
          <w:noProof/>
        </w:rPr>
        <w:t xml:space="preserve">. </w:t>
      </w:r>
      <w:r w:rsidR="00E63334">
        <w:rPr>
          <w:noProof/>
        </w:rPr>
        <w:t>Na konci září zaplatili n</w:t>
      </w:r>
      <w:r w:rsidR="00AB0752">
        <w:rPr>
          <w:noProof/>
        </w:rPr>
        <w:t xml:space="preserve">a Slovensku </w:t>
      </w:r>
      <w:r w:rsidR="00E63334">
        <w:rPr>
          <w:noProof/>
        </w:rPr>
        <w:t>v přepočtu</w:t>
      </w:r>
      <w:r w:rsidR="00AB0752">
        <w:rPr>
          <w:noProof/>
        </w:rPr>
        <w:t xml:space="preserve"> 4 986 Kč</w:t>
      </w:r>
      <w:r w:rsidR="00DE562A">
        <w:rPr>
          <w:noProof/>
        </w:rPr>
        <w:t xml:space="preserve"> za povinné ručení</w:t>
      </w:r>
      <w:r w:rsidR="00840173">
        <w:rPr>
          <w:noProof/>
        </w:rPr>
        <w:t xml:space="preserve"> elektromobilů </w:t>
      </w:r>
      <w:r w:rsidR="00AB0752">
        <w:rPr>
          <w:noProof/>
        </w:rPr>
        <w:t xml:space="preserve">a 4 420 Kč u běžných vozů. V obou </w:t>
      </w:r>
      <w:r w:rsidR="00720AB7">
        <w:rPr>
          <w:noProof/>
        </w:rPr>
        <w:t>zemích</w:t>
      </w:r>
      <w:r w:rsidR="00AB0752">
        <w:rPr>
          <w:noProof/>
        </w:rPr>
        <w:t xml:space="preserve"> </w:t>
      </w:r>
      <w:r w:rsidR="00AB0752" w:rsidRPr="00145EA3">
        <w:rPr>
          <w:noProof/>
        </w:rPr>
        <w:t>jsou</w:t>
      </w:r>
      <w:r w:rsidR="00AB0752">
        <w:rPr>
          <w:noProof/>
        </w:rPr>
        <w:t xml:space="preserve"> ceny</w:t>
      </w:r>
      <w:r w:rsidR="00AB0752" w:rsidRPr="00145EA3">
        <w:rPr>
          <w:noProof/>
        </w:rPr>
        <w:t xml:space="preserve"> srovnateln</w:t>
      </w:r>
      <w:r w:rsidR="00AB0752">
        <w:rPr>
          <w:noProof/>
        </w:rPr>
        <w:t>é</w:t>
      </w:r>
      <w:r w:rsidR="00840173">
        <w:rPr>
          <w:noProof/>
        </w:rPr>
        <w:t xml:space="preserve"> </w:t>
      </w:r>
      <w:r w:rsidR="00AB0752" w:rsidRPr="00145EA3">
        <w:rPr>
          <w:noProof/>
        </w:rPr>
        <w:t xml:space="preserve">a jejich hladina se </w:t>
      </w:r>
      <w:r w:rsidR="00AB0752">
        <w:rPr>
          <w:noProof/>
        </w:rPr>
        <w:t>řídí</w:t>
      </w:r>
      <w:r w:rsidR="00AB0752" w:rsidRPr="00145EA3">
        <w:rPr>
          <w:noProof/>
        </w:rPr>
        <w:t xml:space="preserve"> hlavn</w:t>
      </w:r>
      <w:r w:rsidR="00AB0752">
        <w:rPr>
          <w:noProof/>
        </w:rPr>
        <w:t>ě</w:t>
      </w:r>
      <w:r w:rsidR="00AB0752" w:rsidRPr="00145EA3">
        <w:rPr>
          <w:noProof/>
        </w:rPr>
        <w:t xml:space="preserve"> konkurenc</w:t>
      </w:r>
      <w:r w:rsidR="00AB0752">
        <w:rPr>
          <w:noProof/>
        </w:rPr>
        <w:t>í</w:t>
      </w:r>
      <w:r w:rsidR="00AB0752" w:rsidRPr="00145EA3">
        <w:rPr>
          <w:noProof/>
        </w:rPr>
        <w:t xml:space="preserve"> poji</w:t>
      </w:r>
      <w:r w:rsidR="00AB0752">
        <w:rPr>
          <w:noProof/>
        </w:rPr>
        <w:t>šťoven</w:t>
      </w:r>
      <w:r w:rsidR="00AB0752" w:rsidRPr="00145EA3">
        <w:rPr>
          <w:noProof/>
        </w:rPr>
        <w:t>.</w:t>
      </w:r>
    </w:p>
    <w:p w14:paraId="7EFC95C2" w14:textId="120C4F7F" w:rsidR="00E07701" w:rsidRDefault="00E07701" w:rsidP="0086451E">
      <w:pPr>
        <w:pStyle w:val="Zkladntext"/>
        <w:spacing w:line="276" w:lineRule="auto"/>
        <w:rPr>
          <w:bCs/>
          <w:i/>
          <w:iCs/>
          <w:noProof/>
          <w:szCs w:val="18"/>
        </w:rPr>
      </w:pPr>
    </w:p>
    <w:p w14:paraId="544950D2" w14:textId="7D52719B" w:rsidR="00CF4809" w:rsidRDefault="00720AB7" w:rsidP="49C4D9C0">
      <w:pPr>
        <w:pStyle w:val="Zkladntext"/>
        <w:spacing w:line="276" w:lineRule="auto"/>
        <w:rPr>
          <w:i/>
          <w:iCs/>
          <w:noProof/>
        </w:rPr>
      </w:pPr>
      <w:r w:rsidRPr="00553422">
        <w:rPr>
          <w:bCs/>
          <w:i/>
          <w:iCs/>
          <w:noProof/>
          <w:szCs w:val="18"/>
        </w:rPr>
        <w:drawing>
          <wp:anchor distT="0" distB="0" distL="114300" distR="114300" simplePos="0" relativeHeight="251668992" behindDoc="1" locked="0" layoutInCell="1" allowOverlap="1" wp14:anchorId="01871A3A" wp14:editId="1F5FEF44">
            <wp:simplePos x="0" y="0"/>
            <wp:positionH relativeFrom="margin">
              <wp:align>center</wp:align>
            </wp:positionH>
            <wp:positionV relativeFrom="paragraph">
              <wp:posOffset>72390</wp:posOffset>
            </wp:positionV>
            <wp:extent cx="4879975" cy="2181225"/>
            <wp:effectExtent l="19050" t="19050" r="15875" b="28575"/>
            <wp:wrapTight wrapText="bothSides">
              <wp:wrapPolygon edited="0">
                <wp:start x="-84" y="-189"/>
                <wp:lineTo x="-84" y="21694"/>
                <wp:lineTo x="21586" y="21694"/>
                <wp:lineTo x="21586" y="-189"/>
                <wp:lineTo x="-84" y="-189"/>
              </wp:wrapPolygon>
            </wp:wrapTight>
            <wp:docPr id="544178051" name="Obrázek 1"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78051" name="Obrázek 1" descr="Obsah obrázku text, snímek obrazovky, Písmo, řada/pruh&#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9975" cy="21812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EEE3B85" w14:textId="4D6A8CF8" w:rsidR="00CF4809" w:rsidRDefault="00CF4809" w:rsidP="49C4D9C0">
      <w:pPr>
        <w:pStyle w:val="Zkladntext"/>
        <w:spacing w:line="276" w:lineRule="auto"/>
        <w:rPr>
          <w:i/>
          <w:iCs/>
          <w:noProof/>
        </w:rPr>
      </w:pPr>
    </w:p>
    <w:p w14:paraId="7124A3C6" w14:textId="124DAF86" w:rsidR="00CF4809" w:rsidRDefault="00CF4809" w:rsidP="49C4D9C0">
      <w:pPr>
        <w:pStyle w:val="Zkladntext"/>
        <w:spacing w:line="276" w:lineRule="auto"/>
        <w:rPr>
          <w:i/>
          <w:iCs/>
          <w:noProof/>
        </w:rPr>
      </w:pPr>
    </w:p>
    <w:p w14:paraId="4AC008EE" w14:textId="505A2A8D" w:rsidR="00CF4809" w:rsidRDefault="00CF4809" w:rsidP="49C4D9C0">
      <w:pPr>
        <w:pStyle w:val="Zkladntext"/>
        <w:spacing w:line="276" w:lineRule="auto"/>
        <w:rPr>
          <w:i/>
          <w:iCs/>
          <w:noProof/>
        </w:rPr>
      </w:pPr>
    </w:p>
    <w:p w14:paraId="79A3CDC8" w14:textId="77777777" w:rsidR="007352BC" w:rsidRDefault="007352BC" w:rsidP="49C4D9C0">
      <w:pPr>
        <w:pStyle w:val="Zkladntext"/>
        <w:spacing w:line="276" w:lineRule="auto"/>
        <w:rPr>
          <w:i/>
          <w:iCs/>
          <w:noProof/>
        </w:rPr>
      </w:pPr>
    </w:p>
    <w:p w14:paraId="1F7726B5" w14:textId="391FF8BF" w:rsidR="00CF4809" w:rsidRDefault="00CF4809" w:rsidP="49C4D9C0">
      <w:pPr>
        <w:pStyle w:val="Zkladntext"/>
        <w:spacing w:line="276" w:lineRule="auto"/>
        <w:rPr>
          <w:i/>
          <w:iCs/>
          <w:noProof/>
        </w:rPr>
      </w:pPr>
    </w:p>
    <w:p w14:paraId="66FE8BAA" w14:textId="0EB77ABA" w:rsidR="00CF4809" w:rsidRDefault="00CF4809" w:rsidP="49C4D9C0">
      <w:pPr>
        <w:pStyle w:val="Zkladntext"/>
        <w:spacing w:line="276" w:lineRule="auto"/>
        <w:rPr>
          <w:i/>
          <w:iCs/>
          <w:noProof/>
        </w:rPr>
      </w:pPr>
    </w:p>
    <w:p w14:paraId="2B5A0109" w14:textId="2FEBEB7E" w:rsidR="00CF4809" w:rsidRDefault="009E2D12" w:rsidP="49C4D9C0">
      <w:pPr>
        <w:pStyle w:val="Zkladntext"/>
        <w:spacing w:line="276" w:lineRule="auto"/>
        <w:rPr>
          <w:i/>
          <w:iCs/>
          <w:noProof/>
        </w:rPr>
      </w:pPr>
      <w:r>
        <w:rPr>
          <w:noProof/>
        </w:rPr>
        <w:lastRenderedPageBreak/>
        <w:drawing>
          <wp:anchor distT="0" distB="0" distL="114300" distR="114300" simplePos="0" relativeHeight="251664896" behindDoc="1" locked="0" layoutInCell="1" allowOverlap="1" wp14:anchorId="2C95CD72" wp14:editId="74473C1F">
            <wp:simplePos x="0" y="0"/>
            <wp:positionH relativeFrom="margin">
              <wp:posOffset>670560</wp:posOffset>
            </wp:positionH>
            <wp:positionV relativeFrom="paragraph">
              <wp:posOffset>157480</wp:posOffset>
            </wp:positionV>
            <wp:extent cx="4811395" cy="2124075"/>
            <wp:effectExtent l="19050" t="19050" r="27305" b="28575"/>
            <wp:wrapTight wrapText="bothSides">
              <wp:wrapPolygon edited="0">
                <wp:start x="-86" y="-194"/>
                <wp:lineTo x="-86" y="21697"/>
                <wp:lineTo x="21637" y="21697"/>
                <wp:lineTo x="21637" y="-194"/>
                <wp:lineTo x="-86" y="-194"/>
              </wp:wrapPolygon>
            </wp:wrapTight>
            <wp:docPr id="1417310122" name="Obrázek 3"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10122" name="Obrázek 3" descr="Obsah obrázku text, snímek obrazovky, Písmo, řada/pruh&#10;&#10;Obsah generovaný pomocí AI může být nesprávn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1395" cy="21240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5FA8A39" w14:textId="77777777" w:rsidR="00CF4809" w:rsidRDefault="00CF4809" w:rsidP="49C4D9C0">
      <w:pPr>
        <w:pStyle w:val="Zkladntext"/>
        <w:spacing w:line="276" w:lineRule="auto"/>
        <w:rPr>
          <w:i/>
          <w:iCs/>
          <w:noProof/>
        </w:rPr>
      </w:pPr>
    </w:p>
    <w:p w14:paraId="59B44FF1" w14:textId="77777777" w:rsidR="00CF4809" w:rsidRDefault="00CF4809" w:rsidP="49C4D9C0">
      <w:pPr>
        <w:pStyle w:val="Zkladntext"/>
        <w:spacing w:line="276" w:lineRule="auto"/>
        <w:rPr>
          <w:i/>
          <w:iCs/>
          <w:noProof/>
        </w:rPr>
      </w:pPr>
    </w:p>
    <w:p w14:paraId="407CD898" w14:textId="77777777" w:rsidR="00CF4809" w:rsidRDefault="00CF4809" w:rsidP="49C4D9C0">
      <w:pPr>
        <w:pStyle w:val="Zkladntext"/>
        <w:spacing w:line="276" w:lineRule="auto"/>
        <w:rPr>
          <w:i/>
          <w:iCs/>
          <w:noProof/>
        </w:rPr>
      </w:pPr>
    </w:p>
    <w:p w14:paraId="33C94420" w14:textId="77777777" w:rsidR="00CF4809" w:rsidRDefault="00CF4809" w:rsidP="49C4D9C0">
      <w:pPr>
        <w:pStyle w:val="Zkladntext"/>
        <w:spacing w:line="276" w:lineRule="auto"/>
        <w:rPr>
          <w:i/>
          <w:iCs/>
          <w:noProof/>
        </w:rPr>
      </w:pPr>
    </w:p>
    <w:p w14:paraId="0ABBC1DB" w14:textId="77777777" w:rsidR="00CF4809" w:rsidRDefault="00CF4809" w:rsidP="49C4D9C0">
      <w:pPr>
        <w:pStyle w:val="Zkladntext"/>
        <w:spacing w:line="276" w:lineRule="auto"/>
        <w:rPr>
          <w:i/>
          <w:iCs/>
          <w:noProof/>
        </w:rPr>
      </w:pPr>
    </w:p>
    <w:p w14:paraId="0245A1B0" w14:textId="77777777" w:rsidR="007D21A7" w:rsidRDefault="007D21A7" w:rsidP="49C4D9C0">
      <w:pPr>
        <w:pStyle w:val="Zkladntext"/>
        <w:spacing w:line="276" w:lineRule="auto"/>
        <w:rPr>
          <w:i/>
          <w:iCs/>
          <w:noProof/>
        </w:rPr>
      </w:pPr>
    </w:p>
    <w:p w14:paraId="49C0D1E4" w14:textId="77777777" w:rsidR="009E2D12" w:rsidRDefault="009E2D12" w:rsidP="49C4D9C0">
      <w:pPr>
        <w:pStyle w:val="Zkladntext"/>
        <w:spacing w:line="276" w:lineRule="auto"/>
        <w:rPr>
          <w:i/>
          <w:iCs/>
          <w:noProof/>
        </w:rPr>
      </w:pPr>
    </w:p>
    <w:p w14:paraId="5A215F36" w14:textId="77777777" w:rsidR="00720AB7" w:rsidRDefault="00720AB7" w:rsidP="49C4D9C0">
      <w:pPr>
        <w:pStyle w:val="Zkladntext"/>
        <w:spacing w:line="276" w:lineRule="auto"/>
        <w:rPr>
          <w:i/>
          <w:iCs/>
          <w:noProof/>
        </w:rPr>
      </w:pPr>
    </w:p>
    <w:p w14:paraId="0B82871F" w14:textId="6F84F113" w:rsidR="0086451E" w:rsidRPr="0076689C" w:rsidRDefault="0086451E" w:rsidP="49C4D9C0">
      <w:pPr>
        <w:pStyle w:val="Zkladntext"/>
        <w:spacing w:line="276" w:lineRule="auto"/>
        <w:rPr>
          <w:b/>
          <w:bCs/>
          <w:noProof/>
        </w:rPr>
      </w:pPr>
      <w:r w:rsidRPr="49C4D9C0">
        <w:rPr>
          <w:i/>
          <w:iCs/>
          <w:noProof/>
        </w:rPr>
        <w:t xml:space="preserve">„Pojišťovny používají odlišná hodnoticí kritéria a nabízejí různé slevy či bonusy, rozdíl v konečné ceně pojištění </w:t>
      </w:r>
      <w:r w:rsidR="00225662" w:rsidRPr="49C4D9C0">
        <w:rPr>
          <w:i/>
          <w:iCs/>
          <w:noProof/>
        </w:rPr>
        <w:t xml:space="preserve">tak může být </w:t>
      </w:r>
      <w:r w:rsidRPr="49C4D9C0">
        <w:rPr>
          <w:i/>
          <w:iCs/>
          <w:noProof/>
        </w:rPr>
        <w:t xml:space="preserve">poměrně výrazný. </w:t>
      </w:r>
      <w:r w:rsidR="0DA8570E" w:rsidRPr="0076689C">
        <w:rPr>
          <w:i/>
          <w:iCs/>
          <w:noProof/>
        </w:rPr>
        <w:t>Jsou pojišťovny, které elektromobil zvýhodňují a naopak jsou pojišťovny</w:t>
      </w:r>
      <w:r w:rsidR="0076689C">
        <w:rPr>
          <w:i/>
          <w:iCs/>
          <w:noProof/>
        </w:rPr>
        <w:t>,</w:t>
      </w:r>
      <w:r w:rsidR="0DA8570E" w:rsidRPr="0076689C">
        <w:rPr>
          <w:i/>
          <w:iCs/>
          <w:noProof/>
        </w:rPr>
        <w:t xml:space="preserve"> kde </w:t>
      </w:r>
      <w:r w:rsidR="0076689C">
        <w:rPr>
          <w:i/>
          <w:iCs/>
          <w:noProof/>
        </w:rPr>
        <w:t xml:space="preserve">je </w:t>
      </w:r>
      <w:r w:rsidR="0DA8570E" w:rsidRPr="0076689C">
        <w:rPr>
          <w:i/>
          <w:iCs/>
          <w:noProof/>
        </w:rPr>
        <w:t>cena poviného ručení vyšší pro elek</w:t>
      </w:r>
      <w:r w:rsidR="00AD4E77">
        <w:rPr>
          <w:i/>
          <w:iCs/>
          <w:noProof/>
        </w:rPr>
        <w:t>to</w:t>
      </w:r>
      <w:r w:rsidR="0DA8570E" w:rsidRPr="0076689C">
        <w:rPr>
          <w:i/>
          <w:iCs/>
          <w:noProof/>
        </w:rPr>
        <w:t>mobily.</w:t>
      </w:r>
      <w:r w:rsidR="0DA8570E" w:rsidRPr="49C4D9C0">
        <w:rPr>
          <w:i/>
          <w:iCs/>
          <w:noProof/>
        </w:rPr>
        <w:t xml:space="preserve"> </w:t>
      </w:r>
      <w:r w:rsidR="009E237A" w:rsidRPr="009E237A">
        <w:rPr>
          <w:bCs/>
          <w:i/>
          <w:iCs/>
          <w:noProof/>
          <w:szCs w:val="18"/>
        </w:rPr>
        <w:t>Určité rozdíly se mohou projevit u asistenčních služeb, které jsou uzpůsobeny specifickým potřebám elektromobilů – například v oblasti nabíjení nebo odtahu při vybití baterie.</w:t>
      </w:r>
      <w:r w:rsidR="009E237A">
        <w:rPr>
          <w:bCs/>
          <w:i/>
          <w:iCs/>
          <w:noProof/>
          <w:szCs w:val="18"/>
        </w:rPr>
        <w:t xml:space="preserve"> </w:t>
      </w:r>
      <w:r w:rsidRPr="49C4D9C0">
        <w:rPr>
          <w:i/>
          <w:iCs/>
          <w:noProof/>
        </w:rPr>
        <w:t>Vyplatí se proto porovnat</w:t>
      </w:r>
      <w:r w:rsidR="00225662" w:rsidRPr="49C4D9C0">
        <w:rPr>
          <w:i/>
          <w:iCs/>
          <w:noProof/>
        </w:rPr>
        <w:t xml:space="preserve"> si</w:t>
      </w:r>
      <w:r w:rsidRPr="49C4D9C0">
        <w:rPr>
          <w:i/>
          <w:iCs/>
          <w:noProof/>
        </w:rPr>
        <w:t xml:space="preserve"> </w:t>
      </w:r>
      <w:r w:rsidR="0076689C">
        <w:rPr>
          <w:i/>
          <w:iCs/>
          <w:noProof/>
        </w:rPr>
        <w:t xml:space="preserve">více </w:t>
      </w:r>
      <w:r w:rsidRPr="49C4D9C0">
        <w:rPr>
          <w:i/>
          <w:iCs/>
          <w:noProof/>
        </w:rPr>
        <w:t>nabíd</w:t>
      </w:r>
      <w:r w:rsidR="009E309A">
        <w:rPr>
          <w:i/>
          <w:iCs/>
          <w:noProof/>
        </w:rPr>
        <w:t>ek</w:t>
      </w:r>
      <w:r w:rsidRPr="49C4D9C0">
        <w:rPr>
          <w:i/>
          <w:iCs/>
          <w:noProof/>
        </w:rPr>
        <w:t>, např</w:t>
      </w:r>
      <w:r w:rsidR="0076689C">
        <w:rPr>
          <w:i/>
          <w:iCs/>
          <w:noProof/>
        </w:rPr>
        <w:t>íklad</w:t>
      </w:r>
      <w:r w:rsidRPr="49C4D9C0">
        <w:rPr>
          <w:i/>
          <w:iCs/>
          <w:noProof/>
        </w:rPr>
        <w:t xml:space="preserve"> skrze online srovnávače, které dokážou vyhledat nejvýhodnější variantu řidiči na míru. Tyto nástroje často pracují i s neveřejnými nabídk</w:t>
      </w:r>
      <w:r w:rsidR="00C51192" w:rsidRPr="49C4D9C0">
        <w:rPr>
          <w:i/>
          <w:iCs/>
          <w:noProof/>
        </w:rPr>
        <w:t>a</w:t>
      </w:r>
      <w:r w:rsidRPr="49C4D9C0">
        <w:rPr>
          <w:i/>
          <w:iCs/>
          <w:noProof/>
        </w:rPr>
        <w:t>mi, speciálními akcemi a sezonními slevami, díky čemuž lze ušetřit i stovky korun ročně při zachování stejných pojistných limitů a parametrů,</w:t>
      </w:r>
      <w:r w:rsidRPr="49C4D9C0">
        <w:rPr>
          <w:noProof/>
        </w:rPr>
        <w:t xml:space="preserve">“ radí </w:t>
      </w:r>
      <w:r w:rsidRPr="0076689C">
        <w:rPr>
          <w:b/>
          <w:bCs/>
          <w:noProof/>
        </w:rPr>
        <w:t>Karel Šultes, ředitel produktu a datové analýzy Skupiny Klik.cz.</w:t>
      </w:r>
    </w:p>
    <w:p w14:paraId="2CC1C3AF" w14:textId="70257AD0" w:rsidR="00963288" w:rsidRDefault="00041BD5" w:rsidP="00963288">
      <w:pPr>
        <w:pStyle w:val="Zkladntext"/>
        <w:spacing w:line="276" w:lineRule="auto"/>
        <w:jc w:val="left"/>
        <w:rPr>
          <w:b/>
          <w:noProof/>
          <w:szCs w:val="18"/>
        </w:rPr>
      </w:pPr>
      <w:r>
        <w:rPr>
          <w:b/>
          <w:noProof/>
          <w:szCs w:val="18"/>
        </w:rPr>
        <w:br/>
      </w:r>
      <w:r w:rsidR="001401BB">
        <w:rPr>
          <w:b/>
          <w:noProof/>
          <w:szCs w:val="18"/>
        </w:rPr>
        <w:t>Za h</w:t>
      </w:r>
      <w:r w:rsidR="00963288">
        <w:rPr>
          <w:b/>
          <w:noProof/>
          <w:szCs w:val="18"/>
        </w:rPr>
        <w:t>avarijní pojištění</w:t>
      </w:r>
      <w:r w:rsidR="001401BB">
        <w:rPr>
          <w:b/>
          <w:noProof/>
          <w:szCs w:val="18"/>
        </w:rPr>
        <w:t xml:space="preserve"> dáme</w:t>
      </w:r>
      <w:r w:rsidR="00963288">
        <w:rPr>
          <w:b/>
          <w:noProof/>
          <w:szCs w:val="18"/>
        </w:rPr>
        <w:t xml:space="preserve"> v průměru o </w:t>
      </w:r>
      <w:r>
        <w:rPr>
          <w:b/>
          <w:noProof/>
          <w:szCs w:val="18"/>
        </w:rPr>
        <w:t>polovinu</w:t>
      </w:r>
      <w:r w:rsidR="00963288">
        <w:rPr>
          <w:b/>
          <w:noProof/>
          <w:szCs w:val="18"/>
        </w:rPr>
        <w:t xml:space="preserve"> </w:t>
      </w:r>
      <w:r w:rsidR="001401BB">
        <w:rPr>
          <w:b/>
          <w:noProof/>
          <w:szCs w:val="18"/>
        </w:rPr>
        <w:t xml:space="preserve">méně </w:t>
      </w:r>
      <w:r w:rsidR="00963288">
        <w:rPr>
          <w:b/>
          <w:noProof/>
          <w:szCs w:val="18"/>
        </w:rPr>
        <w:t>než Slováci</w:t>
      </w:r>
    </w:p>
    <w:p w14:paraId="0E383BA6" w14:textId="61D1BD87" w:rsidR="00EA2381" w:rsidRDefault="00D46E71" w:rsidP="00840173">
      <w:pPr>
        <w:pStyle w:val="Zkladntext"/>
        <w:spacing w:line="276" w:lineRule="auto"/>
        <w:rPr>
          <w:noProof/>
        </w:rPr>
      </w:pPr>
      <w:r>
        <w:rPr>
          <w:noProof/>
        </w:rPr>
        <w:t xml:space="preserve">Markantní rozdíl </w:t>
      </w:r>
      <w:r w:rsidR="000D762E">
        <w:rPr>
          <w:noProof/>
        </w:rPr>
        <w:t xml:space="preserve">sledujeme v porovnání cen havarijního pojištění, které </w:t>
      </w:r>
      <w:r w:rsidR="00840173">
        <w:rPr>
          <w:noProof/>
        </w:rPr>
        <w:t xml:space="preserve">v Česku </w:t>
      </w:r>
      <w:r w:rsidR="000D762E">
        <w:rPr>
          <w:noProof/>
        </w:rPr>
        <w:t xml:space="preserve">u elektromobilu </w:t>
      </w:r>
      <w:r w:rsidR="00840173">
        <w:rPr>
          <w:noProof/>
        </w:rPr>
        <w:t>na konci září tohoto roku</w:t>
      </w:r>
      <w:r w:rsidR="000D762E">
        <w:rPr>
          <w:noProof/>
        </w:rPr>
        <w:t xml:space="preserve"> dosahovalo</w:t>
      </w:r>
      <w:r w:rsidR="00840173">
        <w:rPr>
          <w:noProof/>
        </w:rPr>
        <w:t xml:space="preserve"> v průměru částky</w:t>
      </w:r>
      <w:r w:rsidR="000D762E">
        <w:rPr>
          <w:noProof/>
        </w:rPr>
        <w:t xml:space="preserve"> 17 823 Kč a </w:t>
      </w:r>
      <w:r w:rsidR="004E284D">
        <w:rPr>
          <w:noProof/>
        </w:rPr>
        <w:t xml:space="preserve">u vozů se spalovacími motory 9 227 Kč. </w:t>
      </w:r>
      <w:r w:rsidR="00840173">
        <w:rPr>
          <w:noProof/>
        </w:rPr>
        <w:t xml:space="preserve">Na Slovensku sledujeme ještě větší rozdíly. Ve stejném období činila průměrná cena havarijního pojištění u elektromobilů 26 995 Kč, což je o 51,5 % více než v Česku. U vozů se spalovacími motory byla průměrná cena o 50 % vyšší než v Česku a činila 13 848 Kč. </w:t>
      </w:r>
    </w:p>
    <w:p w14:paraId="1C22F900" w14:textId="61ECFDE9" w:rsidR="00840173" w:rsidRDefault="00EA2381" w:rsidP="00840173">
      <w:pPr>
        <w:pStyle w:val="Zkladntext"/>
        <w:spacing w:line="276" w:lineRule="auto"/>
        <w:rPr>
          <w:bCs/>
          <w:noProof/>
          <w:szCs w:val="18"/>
        </w:rPr>
      </w:pPr>
      <w:r w:rsidRPr="00EA2381">
        <w:rPr>
          <w:i/>
          <w:iCs/>
          <w:noProof/>
        </w:rPr>
        <w:t>„</w:t>
      </w:r>
      <w:r w:rsidR="00840173" w:rsidRPr="00EA2381">
        <w:rPr>
          <w:bCs/>
          <w:i/>
          <w:iCs/>
          <w:noProof/>
          <w:szCs w:val="18"/>
        </w:rPr>
        <w:t xml:space="preserve">Havarijní pojištění na Slovensku je dražší zejména kvůli konkurenci pojišťoven, která je nižší </w:t>
      </w:r>
      <w:r w:rsidRPr="00EA2381">
        <w:rPr>
          <w:bCs/>
          <w:i/>
          <w:iCs/>
          <w:noProof/>
          <w:szCs w:val="18"/>
        </w:rPr>
        <w:t>než u nás</w:t>
      </w:r>
      <w:r w:rsidR="00290A07">
        <w:rPr>
          <w:bCs/>
          <w:i/>
          <w:iCs/>
          <w:noProof/>
          <w:szCs w:val="18"/>
        </w:rPr>
        <w:t>,</w:t>
      </w:r>
      <w:r w:rsidRPr="00EA2381">
        <w:rPr>
          <w:bCs/>
          <w:i/>
          <w:iCs/>
          <w:noProof/>
          <w:szCs w:val="18"/>
        </w:rPr>
        <w:t xml:space="preserve"> </w:t>
      </w:r>
      <w:r w:rsidR="00840173" w:rsidRPr="00EA2381">
        <w:rPr>
          <w:bCs/>
          <w:i/>
          <w:iCs/>
          <w:noProof/>
          <w:szCs w:val="18"/>
        </w:rPr>
        <w:t>a tím pádem jsou ceny vyšší. T</w:t>
      </w:r>
      <w:r w:rsidRPr="00EA2381">
        <w:rPr>
          <w:bCs/>
          <w:i/>
          <w:iCs/>
          <w:noProof/>
          <w:szCs w:val="18"/>
        </w:rPr>
        <w:t>ento faktor</w:t>
      </w:r>
      <w:r w:rsidR="00840173" w:rsidRPr="00EA2381">
        <w:rPr>
          <w:bCs/>
          <w:i/>
          <w:iCs/>
          <w:noProof/>
          <w:szCs w:val="18"/>
        </w:rPr>
        <w:t xml:space="preserve"> </w:t>
      </w:r>
      <w:r w:rsidRPr="00EA2381">
        <w:rPr>
          <w:bCs/>
          <w:i/>
          <w:iCs/>
          <w:noProof/>
          <w:szCs w:val="18"/>
        </w:rPr>
        <w:t>neovlivňuje cenu</w:t>
      </w:r>
      <w:r w:rsidR="00840173" w:rsidRPr="00EA2381">
        <w:rPr>
          <w:bCs/>
          <w:i/>
          <w:iCs/>
          <w:noProof/>
          <w:szCs w:val="18"/>
        </w:rPr>
        <w:t xml:space="preserve"> povin</w:t>
      </w:r>
      <w:r w:rsidRPr="00EA2381">
        <w:rPr>
          <w:bCs/>
          <w:i/>
          <w:iCs/>
          <w:noProof/>
          <w:szCs w:val="18"/>
        </w:rPr>
        <w:t>n</w:t>
      </w:r>
      <w:r w:rsidR="00E93161">
        <w:rPr>
          <w:bCs/>
          <w:i/>
          <w:iCs/>
          <w:noProof/>
          <w:szCs w:val="18"/>
        </w:rPr>
        <w:t>ého</w:t>
      </w:r>
      <w:r w:rsidR="00840173" w:rsidRPr="00EA2381">
        <w:rPr>
          <w:bCs/>
          <w:i/>
          <w:iCs/>
          <w:noProof/>
          <w:szCs w:val="18"/>
        </w:rPr>
        <w:t xml:space="preserve"> ručení, ale</w:t>
      </w:r>
      <w:r w:rsidRPr="00EA2381">
        <w:rPr>
          <w:bCs/>
          <w:i/>
          <w:iCs/>
          <w:noProof/>
          <w:szCs w:val="18"/>
        </w:rPr>
        <w:t xml:space="preserve"> i přesto na Slovensku došlo</w:t>
      </w:r>
      <w:r w:rsidR="00840173" w:rsidRPr="00EA2381">
        <w:rPr>
          <w:bCs/>
          <w:i/>
          <w:iCs/>
          <w:noProof/>
          <w:szCs w:val="18"/>
        </w:rPr>
        <w:t xml:space="preserve"> v posledních letech k výraznému nárůstu ceny v porovnání s</w:t>
      </w:r>
      <w:r>
        <w:rPr>
          <w:bCs/>
          <w:i/>
          <w:iCs/>
          <w:noProof/>
          <w:szCs w:val="18"/>
        </w:rPr>
        <w:t> </w:t>
      </w:r>
      <w:r w:rsidRPr="00EA2381">
        <w:rPr>
          <w:bCs/>
          <w:i/>
          <w:iCs/>
          <w:noProof/>
          <w:szCs w:val="18"/>
        </w:rPr>
        <w:t>Č</w:t>
      </w:r>
      <w:r w:rsidR="00840173" w:rsidRPr="00EA2381">
        <w:rPr>
          <w:bCs/>
          <w:i/>
          <w:iCs/>
          <w:noProof/>
          <w:szCs w:val="18"/>
        </w:rPr>
        <w:t>eskem</w:t>
      </w:r>
      <w:r>
        <w:rPr>
          <w:bCs/>
          <w:i/>
          <w:iCs/>
          <w:noProof/>
          <w:szCs w:val="18"/>
        </w:rPr>
        <w:t xml:space="preserve">. Obecně platí, že cenu povinného ručení </w:t>
      </w:r>
      <w:r w:rsidR="002C5366">
        <w:rPr>
          <w:bCs/>
          <w:i/>
          <w:iCs/>
          <w:noProof/>
          <w:szCs w:val="18"/>
        </w:rPr>
        <w:t>určuje</w:t>
      </w:r>
      <w:r>
        <w:rPr>
          <w:bCs/>
          <w:i/>
          <w:iCs/>
          <w:noProof/>
          <w:szCs w:val="18"/>
        </w:rPr>
        <w:t xml:space="preserve"> míra </w:t>
      </w:r>
      <w:r w:rsidR="002C5366">
        <w:rPr>
          <w:bCs/>
          <w:i/>
          <w:iCs/>
          <w:noProof/>
          <w:szCs w:val="18"/>
        </w:rPr>
        <w:t>rizikovosti řidiče</w:t>
      </w:r>
      <w:r>
        <w:rPr>
          <w:bCs/>
          <w:i/>
          <w:iCs/>
          <w:noProof/>
          <w:szCs w:val="18"/>
        </w:rPr>
        <w:t>, protože</w:t>
      </w:r>
      <w:r w:rsidR="002C5366">
        <w:rPr>
          <w:bCs/>
          <w:i/>
          <w:iCs/>
          <w:noProof/>
          <w:szCs w:val="18"/>
        </w:rPr>
        <w:t xml:space="preserve"> z této</w:t>
      </w:r>
      <w:r w:rsidR="002C5366" w:rsidRPr="002C5366">
        <w:rPr>
          <w:bCs/>
          <w:i/>
          <w:iCs/>
          <w:noProof/>
          <w:szCs w:val="18"/>
        </w:rPr>
        <w:t xml:space="preserve"> pojistky se hradí škody způsobené ostatním účastníkům silničního provozu</w:t>
      </w:r>
      <w:r>
        <w:rPr>
          <w:bCs/>
          <w:i/>
          <w:iCs/>
          <w:noProof/>
          <w:szCs w:val="18"/>
        </w:rPr>
        <w:t xml:space="preserve">. Cenu havarijního pojištění naopak řídí především hodnota </w:t>
      </w:r>
      <w:r w:rsidR="002C5366">
        <w:rPr>
          <w:bCs/>
          <w:i/>
          <w:iCs/>
          <w:noProof/>
          <w:szCs w:val="18"/>
        </w:rPr>
        <w:t xml:space="preserve">a stáří </w:t>
      </w:r>
      <w:r>
        <w:rPr>
          <w:bCs/>
          <w:i/>
          <w:iCs/>
          <w:noProof/>
          <w:szCs w:val="18"/>
        </w:rPr>
        <w:t xml:space="preserve">vozu, protože </w:t>
      </w:r>
      <w:r w:rsidR="002C5366">
        <w:rPr>
          <w:bCs/>
          <w:i/>
          <w:iCs/>
          <w:noProof/>
          <w:szCs w:val="18"/>
        </w:rPr>
        <w:t xml:space="preserve">kryje </w:t>
      </w:r>
      <w:r>
        <w:rPr>
          <w:bCs/>
          <w:i/>
          <w:iCs/>
          <w:noProof/>
          <w:szCs w:val="18"/>
        </w:rPr>
        <w:t>škod</w:t>
      </w:r>
      <w:r w:rsidR="002C5366">
        <w:rPr>
          <w:bCs/>
          <w:i/>
          <w:iCs/>
          <w:noProof/>
          <w:szCs w:val="18"/>
        </w:rPr>
        <w:t>y na vlastním voze</w:t>
      </w:r>
      <w:r>
        <w:rPr>
          <w:bCs/>
          <w:i/>
          <w:iCs/>
          <w:noProof/>
          <w:szCs w:val="18"/>
        </w:rPr>
        <w:t>“</w:t>
      </w:r>
      <w:r w:rsidRPr="00EA2381">
        <w:rPr>
          <w:bCs/>
          <w:i/>
          <w:iCs/>
          <w:noProof/>
          <w:szCs w:val="18"/>
        </w:rPr>
        <w:t>,</w:t>
      </w:r>
      <w:r>
        <w:rPr>
          <w:bCs/>
          <w:noProof/>
          <w:szCs w:val="18"/>
        </w:rPr>
        <w:t xml:space="preserve"> dodává </w:t>
      </w:r>
      <w:r w:rsidRPr="009575CD">
        <w:rPr>
          <w:b/>
          <w:noProof/>
          <w:szCs w:val="18"/>
        </w:rPr>
        <w:t>Šultes.</w:t>
      </w:r>
      <w:r w:rsidR="00840173" w:rsidRPr="00305128">
        <w:rPr>
          <w:bCs/>
          <w:noProof/>
          <w:szCs w:val="18"/>
        </w:rPr>
        <w:t xml:space="preserve"> </w:t>
      </w:r>
    </w:p>
    <w:p w14:paraId="6D89EB16" w14:textId="7BE38757" w:rsidR="00D60B29" w:rsidRDefault="000C1880" w:rsidP="00F15528">
      <w:pPr>
        <w:pStyle w:val="Zkladntext"/>
        <w:spacing w:line="276" w:lineRule="auto"/>
        <w:rPr>
          <w:b/>
          <w:noProof/>
          <w:szCs w:val="18"/>
        </w:rPr>
      </w:pPr>
      <w:r>
        <w:rPr>
          <w:noProof/>
        </w:rPr>
        <w:lastRenderedPageBreak/>
        <w:drawing>
          <wp:anchor distT="0" distB="0" distL="114300" distR="114300" simplePos="0" relativeHeight="251666944" behindDoc="1" locked="0" layoutInCell="1" allowOverlap="1" wp14:anchorId="29ACE4AD" wp14:editId="23215AEF">
            <wp:simplePos x="0" y="0"/>
            <wp:positionH relativeFrom="column">
              <wp:posOffset>3150870</wp:posOffset>
            </wp:positionH>
            <wp:positionV relativeFrom="paragraph">
              <wp:posOffset>224790</wp:posOffset>
            </wp:positionV>
            <wp:extent cx="3178175" cy="1907540"/>
            <wp:effectExtent l="19050" t="19050" r="22225" b="16510"/>
            <wp:wrapTight wrapText="bothSides">
              <wp:wrapPolygon edited="0">
                <wp:start x="-129" y="-216"/>
                <wp:lineTo x="-129" y="21571"/>
                <wp:lineTo x="21622" y="21571"/>
                <wp:lineTo x="21622" y="-216"/>
                <wp:lineTo x="-129" y="-216"/>
              </wp:wrapPolygon>
            </wp:wrapTight>
            <wp:docPr id="1788361385" name="Obrázek 5"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61385" name="Obrázek 5" descr="Obsah obrázku text, snímek obrazovky, Písmo, číslo&#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8175" cy="1907540"/>
                    </a:xfrm>
                    <a:prstGeom prst="rect">
                      <a:avLst/>
                    </a:prstGeom>
                    <a:noFill/>
                    <a:ln>
                      <a:solidFill>
                        <a:schemeClr val="bg1">
                          <a:lumMod val="95000"/>
                        </a:schemeClr>
                      </a:solidFill>
                    </a:ln>
                  </pic:spPr>
                </pic:pic>
              </a:graphicData>
            </a:graphic>
            <wp14:sizeRelH relativeFrom="margin">
              <wp14:pctWidth>0</wp14:pctWidth>
            </wp14:sizeRelH>
            <wp14:sizeRelV relativeFrom="margin">
              <wp14:pctHeight>0</wp14:pctHeight>
            </wp14:sizeRelV>
          </wp:anchor>
        </w:drawing>
      </w:r>
      <w:r w:rsidR="00D60B29">
        <w:rPr>
          <w:noProof/>
        </w:rPr>
        <w:drawing>
          <wp:anchor distT="0" distB="0" distL="114300" distR="114300" simplePos="0" relativeHeight="251667968" behindDoc="1" locked="0" layoutInCell="1" allowOverlap="1" wp14:anchorId="2A0DDF48" wp14:editId="2C98660C">
            <wp:simplePos x="0" y="0"/>
            <wp:positionH relativeFrom="column">
              <wp:posOffset>-22225</wp:posOffset>
            </wp:positionH>
            <wp:positionV relativeFrom="paragraph">
              <wp:posOffset>228600</wp:posOffset>
            </wp:positionV>
            <wp:extent cx="3178800" cy="1908000"/>
            <wp:effectExtent l="19050" t="19050" r="22225" b="16510"/>
            <wp:wrapTight wrapText="bothSides">
              <wp:wrapPolygon edited="0">
                <wp:start x="-129" y="-216"/>
                <wp:lineTo x="-129" y="21571"/>
                <wp:lineTo x="21622" y="21571"/>
                <wp:lineTo x="21622" y="-216"/>
                <wp:lineTo x="-129" y="-216"/>
              </wp:wrapPolygon>
            </wp:wrapTight>
            <wp:docPr id="1281659465" name="Obrázek 4"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59465" name="Obrázek 4" descr="Obsah obrázku text, snímek obrazovky, Písmo, číslo&#10;&#10;Obsah generovaný pomocí AI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8800" cy="1908000"/>
                    </a:xfrm>
                    <a:prstGeom prst="rect">
                      <a:avLst/>
                    </a:prstGeom>
                    <a:noFill/>
                    <a:ln>
                      <a:solidFill>
                        <a:schemeClr val="bg1">
                          <a:lumMod val="95000"/>
                        </a:schemeClr>
                      </a:solidFill>
                    </a:ln>
                  </pic:spPr>
                </pic:pic>
              </a:graphicData>
            </a:graphic>
            <wp14:sizeRelH relativeFrom="margin">
              <wp14:pctWidth>0</wp14:pctWidth>
            </wp14:sizeRelH>
            <wp14:sizeRelV relativeFrom="margin">
              <wp14:pctHeight>0</wp14:pctHeight>
            </wp14:sizeRelV>
          </wp:anchor>
        </w:drawing>
      </w:r>
    </w:p>
    <w:p w14:paraId="4BD0E927" w14:textId="77777777" w:rsidR="00F15528" w:rsidRDefault="00F15528" w:rsidP="00F15528">
      <w:pPr>
        <w:pStyle w:val="Zkladntext"/>
        <w:spacing w:line="276" w:lineRule="auto"/>
        <w:rPr>
          <w:b/>
          <w:noProof/>
          <w:szCs w:val="18"/>
        </w:rPr>
      </w:pPr>
    </w:p>
    <w:p w14:paraId="43FF56C7" w14:textId="165C49DA" w:rsidR="006C7DB3" w:rsidRDefault="006C7DB3" w:rsidP="006C7DB3">
      <w:pPr>
        <w:pStyle w:val="Zkladntext"/>
        <w:spacing w:line="276" w:lineRule="auto"/>
        <w:jc w:val="left"/>
        <w:rPr>
          <w:b/>
          <w:noProof/>
          <w:szCs w:val="18"/>
        </w:rPr>
      </w:pPr>
      <w:r>
        <w:rPr>
          <w:b/>
          <w:noProof/>
          <w:szCs w:val="18"/>
        </w:rPr>
        <w:t xml:space="preserve">Havarijní pojištění </w:t>
      </w:r>
      <w:r w:rsidR="00EA2381">
        <w:rPr>
          <w:b/>
          <w:noProof/>
          <w:szCs w:val="18"/>
        </w:rPr>
        <w:t xml:space="preserve">elektrovozů </w:t>
      </w:r>
      <w:r>
        <w:rPr>
          <w:b/>
          <w:noProof/>
          <w:szCs w:val="18"/>
        </w:rPr>
        <w:t>pozvolna zlevňuje</w:t>
      </w:r>
    </w:p>
    <w:p w14:paraId="35B0E6E7" w14:textId="6A73824D" w:rsidR="006C7DB3" w:rsidRDefault="006C7DB3" w:rsidP="006C7DB3">
      <w:pPr>
        <w:pStyle w:val="Zkladntext"/>
        <w:spacing w:line="276" w:lineRule="auto"/>
        <w:rPr>
          <w:bCs/>
          <w:noProof/>
          <w:szCs w:val="18"/>
        </w:rPr>
      </w:pPr>
      <w:r w:rsidRPr="0076689C">
        <w:rPr>
          <w:bCs/>
          <w:noProof/>
          <w:szCs w:val="18"/>
        </w:rPr>
        <w:t>V raných</w:t>
      </w:r>
      <w:r>
        <w:rPr>
          <w:bCs/>
          <w:noProof/>
          <w:szCs w:val="18"/>
        </w:rPr>
        <w:t xml:space="preserve"> </w:t>
      </w:r>
      <w:r w:rsidRPr="001D2108">
        <w:rPr>
          <w:bCs/>
          <w:noProof/>
          <w:szCs w:val="18"/>
        </w:rPr>
        <w:t>počátcích elektromobility bylo</w:t>
      </w:r>
      <w:r>
        <w:rPr>
          <w:bCs/>
          <w:noProof/>
          <w:szCs w:val="18"/>
        </w:rPr>
        <w:t xml:space="preserve"> havarijní</w:t>
      </w:r>
      <w:r w:rsidRPr="001D2108">
        <w:rPr>
          <w:bCs/>
          <w:noProof/>
          <w:szCs w:val="18"/>
        </w:rPr>
        <w:t xml:space="preserve"> pojištění podstatně dražší, protože pojišťovny měly jen omezené zkušenosti s náklady na opravy těchto vozů</w:t>
      </w:r>
      <w:r w:rsidR="00EA2381">
        <w:rPr>
          <w:bCs/>
          <w:noProof/>
          <w:szCs w:val="18"/>
        </w:rPr>
        <w:t xml:space="preserve"> a </w:t>
      </w:r>
      <w:r>
        <w:rPr>
          <w:bCs/>
          <w:noProof/>
          <w:szCs w:val="18"/>
        </w:rPr>
        <w:t>v tuzemsku chyběla</w:t>
      </w:r>
      <w:r w:rsidRPr="001D2108">
        <w:rPr>
          <w:bCs/>
          <w:noProof/>
          <w:szCs w:val="18"/>
        </w:rPr>
        <w:t xml:space="preserve"> širší síť servisů. </w:t>
      </w:r>
      <w:r w:rsidRPr="0076689C">
        <w:rPr>
          <w:bCs/>
          <w:noProof/>
          <w:szCs w:val="18"/>
        </w:rPr>
        <w:t xml:space="preserve">S rozvojem trhu, </w:t>
      </w:r>
      <w:r>
        <w:rPr>
          <w:bCs/>
          <w:noProof/>
          <w:szCs w:val="18"/>
        </w:rPr>
        <w:t>osvojením</w:t>
      </w:r>
      <w:r w:rsidRPr="002D4EE1">
        <w:rPr>
          <w:bCs/>
          <w:noProof/>
          <w:szCs w:val="18"/>
        </w:rPr>
        <w:t xml:space="preserve"> servisních nákladů</w:t>
      </w:r>
      <w:r w:rsidRPr="0076689C">
        <w:rPr>
          <w:bCs/>
          <w:noProof/>
          <w:szCs w:val="18"/>
        </w:rPr>
        <w:t xml:space="preserve"> a rozšířením kapacit</w:t>
      </w:r>
      <w:r w:rsidRPr="001D2108">
        <w:rPr>
          <w:bCs/>
          <w:noProof/>
          <w:szCs w:val="18"/>
        </w:rPr>
        <w:t xml:space="preserve"> se havarijní pojištění postupně zlev</w:t>
      </w:r>
      <w:r>
        <w:rPr>
          <w:bCs/>
          <w:noProof/>
          <w:szCs w:val="18"/>
        </w:rPr>
        <w:t>ňuje</w:t>
      </w:r>
      <w:r w:rsidRPr="001D2108">
        <w:rPr>
          <w:bCs/>
          <w:noProof/>
          <w:szCs w:val="18"/>
        </w:rPr>
        <w:t>. Dnes je stanovováno obdobným způsobem jako u běžných vozů, přičemž případné rozdíly vyplývají hlavně z vyšší pořizovací hodnoty elektromobilů, nikoli z jejich pohonu.</w:t>
      </w:r>
      <w:r>
        <w:rPr>
          <w:bCs/>
          <w:noProof/>
          <w:szCs w:val="18"/>
        </w:rPr>
        <w:t xml:space="preserve"> </w:t>
      </w:r>
    </w:p>
    <w:p w14:paraId="1B99A6F9" w14:textId="3106F1E8" w:rsidR="00E21473" w:rsidRPr="00F43F44" w:rsidRDefault="002C55C0" w:rsidP="001D2108">
      <w:pPr>
        <w:pStyle w:val="Zkladntext"/>
        <w:spacing w:line="276" w:lineRule="auto"/>
        <w:rPr>
          <w:b/>
          <w:noProof/>
          <w:szCs w:val="18"/>
        </w:rPr>
      </w:pPr>
      <w:r>
        <w:rPr>
          <w:b/>
          <w:noProof/>
          <w:szCs w:val="18"/>
        </w:rPr>
        <w:t xml:space="preserve">Specifika </w:t>
      </w:r>
      <w:r w:rsidR="00430A77">
        <w:rPr>
          <w:b/>
          <w:noProof/>
          <w:szCs w:val="18"/>
        </w:rPr>
        <w:t>provozu v zimních měsících</w:t>
      </w:r>
    </w:p>
    <w:p w14:paraId="48D2B831" w14:textId="6F43D98C" w:rsidR="00E21473" w:rsidRPr="001D2108" w:rsidRDefault="00430A77" w:rsidP="001D2108">
      <w:pPr>
        <w:pStyle w:val="Zkladntext"/>
        <w:spacing w:line="276" w:lineRule="auto"/>
        <w:rPr>
          <w:bCs/>
          <w:noProof/>
          <w:szCs w:val="18"/>
        </w:rPr>
      </w:pPr>
      <w:r>
        <w:rPr>
          <w:bCs/>
          <w:noProof/>
          <w:szCs w:val="18"/>
        </w:rPr>
        <w:t xml:space="preserve">Důležitým </w:t>
      </w:r>
      <w:r w:rsidR="00E21473" w:rsidRPr="00E21473">
        <w:rPr>
          <w:bCs/>
          <w:noProof/>
          <w:szCs w:val="18"/>
        </w:rPr>
        <w:t>tématem u elektromobilů je také sez</w:t>
      </w:r>
      <w:r w:rsidR="000455D1">
        <w:rPr>
          <w:bCs/>
          <w:noProof/>
          <w:szCs w:val="18"/>
        </w:rPr>
        <w:t>ó</w:t>
      </w:r>
      <w:r w:rsidR="00E21473" w:rsidRPr="00E21473">
        <w:rPr>
          <w:bCs/>
          <w:noProof/>
          <w:szCs w:val="18"/>
        </w:rPr>
        <w:t xml:space="preserve">nnost provozu. V zimních měsících mají </w:t>
      </w:r>
      <w:r w:rsidR="000455D1" w:rsidRPr="000455D1">
        <w:rPr>
          <w:bCs/>
          <w:noProof/>
          <w:szCs w:val="18"/>
        </w:rPr>
        <w:t>elektromobily</w:t>
      </w:r>
      <w:r w:rsidR="000455D1">
        <w:rPr>
          <w:bCs/>
          <w:noProof/>
          <w:szCs w:val="18"/>
        </w:rPr>
        <w:t xml:space="preserve"> </w:t>
      </w:r>
      <w:r w:rsidR="00E21473" w:rsidRPr="00E21473">
        <w:rPr>
          <w:bCs/>
          <w:noProof/>
          <w:szCs w:val="18"/>
        </w:rPr>
        <w:t xml:space="preserve">nižší dojezd, a to kvůli chladnému počasí a </w:t>
      </w:r>
      <w:r w:rsidR="007D41D3">
        <w:rPr>
          <w:bCs/>
          <w:noProof/>
          <w:szCs w:val="18"/>
        </w:rPr>
        <w:t>zapínání</w:t>
      </w:r>
      <w:r w:rsidR="00E21473" w:rsidRPr="00E21473">
        <w:rPr>
          <w:bCs/>
          <w:noProof/>
          <w:szCs w:val="18"/>
        </w:rPr>
        <w:t xml:space="preserve"> top</w:t>
      </w:r>
      <w:r w:rsidR="007D41D3">
        <w:rPr>
          <w:bCs/>
          <w:noProof/>
          <w:szCs w:val="18"/>
        </w:rPr>
        <w:t>ení. Oboje</w:t>
      </w:r>
      <w:r w:rsidR="00E21473" w:rsidRPr="00E21473">
        <w:rPr>
          <w:bCs/>
          <w:noProof/>
          <w:szCs w:val="18"/>
        </w:rPr>
        <w:t xml:space="preserve"> výrazně zvyšuje spotřebu energie. Baterie se navíc v mrazu pomaleji nabíjejí a jejich kapacita může být dočasně snížena. Tyto faktory </w:t>
      </w:r>
      <w:r w:rsidR="00650504">
        <w:rPr>
          <w:bCs/>
          <w:noProof/>
          <w:szCs w:val="18"/>
        </w:rPr>
        <w:t>sice</w:t>
      </w:r>
      <w:r w:rsidR="00E21473" w:rsidRPr="00E21473">
        <w:rPr>
          <w:bCs/>
          <w:noProof/>
          <w:szCs w:val="18"/>
        </w:rPr>
        <w:t xml:space="preserve"> nemají přímý vliv na cenu pojištění, ale mohou ovlivnit rozhodování řidičů například o rozsahu asistenčních služeb. Co se týče údržby, platí pro elektromobily stejné povinnosti jako pro ostatní vozy – včetně přezouvání pneumatik podle sezóny. Vzhledem k vyšší hmotnosti elektromobilů je však vhodné volit pneumatiky s vyšším indexem nosnosti a nižším odporem, které lépe zvládají jejich specifické jízdní vlastnosti.</w:t>
      </w:r>
    </w:p>
    <w:p w14:paraId="38193908" w14:textId="4A7C12C5" w:rsidR="00476614" w:rsidRPr="00F44C4F" w:rsidRDefault="00F44C4F" w:rsidP="00154B93">
      <w:pPr>
        <w:pStyle w:val="Zkladntext"/>
        <w:spacing w:before="100" w:beforeAutospacing="1" w:line="276" w:lineRule="auto"/>
        <w:rPr>
          <w:noProof/>
        </w:rPr>
      </w:pPr>
      <w:r>
        <w:rPr>
          <w:noProof/>
        </w:rPr>
        <w:t>K</w:t>
      </w:r>
      <w:proofErr w:type="spellStart"/>
      <w:r w:rsidR="00476614">
        <w:t>ontakt</w:t>
      </w:r>
      <w:proofErr w:type="spellEnd"/>
      <w:r w:rsidR="00476614">
        <w:t xml:space="preserve"> pro média: </w:t>
      </w:r>
      <w:r w:rsidR="00476614">
        <w:rPr>
          <w:noProof/>
          <w:lang w:eastAsia="cs-CZ"/>
        </w:rPr>
        <mc:AlternateContent>
          <mc:Choice Requires="wps">
            <w:drawing>
              <wp:anchor distT="0" distB="0" distL="0" distR="0" simplePos="0" relativeHeight="251659264" behindDoc="1" locked="0" layoutInCell="1" allowOverlap="1" wp14:anchorId="5CFC9241" wp14:editId="6083B934">
                <wp:simplePos x="0" y="0"/>
                <wp:positionH relativeFrom="page">
                  <wp:posOffset>829310</wp:posOffset>
                </wp:positionH>
                <wp:positionV relativeFrom="paragraph">
                  <wp:posOffset>199390</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07F8" id="Graphic 18" o:spid="_x0000_s1026" style="position:absolute;margin-left:65.3pt;margin-top:15.7pt;width:154.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" path="m,l1960452,e" filled="f" strokeweight=".22817mm">
                <v:path arrowok="t" o:connecttype="custom" o:connectlocs="0,0;1960452,0" o:connectangles="0,0"/>
                <w10:wrap type="topAndBottom" anchorx="page"/>
              </v:shape>
            </w:pict>
          </mc:Fallback>
        </mc:AlternateContent>
      </w:r>
    </w:p>
    <w:p w14:paraId="3AADBF0C" w14:textId="4F114BE5" w:rsidR="00476614" w:rsidRPr="00A011E4" w:rsidRDefault="00476614" w:rsidP="00154B93">
      <w:pPr>
        <w:pStyle w:val="Zkladntext"/>
        <w:spacing w:before="100" w:beforeAutospacing="1" w:line="276" w:lineRule="auto"/>
        <w:jc w:val="left"/>
      </w:pPr>
      <w:r>
        <w:rPr>
          <w:b/>
          <w:bCs/>
        </w:rPr>
        <w:t>Vladimíra Kolaříková</w:t>
      </w:r>
      <w:r>
        <w:rPr>
          <w:b/>
          <w:bCs/>
        </w:rPr>
        <w:br/>
      </w:r>
      <w:r w:rsidRPr="00A011E4">
        <w:t xml:space="preserve">PR </w:t>
      </w:r>
      <w:r>
        <w:t>M</w:t>
      </w:r>
      <w:r w:rsidRPr="00A011E4">
        <w:t>anager</w:t>
      </w:r>
      <w:r>
        <w:t>,</w:t>
      </w:r>
      <w:r w:rsidRPr="00A011E4">
        <w:t xml:space="preserve"> Skupina Klik.cz</w:t>
      </w:r>
      <w:r>
        <w:br/>
        <w:t>tel.:</w:t>
      </w:r>
      <w:r>
        <w:rPr>
          <w:spacing w:val="-5"/>
        </w:rPr>
        <w:t xml:space="preserve"> </w:t>
      </w:r>
      <w:r>
        <w:t>+420</w:t>
      </w:r>
      <w:r>
        <w:rPr>
          <w:spacing w:val="-4"/>
        </w:rPr>
        <w:t xml:space="preserve"> </w:t>
      </w:r>
      <w:r>
        <w:t>602</w:t>
      </w:r>
      <w:r>
        <w:rPr>
          <w:spacing w:val="-1"/>
        </w:rPr>
        <w:t xml:space="preserve"> </w:t>
      </w:r>
      <w:r>
        <w:t>408</w:t>
      </w:r>
      <w:r>
        <w:rPr>
          <w:spacing w:val="-6"/>
        </w:rPr>
        <w:t> </w:t>
      </w:r>
      <w:r>
        <w:rPr>
          <w:spacing w:val="-5"/>
        </w:rPr>
        <w:t>539</w:t>
      </w:r>
      <w:r>
        <w:br/>
        <w:t>e-mail:</w:t>
      </w:r>
      <w:r>
        <w:rPr>
          <w:spacing w:val="-6"/>
        </w:rPr>
        <w:t xml:space="preserve"> </w:t>
      </w:r>
      <w:hyperlink r:id="rId12">
        <w:r>
          <w:rPr>
            <w:spacing w:val="-2"/>
            <w:u w:val="single"/>
          </w:rPr>
          <w:t>vladimira.kolarikova@klik.cz</w:t>
        </w:r>
      </w:hyperlink>
    </w:p>
    <w:p w14:paraId="4AF12E32" w14:textId="4644E1E3" w:rsidR="00476614" w:rsidRPr="00C16DD6" w:rsidRDefault="00476614" w:rsidP="00154B93">
      <w:pPr>
        <w:pStyle w:val="Zkladntext"/>
        <w:spacing w:before="100" w:beforeAutospacing="1" w:line="276" w:lineRule="auto"/>
        <w:rPr>
          <w:b/>
          <w:bCs/>
          <w:sz w:val="16"/>
          <w:szCs w:val="16"/>
        </w:rPr>
      </w:pPr>
      <w:r w:rsidRPr="00C16DD6">
        <w:rPr>
          <w:b/>
          <w:bCs/>
          <w:sz w:val="16"/>
          <w:szCs w:val="16"/>
        </w:rPr>
        <w:t>Skupina Klik.cz</w:t>
      </w:r>
    </w:p>
    <w:p w14:paraId="21861E58" w14:textId="77777777" w:rsidR="00476614" w:rsidRPr="00C16DD6" w:rsidRDefault="00476614" w:rsidP="00154B93">
      <w:pPr>
        <w:pStyle w:val="Zkladntext"/>
        <w:spacing w:before="100" w:beforeAutospacing="1" w:line="276" w:lineRule="auto"/>
        <w:rPr>
          <w:sz w:val="16"/>
          <w:szCs w:val="16"/>
        </w:rPr>
      </w:pPr>
      <w:r w:rsidRPr="00C16DD6">
        <w:rPr>
          <w:sz w:val="16"/>
          <w:szCs w:val="16"/>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 pohodlí jejich domovů.</w:t>
      </w:r>
    </w:p>
    <w:p w14:paraId="3146C8D9" w14:textId="5220BC20" w:rsidR="00476614" w:rsidRPr="00C16DD6" w:rsidRDefault="00476614" w:rsidP="00154B93">
      <w:pPr>
        <w:pStyle w:val="Zkladntext"/>
        <w:spacing w:before="100" w:beforeAutospacing="1" w:line="276" w:lineRule="auto"/>
        <w:rPr>
          <w:sz w:val="16"/>
          <w:szCs w:val="16"/>
        </w:rPr>
      </w:pPr>
      <w:r w:rsidRPr="00C16DD6">
        <w:rPr>
          <w:sz w:val="16"/>
          <w:szCs w:val="16"/>
        </w:rPr>
        <w:lastRenderedPageBreak/>
        <w:t>Naše srovnávače vystupují jako samostatní zprostředkovatelé dle zákona o distribuci pojištění. Řídíme se zákonem o energetice a předpisy Energetického regulačního úřadu. Plníme roli objektivního a transparentního prostředníka, který je motivován k propagaci nejvhodnějšího produktu pro klienta bez ohledu na konečný výběr značky pojišťovny.</w:t>
      </w:r>
    </w:p>
    <w:p w14:paraId="6D4310B3" w14:textId="5645220E" w:rsidR="00667EE5" w:rsidRPr="00C16DD6" w:rsidRDefault="00476614" w:rsidP="00154B93">
      <w:pPr>
        <w:pStyle w:val="Zkladntext"/>
        <w:spacing w:before="100" w:beforeAutospacing="1" w:line="276" w:lineRule="auto"/>
        <w:rPr>
          <w:sz w:val="16"/>
          <w:szCs w:val="16"/>
        </w:rPr>
      </w:pPr>
      <w:r w:rsidRPr="00C16DD6">
        <w:rPr>
          <w:sz w:val="16"/>
          <w:szCs w:val="16"/>
        </w:rPr>
        <w:t xml:space="preserve">Součástí Skupiny Klik.cz jsou tyto klíčové srovnávače: Klik.cz, Srovnejto.cz, ePojisteni.cz, </w:t>
      </w:r>
      <w:proofErr w:type="spellStart"/>
      <w:r w:rsidRPr="00C16DD6">
        <w:rPr>
          <w:sz w:val="16"/>
          <w:szCs w:val="16"/>
        </w:rPr>
        <w:t>Tarifomat</w:t>
      </w:r>
      <w:proofErr w:type="spellEnd"/>
      <w:r w:rsidRPr="00C16DD6">
        <w:rPr>
          <w:sz w:val="16"/>
          <w:szCs w:val="16"/>
        </w:rPr>
        <w:t xml:space="preserve"> a Porovnej24.cz. Jsme součástí mezinárodní skupiny </w:t>
      </w:r>
      <w:proofErr w:type="spellStart"/>
      <w:r w:rsidRPr="00C16DD6">
        <w:rPr>
          <w:sz w:val="16"/>
          <w:szCs w:val="16"/>
        </w:rPr>
        <w:t>Netrisk</w:t>
      </w:r>
      <w:proofErr w:type="spellEnd"/>
      <w:r w:rsidRPr="00C16DD6">
        <w:rPr>
          <w:sz w:val="16"/>
          <w:szCs w:val="16"/>
        </w:rPr>
        <w:t xml:space="preserve"> Group, která kromě Česka provozuje srovnávače v dalších pěti evropských zemích: na Slovensku, v Rakousku, Maďarsku, Polsku a Litvě.</w:t>
      </w:r>
      <w:r w:rsidR="00667EE5" w:rsidRPr="00C16DD6">
        <w:rPr>
          <w:sz w:val="16"/>
          <w:szCs w:val="16"/>
        </w:rPr>
        <w:tab/>
      </w:r>
    </w:p>
    <w:sectPr w:rsidR="00667EE5" w:rsidRPr="00C16DD6" w:rsidSect="005E69BE">
      <w:headerReference w:type="default" r:id="rId13"/>
      <w:footerReference w:type="default" r:id="rId14"/>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FB27" w14:textId="77777777" w:rsidR="00C3379B" w:rsidRDefault="00C3379B" w:rsidP="005E69BE">
      <w:pPr>
        <w:spacing w:line="240" w:lineRule="auto"/>
      </w:pPr>
      <w:r>
        <w:separator/>
      </w:r>
    </w:p>
  </w:endnote>
  <w:endnote w:type="continuationSeparator" w:id="0">
    <w:p w14:paraId="67203162" w14:textId="77777777" w:rsidR="00C3379B" w:rsidRDefault="00C3379B"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Poppins Bold">
    <w:altName w:val="Poppi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64384"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28720431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D0AF" w14:textId="77777777" w:rsidR="00C3379B" w:rsidRDefault="00C3379B" w:rsidP="005E69BE">
      <w:pPr>
        <w:spacing w:line="240" w:lineRule="auto"/>
      </w:pPr>
      <w:r>
        <w:separator/>
      </w:r>
    </w:p>
  </w:footnote>
  <w:footnote w:type="continuationSeparator" w:id="0">
    <w:p w14:paraId="0FEB49A2" w14:textId="77777777" w:rsidR="00C3379B" w:rsidRDefault="00C3379B"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End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6336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45326295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7DA2"/>
    <w:multiLevelType w:val="multilevel"/>
    <w:tmpl w:val="2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29708E"/>
    <w:multiLevelType w:val="hybridMultilevel"/>
    <w:tmpl w:val="4B707B3E"/>
    <w:lvl w:ilvl="0" w:tplc="5C604AB4">
      <w:numFmt w:val="bullet"/>
      <w:lvlText w:val="-"/>
      <w:lvlJc w:val="left"/>
      <w:pPr>
        <w:ind w:left="720" w:hanging="360"/>
      </w:pPr>
      <w:rPr>
        <w:rFonts w:ascii="Poppins" w:eastAsiaTheme="minorHAnsi" w:hAnsi="Poppins" w:cs="Poppin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5" w15:restartNumberingAfterBreak="0">
    <w:nsid w:val="5D2B16E5"/>
    <w:multiLevelType w:val="hybridMultilevel"/>
    <w:tmpl w:val="E8D01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07A6FD2"/>
    <w:multiLevelType w:val="hybridMultilevel"/>
    <w:tmpl w:val="BAD4EC04"/>
    <w:lvl w:ilvl="0" w:tplc="C5E8E48E">
      <w:start w:val="11"/>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6A588B"/>
    <w:multiLevelType w:val="hybridMultilevel"/>
    <w:tmpl w:val="3818683C"/>
    <w:lvl w:ilvl="0" w:tplc="BE7667A2">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4"/>
  </w:num>
  <w:num w:numId="2" w16cid:durableId="229508072">
    <w:abstractNumId w:val="1"/>
  </w:num>
  <w:num w:numId="3" w16cid:durableId="1338994047">
    <w:abstractNumId w:val="8"/>
  </w:num>
  <w:num w:numId="4" w16cid:durableId="1826235833">
    <w:abstractNumId w:val="2"/>
  </w:num>
  <w:num w:numId="5" w16cid:durableId="416757009">
    <w:abstractNumId w:val="1"/>
  </w:num>
  <w:num w:numId="6" w16cid:durableId="1966348289">
    <w:abstractNumId w:val="0"/>
  </w:num>
  <w:num w:numId="7" w16cid:durableId="1794012378">
    <w:abstractNumId w:val="5"/>
  </w:num>
  <w:num w:numId="8" w16cid:durableId="531386665">
    <w:abstractNumId w:val="6"/>
  </w:num>
  <w:num w:numId="9" w16cid:durableId="1408260701">
    <w:abstractNumId w:val="7"/>
  </w:num>
  <w:num w:numId="10" w16cid:durableId="15191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0218"/>
    <w:rsid w:val="000019AD"/>
    <w:rsid w:val="00005FCF"/>
    <w:rsid w:val="00007BAA"/>
    <w:rsid w:val="000124C1"/>
    <w:rsid w:val="0001369B"/>
    <w:rsid w:val="0001378D"/>
    <w:rsid w:val="00013ABD"/>
    <w:rsid w:val="00014FE6"/>
    <w:rsid w:val="000150C3"/>
    <w:rsid w:val="00022FE1"/>
    <w:rsid w:val="00024B7C"/>
    <w:rsid w:val="000304B0"/>
    <w:rsid w:val="00041BD5"/>
    <w:rsid w:val="000426A3"/>
    <w:rsid w:val="000455D1"/>
    <w:rsid w:val="000663EE"/>
    <w:rsid w:val="0006791E"/>
    <w:rsid w:val="00075B04"/>
    <w:rsid w:val="00082194"/>
    <w:rsid w:val="0008291E"/>
    <w:rsid w:val="00083FC1"/>
    <w:rsid w:val="0008611F"/>
    <w:rsid w:val="00090D1D"/>
    <w:rsid w:val="00093462"/>
    <w:rsid w:val="00093A48"/>
    <w:rsid w:val="000941FA"/>
    <w:rsid w:val="0009535A"/>
    <w:rsid w:val="000B5210"/>
    <w:rsid w:val="000C1880"/>
    <w:rsid w:val="000C4BD3"/>
    <w:rsid w:val="000D0453"/>
    <w:rsid w:val="000D46D1"/>
    <w:rsid w:val="000D6309"/>
    <w:rsid w:val="000D762E"/>
    <w:rsid w:val="000E2DA2"/>
    <w:rsid w:val="000E31AE"/>
    <w:rsid w:val="000E48CA"/>
    <w:rsid w:val="000E59DD"/>
    <w:rsid w:val="000F312C"/>
    <w:rsid w:val="000F5623"/>
    <w:rsid w:val="000F566A"/>
    <w:rsid w:val="000F6104"/>
    <w:rsid w:val="0010445D"/>
    <w:rsid w:val="00113BB9"/>
    <w:rsid w:val="00114F74"/>
    <w:rsid w:val="001151F5"/>
    <w:rsid w:val="001176A1"/>
    <w:rsid w:val="00124D95"/>
    <w:rsid w:val="001264DE"/>
    <w:rsid w:val="00134C14"/>
    <w:rsid w:val="00134E05"/>
    <w:rsid w:val="00140068"/>
    <w:rsid w:val="001401BB"/>
    <w:rsid w:val="001444B6"/>
    <w:rsid w:val="00145EA3"/>
    <w:rsid w:val="00154B93"/>
    <w:rsid w:val="00154C0B"/>
    <w:rsid w:val="00155186"/>
    <w:rsid w:val="00165243"/>
    <w:rsid w:val="00165BC0"/>
    <w:rsid w:val="00166441"/>
    <w:rsid w:val="00171621"/>
    <w:rsid w:val="001807C6"/>
    <w:rsid w:val="001815CF"/>
    <w:rsid w:val="00182439"/>
    <w:rsid w:val="00183B45"/>
    <w:rsid w:val="00184BD7"/>
    <w:rsid w:val="00184EC9"/>
    <w:rsid w:val="00186B64"/>
    <w:rsid w:val="00190038"/>
    <w:rsid w:val="001916BB"/>
    <w:rsid w:val="0019761A"/>
    <w:rsid w:val="001A19D9"/>
    <w:rsid w:val="001A2EA5"/>
    <w:rsid w:val="001A3AA8"/>
    <w:rsid w:val="001B023A"/>
    <w:rsid w:val="001B2798"/>
    <w:rsid w:val="001B28AA"/>
    <w:rsid w:val="001B4411"/>
    <w:rsid w:val="001B5F58"/>
    <w:rsid w:val="001B7648"/>
    <w:rsid w:val="001C3275"/>
    <w:rsid w:val="001D2108"/>
    <w:rsid w:val="001D2943"/>
    <w:rsid w:val="001D3358"/>
    <w:rsid w:val="001D498C"/>
    <w:rsid w:val="001D6785"/>
    <w:rsid w:val="001D6E73"/>
    <w:rsid w:val="001D7E2E"/>
    <w:rsid w:val="001E6888"/>
    <w:rsid w:val="001F374B"/>
    <w:rsid w:val="001F379C"/>
    <w:rsid w:val="00200047"/>
    <w:rsid w:val="00210B83"/>
    <w:rsid w:val="00211C43"/>
    <w:rsid w:val="00217C77"/>
    <w:rsid w:val="00221B15"/>
    <w:rsid w:val="00221F98"/>
    <w:rsid w:val="00225662"/>
    <w:rsid w:val="00227026"/>
    <w:rsid w:val="002321CB"/>
    <w:rsid w:val="00236955"/>
    <w:rsid w:val="00237659"/>
    <w:rsid w:val="00242F00"/>
    <w:rsid w:val="00247A56"/>
    <w:rsid w:val="00250ED4"/>
    <w:rsid w:val="0025133E"/>
    <w:rsid w:val="002517D9"/>
    <w:rsid w:val="0025431E"/>
    <w:rsid w:val="0025496D"/>
    <w:rsid w:val="00256D6D"/>
    <w:rsid w:val="00260FAD"/>
    <w:rsid w:val="002616EA"/>
    <w:rsid w:val="00264EFD"/>
    <w:rsid w:val="002652D3"/>
    <w:rsid w:val="00271034"/>
    <w:rsid w:val="00274A8E"/>
    <w:rsid w:val="00277A2B"/>
    <w:rsid w:val="00277B1A"/>
    <w:rsid w:val="00282D14"/>
    <w:rsid w:val="0028527F"/>
    <w:rsid w:val="00290A07"/>
    <w:rsid w:val="002919D7"/>
    <w:rsid w:val="00292078"/>
    <w:rsid w:val="00292736"/>
    <w:rsid w:val="0029306C"/>
    <w:rsid w:val="002979EB"/>
    <w:rsid w:val="002A09D9"/>
    <w:rsid w:val="002A0DFC"/>
    <w:rsid w:val="002A39F6"/>
    <w:rsid w:val="002B1027"/>
    <w:rsid w:val="002B2105"/>
    <w:rsid w:val="002B48F2"/>
    <w:rsid w:val="002B48FB"/>
    <w:rsid w:val="002C02E4"/>
    <w:rsid w:val="002C2056"/>
    <w:rsid w:val="002C5366"/>
    <w:rsid w:val="002C55C0"/>
    <w:rsid w:val="002D0EF0"/>
    <w:rsid w:val="002D4DF8"/>
    <w:rsid w:val="002D4EE1"/>
    <w:rsid w:val="002D6ACE"/>
    <w:rsid w:val="002E5D38"/>
    <w:rsid w:val="002F169F"/>
    <w:rsid w:val="002F376B"/>
    <w:rsid w:val="002F5F80"/>
    <w:rsid w:val="0030119B"/>
    <w:rsid w:val="003019CF"/>
    <w:rsid w:val="00305128"/>
    <w:rsid w:val="0030512C"/>
    <w:rsid w:val="00305185"/>
    <w:rsid w:val="00307E2B"/>
    <w:rsid w:val="00311CC3"/>
    <w:rsid w:val="00312C45"/>
    <w:rsid w:val="003151CA"/>
    <w:rsid w:val="0031565E"/>
    <w:rsid w:val="00316689"/>
    <w:rsid w:val="003211A3"/>
    <w:rsid w:val="003254DA"/>
    <w:rsid w:val="00330CD1"/>
    <w:rsid w:val="00336A5C"/>
    <w:rsid w:val="00341911"/>
    <w:rsid w:val="003427A6"/>
    <w:rsid w:val="0034356B"/>
    <w:rsid w:val="003444F9"/>
    <w:rsid w:val="00344667"/>
    <w:rsid w:val="003448EB"/>
    <w:rsid w:val="00346569"/>
    <w:rsid w:val="0035091C"/>
    <w:rsid w:val="00350C80"/>
    <w:rsid w:val="00352F3E"/>
    <w:rsid w:val="00353507"/>
    <w:rsid w:val="003555CA"/>
    <w:rsid w:val="00360E6E"/>
    <w:rsid w:val="00361028"/>
    <w:rsid w:val="0036139A"/>
    <w:rsid w:val="003620B6"/>
    <w:rsid w:val="00374201"/>
    <w:rsid w:val="00384513"/>
    <w:rsid w:val="003859C9"/>
    <w:rsid w:val="003927C6"/>
    <w:rsid w:val="0039280E"/>
    <w:rsid w:val="00394204"/>
    <w:rsid w:val="00397758"/>
    <w:rsid w:val="003A0418"/>
    <w:rsid w:val="003A2E64"/>
    <w:rsid w:val="003A6219"/>
    <w:rsid w:val="003A6C43"/>
    <w:rsid w:val="003B2049"/>
    <w:rsid w:val="003B3DBC"/>
    <w:rsid w:val="003B739C"/>
    <w:rsid w:val="003B7DE6"/>
    <w:rsid w:val="003C1013"/>
    <w:rsid w:val="003C220F"/>
    <w:rsid w:val="003D2033"/>
    <w:rsid w:val="003D3731"/>
    <w:rsid w:val="003D4504"/>
    <w:rsid w:val="003D6523"/>
    <w:rsid w:val="003D7D87"/>
    <w:rsid w:val="003E075C"/>
    <w:rsid w:val="003E0C54"/>
    <w:rsid w:val="003E0CE0"/>
    <w:rsid w:val="003E190F"/>
    <w:rsid w:val="003E1D46"/>
    <w:rsid w:val="003E3335"/>
    <w:rsid w:val="003E68F7"/>
    <w:rsid w:val="003E6DA2"/>
    <w:rsid w:val="004001C0"/>
    <w:rsid w:val="004008D5"/>
    <w:rsid w:val="004049F6"/>
    <w:rsid w:val="00404AEE"/>
    <w:rsid w:val="00407D30"/>
    <w:rsid w:val="00412762"/>
    <w:rsid w:val="00414AD7"/>
    <w:rsid w:val="00414DAD"/>
    <w:rsid w:val="004209AC"/>
    <w:rsid w:val="004248A3"/>
    <w:rsid w:val="00425080"/>
    <w:rsid w:val="00427108"/>
    <w:rsid w:val="00427B75"/>
    <w:rsid w:val="00430A77"/>
    <w:rsid w:val="004354CE"/>
    <w:rsid w:val="004358DE"/>
    <w:rsid w:val="004375B4"/>
    <w:rsid w:val="00437A23"/>
    <w:rsid w:val="00437C8D"/>
    <w:rsid w:val="00440791"/>
    <w:rsid w:val="00442024"/>
    <w:rsid w:val="00442C2F"/>
    <w:rsid w:val="0044486B"/>
    <w:rsid w:val="0044665E"/>
    <w:rsid w:val="004468B3"/>
    <w:rsid w:val="0044699C"/>
    <w:rsid w:val="004540B0"/>
    <w:rsid w:val="00454C61"/>
    <w:rsid w:val="00461937"/>
    <w:rsid w:val="004629CF"/>
    <w:rsid w:val="00466589"/>
    <w:rsid w:val="004670D3"/>
    <w:rsid w:val="0047353D"/>
    <w:rsid w:val="004737C2"/>
    <w:rsid w:val="00473914"/>
    <w:rsid w:val="00476614"/>
    <w:rsid w:val="00480A3E"/>
    <w:rsid w:val="00480DE8"/>
    <w:rsid w:val="00485B8A"/>
    <w:rsid w:val="00486014"/>
    <w:rsid w:val="00486F4B"/>
    <w:rsid w:val="0049172B"/>
    <w:rsid w:val="004918B5"/>
    <w:rsid w:val="004923EB"/>
    <w:rsid w:val="00495806"/>
    <w:rsid w:val="00495BCA"/>
    <w:rsid w:val="004969E6"/>
    <w:rsid w:val="00497612"/>
    <w:rsid w:val="004A04B0"/>
    <w:rsid w:val="004A3BB5"/>
    <w:rsid w:val="004A52AF"/>
    <w:rsid w:val="004A5D93"/>
    <w:rsid w:val="004B19BB"/>
    <w:rsid w:val="004B3312"/>
    <w:rsid w:val="004B3AB7"/>
    <w:rsid w:val="004B6AB1"/>
    <w:rsid w:val="004C201A"/>
    <w:rsid w:val="004C79CF"/>
    <w:rsid w:val="004D117A"/>
    <w:rsid w:val="004D2697"/>
    <w:rsid w:val="004D69FA"/>
    <w:rsid w:val="004E284D"/>
    <w:rsid w:val="004E38AD"/>
    <w:rsid w:val="004E5E08"/>
    <w:rsid w:val="004F0FCB"/>
    <w:rsid w:val="004F5BC5"/>
    <w:rsid w:val="004F7130"/>
    <w:rsid w:val="00503FB4"/>
    <w:rsid w:val="00511E38"/>
    <w:rsid w:val="00515F6D"/>
    <w:rsid w:val="00525469"/>
    <w:rsid w:val="00526D03"/>
    <w:rsid w:val="00530024"/>
    <w:rsid w:val="00532006"/>
    <w:rsid w:val="005325F4"/>
    <w:rsid w:val="00532EDA"/>
    <w:rsid w:val="00540A59"/>
    <w:rsid w:val="005417DD"/>
    <w:rsid w:val="00542DF7"/>
    <w:rsid w:val="00543148"/>
    <w:rsid w:val="00546C1F"/>
    <w:rsid w:val="00551670"/>
    <w:rsid w:val="00552793"/>
    <w:rsid w:val="005527EA"/>
    <w:rsid w:val="00553422"/>
    <w:rsid w:val="005608B7"/>
    <w:rsid w:val="00562459"/>
    <w:rsid w:val="00562EF8"/>
    <w:rsid w:val="00563969"/>
    <w:rsid w:val="0056432B"/>
    <w:rsid w:val="00564F72"/>
    <w:rsid w:val="005659E7"/>
    <w:rsid w:val="005667A5"/>
    <w:rsid w:val="005673CC"/>
    <w:rsid w:val="0057084F"/>
    <w:rsid w:val="00570F6E"/>
    <w:rsid w:val="00573BE6"/>
    <w:rsid w:val="00577C4F"/>
    <w:rsid w:val="0058172B"/>
    <w:rsid w:val="00582297"/>
    <w:rsid w:val="00584CB1"/>
    <w:rsid w:val="005851A3"/>
    <w:rsid w:val="005860B1"/>
    <w:rsid w:val="00586854"/>
    <w:rsid w:val="00587E7D"/>
    <w:rsid w:val="00590282"/>
    <w:rsid w:val="00596FF9"/>
    <w:rsid w:val="005A1888"/>
    <w:rsid w:val="005A1B39"/>
    <w:rsid w:val="005A1CEC"/>
    <w:rsid w:val="005A2E02"/>
    <w:rsid w:val="005A4514"/>
    <w:rsid w:val="005A62EE"/>
    <w:rsid w:val="005A7820"/>
    <w:rsid w:val="005B04D3"/>
    <w:rsid w:val="005C02ED"/>
    <w:rsid w:val="005C5DD4"/>
    <w:rsid w:val="005C7083"/>
    <w:rsid w:val="005C7679"/>
    <w:rsid w:val="005D2501"/>
    <w:rsid w:val="005D2D14"/>
    <w:rsid w:val="005D6EA5"/>
    <w:rsid w:val="005E4494"/>
    <w:rsid w:val="005E69BE"/>
    <w:rsid w:val="005E6C12"/>
    <w:rsid w:val="005F0032"/>
    <w:rsid w:val="005F05BE"/>
    <w:rsid w:val="005F41CD"/>
    <w:rsid w:val="005F6445"/>
    <w:rsid w:val="0060334A"/>
    <w:rsid w:val="00605181"/>
    <w:rsid w:val="00607791"/>
    <w:rsid w:val="0061046D"/>
    <w:rsid w:val="00611A13"/>
    <w:rsid w:val="006159B6"/>
    <w:rsid w:val="00615FB3"/>
    <w:rsid w:val="006160BA"/>
    <w:rsid w:val="00616AB4"/>
    <w:rsid w:val="00616F12"/>
    <w:rsid w:val="006208A0"/>
    <w:rsid w:val="0062253A"/>
    <w:rsid w:val="006232F5"/>
    <w:rsid w:val="00623D4C"/>
    <w:rsid w:val="00625479"/>
    <w:rsid w:val="0063024A"/>
    <w:rsid w:val="00631D49"/>
    <w:rsid w:val="0063461C"/>
    <w:rsid w:val="00641C4C"/>
    <w:rsid w:val="00643560"/>
    <w:rsid w:val="00650504"/>
    <w:rsid w:val="00651EB1"/>
    <w:rsid w:val="00660035"/>
    <w:rsid w:val="006624B8"/>
    <w:rsid w:val="0066272B"/>
    <w:rsid w:val="006630D3"/>
    <w:rsid w:val="006649C4"/>
    <w:rsid w:val="00665E1D"/>
    <w:rsid w:val="00666A26"/>
    <w:rsid w:val="00666D71"/>
    <w:rsid w:val="00667EE5"/>
    <w:rsid w:val="0067151A"/>
    <w:rsid w:val="00673F61"/>
    <w:rsid w:val="00676289"/>
    <w:rsid w:val="00680C99"/>
    <w:rsid w:val="00682FAF"/>
    <w:rsid w:val="0068479F"/>
    <w:rsid w:val="00684A35"/>
    <w:rsid w:val="006854F1"/>
    <w:rsid w:val="00686EC2"/>
    <w:rsid w:val="00690313"/>
    <w:rsid w:val="00694EC4"/>
    <w:rsid w:val="006976B0"/>
    <w:rsid w:val="006B0642"/>
    <w:rsid w:val="006B7519"/>
    <w:rsid w:val="006B7B1D"/>
    <w:rsid w:val="006C0A07"/>
    <w:rsid w:val="006C0EE5"/>
    <w:rsid w:val="006C575E"/>
    <w:rsid w:val="006C7DB3"/>
    <w:rsid w:val="006D48B7"/>
    <w:rsid w:val="006D5A3F"/>
    <w:rsid w:val="006E05C6"/>
    <w:rsid w:val="006E5448"/>
    <w:rsid w:val="006E6077"/>
    <w:rsid w:val="006E7101"/>
    <w:rsid w:val="006F4D18"/>
    <w:rsid w:val="006F5006"/>
    <w:rsid w:val="00702B50"/>
    <w:rsid w:val="00703F82"/>
    <w:rsid w:val="0070501B"/>
    <w:rsid w:val="007065B9"/>
    <w:rsid w:val="00706A6F"/>
    <w:rsid w:val="00707C04"/>
    <w:rsid w:val="00711908"/>
    <w:rsid w:val="00714C02"/>
    <w:rsid w:val="007156FA"/>
    <w:rsid w:val="00720AB7"/>
    <w:rsid w:val="007214C3"/>
    <w:rsid w:val="00726BC4"/>
    <w:rsid w:val="007315EE"/>
    <w:rsid w:val="00733485"/>
    <w:rsid w:val="007352BC"/>
    <w:rsid w:val="00735552"/>
    <w:rsid w:val="00735919"/>
    <w:rsid w:val="007449D4"/>
    <w:rsid w:val="00745ACD"/>
    <w:rsid w:val="00760EE4"/>
    <w:rsid w:val="007626DF"/>
    <w:rsid w:val="00762C94"/>
    <w:rsid w:val="00763D59"/>
    <w:rsid w:val="00764970"/>
    <w:rsid w:val="0076689C"/>
    <w:rsid w:val="00767D04"/>
    <w:rsid w:val="00771785"/>
    <w:rsid w:val="00776584"/>
    <w:rsid w:val="0078061E"/>
    <w:rsid w:val="00780D55"/>
    <w:rsid w:val="007827A5"/>
    <w:rsid w:val="007833D0"/>
    <w:rsid w:val="00785046"/>
    <w:rsid w:val="00790FEE"/>
    <w:rsid w:val="00792728"/>
    <w:rsid w:val="0079486C"/>
    <w:rsid w:val="007951E1"/>
    <w:rsid w:val="007A168F"/>
    <w:rsid w:val="007A4948"/>
    <w:rsid w:val="007A6740"/>
    <w:rsid w:val="007A79C9"/>
    <w:rsid w:val="007B4565"/>
    <w:rsid w:val="007B7C79"/>
    <w:rsid w:val="007C6C50"/>
    <w:rsid w:val="007D21A7"/>
    <w:rsid w:val="007D3A27"/>
    <w:rsid w:val="007D41D3"/>
    <w:rsid w:val="007E0898"/>
    <w:rsid w:val="007E0D8B"/>
    <w:rsid w:val="007E417B"/>
    <w:rsid w:val="007E4E15"/>
    <w:rsid w:val="007E4E1B"/>
    <w:rsid w:val="007E60EA"/>
    <w:rsid w:val="007F49BE"/>
    <w:rsid w:val="007F62AC"/>
    <w:rsid w:val="00803827"/>
    <w:rsid w:val="00810CF8"/>
    <w:rsid w:val="00811A05"/>
    <w:rsid w:val="0081496D"/>
    <w:rsid w:val="00815DBE"/>
    <w:rsid w:val="008205FB"/>
    <w:rsid w:val="00822911"/>
    <w:rsid w:val="0082300F"/>
    <w:rsid w:val="00823E99"/>
    <w:rsid w:val="00836707"/>
    <w:rsid w:val="00836E9F"/>
    <w:rsid w:val="00837296"/>
    <w:rsid w:val="00837CD1"/>
    <w:rsid w:val="00840173"/>
    <w:rsid w:val="00840912"/>
    <w:rsid w:val="00841BA0"/>
    <w:rsid w:val="008426B3"/>
    <w:rsid w:val="008439DF"/>
    <w:rsid w:val="00843FC1"/>
    <w:rsid w:val="008466F1"/>
    <w:rsid w:val="0085220E"/>
    <w:rsid w:val="00862E1A"/>
    <w:rsid w:val="00864373"/>
    <w:rsid w:val="0086451E"/>
    <w:rsid w:val="00865DA4"/>
    <w:rsid w:val="008664EC"/>
    <w:rsid w:val="00871D91"/>
    <w:rsid w:val="008728EA"/>
    <w:rsid w:val="00873BC0"/>
    <w:rsid w:val="0088185D"/>
    <w:rsid w:val="0088259E"/>
    <w:rsid w:val="008850D6"/>
    <w:rsid w:val="00887AC6"/>
    <w:rsid w:val="008A25B8"/>
    <w:rsid w:val="008A648D"/>
    <w:rsid w:val="008B1C7B"/>
    <w:rsid w:val="008B273D"/>
    <w:rsid w:val="008B2ED1"/>
    <w:rsid w:val="008B368E"/>
    <w:rsid w:val="008B74BA"/>
    <w:rsid w:val="008B784C"/>
    <w:rsid w:val="008C02B4"/>
    <w:rsid w:val="008C1629"/>
    <w:rsid w:val="008C1B72"/>
    <w:rsid w:val="008C1D18"/>
    <w:rsid w:val="008C31A2"/>
    <w:rsid w:val="008C55EA"/>
    <w:rsid w:val="008D449C"/>
    <w:rsid w:val="008D5B38"/>
    <w:rsid w:val="008D6621"/>
    <w:rsid w:val="008D7C2F"/>
    <w:rsid w:val="008E1A02"/>
    <w:rsid w:val="008E3B79"/>
    <w:rsid w:val="008E4B85"/>
    <w:rsid w:val="008E56CC"/>
    <w:rsid w:val="008E59A4"/>
    <w:rsid w:val="008F044E"/>
    <w:rsid w:val="008F0ED6"/>
    <w:rsid w:val="008F5700"/>
    <w:rsid w:val="008F5F7A"/>
    <w:rsid w:val="008F613D"/>
    <w:rsid w:val="00901710"/>
    <w:rsid w:val="0091143B"/>
    <w:rsid w:val="00914398"/>
    <w:rsid w:val="009175F6"/>
    <w:rsid w:val="00917D82"/>
    <w:rsid w:val="00917F99"/>
    <w:rsid w:val="009228A5"/>
    <w:rsid w:val="00932E79"/>
    <w:rsid w:val="009359BC"/>
    <w:rsid w:val="0094298A"/>
    <w:rsid w:val="00946E66"/>
    <w:rsid w:val="009475ED"/>
    <w:rsid w:val="00951A3C"/>
    <w:rsid w:val="00953126"/>
    <w:rsid w:val="00953259"/>
    <w:rsid w:val="00954B72"/>
    <w:rsid w:val="00955780"/>
    <w:rsid w:val="00956A9A"/>
    <w:rsid w:val="009575CD"/>
    <w:rsid w:val="0095787A"/>
    <w:rsid w:val="00963288"/>
    <w:rsid w:val="00963FEA"/>
    <w:rsid w:val="009653B9"/>
    <w:rsid w:val="009665AD"/>
    <w:rsid w:val="00971B8F"/>
    <w:rsid w:val="0097388E"/>
    <w:rsid w:val="009744D3"/>
    <w:rsid w:val="00974F3A"/>
    <w:rsid w:val="00987ACC"/>
    <w:rsid w:val="00994E74"/>
    <w:rsid w:val="0099599E"/>
    <w:rsid w:val="009A1B33"/>
    <w:rsid w:val="009A1FFE"/>
    <w:rsid w:val="009A3EDE"/>
    <w:rsid w:val="009A5D80"/>
    <w:rsid w:val="009A7542"/>
    <w:rsid w:val="009B595C"/>
    <w:rsid w:val="009B6730"/>
    <w:rsid w:val="009B69FB"/>
    <w:rsid w:val="009D1163"/>
    <w:rsid w:val="009D2474"/>
    <w:rsid w:val="009D3881"/>
    <w:rsid w:val="009D79FE"/>
    <w:rsid w:val="009E22F0"/>
    <w:rsid w:val="009E237A"/>
    <w:rsid w:val="009E2D12"/>
    <w:rsid w:val="009E309A"/>
    <w:rsid w:val="009E7524"/>
    <w:rsid w:val="009F001E"/>
    <w:rsid w:val="009F16E3"/>
    <w:rsid w:val="009F1C8A"/>
    <w:rsid w:val="00A017E8"/>
    <w:rsid w:val="00A03F91"/>
    <w:rsid w:val="00A06718"/>
    <w:rsid w:val="00A06A8D"/>
    <w:rsid w:val="00A101BC"/>
    <w:rsid w:val="00A12159"/>
    <w:rsid w:val="00A12BB3"/>
    <w:rsid w:val="00A13AFA"/>
    <w:rsid w:val="00A14CC4"/>
    <w:rsid w:val="00A17049"/>
    <w:rsid w:val="00A17E25"/>
    <w:rsid w:val="00A20639"/>
    <w:rsid w:val="00A23506"/>
    <w:rsid w:val="00A2575A"/>
    <w:rsid w:val="00A26C17"/>
    <w:rsid w:val="00A26C92"/>
    <w:rsid w:val="00A32829"/>
    <w:rsid w:val="00A34711"/>
    <w:rsid w:val="00A352AD"/>
    <w:rsid w:val="00A40E2E"/>
    <w:rsid w:val="00A44E59"/>
    <w:rsid w:val="00A4574F"/>
    <w:rsid w:val="00A46BAA"/>
    <w:rsid w:val="00A47977"/>
    <w:rsid w:val="00A51F92"/>
    <w:rsid w:val="00A52132"/>
    <w:rsid w:val="00A52AB3"/>
    <w:rsid w:val="00A61E78"/>
    <w:rsid w:val="00A63755"/>
    <w:rsid w:val="00A6462C"/>
    <w:rsid w:val="00A65EF9"/>
    <w:rsid w:val="00A65F81"/>
    <w:rsid w:val="00A66800"/>
    <w:rsid w:val="00A72B6E"/>
    <w:rsid w:val="00A72CD5"/>
    <w:rsid w:val="00A75650"/>
    <w:rsid w:val="00A7719C"/>
    <w:rsid w:val="00A80577"/>
    <w:rsid w:val="00A83027"/>
    <w:rsid w:val="00A8504A"/>
    <w:rsid w:val="00A86C84"/>
    <w:rsid w:val="00A87C4C"/>
    <w:rsid w:val="00A90479"/>
    <w:rsid w:val="00A9091D"/>
    <w:rsid w:val="00A90BA0"/>
    <w:rsid w:val="00A90FE8"/>
    <w:rsid w:val="00A9161A"/>
    <w:rsid w:val="00A93A8E"/>
    <w:rsid w:val="00A93AB1"/>
    <w:rsid w:val="00A9510F"/>
    <w:rsid w:val="00A95302"/>
    <w:rsid w:val="00A9648D"/>
    <w:rsid w:val="00AA19B7"/>
    <w:rsid w:val="00AA2887"/>
    <w:rsid w:val="00AA7184"/>
    <w:rsid w:val="00AA7378"/>
    <w:rsid w:val="00AA77EA"/>
    <w:rsid w:val="00AB0752"/>
    <w:rsid w:val="00AB4095"/>
    <w:rsid w:val="00AB4B1D"/>
    <w:rsid w:val="00AB74C3"/>
    <w:rsid w:val="00AC023C"/>
    <w:rsid w:val="00AC0F64"/>
    <w:rsid w:val="00AC15FB"/>
    <w:rsid w:val="00AC380D"/>
    <w:rsid w:val="00AC4F16"/>
    <w:rsid w:val="00AC59EB"/>
    <w:rsid w:val="00AC6775"/>
    <w:rsid w:val="00AC6DE2"/>
    <w:rsid w:val="00AD2D70"/>
    <w:rsid w:val="00AD385C"/>
    <w:rsid w:val="00AD3B3D"/>
    <w:rsid w:val="00AD4E1B"/>
    <w:rsid w:val="00AD4E77"/>
    <w:rsid w:val="00AD7DF2"/>
    <w:rsid w:val="00AE4185"/>
    <w:rsid w:val="00AE7D76"/>
    <w:rsid w:val="00AF27B2"/>
    <w:rsid w:val="00AF6DF8"/>
    <w:rsid w:val="00AF7C5D"/>
    <w:rsid w:val="00B00BED"/>
    <w:rsid w:val="00B0106B"/>
    <w:rsid w:val="00B04F82"/>
    <w:rsid w:val="00B062E4"/>
    <w:rsid w:val="00B063DD"/>
    <w:rsid w:val="00B154D9"/>
    <w:rsid w:val="00B21FE1"/>
    <w:rsid w:val="00B22E97"/>
    <w:rsid w:val="00B24D8C"/>
    <w:rsid w:val="00B26608"/>
    <w:rsid w:val="00B35368"/>
    <w:rsid w:val="00B431BF"/>
    <w:rsid w:val="00B44DAC"/>
    <w:rsid w:val="00B466E6"/>
    <w:rsid w:val="00B47DF4"/>
    <w:rsid w:val="00B51CC2"/>
    <w:rsid w:val="00B55567"/>
    <w:rsid w:val="00B702F7"/>
    <w:rsid w:val="00B708C4"/>
    <w:rsid w:val="00B72314"/>
    <w:rsid w:val="00B737EC"/>
    <w:rsid w:val="00B74765"/>
    <w:rsid w:val="00B74A9E"/>
    <w:rsid w:val="00B75F88"/>
    <w:rsid w:val="00B83ED1"/>
    <w:rsid w:val="00B84003"/>
    <w:rsid w:val="00B868EF"/>
    <w:rsid w:val="00B95F9F"/>
    <w:rsid w:val="00B96477"/>
    <w:rsid w:val="00BA004A"/>
    <w:rsid w:val="00BA022F"/>
    <w:rsid w:val="00BA497C"/>
    <w:rsid w:val="00BB4159"/>
    <w:rsid w:val="00BB62E3"/>
    <w:rsid w:val="00BC19C1"/>
    <w:rsid w:val="00BC387F"/>
    <w:rsid w:val="00BC4170"/>
    <w:rsid w:val="00BC6523"/>
    <w:rsid w:val="00BC66FA"/>
    <w:rsid w:val="00BC7458"/>
    <w:rsid w:val="00BD029B"/>
    <w:rsid w:val="00BD4306"/>
    <w:rsid w:val="00BE1490"/>
    <w:rsid w:val="00BE2B8E"/>
    <w:rsid w:val="00BE396E"/>
    <w:rsid w:val="00BE51C1"/>
    <w:rsid w:val="00BE5BBB"/>
    <w:rsid w:val="00BF05A9"/>
    <w:rsid w:val="00BF1019"/>
    <w:rsid w:val="00BF1C09"/>
    <w:rsid w:val="00BF391A"/>
    <w:rsid w:val="00BF4843"/>
    <w:rsid w:val="00BF51D2"/>
    <w:rsid w:val="00BF6CB5"/>
    <w:rsid w:val="00C00EB5"/>
    <w:rsid w:val="00C05D11"/>
    <w:rsid w:val="00C061C5"/>
    <w:rsid w:val="00C12495"/>
    <w:rsid w:val="00C13131"/>
    <w:rsid w:val="00C14821"/>
    <w:rsid w:val="00C168AA"/>
    <w:rsid w:val="00C16DD6"/>
    <w:rsid w:val="00C1737B"/>
    <w:rsid w:val="00C20E47"/>
    <w:rsid w:val="00C2107D"/>
    <w:rsid w:val="00C224F3"/>
    <w:rsid w:val="00C246BD"/>
    <w:rsid w:val="00C2483C"/>
    <w:rsid w:val="00C27D3E"/>
    <w:rsid w:val="00C3379B"/>
    <w:rsid w:val="00C33A41"/>
    <w:rsid w:val="00C41F18"/>
    <w:rsid w:val="00C4478D"/>
    <w:rsid w:val="00C4703A"/>
    <w:rsid w:val="00C51192"/>
    <w:rsid w:val="00C52A49"/>
    <w:rsid w:val="00C539AF"/>
    <w:rsid w:val="00C54723"/>
    <w:rsid w:val="00C57075"/>
    <w:rsid w:val="00C57D38"/>
    <w:rsid w:val="00C61BB3"/>
    <w:rsid w:val="00C633DF"/>
    <w:rsid w:val="00C67612"/>
    <w:rsid w:val="00C704DB"/>
    <w:rsid w:val="00C70B00"/>
    <w:rsid w:val="00C90A97"/>
    <w:rsid w:val="00C90CD6"/>
    <w:rsid w:val="00C9206F"/>
    <w:rsid w:val="00C93BC9"/>
    <w:rsid w:val="00C9550D"/>
    <w:rsid w:val="00C96535"/>
    <w:rsid w:val="00C96B71"/>
    <w:rsid w:val="00CA1E43"/>
    <w:rsid w:val="00CA4118"/>
    <w:rsid w:val="00CA68FE"/>
    <w:rsid w:val="00CB1191"/>
    <w:rsid w:val="00CB1980"/>
    <w:rsid w:val="00CB2D45"/>
    <w:rsid w:val="00CB39D8"/>
    <w:rsid w:val="00CB4970"/>
    <w:rsid w:val="00CC1C28"/>
    <w:rsid w:val="00CC3D82"/>
    <w:rsid w:val="00CC4B8E"/>
    <w:rsid w:val="00CC5C70"/>
    <w:rsid w:val="00CD0941"/>
    <w:rsid w:val="00CD0F70"/>
    <w:rsid w:val="00CD23A4"/>
    <w:rsid w:val="00CD375E"/>
    <w:rsid w:val="00CD4436"/>
    <w:rsid w:val="00CD60D2"/>
    <w:rsid w:val="00CE50B6"/>
    <w:rsid w:val="00CE57F8"/>
    <w:rsid w:val="00CF1ECE"/>
    <w:rsid w:val="00CF2467"/>
    <w:rsid w:val="00CF26CE"/>
    <w:rsid w:val="00CF4809"/>
    <w:rsid w:val="00D0571C"/>
    <w:rsid w:val="00D05DE1"/>
    <w:rsid w:val="00D07ED1"/>
    <w:rsid w:val="00D108E3"/>
    <w:rsid w:val="00D123A7"/>
    <w:rsid w:val="00D130C4"/>
    <w:rsid w:val="00D20D1A"/>
    <w:rsid w:val="00D22078"/>
    <w:rsid w:val="00D23B94"/>
    <w:rsid w:val="00D31295"/>
    <w:rsid w:val="00D40C2E"/>
    <w:rsid w:val="00D44E1F"/>
    <w:rsid w:val="00D46003"/>
    <w:rsid w:val="00D46C1C"/>
    <w:rsid w:val="00D46E71"/>
    <w:rsid w:val="00D5112E"/>
    <w:rsid w:val="00D53239"/>
    <w:rsid w:val="00D543AE"/>
    <w:rsid w:val="00D55747"/>
    <w:rsid w:val="00D55A18"/>
    <w:rsid w:val="00D55ECA"/>
    <w:rsid w:val="00D56FDE"/>
    <w:rsid w:val="00D57B93"/>
    <w:rsid w:val="00D57F02"/>
    <w:rsid w:val="00D60B29"/>
    <w:rsid w:val="00D61CC1"/>
    <w:rsid w:val="00D62788"/>
    <w:rsid w:val="00D6342D"/>
    <w:rsid w:val="00D63B2A"/>
    <w:rsid w:val="00D64CBB"/>
    <w:rsid w:val="00D66941"/>
    <w:rsid w:val="00D67E46"/>
    <w:rsid w:val="00D71A90"/>
    <w:rsid w:val="00D727CE"/>
    <w:rsid w:val="00D72FF5"/>
    <w:rsid w:val="00D7434A"/>
    <w:rsid w:val="00D761D3"/>
    <w:rsid w:val="00D82EBB"/>
    <w:rsid w:val="00D840AC"/>
    <w:rsid w:val="00D84504"/>
    <w:rsid w:val="00D87995"/>
    <w:rsid w:val="00D9063F"/>
    <w:rsid w:val="00D94210"/>
    <w:rsid w:val="00D94E17"/>
    <w:rsid w:val="00D95CE5"/>
    <w:rsid w:val="00DA4854"/>
    <w:rsid w:val="00DA5E15"/>
    <w:rsid w:val="00DA5F1E"/>
    <w:rsid w:val="00DB0C02"/>
    <w:rsid w:val="00DB2248"/>
    <w:rsid w:val="00DB4350"/>
    <w:rsid w:val="00DB4FF8"/>
    <w:rsid w:val="00DB5C24"/>
    <w:rsid w:val="00DC3F44"/>
    <w:rsid w:val="00DC771A"/>
    <w:rsid w:val="00DD1EF2"/>
    <w:rsid w:val="00DD5140"/>
    <w:rsid w:val="00DD641B"/>
    <w:rsid w:val="00DD73FB"/>
    <w:rsid w:val="00DD7A90"/>
    <w:rsid w:val="00DE1AA8"/>
    <w:rsid w:val="00DE4763"/>
    <w:rsid w:val="00DE5069"/>
    <w:rsid w:val="00DE562A"/>
    <w:rsid w:val="00DE693D"/>
    <w:rsid w:val="00DE75D0"/>
    <w:rsid w:val="00DE79D6"/>
    <w:rsid w:val="00DF2149"/>
    <w:rsid w:val="00DF364C"/>
    <w:rsid w:val="00DF5C99"/>
    <w:rsid w:val="00E00358"/>
    <w:rsid w:val="00E00B75"/>
    <w:rsid w:val="00E013E5"/>
    <w:rsid w:val="00E024E8"/>
    <w:rsid w:val="00E04526"/>
    <w:rsid w:val="00E04AA2"/>
    <w:rsid w:val="00E07487"/>
    <w:rsid w:val="00E07701"/>
    <w:rsid w:val="00E12694"/>
    <w:rsid w:val="00E21473"/>
    <w:rsid w:val="00E21940"/>
    <w:rsid w:val="00E21D35"/>
    <w:rsid w:val="00E23AFC"/>
    <w:rsid w:val="00E2539B"/>
    <w:rsid w:val="00E25AA9"/>
    <w:rsid w:val="00E30895"/>
    <w:rsid w:val="00E339DC"/>
    <w:rsid w:val="00E37B77"/>
    <w:rsid w:val="00E56F39"/>
    <w:rsid w:val="00E57058"/>
    <w:rsid w:val="00E6128C"/>
    <w:rsid w:val="00E6213C"/>
    <w:rsid w:val="00E63334"/>
    <w:rsid w:val="00E65463"/>
    <w:rsid w:val="00E70C1F"/>
    <w:rsid w:val="00E77EE5"/>
    <w:rsid w:val="00E8071F"/>
    <w:rsid w:val="00E8087F"/>
    <w:rsid w:val="00E823DA"/>
    <w:rsid w:val="00E82E99"/>
    <w:rsid w:val="00E84BB6"/>
    <w:rsid w:val="00E90021"/>
    <w:rsid w:val="00E925FD"/>
    <w:rsid w:val="00E93161"/>
    <w:rsid w:val="00E93621"/>
    <w:rsid w:val="00E93A55"/>
    <w:rsid w:val="00E95059"/>
    <w:rsid w:val="00E953A0"/>
    <w:rsid w:val="00E95A19"/>
    <w:rsid w:val="00E9777C"/>
    <w:rsid w:val="00E97CC1"/>
    <w:rsid w:val="00EA2381"/>
    <w:rsid w:val="00EA41A3"/>
    <w:rsid w:val="00EA4ACD"/>
    <w:rsid w:val="00EA5FED"/>
    <w:rsid w:val="00EA7D0D"/>
    <w:rsid w:val="00EB349B"/>
    <w:rsid w:val="00EB4773"/>
    <w:rsid w:val="00EB5573"/>
    <w:rsid w:val="00EC0389"/>
    <w:rsid w:val="00EC0619"/>
    <w:rsid w:val="00EC29AA"/>
    <w:rsid w:val="00EC3CEB"/>
    <w:rsid w:val="00EC4537"/>
    <w:rsid w:val="00EC510C"/>
    <w:rsid w:val="00EC7CE5"/>
    <w:rsid w:val="00EC7D2B"/>
    <w:rsid w:val="00ED25A5"/>
    <w:rsid w:val="00ED27B6"/>
    <w:rsid w:val="00ED3EB6"/>
    <w:rsid w:val="00ED7651"/>
    <w:rsid w:val="00EE0875"/>
    <w:rsid w:val="00EE22A3"/>
    <w:rsid w:val="00EE2511"/>
    <w:rsid w:val="00EE3288"/>
    <w:rsid w:val="00EE3475"/>
    <w:rsid w:val="00EE38DB"/>
    <w:rsid w:val="00EE59F6"/>
    <w:rsid w:val="00EF3FEF"/>
    <w:rsid w:val="00EF40EC"/>
    <w:rsid w:val="00EF63F6"/>
    <w:rsid w:val="00F02B16"/>
    <w:rsid w:val="00F1312A"/>
    <w:rsid w:val="00F15528"/>
    <w:rsid w:val="00F17856"/>
    <w:rsid w:val="00F20917"/>
    <w:rsid w:val="00F225BA"/>
    <w:rsid w:val="00F2614A"/>
    <w:rsid w:val="00F3042F"/>
    <w:rsid w:val="00F36F3C"/>
    <w:rsid w:val="00F37CA4"/>
    <w:rsid w:val="00F43EAE"/>
    <w:rsid w:val="00F43F44"/>
    <w:rsid w:val="00F44C4F"/>
    <w:rsid w:val="00F53626"/>
    <w:rsid w:val="00F55A1F"/>
    <w:rsid w:val="00F61EE3"/>
    <w:rsid w:val="00F6515F"/>
    <w:rsid w:val="00F7184D"/>
    <w:rsid w:val="00F76764"/>
    <w:rsid w:val="00F773DE"/>
    <w:rsid w:val="00F77496"/>
    <w:rsid w:val="00F8042C"/>
    <w:rsid w:val="00F818B3"/>
    <w:rsid w:val="00F82F9C"/>
    <w:rsid w:val="00F843B3"/>
    <w:rsid w:val="00F85B3F"/>
    <w:rsid w:val="00F86319"/>
    <w:rsid w:val="00F86C72"/>
    <w:rsid w:val="00F90A9F"/>
    <w:rsid w:val="00F96612"/>
    <w:rsid w:val="00F96D16"/>
    <w:rsid w:val="00F96D62"/>
    <w:rsid w:val="00FA0EAE"/>
    <w:rsid w:val="00FB1628"/>
    <w:rsid w:val="00FB323E"/>
    <w:rsid w:val="00FB393B"/>
    <w:rsid w:val="00FB66D0"/>
    <w:rsid w:val="00FB6E17"/>
    <w:rsid w:val="00FC01EC"/>
    <w:rsid w:val="00FD295A"/>
    <w:rsid w:val="00FD3943"/>
    <w:rsid w:val="00FD5810"/>
    <w:rsid w:val="00FD5B22"/>
    <w:rsid w:val="00FD7927"/>
    <w:rsid w:val="00FE24D7"/>
    <w:rsid w:val="00FE6D00"/>
    <w:rsid w:val="00FF1170"/>
    <w:rsid w:val="00FF1616"/>
    <w:rsid w:val="00FF220C"/>
    <w:rsid w:val="00FF2821"/>
    <w:rsid w:val="00FF31CC"/>
    <w:rsid w:val="00FF6711"/>
    <w:rsid w:val="01F5BDE8"/>
    <w:rsid w:val="04499726"/>
    <w:rsid w:val="08DBA0EA"/>
    <w:rsid w:val="0DA8570E"/>
    <w:rsid w:val="1A85666C"/>
    <w:rsid w:val="22B86313"/>
    <w:rsid w:val="2BD3D36E"/>
    <w:rsid w:val="2E95C035"/>
    <w:rsid w:val="312D4035"/>
    <w:rsid w:val="3354129C"/>
    <w:rsid w:val="358ADDEC"/>
    <w:rsid w:val="463C866C"/>
    <w:rsid w:val="488102CD"/>
    <w:rsid w:val="49C4D9C0"/>
    <w:rsid w:val="4CBD423B"/>
    <w:rsid w:val="4F36D4FB"/>
    <w:rsid w:val="53BED736"/>
    <w:rsid w:val="5540EEDD"/>
    <w:rsid w:val="785A6446"/>
    <w:rsid w:val="7E47B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2FB5F66D-CBE9-41CB-BFF8-77D8FB97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s>
      <w:autoSpaceDE w:val="0"/>
      <w:autoSpaceDN w:val="0"/>
      <w:spacing w:line="300" w:lineRule="exact"/>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Hypertextovodkaz">
    <w:name w:val="Hyperlink"/>
    <w:basedOn w:val="Standardnpsmoodstavce"/>
    <w:uiPriority w:val="99"/>
    <w:unhideWhenUsed/>
    <w:rsid w:val="00F44C4F"/>
    <w:rPr>
      <w:color w:val="467886" w:themeColor="hyperlink"/>
      <w:u w:val="single"/>
    </w:rPr>
  </w:style>
  <w:style w:type="character" w:styleId="Nevyeenzmnka">
    <w:name w:val="Unresolved Mention"/>
    <w:basedOn w:val="Standardnpsmoodstavce"/>
    <w:uiPriority w:val="99"/>
    <w:semiHidden/>
    <w:unhideWhenUsed/>
    <w:rsid w:val="00F44C4F"/>
    <w:rPr>
      <w:color w:val="605E5C"/>
      <w:shd w:val="clear" w:color="auto" w:fill="E1DFDD"/>
    </w:rPr>
  </w:style>
  <w:style w:type="paragraph" w:styleId="Revize">
    <w:name w:val="Revision"/>
    <w:hidden/>
    <w:uiPriority w:val="99"/>
    <w:semiHidden/>
    <w:rsid w:val="005A1CEC"/>
    <w:rPr>
      <w:rFonts w:ascii="Poppins" w:hAnsi="Poppins"/>
      <w:color w:val="3F3F3F"/>
      <w:kern w:val="0"/>
      <w:sz w:val="18"/>
    </w:rPr>
  </w:style>
  <w:style w:type="character" w:styleId="Odkaznakoment">
    <w:name w:val="annotation reference"/>
    <w:basedOn w:val="Standardnpsmoodstavce"/>
    <w:uiPriority w:val="99"/>
    <w:semiHidden/>
    <w:unhideWhenUsed/>
    <w:rsid w:val="004B19BB"/>
    <w:rPr>
      <w:sz w:val="16"/>
      <w:szCs w:val="16"/>
    </w:rPr>
  </w:style>
  <w:style w:type="paragraph" w:styleId="Textkomente">
    <w:name w:val="annotation text"/>
    <w:basedOn w:val="Normln"/>
    <w:link w:val="TextkomenteChar"/>
    <w:uiPriority w:val="99"/>
    <w:unhideWhenUsed/>
    <w:rsid w:val="004B19BB"/>
    <w:pPr>
      <w:spacing w:line="240" w:lineRule="auto"/>
    </w:pPr>
    <w:rPr>
      <w:sz w:val="20"/>
      <w:szCs w:val="20"/>
    </w:rPr>
  </w:style>
  <w:style w:type="character" w:customStyle="1" w:styleId="TextkomenteChar">
    <w:name w:val="Text komentáře Char"/>
    <w:basedOn w:val="Standardnpsmoodstavce"/>
    <w:link w:val="Textkomente"/>
    <w:uiPriority w:val="99"/>
    <w:rsid w:val="004B19BB"/>
    <w:rPr>
      <w:rFonts w:ascii="Poppins" w:hAnsi="Poppins"/>
      <w:color w:val="3F3F3F"/>
      <w:kern w:val="0"/>
      <w:sz w:val="20"/>
      <w:szCs w:val="20"/>
    </w:rPr>
  </w:style>
  <w:style w:type="paragraph" w:styleId="Pedmtkomente">
    <w:name w:val="annotation subject"/>
    <w:basedOn w:val="Textkomente"/>
    <w:next w:val="Textkomente"/>
    <w:link w:val="PedmtkomenteChar"/>
    <w:uiPriority w:val="99"/>
    <w:semiHidden/>
    <w:unhideWhenUsed/>
    <w:rsid w:val="004B19BB"/>
    <w:rPr>
      <w:b/>
      <w:bCs/>
    </w:rPr>
  </w:style>
  <w:style w:type="character" w:customStyle="1" w:styleId="PedmtkomenteChar">
    <w:name w:val="Předmět komentáře Char"/>
    <w:basedOn w:val="TextkomenteChar"/>
    <w:link w:val="Pedmtkomente"/>
    <w:uiPriority w:val="99"/>
    <w:semiHidden/>
    <w:rsid w:val="004B19BB"/>
    <w:rPr>
      <w:rFonts w:ascii="Poppins" w:hAnsi="Poppins"/>
      <w:b/>
      <w:bCs/>
      <w:color w:val="3F3F3F"/>
      <w:kern w:val="0"/>
      <w:sz w:val="20"/>
      <w:szCs w:val="20"/>
    </w:rPr>
  </w:style>
  <w:style w:type="character" w:styleId="Sledovanodkaz">
    <w:name w:val="FollowedHyperlink"/>
    <w:basedOn w:val="Standardnpsmoodstavce"/>
    <w:uiPriority w:val="99"/>
    <w:semiHidden/>
    <w:unhideWhenUsed/>
    <w:rsid w:val="00B24D8C"/>
    <w:rPr>
      <w:color w:val="96607D" w:themeColor="followedHyperlink"/>
      <w:u w:val="single"/>
    </w:rPr>
  </w:style>
  <w:style w:type="paragraph" w:styleId="Normlnweb">
    <w:name w:val="Normal (Web)"/>
    <w:basedOn w:val="Normln"/>
    <w:uiPriority w:val="99"/>
    <w:semiHidden/>
    <w:unhideWhenUsed/>
    <w:rsid w:val="00EE32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850">
      <w:bodyDiv w:val="1"/>
      <w:marLeft w:val="0"/>
      <w:marRight w:val="0"/>
      <w:marTop w:val="0"/>
      <w:marBottom w:val="0"/>
      <w:divBdr>
        <w:top w:val="none" w:sz="0" w:space="0" w:color="auto"/>
        <w:left w:val="none" w:sz="0" w:space="0" w:color="auto"/>
        <w:bottom w:val="none" w:sz="0" w:space="0" w:color="auto"/>
        <w:right w:val="none" w:sz="0" w:space="0" w:color="auto"/>
      </w:divBdr>
    </w:div>
    <w:div w:id="850295202">
      <w:bodyDiv w:val="1"/>
      <w:marLeft w:val="0"/>
      <w:marRight w:val="0"/>
      <w:marTop w:val="0"/>
      <w:marBottom w:val="0"/>
      <w:divBdr>
        <w:top w:val="none" w:sz="0" w:space="0" w:color="auto"/>
        <w:left w:val="none" w:sz="0" w:space="0" w:color="auto"/>
        <w:bottom w:val="none" w:sz="0" w:space="0" w:color="auto"/>
        <w:right w:val="none" w:sz="0" w:space="0" w:color="auto"/>
      </w:divBdr>
    </w:div>
    <w:div w:id="1460224526">
      <w:bodyDiv w:val="1"/>
      <w:marLeft w:val="0"/>
      <w:marRight w:val="0"/>
      <w:marTop w:val="0"/>
      <w:marBottom w:val="0"/>
      <w:divBdr>
        <w:top w:val="none" w:sz="0" w:space="0" w:color="auto"/>
        <w:left w:val="none" w:sz="0" w:space="0" w:color="auto"/>
        <w:bottom w:val="none" w:sz="0" w:space="0" w:color="auto"/>
        <w:right w:val="none" w:sz="0" w:space="0" w:color="auto"/>
      </w:divBdr>
    </w:div>
    <w:div w:id="1508329189">
      <w:bodyDiv w:val="1"/>
      <w:marLeft w:val="0"/>
      <w:marRight w:val="0"/>
      <w:marTop w:val="0"/>
      <w:marBottom w:val="0"/>
      <w:divBdr>
        <w:top w:val="none" w:sz="0" w:space="0" w:color="auto"/>
        <w:left w:val="none" w:sz="0" w:space="0" w:color="auto"/>
        <w:bottom w:val="none" w:sz="0" w:space="0" w:color="auto"/>
        <w:right w:val="none" w:sz="0" w:space="0" w:color="auto"/>
      </w:divBdr>
    </w:div>
    <w:div w:id="1535967411">
      <w:bodyDiv w:val="1"/>
      <w:marLeft w:val="0"/>
      <w:marRight w:val="0"/>
      <w:marTop w:val="0"/>
      <w:marBottom w:val="0"/>
      <w:divBdr>
        <w:top w:val="none" w:sz="0" w:space="0" w:color="auto"/>
        <w:left w:val="none" w:sz="0" w:space="0" w:color="auto"/>
        <w:bottom w:val="none" w:sz="0" w:space="0" w:color="auto"/>
        <w:right w:val="none" w:sz="0" w:space="0" w:color="auto"/>
      </w:divBdr>
    </w:div>
    <w:div w:id="178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a.kolarikova@kli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0BEF-5445-4EB5-BF2C-E16F09B8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5732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Kolaříková</dc:creator>
  <cp:keywords/>
  <dc:description/>
  <cp:lastModifiedBy>Vladimíra Kolaříková</cp:lastModifiedBy>
  <cp:revision>2</cp:revision>
  <dcterms:created xsi:type="dcterms:W3CDTF">2025-11-12T09:30:00Z</dcterms:created>
  <dcterms:modified xsi:type="dcterms:W3CDTF">2025-11-12T09:30:00Z</dcterms:modified>
</cp:coreProperties>
</file>