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3B4DBD" w:rsidP="003B4DBD" w:rsidRDefault="00520FB4" w14:paraId="620AF163" w14:textId="63F46B73">
      <w:pPr>
        <w:spacing w:after="0" w:line="240" w:lineRule="auto"/>
        <w:rPr>
          <w:rFonts w:ascii="Poppins" w:hAnsi="Poppins" w:eastAsia="Poppins" w:cs="Poppins"/>
          <w:color w:val="215E99" w:themeColor="text2" w:themeTint="BF"/>
          <w:sz w:val="32"/>
          <w:szCs w:val="32"/>
        </w:rPr>
      </w:pPr>
      <w:r w:rsidRPr="00AA684E">
        <w:rPr>
          <w:rFonts w:ascii="Poppins" w:hAnsi="Poppins" w:eastAsia="Poppins" w:cs="Poppins"/>
          <w:b/>
          <w:noProof/>
          <w:color w:val="215E99" w:themeColor="text2" w:themeTint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0ECA954" wp14:editId="066EFD06">
            <wp:simplePos x="0" y="0"/>
            <wp:positionH relativeFrom="column">
              <wp:posOffset>3992631</wp:posOffset>
            </wp:positionH>
            <wp:positionV relativeFrom="paragraph">
              <wp:posOffset>-678097</wp:posOffset>
            </wp:positionV>
            <wp:extent cx="2266950" cy="1136650"/>
            <wp:effectExtent l="0" t="0" r="0" b="0"/>
            <wp:wrapNone/>
            <wp:docPr id="1457843012" name="Picture 10" descr="ALL Adult Literacy for Life blue logo">
              <a:extLst xmlns:a="http://schemas.openxmlformats.org/drawingml/2006/main">
                <a:ext uri="{FF2B5EF4-FFF2-40B4-BE49-F238E27FC236}">
                  <a16:creationId xmlns:a16="http://schemas.microsoft.com/office/drawing/2014/main" id="{6355ABC7-E264-4736-A04F-59EF1FEBCD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LL Adult Literacy for Life blu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684E">
        <w:rPr>
          <w:rFonts w:ascii="Poppins" w:hAnsi="Poppins" w:eastAsia="Poppins" w:cs="Poppins"/>
          <w:b/>
          <w:noProof/>
          <w:color w:val="215E99" w:themeColor="text2" w:themeTint="BF"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48D00C3D" wp14:editId="4C0EEF53">
            <wp:simplePos x="0" y="0"/>
            <wp:positionH relativeFrom="column">
              <wp:posOffset>1621983</wp:posOffset>
            </wp:positionH>
            <wp:positionV relativeFrom="paragraph">
              <wp:posOffset>-1113182</wp:posOffset>
            </wp:positionV>
            <wp:extent cx="1396779" cy="1351722"/>
            <wp:effectExtent l="0" t="0" r="0" b="1270"/>
            <wp:wrapNone/>
            <wp:docPr id="215548864" name="Picture 9" descr="A variety of safety signs">
              <a:extLst xmlns:a="http://schemas.openxmlformats.org/drawingml/2006/main">
                <a:ext uri="{FF2B5EF4-FFF2-40B4-BE49-F238E27FC236}">
                  <a16:creationId xmlns:a16="http://schemas.microsoft.com/office/drawing/2014/main" id="{DE53378E-ECEB-413F-B0B3-176F46B065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 variety of safety sig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79" cy="135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84E">
        <w:rPr>
          <w:rFonts w:ascii="Poppins" w:hAnsi="Poppins" w:eastAsia="Poppins" w:cs="Poppins"/>
          <w:b/>
          <w:noProof/>
          <w:color w:val="215E99" w:themeColor="text2" w:themeTint="BF"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5E209A69" wp14:editId="10E7D075">
            <wp:simplePos x="0" y="0"/>
            <wp:positionH relativeFrom="margin">
              <wp:posOffset>402148</wp:posOffset>
            </wp:positionH>
            <wp:positionV relativeFrom="paragraph">
              <wp:posOffset>-825031</wp:posOffset>
            </wp:positionV>
            <wp:extent cx="1085850" cy="1085850"/>
            <wp:effectExtent l="0" t="0" r="0" b="0"/>
            <wp:wrapNone/>
            <wp:docPr id="59104447" name="Picture 11" descr="A person filling in a form">
              <a:extLst xmlns:a="http://schemas.openxmlformats.org/drawingml/2006/main">
                <a:ext uri="{FF2B5EF4-FFF2-40B4-BE49-F238E27FC236}">
                  <a16:creationId xmlns:a16="http://schemas.microsoft.com/office/drawing/2014/main" id="{EB0F2392-9D42-4F96-B21E-C9765D63B1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person filling in a fo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684E">
        <w:rPr>
          <w:rFonts w:ascii="Poppins" w:hAnsi="Poppins" w:eastAsia="Poppins" w:cs="Poppins"/>
          <w:b/>
          <w:noProof/>
          <w:color w:val="215E99" w:themeColor="text2" w:themeTint="BF"/>
          <w:sz w:val="32"/>
          <w:szCs w:val="32"/>
        </w:rPr>
        <w:drawing>
          <wp:anchor distT="0" distB="0" distL="114300" distR="114300" simplePos="0" relativeHeight="251658243" behindDoc="0" locked="0" layoutInCell="1" allowOverlap="1" wp14:anchorId="6C58848D" wp14:editId="2395EA25">
            <wp:simplePos x="0" y="0"/>
            <wp:positionH relativeFrom="column">
              <wp:posOffset>-1295400</wp:posOffset>
            </wp:positionH>
            <wp:positionV relativeFrom="paragraph">
              <wp:posOffset>-2268938</wp:posOffset>
            </wp:positionV>
            <wp:extent cx="2038350" cy="2038350"/>
            <wp:effectExtent l="0" t="0" r="0" b="0"/>
            <wp:wrapNone/>
            <wp:docPr id="11833942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7127797-D929-4EDC-BA44-CA7CC94597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DBD" w:rsidP="003B4DBD" w:rsidRDefault="003B4DBD" w14:paraId="1368FB4C" w14:textId="77777777">
      <w:pPr>
        <w:spacing w:after="0" w:line="240" w:lineRule="auto"/>
        <w:rPr>
          <w:rFonts w:ascii="Poppins" w:hAnsi="Poppins" w:eastAsia="Poppins" w:cs="Poppins"/>
          <w:b/>
          <w:color w:val="215E99" w:themeColor="text2" w:themeTint="BF"/>
          <w:sz w:val="36"/>
          <w:szCs w:val="36"/>
        </w:rPr>
      </w:pPr>
    </w:p>
    <w:p w:rsidR="00AA684E" w:rsidP="159876C7" w:rsidRDefault="00AA684E" w14:paraId="7EC7540B" w14:textId="40DB20F3">
      <w:pPr>
        <w:spacing w:after="0" w:line="240" w:lineRule="auto"/>
      </w:pPr>
      <w:r w:rsidRPr="31558D5A">
        <w:rPr>
          <w:rFonts w:ascii="Poppins" w:hAnsi="Poppins" w:eastAsia="Poppins" w:cs="Poppins"/>
          <w:b/>
          <w:bCs/>
          <w:color w:val="215E99" w:themeColor="text2" w:themeTint="BF"/>
          <w:sz w:val="36"/>
          <w:szCs w:val="36"/>
        </w:rPr>
        <w:t xml:space="preserve">Let's talk about </w:t>
      </w:r>
      <w:r w:rsidRPr="31558D5A" w:rsidR="0CC08D36">
        <w:rPr>
          <w:rFonts w:ascii="Poppins" w:hAnsi="Poppins" w:eastAsia="Poppins" w:cs="Poppins"/>
          <w:b/>
          <w:bCs/>
          <w:color w:val="215E99" w:themeColor="text2" w:themeTint="BF"/>
          <w:sz w:val="36"/>
          <w:szCs w:val="36"/>
        </w:rPr>
        <w:t>community and inclusion this September</w:t>
      </w:r>
    </w:p>
    <w:p w:rsidRPr="00D73CEB" w:rsidR="00914D6D" w:rsidP="00C76A32" w:rsidRDefault="00914D6D" w14:paraId="12EAAA1E" w14:textId="77777777">
      <w:pPr>
        <w:spacing w:after="0" w:line="360" w:lineRule="auto"/>
        <w:rPr>
          <w:rFonts w:ascii="Poppins" w:hAnsi="Poppins" w:cs="Poppins"/>
          <w:color w:val="215E99" w:themeColor="text2" w:themeTint="BF"/>
          <w:lang w:val="en-IE"/>
        </w:rPr>
      </w:pPr>
    </w:p>
    <w:p w:rsidRPr="00D73CEB" w:rsidR="00D20C2D" w:rsidP="00606C09" w:rsidRDefault="585CAD22" w14:paraId="3A2E1E6C" w14:textId="14A75280">
      <w:pPr>
        <w:spacing w:after="0" w:line="360" w:lineRule="auto"/>
        <w:rPr>
          <w:rFonts w:ascii="Poppins" w:hAnsi="Poppins" w:cs="Poppins"/>
          <w:color w:val="215E99" w:themeColor="text2" w:themeTint="BF"/>
          <w:lang w:val="en-IE"/>
        </w:rPr>
      </w:pPr>
      <w:r w:rsidRPr="00D73CEB">
        <w:rPr>
          <w:rFonts w:ascii="Poppins" w:hAnsi="Poppins" w:cs="Poppins"/>
          <w:color w:val="215E99" w:themeColor="text2" w:themeTint="BF"/>
          <w:lang w:val="en-IE"/>
        </w:rPr>
        <w:t>Welcome to our community and inclusion interactive literacy calendar.</w:t>
      </w:r>
      <w:r w:rsidR="002B2A37">
        <w:rPr>
          <w:rFonts w:ascii="Poppins" w:hAnsi="Poppins" w:cs="Poppins"/>
          <w:color w:val="215E99" w:themeColor="text2" w:themeTint="BF"/>
          <w:lang w:val="en-IE"/>
        </w:rPr>
        <w:t xml:space="preserve">  </w:t>
      </w:r>
      <w:r w:rsidRPr="00D73CEB">
        <w:rPr>
          <w:rFonts w:ascii="Poppins" w:hAnsi="Poppins" w:cs="Poppins"/>
          <w:color w:val="215E99" w:themeColor="text2" w:themeTint="BF"/>
          <w:lang w:val="en-IE"/>
        </w:rPr>
        <w:t>This free interactive calendar brings together a wide range of resources that support inclusion, participation and lifelong learning.</w:t>
      </w:r>
      <w:r w:rsidRPr="00D73CEB" w:rsidR="00606C09">
        <w:rPr>
          <w:rFonts w:ascii="Poppins" w:hAnsi="Poppins" w:cs="Poppins"/>
          <w:color w:val="215E99" w:themeColor="text2" w:themeTint="BF"/>
          <w:lang w:val="en-IE"/>
        </w:rPr>
        <w:t xml:space="preserve">  </w:t>
      </w:r>
      <w:r w:rsidRPr="00D73CEB">
        <w:rPr>
          <w:rFonts w:ascii="Poppins" w:hAnsi="Poppins" w:cs="Poppins"/>
          <w:color w:val="215E99" w:themeColor="text2" w:themeTint="BF"/>
          <w:lang w:val="en-IE"/>
        </w:rPr>
        <w:t>Throughout the month you can click on a different calendar entry each day to discover new information, practical tools, inspiring stories, videos, courses and learning resources.</w:t>
      </w:r>
    </w:p>
    <w:p w:rsidRPr="00D73CEB" w:rsidR="00710DBF" w:rsidP="00710DBF" w:rsidRDefault="00710DBF" w14:paraId="61B4CD68" w14:textId="77777777">
      <w:pPr>
        <w:spacing w:after="0" w:line="360" w:lineRule="auto"/>
        <w:rPr>
          <w:rFonts w:ascii="Poppins" w:hAnsi="Poppins" w:cs="Poppins"/>
          <w:color w:val="215E99" w:themeColor="text2" w:themeTint="BF"/>
          <w:lang w:val="en-IE"/>
        </w:rPr>
      </w:pPr>
    </w:p>
    <w:p w:rsidRPr="00D73CEB" w:rsidR="00322ED5" w:rsidP="00710DBF" w:rsidRDefault="585CAD22" w14:paraId="065CECD1" w14:textId="77777777">
      <w:pPr>
        <w:spacing w:after="0"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We created this calendar for anyone who wants to build more inclusive communities and learning environments. </w:t>
      </w:r>
      <w:r w:rsidRPr="00D73CEB" w:rsidR="00D35523">
        <w:rPr>
          <w:rFonts w:ascii="Poppins" w:hAnsi="Poppins" w:cs="Poppins"/>
          <w:color w:val="215E99" w:themeColor="text2" w:themeTint="BF"/>
          <w:lang w:val="en-IE"/>
        </w:rPr>
        <w:t xml:space="preserve"> </w:t>
      </w:r>
      <w:r w:rsidRPr="00D73CEB">
        <w:rPr>
          <w:rFonts w:ascii="Poppins" w:hAnsi="Poppins" w:cs="Poppins"/>
          <w:color w:val="215E99" w:themeColor="text2" w:themeTint="BF"/>
          <w:lang w:val="en-IE"/>
        </w:rPr>
        <w:t>It will be useful for adult learners, educators, tutors, community organisations, employers, volunteers, public service staff and anyone interested in inclusion.</w:t>
      </w:r>
    </w:p>
    <w:p w:rsidRPr="00D73CEB" w:rsidR="00322ED5" w:rsidP="00710DBF" w:rsidRDefault="00322ED5" w14:paraId="30907803" w14:textId="77777777">
      <w:pPr>
        <w:spacing w:after="0"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</w:p>
    <w:p w:rsidRPr="00D73CEB" w:rsidR="00E37E3D" w:rsidP="00710DBF" w:rsidRDefault="585CAD22" w14:paraId="6A3D4FA2" w14:textId="2625D87D">
      <w:pPr>
        <w:spacing w:after="0"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The calendar includes resources developed by and for diverse communities. </w:t>
      </w:r>
      <w:r w:rsidRPr="00D73CEB" w:rsidR="006444C6">
        <w:rPr>
          <w:rFonts w:ascii="Poppins" w:hAnsi="Poppins" w:cs="Poppins"/>
          <w:color w:val="215E99" w:themeColor="text2" w:themeTint="BF"/>
          <w:lang w:val="en-IE"/>
        </w:rPr>
        <w:t xml:space="preserve"> </w:t>
      </w:r>
      <w:r w:rsidRPr="00D73CEB">
        <w:rPr>
          <w:rFonts w:ascii="Poppins" w:hAnsi="Poppins" w:cs="Poppins"/>
          <w:color w:val="215E99" w:themeColor="text2" w:themeTint="BF"/>
          <w:lang w:val="en-IE"/>
        </w:rPr>
        <w:t>We’ve covered topics such as accessible information, plain language, universal design for learning, assistive technology, family learning, workplace inclusion, learner voice, community participation and literacy-friendly services.</w:t>
      </w:r>
      <w:r w:rsidRPr="00D73CEB" w:rsidR="00E37E3D">
        <w:rPr>
          <w:rFonts w:ascii="Poppins" w:hAnsi="Poppins" w:eastAsia="Poppins" w:cs="Poppins"/>
          <w:color w:val="215E99" w:themeColor="text2" w:themeTint="BF"/>
          <w:lang w:val="en-IE"/>
        </w:rPr>
        <w:t xml:space="preserve">  </w:t>
      </w:r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We hope this calendar helps you discover new ideas, useful resources and practical ways to support inclusion in your work, </w:t>
      </w:r>
      <w:bookmarkStart w:name="_Int_OVtBp5YF" w:id="0"/>
      <w:proofErr w:type="spellStart"/>
      <w:r w:rsidRPr="00D73CEB">
        <w:rPr>
          <w:rFonts w:ascii="Poppins" w:hAnsi="Poppins" w:cs="Poppins"/>
          <w:color w:val="215E99" w:themeColor="text2" w:themeTint="BF"/>
          <w:lang w:val="en-IE"/>
        </w:rPr>
        <w:t>your</w:t>
      </w:r>
      <w:bookmarkEnd w:id="0"/>
      <w:proofErr w:type="spellEnd"/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 learning</w:t>
      </w:r>
      <w:r w:rsidRPr="00D73CEB" w:rsidR="03A29524">
        <w:rPr>
          <w:rFonts w:ascii="Poppins" w:hAnsi="Poppins" w:cs="Poppins"/>
          <w:color w:val="215E99" w:themeColor="text2" w:themeTint="BF"/>
          <w:lang w:val="en-IE"/>
        </w:rPr>
        <w:t>,</w:t>
      </w:r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 and your community.</w:t>
      </w:r>
    </w:p>
    <w:p w:rsidR="004C6066" w:rsidP="00C76A32" w:rsidRDefault="004C6066" w14:paraId="325E87F9" w14:textId="77777777">
      <w:pPr>
        <w:spacing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</w:p>
    <w:p w:rsidRPr="00D73CEB" w:rsidR="005E33F3" w:rsidP="00C76A32" w:rsidRDefault="585CAD22" w14:paraId="2099CFAE" w14:textId="77487933">
      <w:pPr>
        <w:spacing w:line="360" w:lineRule="auto"/>
        <w:rPr>
          <w:rFonts w:ascii="Poppins" w:hAnsi="Poppins" w:cs="Poppins"/>
          <w:color w:val="215E99" w:themeColor="text2" w:themeTint="BF"/>
          <w:lang w:val="en-IE"/>
        </w:rPr>
      </w:pPr>
      <w:r w:rsidRPr="00D73CEB">
        <w:rPr>
          <w:rFonts w:ascii="Poppins" w:hAnsi="Poppins" w:cs="Poppins"/>
          <w:color w:val="215E99" w:themeColor="text2" w:themeTint="BF"/>
          <w:lang w:val="en-IE"/>
        </w:rPr>
        <w:t xml:space="preserve">Thank you for exploring our Community and Inclusion Interactive Literacy Calendar. </w:t>
      </w:r>
    </w:p>
    <w:p w:rsidRPr="00D73CEB" w:rsidR="585CAD22" w:rsidP="00C76A32" w:rsidRDefault="585CAD22" w14:paraId="0A81209B" w14:textId="6896D1FE">
      <w:pPr>
        <w:spacing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  <w:r w:rsidRPr="00D73CEB">
        <w:rPr>
          <w:rFonts w:ascii="Poppins" w:hAnsi="Poppins" w:cs="Poppins"/>
          <w:color w:val="215E99" w:themeColor="text2" w:themeTint="BF"/>
          <w:lang w:val="en-IE"/>
        </w:rPr>
        <w:t>Enjoy discovering a new resource each day</w:t>
      </w:r>
      <w:r w:rsidRPr="00D73CEB" w:rsidR="005E33F3">
        <w:rPr>
          <w:rFonts w:ascii="Poppins" w:hAnsi="Poppins" w:cs="Poppins"/>
          <w:color w:val="215E99" w:themeColor="text2" w:themeTint="BF"/>
          <w:lang w:val="en-IE"/>
        </w:rPr>
        <w:t>.</w:t>
      </w:r>
    </w:p>
    <w:p w:rsidRPr="00D73CEB" w:rsidR="31558D5A" w:rsidP="00D73CEB" w:rsidRDefault="31558D5A" w14:paraId="074EF4B4" w14:textId="576BACE8">
      <w:pPr>
        <w:spacing w:after="0" w:line="360" w:lineRule="auto"/>
        <w:rPr>
          <w:rFonts w:ascii="Poppins" w:hAnsi="Poppins" w:eastAsia="Poppins" w:cs="Poppins"/>
          <w:color w:val="215E99" w:themeColor="text2" w:themeTint="BF"/>
          <w:lang w:val="en-IE"/>
        </w:rPr>
      </w:pPr>
    </w:p>
    <w:p w:rsidRPr="00AE7679" w:rsidR="00255454" w:rsidP="003C4A01" w:rsidRDefault="009A7371" w14:paraId="7F0700EE" w14:textId="7BB5B3FC">
      <w:pPr>
        <w:spacing w:line="360" w:lineRule="auto"/>
        <w:ind w:right="-755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r w:rsidRPr="00444362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>C</w:t>
      </w:r>
      <w:r w:rsidR="00FC1E5E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>trl</w:t>
      </w:r>
      <w:r w:rsidR="003C4A01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 xml:space="preserve"> </w:t>
      </w:r>
      <w:r w:rsidR="00FC1E5E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>+</w:t>
      </w:r>
      <w:r w:rsidR="003C4A01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 xml:space="preserve"> </w:t>
      </w:r>
      <w:r w:rsidR="00FC1E5E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>c</w:t>
      </w:r>
      <w:r w:rsidRPr="00444362">
        <w:rPr>
          <w:rFonts w:ascii="Poppins" w:hAnsi="Poppins" w:eastAsia="Poppins" w:cs="Poppins"/>
          <w:b/>
          <w:bCs/>
          <w:color w:val="215E99" w:themeColor="text2" w:themeTint="BF"/>
          <w:sz w:val="28"/>
          <w:szCs w:val="28"/>
        </w:rPr>
        <w:t>lick on</w:t>
      </w:r>
      <w:r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the heading beside each number to </w:t>
      </w:r>
      <w:r w:rsidR="00444362">
        <w:rPr>
          <w:rFonts w:ascii="Poppins" w:hAnsi="Poppins" w:eastAsia="Poppins" w:cs="Poppins"/>
          <w:color w:val="215E99" w:themeColor="text2" w:themeTint="BF"/>
          <w:sz w:val="28"/>
          <w:szCs w:val="28"/>
        </w:rPr>
        <w:t>view the resource.</w:t>
      </w:r>
    </w:p>
    <w:p w:rsidR="0084438E" w:rsidP="0084438E" w:rsidRDefault="0084438E" w14:paraId="3840E1A4" w14:textId="77777777">
      <w:pPr>
        <w:spacing w:after="0" w:line="360" w:lineRule="auto"/>
      </w:pPr>
    </w:p>
    <w:p w:rsidRPr="0084438E" w:rsidR="00E27FEE" w:rsidP="6FAA70EE" w:rsidRDefault="009A2E0A" w14:paraId="3B176EAD" w14:textId="4C0C0A37">
      <w:pPr>
        <w:pStyle w:val="ListParagraph"/>
        <w:numPr>
          <w:ilvl w:val="0"/>
          <w:numId w:val="4"/>
        </w:numPr>
        <w:spacing w:after="0" w:line="360" w:lineRule="auto"/>
        <w:ind w:left="426" w:hanging="426"/>
        <w:rPr>
          <w:b w:val="1"/>
          <w:bCs w:val="1"/>
          <w:color w:val="215E99" w:themeColor="text2" w:themeTint="BF"/>
        </w:rPr>
      </w:pPr>
      <w:hyperlink r:id="R952ea5f3e5fa43e6">
        <w:r w:rsidRPr="6FAA70EE" w:rsidR="009A2E0A">
          <w:rPr>
            <w:rStyle w:val="Hyperlink"/>
            <w:rFonts w:ascii="Poppins" w:hAnsi="Poppins" w:cs="Poppins"/>
            <w:b w:val="1"/>
            <w:bCs w:val="1"/>
            <w:color w:val="215E99" w:themeColor="text2" w:themeTint="BF" w:themeShade="FF"/>
            <w:sz w:val="28"/>
            <w:szCs w:val="28"/>
            <w:u w:val="none"/>
          </w:rPr>
          <w:t>Introductory video</w:t>
        </w:r>
        <w:r w:rsidRPr="6FAA70EE" w:rsidR="00154612">
          <w:rPr>
            <w:rStyle w:val="Hyperlink"/>
            <w:rFonts w:ascii="Poppins" w:hAnsi="Poppins" w:cs="Poppins"/>
            <w:b w:val="1"/>
            <w:bCs w:val="1"/>
            <w:color w:val="215E99" w:themeColor="text2" w:themeTint="BF" w:themeShade="FF"/>
            <w:sz w:val="28"/>
            <w:szCs w:val="28"/>
            <w:u w:val="none"/>
          </w:rPr>
          <w:t xml:space="preserve"> to </w:t>
        </w:r>
        <w:r w:rsidRPr="6FAA70EE" w:rsidR="000631DA">
          <w:rPr>
            <w:rStyle w:val="Hyperlink"/>
            <w:rFonts w:ascii="Poppins" w:hAnsi="Poppins" w:cs="Poppins"/>
            <w:b w:val="1"/>
            <w:bCs w:val="1"/>
            <w:color w:val="215E99" w:themeColor="text2" w:themeTint="BF" w:themeShade="FF"/>
            <w:sz w:val="28"/>
            <w:szCs w:val="28"/>
            <w:u w:val="none"/>
          </w:rPr>
          <w:t>this month’s calendar resource</w:t>
        </w:r>
        <w:r w:rsidRPr="6FAA70EE" w:rsidR="4346C88E">
          <w:rPr>
            <w:rStyle w:val="Hyperlink"/>
            <w:rFonts w:ascii="Poppins" w:hAnsi="Poppins" w:cs="Poppins"/>
            <w:b w:val="1"/>
            <w:bCs w:val="1"/>
            <w:color w:val="215E99" w:themeColor="text2" w:themeTint="BF" w:themeShade="FF"/>
            <w:sz w:val="28"/>
            <w:szCs w:val="28"/>
            <w:u w:val="none"/>
          </w:rPr>
          <w:t xml:space="preserve">   </w:t>
        </w:r>
        <w:r w:rsidRPr="6FAA70EE" w:rsidR="000631DA">
          <w:rPr>
            <w:rStyle w:val="Hyperlink"/>
            <w:rFonts w:ascii="Poppins" w:hAnsi="Poppins" w:cs="Poppins"/>
            <w:b w:val="1"/>
            <w:bCs w:val="1"/>
            <w:color w:val="215E99" w:themeColor="text2" w:themeTint="BF" w:themeShade="FF"/>
            <w:sz w:val="28"/>
            <w:szCs w:val="28"/>
            <w:u w:val="none"/>
          </w:rPr>
          <w:t xml:space="preserve"> </w:t>
        </w:r>
      </w:hyperlink>
      <w:r w:rsidRPr="6FAA70EE" w:rsidR="00E27FEE">
        <w:rPr>
          <w:rFonts w:ascii="Poppins" w:hAnsi="Poppins" w:cs="Poppins"/>
          <w:color w:val="215E99" w:themeColor="text2" w:themeTint="BF" w:themeShade="FF"/>
          <w:sz w:val="28"/>
          <w:szCs w:val="28"/>
        </w:rPr>
        <w:t xml:space="preserve">A video explaining why we created this calendar, </w:t>
      </w:r>
      <w:r w:rsidRPr="6FAA70EE" w:rsidR="0074583E">
        <w:rPr>
          <w:rFonts w:ascii="Poppins" w:hAnsi="Poppins" w:cs="Poppins"/>
          <w:color w:val="215E99" w:themeColor="text2" w:themeTint="BF" w:themeShade="FF"/>
          <w:sz w:val="28"/>
          <w:szCs w:val="28"/>
        </w:rPr>
        <w:t xml:space="preserve">who </w:t>
      </w:r>
      <w:r w:rsidRPr="6FAA70EE" w:rsidR="0074583E">
        <w:rPr>
          <w:rFonts w:ascii="Poppins" w:hAnsi="Poppins" w:cs="Poppins"/>
          <w:color w:val="215E99" w:themeColor="text2" w:themeTint="BF" w:themeShade="FF"/>
          <w:sz w:val="28"/>
          <w:szCs w:val="28"/>
        </w:rPr>
        <w:t>it’s</w:t>
      </w:r>
      <w:r w:rsidRPr="6FAA70EE" w:rsidR="0074583E">
        <w:rPr>
          <w:rFonts w:ascii="Poppins" w:hAnsi="Poppins" w:cs="Poppins"/>
          <w:color w:val="215E99" w:themeColor="text2" w:themeTint="BF" w:themeShade="FF"/>
          <w:sz w:val="28"/>
          <w:szCs w:val="28"/>
        </w:rPr>
        <w:t xml:space="preserve"> for and </w:t>
      </w:r>
      <w:r w:rsidRPr="6FAA70EE" w:rsidR="001115FC">
        <w:rPr>
          <w:rFonts w:ascii="Poppins" w:hAnsi="Poppins" w:cs="Poppins"/>
          <w:color w:val="215E99" w:themeColor="text2" w:themeTint="BF" w:themeShade="FF"/>
          <w:sz w:val="28"/>
          <w:szCs w:val="28"/>
        </w:rPr>
        <w:t>introducing some of the topics covered in the resources.</w:t>
      </w:r>
    </w:p>
    <w:p w:rsidRPr="001108AE" w:rsidR="001108AE" w:rsidP="00310AF2" w:rsidRDefault="001108AE" w14:paraId="1CF3C85D" w14:textId="77777777">
      <w:pPr>
        <w:pStyle w:val="ListParagraph"/>
        <w:spacing w:after="0" w:line="360" w:lineRule="auto"/>
        <w:ind w:left="426" w:hanging="426"/>
        <w:rPr>
          <w:rFonts w:ascii="Poppins" w:hAnsi="Poppins" w:cs="Poppins"/>
          <w:color w:val="215E99" w:themeColor="text2" w:themeTint="BF"/>
          <w:sz w:val="28"/>
          <w:szCs w:val="28"/>
        </w:rPr>
      </w:pPr>
    </w:p>
    <w:p w:rsidRPr="0084438E" w:rsidR="0084438E" w:rsidP="00310AF2" w:rsidRDefault="001115FC" w14:paraId="37CF4A96" w14:textId="2BBDDF31">
      <w:pPr>
        <w:pStyle w:val="ListParagraph"/>
        <w:numPr>
          <w:ilvl w:val="0"/>
          <w:numId w:val="4"/>
        </w:numPr>
        <w:spacing w:after="0" w:line="360" w:lineRule="auto"/>
        <w:ind w:left="426" w:hanging="426"/>
        <w:rPr>
          <w:rFonts w:ascii="Poppins" w:hAnsi="Poppins" w:cs="Poppins"/>
          <w:b/>
          <w:bCs/>
          <w:color w:val="215E99" w:themeColor="text2" w:themeTint="BF"/>
          <w:sz w:val="28"/>
          <w:szCs w:val="28"/>
        </w:rPr>
      </w:pPr>
      <w:hyperlink w:history="1" r:id="rId15">
        <w:r w:rsidRPr="0084438E">
          <w:rPr>
            <w:rStyle w:val="Hyperlink"/>
            <w:rFonts w:ascii="Poppins" w:hAnsi="Poppins" w:cs="Poppins"/>
            <w:b/>
            <w:bCs/>
            <w:color w:val="215E99" w:themeColor="text2" w:themeTint="BF"/>
            <w:sz w:val="28"/>
            <w:szCs w:val="28"/>
            <w:u w:val="none"/>
          </w:rPr>
          <w:t>Who are we now: Traveller women today</w:t>
        </w:r>
      </w:hyperlink>
    </w:p>
    <w:p w:rsidRPr="0084438E" w:rsidR="001115FC" w:rsidP="00AC58B4" w:rsidRDefault="00AC1B90" w14:paraId="4C11D841" w14:textId="302A0BED">
      <w:pPr>
        <w:pStyle w:val="ListParagraph"/>
        <w:spacing w:after="0" w:line="360" w:lineRule="auto"/>
        <w:ind w:left="426"/>
        <w:rPr>
          <w:rFonts w:ascii="Poppins" w:hAnsi="Poppins" w:cs="Poppins"/>
          <w:b/>
          <w:bCs/>
          <w:color w:val="215E99" w:themeColor="text2" w:themeTint="BF"/>
          <w:sz w:val="28"/>
          <w:szCs w:val="28"/>
        </w:rPr>
      </w:pPr>
      <w:r w:rsidRPr="0084438E">
        <w:rPr>
          <w:rFonts w:ascii="Poppins" w:hAnsi="Poppins" w:cs="Poppins"/>
          <w:color w:val="215E99" w:themeColor="text2" w:themeTint="BF"/>
          <w:sz w:val="28"/>
          <w:szCs w:val="28"/>
        </w:rPr>
        <w:t>A video</w:t>
      </w:r>
      <w:r w:rsidRPr="0084438E" w:rsidR="003234B1">
        <w:rPr>
          <w:rFonts w:ascii="Poppins" w:hAnsi="Poppins" w:cs="Poppins"/>
          <w:color w:val="215E99" w:themeColor="text2" w:themeTint="BF"/>
          <w:sz w:val="28"/>
          <w:szCs w:val="28"/>
        </w:rPr>
        <w:t xml:space="preserve"> where Traveller women share who they are now and their experiences.</w:t>
      </w:r>
    </w:p>
    <w:p w:rsidR="001115FC" w:rsidP="001115FC" w:rsidRDefault="001115FC" w14:paraId="6E1FCD04" w14:textId="77777777">
      <w:pPr>
        <w:pStyle w:val="ListParagraph"/>
      </w:pPr>
    </w:p>
    <w:p w:rsidRPr="00787BB6" w:rsidR="008B7149" w:rsidP="008F416F" w:rsidRDefault="008B7149" w14:paraId="0DF1C745" w14:textId="5785A16F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cs="Poppins"/>
          <w:color w:val="215E99" w:themeColor="text2" w:themeTint="BF"/>
          <w:sz w:val="28"/>
          <w:szCs w:val="28"/>
        </w:rPr>
      </w:pPr>
      <w:hyperlink r:id="rId16">
        <w:r w:rsidRPr="00D73CEB" w:rsidR="00D73CEB">
          <w:rPr>
            <w:rFonts w:ascii="Poppins" w:hAnsi="Poppins" w:cs="Poppins"/>
            <w:color w:val="215E99" w:themeColor="text2" w:themeTint="BF"/>
            <w:sz w:val="28"/>
            <w:szCs w:val="28"/>
          </w:rPr>
          <w:t>Self-directed</w:t>
        </w:r>
        <w:r w:rsidRPr="00D73CEB">
          <w:rPr>
            <w:rFonts w:ascii="Poppins" w:hAnsi="Poppins" w:cs="Poppins"/>
            <w:color w:val="215E99" w:themeColor="text2" w:themeTint="BF"/>
            <w:sz w:val="28"/>
            <w:szCs w:val="28"/>
          </w:rPr>
          <w:t xml:space="preserve"> Universal Design course</w:t>
        </w:r>
      </w:hyperlink>
      <w:r w:rsidRPr="00787BB6">
        <w:rPr>
          <w:rFonts w:ascii="Poppins" w:hAnsi="Poppins" w:cs="Poppins"/>
          <w:color w:val="215E99" w:themeColor="text2" w:themeTint="BF"/>
          <w:sz w:val="28"/>
          <w:szCs w:val="28"/>
        </w:rPr>
        <w:t xml:space="preserve">, from AHEAD </w:t>
      </w:r>
    </w:p>
    <w:p w:rsidRPr="00787BB6" w:rsidR="00C2607B" w:rsidP="008F416F" w:rsidRDefault="00205E63" w14:paraId="77DC4504" w14:textId="59C0CC60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cs="Poppins"/>
          <w:color w:val="215E99" w:themeColor="text2" w:themeTint="BF"/>
          <w:sz w:val="28"/>
          <w:szCs w:val="28"/>
        </w:rPr>
      </w:pPr>
      <w:hyperlink r:id="rId17">
        <w:r w:rsidRPr="00787BB6">
          <w:rPr>
            <w:rFonts w:ascii="Poppins" w:hAnsi="Poppins" w:cs="Poppins"/>
            <w:color w:val="215E99" w:themeColor="text2" w:themeTint="BF"/>
            <w:sz w:val="28"/>
            <w:szCs w:val="28"/>
          </w:rPr>
          <w:t>Let’s chat ADHD - individual chatting about their ADHD</w:t>
        </w:r>
      </w:hyperlink>
    </w:p>
    <w:p w:rsidRPr="00787BB6" w:rsidR="00205E63" w:rsidP="008F416F" w:rsidRDefault="00205E63" w14:paraId="6678A1A2" w14:textId="39988030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cs="Poppins"/>
          <w:color w:val="215E99" w:themeColor="text2" w:themeTint="BF"/>
          <w:sz w:val="28"/>
          <w:szCs w:val="28"/>
        </w:rPr>
      </w:pPr>
      <w:hyperlink r:id="rId18">
        <w:r w:rsidRPr="00D73CEB">
          <w:rPr>
            <w:rFonts w:ascii="Poppins" w:hAnsi="Poppins" w:cs="Poppins"/>
            <w:color w:val="215E99" w:themeColor="text2" w:themeTint="BF"/>
            <w:sz w:val="28"/>
            <w:szCs w:val="28"/>
          </w:rPr>
          <w:t>Down Syndrome Ireland Book Clubs</w:t>
        </w:r>
      </w:hyperlink>
    </w:p>
    <w:p w:rsidRPr="00196A24" w:rsidR="00205E63" w:rsidP="008F416F" w:rsidRDefault="00205E63" w14:paraId="4983B78E" w14:textId="5FE8B9F4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ALL </w:t>
      </w:r>
      <w:hyperlink r:id="rId19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awareness courses</w:t>
        </w:r>
      </w:hyperlink>
    </w:p>
    <w:p w:rsidRPr="00196A24" w:rsidR="0084438E" w:rsidP="008F416F" w:rsidRDefault="000F090B" w14:paraId="56925398" w14:textId="3CA77DA9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0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Down Syndrome Ireland (DSI) media literacy resources</w:t>
        </w:r>
      </w:hyperlink>
    </w:p>
    <w:p w:rsidRPr="00196A24" w:rsidR="000F090B" w:rsidP="008F416F" w:rsidRDefault="000F090B" w14:paraId="49AB1239" w14:textId="6DDBBE91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1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Down Syndrome Ireland transport resources</w:t>
        </w:r>
      </w:hyperlink>
    </w:p>
    <w:p w:rsidRPr="00196A24" w:rsidR="000F090B" w:rsidP="008F416F" w:rsidRDefault="000F090B" w14:paraId="25BF25FB" w14:textId="33BAFE44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2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Family learning resources to use at home or with families</w:t>
        </w:r>
      </w:hyperlink>
    </w:p>
    <w:p w:rsidRPr="00196A24" w:rsidR="000F090B" w:rsidP="008F416F" w:rsidRDefault="001B31B3" w14:paraId="2BF0665A" w14:textId="055C3E44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3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Skills for work videos, exercise and more, from DSI</w:t>
        </w:r>
      </w:hyperlink>
    </w:p>
    <w:p w:rsidRPr="00196A24" w:rsidR="00D6335D" w:rsidP="008F416F" w:rsidRDefault="001B31B3" w14:paraId="53C31309" w14:textId="77777777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4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Learn</w:t>
        </w:r>
      </w:hyperlink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with NALA</w:t>
      </w:r>
    </w:p>
    <w:p w:rsidRPr="00196A24" w:rsidR="00D6335D" w:rsidP="008F416F" w:rsidRDefault="00D6335D" w14:paraId="7633A80A" w14:textId="399D8CB6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5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Webinar: Introduction</w:t>
        </w:r>
      </w:hyperlink>
      <w:hyperlink r:id="rId26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 xml:space="preserve"> </w:t>
        </w:r>
      </w:hyperlink>
      <w:hyperlink r:id="rId27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to Learn with NALA</w:t>
        </w:r>
      </w:hyperlink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</w:t>
      </w:r>
      <w:hyperlink r:id="rId28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11 November 202</w:t>
        </w:r>
      </w:hyperlink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>6</w:t>
      </w:r>
    </w:p>
    <w:p w:rsidRPr="00196A24" w:rsidR="00AA48C7" w:rsidP="008F416F" w:rsidRDefault="00AA48C7" w14:paraId="48F0B131" w14:textId="77777777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29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Universal Design for Learning and Beyond the Classroom</w:t>
        </w:r>
      </w:hyperlink>
    </w:p>
    <w:p w:rsidRPr="00196A24" w:rsidR="00AA48C7" w:rsidP="008F416F" w:rsidRDefault="00AA48C7" w14:paraId="0D698057" w14:textId="5ADA89E1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0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Assistive Technology resources</w:t>
        </w:r>
      </w:hyperlink>
      <w:r w:rsidRPr="687B11DD">
        <w:rPr>
          <w:rStyle w:val="agcmg"/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- AT Hive</w:t>
      </w:r>
    </w:p>
    <w:p w:rsidRPr="00196A24" w:rsidR="00AA48C7" w:rsidP="008F416F" w:rsidRDefault="00F138B8" w14:paraId="5AB8C88B" w14:textId="4E0881B2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1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Accessible information resources - Inclusion Ireland</w:t>
        </w:r>
      </w:hyperlink>
    </w:p>
    <w:p w:rsidRPr="00196A24" w:rsidR="00F138B8" w:rsidP="008F416F" w:rsidRDefault="00F138B8" w14:paraId="3193722F" w14:textId="2F1C4270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Online course: </w:t>
      </w:r>
      <w:hyperlink r:id="rId32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Substance Use and Neurodiversity</w:t>
        </w:r>
      </w:hyperlink>
      <w:hyperlink r:id="rId33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 xml:space="preserve"> </w:t>
        </w:r>
      </w:hyperlink>
    </w:p>
    <w:p w:rsidRPr="00196A24" w:rsidR="00F138B8" w:rsidP="008F416F" w:rsidRDefault="00F138B8" w14:paraId="7325A1A5" w14:textId="36BE9BD2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4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Creating accessible documents - NDA</w:t>
        </w:r>
      </w:hyperlink>
    </w:p>
    <w:p w:rsidRPr="00196A24" w:rsidR="00F138B8" w:rsidP="008F416F" w:rsidRDefault="00275DE7" w14:paraId="1AFE7931" w14:textId="3FBA3A41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5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Aontas learner stories</w:t>
        </w:r>
      </w:hyperlink>
    </w:p>
    <w:p w:rsidRPr="00196A24" w:rsidR="00275DE7" w:rsidP="008F416F" w:rsidRDefault="00275DE7" w14:paraId="183E8211" w14:textId="76662ED7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6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Dyslexia and adult learning</w:t>
        </w:r>
      </w:hyperlink>
    </w:p>
    <w:p w:rsidRPr="00196A24" w:rsidR="00275DE7" w:rsidP="008F416F" w:rsidRDefault="00275DE7" w14:paraId="28EAF553" w14:textId="3C7399F3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7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Autism and inclusive learning</w:t>
        </w:r>
      </w:hyperlink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- As I Am</w:t>
      </w:r>
    </w:p>
    <w:p w:rsidRPr="00196A24" w:rsidR="00275DE7" w:rsidP="008F416F" w:rsidRDefault="00275DE7" w14:paraId="5BF16344" w14:textId="2B6FB9BD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8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Resources and supports for deaf and hard-of-hearing people</w:t>
        </w:r>
      </w:hyperlink>
    </w:p>
    <w:p w:rsidRPr="00196A24" w:rsidR="00275DE7" w:rsidP="008F416F" w:rsidRDefault="0064621B" w14:paraId="2839E203" w14:textId="22DF635E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39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Deafblind awareness training - Anne Sullivan Centre</w:t>
        </w:r>
      </w:hyperlink>
    </w:p>
    <w:p w:rsidRPr="00196A24" w:rsidR="0064621B" w:rsidP="008F416F" w:rsidRDefault="0064621B" w14:paraId="0DA3AA4D" w14:textId="0A62BCC0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0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Age positive workplace training - Age Action</w:t>
        </w:r>
      </w:hyperlink>
    </w:p>
    <w:p w:rsidRPr="00196A24" w:rsidR="0064621B" w:rsidP="008F416F" w:rsidRDefault="0064621B" w14:paraId="19151463" w14:textId="75F5C2F6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1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AI Ready - AI made simple for everyone</w:t>
        </w:r>
      </w:hyperlink>
    </w:p>
    <w:p w:rsidRPr="00196A24" w:rsidR="0064621B" w:rsidP="008F416F" w:rsidRDefault="0064621B" w14:paraId="4586D1D6" w14:textId="7195CCB9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2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Digital library of accessible reading materials</w:t>
        </w:r>
      </w:hyperlink>
      <w:r w:rsidRPr="687B11DD">
        <w:rPr>
          <w:rFonts w:ascii="Poppins" w:hAnsi="Poppins" w:eastAsia="Poppins" w:cs="Poppins"/>
          <w:color w:val="215E99" w:themeColor="text2" w:themeTint="BF"/>
          <w:sz w:val="28"/>
          <w:szCs w:val="28"/>
        </w:rPr>
        <w:t xml:space="preserve"> - Vision Ireland</w:t>
      </w:r>
    </w:p>
    <w:p w:rsidRPr="00196A24" w:rsidR="0064621B" w:rsidP="008F416F" w:rsidRDefault="001F7F50" w14:paraId="0EF89684" w14:textId="64C7A379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3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Neurodiversity in higher education</w:t>
        </w:r>
      </w:hyperlink>
    </w:p>
    <w:p w:rsidRPr="00196A24" w:rsidR="001F7F50" w:rsidP="008F416F" w:rsidRDefault="00AB0665" w14:paraId="3F6019B9" w14:textId="7A343918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4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Work ready programme - employment ready modules</w:t>
        </w:r>
      </w:hyperlink>
    </w:p>
    <w:p w:rsidRPr="00196A24" w:rsidR="00AB0665" w:rsidP="008F416F" w:rsidRDefault="001559C5" w14:paraId="4680FC6D" w14:textId="4981F02F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5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Webinar: Being literacy friendly with Pavee Point Traveller and Roma Centre</w:t>
        </w:r>
      </w:hyperlink>
    </w:p>
    <w:p w:rsidRPr="00196A24" w:rsidR="001559C5" w:rsidP="008F416F" w:rsidRDefault="00115C53" w14:paraId="0BB7402A" w14:textId="7D17F839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6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Financial literacy guide for adults with ADHD</w:t>
        </w:r>
      </w:hyperlink>
    </w:p>
    <w:p w:rsidRPr="00196A24" w:rsidR="00115C53" w:rsidP="008F416F" w:rsidRDefault="00115C53" w14:paraId="6269F06C" w14:textId="43E6E609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w:history="1" r:id="rId47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JAM Cards – for you and for business</w:t>
        </w:r>
      </w:hyperlink>
    </w:p>
    <w:p w:rsidRPr="00196A24" w:rsidR="008300BA" w:rsidP="008F416F" w:rsidRDefault="008300BA" w14:paraId="6D45DC72" w14:textId="6BF3A738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8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Inclusion Ireland Resource Hub</w:t>
        </w:r>
      </w:hyperlink>
    </w:p>
    <w:p w:rsidRPr="00274A0C" w:rsidR="00274A0C" w:rsidP="008F416F" w:rsidRDefault="008E754B" w14:paraId="0DA4C092" w14:textId="5BF81517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49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Libraries Ireland Skills for Life</w:t>
        </w:r>
      </w:hyperlink>
    </w:p>
    <w:p w:rsidRPr="00196A24" w:rsidR="008E754B" w:rsidP="008F416F" w:rsidRDefault="008E754B" w14:paraId="6C65A9EC" w14:textId="278E3DDF">
      <w:pPr>
        <w:pStyle w:val="ListParagraph"/>
        <w:numPr>
          <w:ilvl w:val="0"/>
          <w:numId w:val="3"/>
        </w:numPr>
        <w:spacing w:line="360" w:lineRule="auto"/>
        <w:ind w:left="851" w:hanging="850"/>
        <w:rPr>
          <w:rFonts w:ascii="Poppins" w:hAnsi="Poppins" w:eastAsia="Poppins" w:cs="Poppins"/>
          <w:color w:val="215E99" w:themeColor="text2" w:themeTint="BF"/>
          <w:sz w:val="28"/>
          <w:szCs w:val="28"/>
        </w:rPr>
      </w:pPr>
      <w:hyperlink r:id="rId50">
        <w:r w:rsidRPr="687B11DD">
          <w:rPr>
            <w:rStyle w:val="Hyperlink"/>
            <w:rFonts w:ascii="Poppins" w:hAnsi="Poppins" w:eastAsia="Poppins" w:cs="Poppins"/>
            <w:color w:val="215E99" w:themeColor="text2" w:themeTint="BF"/>
            <w:sz w:val="28"/>
            <w:szCs w:val="28"/>
            <w:u w:val="none"/>
          </w:rPr>
          <w:t>Map of Family Resource Centres</w:t>
        </w:r>
      </w:hyperlink>
    </w:p>
    <w:p w:rsidRPr="00196A24" w:rsidR="00D91516" w:rsidP="00D91516" w:rsidRDefault="00D91516" w14:paraId="39A2550E" w14:textId="77777777">
      <w:pPr>
        <w:pStyle w:val="ListParagraph"/>
        <w:spacing w:line="360" w:lineRule="auto"/>
        <w:ind w:left="360"/>
        <w:rPr>
          <w:rFonts w:ascii="Poppins" w:hAnsi="Poppins" w:cs="Poppins"/>
          <w:color w:val="215E99" w:themeColor="text2" w:themeTint="BF"/>
          <w:sz w:val="28"/>
          <w:szCs w:val="28"/>
        </w:rPr>
      </w:pPr>
    </w:p>
    <w:p w:rsidRPr="00196A24" w:rsidR="008E754B" w:rsidP="00081213" w:rsidRDefault="008E754B" w14:paraId="514C6867" w14:textId="265F85F2">
      <w:pPr>
        <w:pStyle w:val="ListParagraph"/>
        <w:numPr>
          <w:ilvl w:val="0"/>
          <w:numId w:val="5"/>
        </w:numPr>
        <w:spacing w:line="360" w:lineRule="auto"/>
        <w:ind w:left="426" w:hanging="426"/>
        <w:rPr>
          <w:rFonts w:ascii="Poppins" w:hAnsi="Poppins" w:cs="Poppins"/>
          <w:color w:val="215E99" w:themeColor="text2" w:themeTint="BF"/>
          <w:sz w:val="28"/>
          <w:szCs w:val="28"/>
        </w:rPr>
      </w:pPr>
      <w:hyperlink w:tgtFrame="_blank" w:history="1" r:id="rId51">
        <w:r w:rsidRPr="00196A24">
          <w:rPr>
            <w:rStyle w:val="Hyperlink"/>
            <w:rFonts w:ascii="Poppins" w:hAnsi="Poppins" w:cs="Poppins"/>
            <w:color w:val="215E99" w:themeColor="text2" w:themeTint="BF"/>
            <w:sz w:val="28"/>
            <w:szCs w:val="28"/>
            <w:u w:val="none"/>
          </w:rPr>
          <w:t>Reading material developed by and for the Traveller Community</w:t>
        </w:r>
      </w:hyperlink>
    </w:p>
    <w:p w:rsidRPr="00196A24" w:rsidR="00D91516" w:rsidP="00081213" w:rsidRDefault="00196A24" w14:paraId="28C91EEA" w14:textId="1D5D1B53">
      <w:pPr>
        <w:pStyle w:val="ListParagraph"/>
        <w:numPr>
          <w:ilvl w:val="0"/>
          <w:numId w:val="5"/>
        </w:numPr>
        <w:spacing w:line="360" w:lineRule="auto"/>
        <w:ind w:left="426" w:hanging="426"/>
        <w:rPr>
          <w:rFonts w:ascii="Poppins" w:hAnsi="Poppins" w:cs="Poppins"/>
          <w:color w:val="215E99" w:themeColor="text2" w:themeTint="BF"/>
          <w:sz w:val="28"/>
          <w:szCs w:val="28"/>
        </w:rPr>
      </w:pPr>
      <w:hyperlink w:history="1" r:id="rId52">
        <w:r w:rsidRPr="00196A24">
          <w:rPr>
            <w:rStyle w:val="Hyperlink"/>
            <w:rFonts w:ascii="Poppins" w:hAnsi="Poppins" w:cs="Poppins"/>
            <w:color w:val="215E99" w:themeColor="text2" w:themeTint="BF"/>
            <w:sz w:val="28"/>
            <w:szCs w:val="28"/>
            <w:u w:val="none"/>
          </w:rPr>
          <w:t>Free resources to develop English language skills</w:t>
        </w:r>
      </w:hyperlink>
    </w:p>
    <w:sectPr w:rsidRPr="00196A24" w:rsidR="00D91516" w:rsidSect="0001417F">
      <w:headerReference w:type="default" r:id="rId53"/>
      <w:footerReference w:type="default" r:id="rId54"/>
      <w:headerReference w:type="first" r:id="rId55"/>
      <w:footerReference w:type="first" r:id="rId56"/>
      <w:pgSz w:w="11906" w:h="16838" w:orient="portrait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65E" w:rsidP="00A24137" w:rsidRDefault="00BE665E" w14:paraId="4E93072C" w14:textId="77777777">
      <w:pPr>
        <w:spacing w:after="0" w:line="240" w:lineRule="auto"/>
      </w:pPr>
      <w:r>
        <w:separator/>
      </w:r>
    </w:p>
  </w:endnote>
  <w:endnote w:type="continuationSeparator" w:id="0">
    <w:p w:rsidR="00BE665E" w:rsidP="00A24137" w:rsidRDefault="00BE665E" w14:paraId="4B9AF0F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76A32" w:rsidRDefault="00C76A32" w14:paraId="181D4146" w14:textId="77777777">
    <w:pPr>
      <w:pStyle w:val="Footer"/>
    </w:pPr>
    <w:r w:rsidRPr="00AA684E">
      <w:rPr>
        <w:rFonts w:ascii="Poppins" w:hAnsi="Poppins" w:eastAsia="Poppins" w:cs="Poppins"/>
        <w:b/>
        <w:noProof/>
        <w:color w:val="215E99" w:themeColor="text2" w:themeTint="BF"/>
        <w:sz w:val="32"/>
        <w:szCs w:val="32"/>
      </w:rPr>
      <w:drawing>
        <wp:anchor distT="0" distB="0" distL="114300" distR="114300" simplePos="0" relativeHeight="251658241" behindDoc="0" locked="0" layoutInCell="1" allowOverlap="1" wp14:anchorId="0E070FE5" wp14:editId="3FF96BE7">
          <wp:simplePos x="0" y="0"/>
          <wp:positionH relativeFrom="page">
            <wp:posOffset>5827726</wp:posOffset>
          </wp:positionH>
          <wp:positionV relativeFrom="paragraph">
            <wp:posOffset>-400768</wp:posOffset>
          </wp:positionV>
          <wp:extent cx="2038350" cy="2038350"/>
          <wp:effectExtent l="0" t="0" r="0" b="0"/>
          <wp:wrapNone/>
          <wp:docPr id="84782971" name="Picture 7">
            <a:extLst xmlns:a="http://schemas.openxmlformats.org/drawingml/2006/main">
              <a:ext uri="{FF2B5EF4-FFF2-40B4-BE49-F238E27FC236}">
                <a16:creationId xmlns:a16="http://schemas.microsoft.com/office/drawing/2014/main" id="{579E491B-8C7A-4F75-9759-A298748E4D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203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A684E">
      <w:rPr>
        <w:rFonts w:ascii="Poppins" w:hAnsi="Poppins" w:eastAsia="Poppins" w:cs="Poppins"/>
        <w:b/>
        <w:noProof/>
        <w:color w:val="215E99" w:themeColor="text2" w:themeTint="BF"/>
        <w:sz w:val="32"/>
        <w:szCs w:val="32"/>
      </w:rPr>
      <w:drawing>
        <wp:anchor distT="0" distB="0" distL="114300" distR="114300" simplePos="0" relativeHeight="251658242" behindDoc="0" locked="0" layoutInCell="1" allowOverlap="1" wp14:anchorId="5EAD6118" wp14:editId="3C72D04D">
          <wp:simplePos x="0" y="0"/>
          <wp:positionH relativeFrom="column">
            <wp:posOffset>5248275</wp:posOffset>
          </wp:positionH>
          <wp:positionV relativeFrom="paragraph">
            <wp:posOffset>1495425</wp:posOffset>
          </wp:positionV>
          <wp:extent cx="2266950" cy="1136650"/>
          <wp:effectExtent l="0" t="0" r="0" b="0"/>
          <wp:wrapNone/>
          <wp:docPr id="1265611344" name="Picture 10" descr="ALL Adult Literacy for Life blue logo">
            <a:extLst xmlns:a="http://schemas.openxmlformats.org/drawingml/2006/main">
              <a:ext uri="{FF2B5EF4-FFF2-40B4-BE49-F238E27FC236}">
                <a16:creationId xmlns:a16="http://schemas.microsoft.com/office/drawing/2014/main" id="{8F8DE64E-4010-493D-9FBC-D947A62436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LL Adult Literacy for Life blu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6A32" w:rsidRDefault="00C76A32" w14:paraId="355DE73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47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4FD0" w:rsidRDefault="00694FD0" w14:paraId="5BDD34C4" w14:textId="104E4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6A32" w:rsidP="159876C7" w:rsidRDefault="00C76A32" w14:paraId="60F8A9D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65E" w:rsidP="00A24137" w:rsidRDefault="00BE665E" w14:paraId="7A2A6A5B" w14:textId="77777777">
      <w:pPr>
        <w:spacing w:after="0" w:line="240" w:lineRule="auto"/>
      </w:pPr>
      <w:r>
        <w:separator/>
      </w:r>
    </w:p>
  </w:footnote>
  <w:footnote w:type="continuationSeparator" w:id="0">
    <w:p w:rsidR="00BE665E" w:rsidP="00A24137" w:rsidRDefault="00BE665E" w14:paraId="389997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9276F4" w:rsidR="00C76A32" w:rsidP="159876C7" w:rsidRDefault="00C76A32" w14:paraId="16758362" w14:textId="77777777">
    <w:pPr>
      <w:spacing w:after="0" w:line="240" w:lineRule="auto"/>
      <w:ind w:right="1260"/>
    </w:pPr>
    <w:r w:rsidRPr="00AA684E">
      <w:rPr>
        <w:rFonts w:ascii="Poppins" w:hAnsi="Poppins" w:eastAsia="Poppins" w:cs="Poppins"/>
        <w:b/>
        <w:noProof/>
        <w:color w:val="215E99" w:themeColor="text2" w:themeTint="BF"/>
        <w:sz w:val="32"/>
        <w:szCs w:val="32"/>
      </w:rPr>
      <w:drawing>
        <wp:anchor distT="0" distB="0" distL="114300" distR="114300" simplePos="0" relativeHeight="251658240" behindDoc="0" locked="0" layoutInCell="1" allowOverlap="1" wp14:anchorId="5A4881F7" wp14:editId="2AAEC6A2">
          <wp:simplePos x="0" y="0"/>
          <wp:positionH relativeFrom="margin">
            <wp:posOffset>5001371</wp:posOffset>
          </wp:positionH>
          <wp:positionV relativeFrom="paragraph">
            <wp:posOffset>-73908</wp:posOffset>
          </wp:positionV>
          <wp:extent cx="1041621" cy="522269"/>
          <wp:effectExtent l="0" t="0" r="6350" b="0"/>
          <wp:wrapNone/>
          <wp:docPr id="1728952375" name="Picture 10" descr="ALL Adult Literacy for Life blue logo">
            <a:extLst xmlns:a="http://schemas.openxmlformats.org/drawingml/2006/main">
              <a:ext uri="{FF2B5EF4-FFF2-40B4-BE49-F238E27FC236}">
                <a16:creationId xmlns:a16="http://schemas.microsoft.com/office/drawing/2014/main" id="{0862D810-A046-4BA4-A5A9-0AEF056415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LL Adult Literacy for Life blu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621" cy="522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159876C7">
      <w:rPr>
        <w:rFonts w:ascii="Poppins" w:hAnsi="Poppins" w:eastAsia="Poppins" w:cs="Poppins"/>
        <w:b/>
        <w:bCs/>
        <w:color w:val="215E99" w:themeColor="text2" w:themeTint="BF"/>
        <w:sz w:val="36"/>
        <w:szCs w:val="36"/>
      </w:rPr>
      <w:t>Let’s talk about community and inclusion this September</w:t>
    </w:r>
  </w:p>
  <w:p w:rsidR="00C76A32" w:rsidRDefault="00C76A32" w14:paraId="353E071E" w14:textId="77777777">
    <w:pPr>
      <w:pStyle w:val="Header"/>
    </w:pPr>
  </w:p>
  <w:p w:rsidR="00C76A32" w:rsidRDefault="00C76A32" w14:paraId="27A3CC7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76A32" w:rsidTr="159876C7" w14:paraId="0964B50F" w14:textId="77777777">
      <w:trPr>
        <w:trHeight w:val="300"/>
      </w:trPr>
      <w:tc>
        <w:tcPr>
          <w:tcW w:w="3005" w:type="dxa"/>
        </w:tcPr>
        <w:p w:rsidR="00C76A32" w:rsidP="159876C7" w:rsidRDefault="00C76A32" w14:paraId="3E8F4F13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C76A32" w:rsidP="159876C7" w:rsidRDefault="00C76A32" w14:paraId="1AD965BE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C76A32" w:rsidP="159876C7" w:rsidRDefault="00C76A32" w14:paraId="2120FBB3" w14:textId="77777777">
          <w:pPr>
            <w:pStyle w:val="Header"/>
            <w:ind w:right="-115"/>
            <w:jc w:val="right"/>
          </w:pPr>
        </w:p>
      </w:tc>
    </w:tr>
  </w:tbl>
  <w:p w:rsidR="00C76A32" w:rsidP="159876C7" w:rsidRDefault="00C76A32" w14:paraId="7782A84F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VtBp5YF" int2:invalidationBookmarkName="" int2:hashCode="Tcc3QblHMWhET6" int2:id="b5gZGdwQ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61BF"/>
    <w:multiLevelType w:val="hybridMultilevel"/>
    <w:tmpl w:val="E5685FC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B18287"/>
    <w:multiLevelType w:val="hybridMultilevel"/>
    <w:tmpl w:val="FFFFFFFF"/>
    <w:lvl w:ilvl="0" w:tplc="12C42F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DE37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C6D0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40BB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C627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E6CF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C66B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9A51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D85D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F47A73"/>
    <w:multiLevelType w:val="hybridMultilevel"/>
    <w:tmpl w:val="B3766524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090F424"/>
    <w:multiLevelType w:val="hybridMultilevel"/>
    <w:tmpl w:val="97284B2C"/>
    <w:lvl w:ilvl="0" w:tplc="6AD872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601A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AE09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2477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3216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FA30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DAE3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3C02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78EF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467E634"/>
    <w:multiLevelType w:val="hybridMultilevel"/>
    <w:tmpl w:val="5C0CC444"/>
    <w:lvl w:ilvl="0" w:tplc="FFEA8222">
      <w:start w:val="1"/>
      <w:numFmt w:val="decimal"/>
      <w:lvlText w:val="%1."/>
      <w:lvlJc w:val="left"/>
      <w:pPr>
        <w:ind w:left="928" w:hanging="360"/>
      </w:pPr>
      <w:rPr>
        <w:rFonts w:hint="default" w:ascii="Poppins" w:hAnsi="Poppins"/>
        <w:b w:val="0"/>
        <w:bCs w:val="0"/>
      </w:rPr>
    </w:lvl>
    <w:lvl w:ilvl="1" w:tplc="6A3C1896">
      <w:start w:val="1"/>
      <w:numFmt w:val="lowerLetter"/>
      <w:lvlText w:val="%2."/>
      <w:lvlJc w:val="left"/>
      <w:pPr>
        <w:ind w:left="1440" w:hanging="360"/>
      </w:pPr>
    </w:lvl>
    <w:lvl w:ilvl="2" w:tplc="BB3461A8">
      <w:start w:val="1"/>
      <w:numFmt w:val="lowerRoman"/>
      <w:lvlText w:val="%3."/>
      <w:lvlJc w:val="right"/>
      <w:pPr>
        <w:ind w:left="2160" w:hanging="180"/>
      </w:pPr>
    </w:lvl>
    <w:lvl w:ilvl="3" w:tplc="C6FA0CB4">
      <w:start w:val="1"/>
      <w:numFmt w:val="decimal"/>
      <w:lvlText w:val="%4."/>
      <w:lvlJc w:val="left"/>
      <w:pPr>
        <w:ind w:left="2880" w:hanging="360"/>
      </w:pPr>
    </w:lvl>
    <w:lvl w:ilvl="4" w:tplc="A0F085A4">
      <w:start w:val="1"/>
      <w:numFmt w:val="lowerLetter"/>
      <w:lvlText w:val="%5."/>
      <w:lvlJc w:val="left"/>
      <w:pPr>
        <w:ind w:left="3600" w:hanging="360"/>
      </w:pPr>
    </w:lvl>
    <w:lvl w:ilvl="5" w:tplc="70108C30">
      <w:start w:val="1"/>
      <w:numFmt w:val="lowerRoman"/>
      <w:lvlText w:val="%6."/>
      <w:lvlJc w:val="right"/>
      <w:pPr>
        <w:ind w:left="4320" w:hanging="180"/>
      </w:pPr>
    </w:lvl>
    <w:lvl w:ilvl="6" w:tplc="9AECEFFA">
      <w:start w:val="1"/>
      <w:numFmt w:val="decimal"/>
      <w:lvlText w:val="%7."/>
      <w:lvlJc w:val="left"/>
      <w:pPr>
        <w:ind w:left="5040" w:hanging="360"/>
      </w:pPr>
    </w:lvl>
    <w:lvl w:ilvl="7" w:tplc="D3BA37D0">
      <w:start w:val="1"/>
      <w:numFmt w:val="lowerLetter"/>
      <w:lvlText w:val="%8."/>
      <w:lvlJc w:val="left"/>
      <w:pPr>
        <w:ind w:left="5760" w:hanging="360"/>
      </w:pPr>
    </w:lvl>
    <w:lvl w:ilvl="8" w:tplc="A6C42144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140203">
    <w:abstractNumId w:val="1"/>
  </w:num>
  <w:num w:numId="2" w16cid:durableId="141044328">
    <w:abstractNumId w:val="3"/>
  </w:num>
  <w:num w:numId="3" w16cid:durableId="530149754">
    <w:abstractNumId w:val="4"/>
  </w:num>
  <w:num w:numId="4" w16cid:durableId="1024017352">
    <w:abstractNumId w:val="0"/>
  </w:num>
  <w:num w:numId="5" w16cid:durableId="992488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06EE98"/>
    <w:rsid w:val="000136A5"/>
    <w:rsid w:val="0001417F"/>
    <w:rsid w:val="00014FCE"/>
    <w:rsid w:val="000154DA"/>
    <w:rsid w:val="000261D9"/>
    <w:rsid w:val="00040836"/>
    <w:rsid w:val="000631DA"/>
    <w:rsid w:val="00065B27"/>
    <w:rsid w:val="00075AF6"/>
    <w:rsid w:val="00081213"/>
    <w:rsid w:val="000853D1"/>
    <w:rsid w:val="0009212A"/>
    <w:rsid w:val="00093D41"/>
    <w:rsid w:val="00096653"/>
    <w:rsid w:val="000976B9"/>
    <w:rsid w:val="000A3371"/>
    <w:rsid w:val="000A51B5"/>
    <w:rsid w:val="000D1D50"/>
    <w:rsid w:val="000E339A"/>
    <w:rsid w:val="000E7E80"/>
    <w:rsid w:val="000F0866"/>
    <w:rsid w:val="000F090B"/>
    <w:rsid w:val="000F19F1"/>
    <w:rsid w:val="000F2C29"/>
    <w:rsid w:val="000F40A6"/>
    <w:rsid w:val="001108AE"/>
    <w:rsid w:val="001115FC"/>
    <w:rsid w:val="0011227E"/>
    <w:rsid w:val="00115C53"/>
    <w:rsid w:val="0012589C"/>
    <w:rsid w:val="00134ED6"/>
    <w:rsid w:val="00142CC3"/>
    <w:rsid w:val="00142D37"/>
    <w:rsid w:val="00154612"/>
    <w:rsid w:val="001559C5"/>
    <w:rsid w:val="00172454"/>
    <w:rsid w:val="00172799"/>
    <w:rsid w:val="00174FB3"/>
    <w:rsid w:val="001868C0"/>
    <w:rsid w:val="00196A24"/>
    <w:rsid w:val="001971F3"/>
    <w:rsid w:val="001A6820"/>
    <w:rsid w:val="001B0A18"/>
    <w:rsid w:val="001B1A2C"/>
    <w:rsid w:val="001B2A1A"/>
    <w:rsid w:val="001B31B3"/>
    <w:rsid w:val="001B76B6"/>
    <w:rsid w:val="001C0073"/>
    <w:rsid w:val="001D1B23"/>
    <w:rsid w:val="001D1EA5"/>
    <w:rsid w:val="001E21C4"/>
    <w:rsid w:val="001E39A3"/>
    <w:rsid w:val="001F6F95"/>
    <w:rsid w:val="001F6FE2"/>
    <w:rsid w:val="001F7F50"/>
    <w:rsid w:val="00203D93"/>
    <w:rsid w:val="00205E63"/>
    <w:rsid w:val="00230D7C"/>
    <w:rsid w:val="00240D25"/>
    <w:rsid w:val="00255454"/>
    <w:rsid w:val="00256B2A"/>
    <w:rsid w:val="002614A0"/>
    <w:rsid w:val="0027420F"/>
    <w:rsid w:val="00274A0C"/>
    <w:rsid w:val="00275813"/>
    <w:rsid w:val="00275DE7"/>
    <w:rsid w:val="00287D32"/>
    <w:rsid w:val="00294A95"/>
    <w:rsid w:val="00296843"/>
    <w:rsid w:val="002B2A37"/>
    <w:rsid w:val="002D2FC8"/>
    <w:rsid w:val="002E5C9A"/>
    <w:rsid w:val="00300332"/>
    <w:rsid w:val="00310AF2"/>
    <w:rsid w:val="00312B8D"/>
    <w:rsid w:val="00322ED5"/>
    <w:rsid w:val="003234B1"/>
    <w:rsid w:val="0033145E"/>
    <w:rsid w:val="00343C4C"/>
    <w:rsid w:val="003502A5"/>
    <w:rsid w:val="00363CD5"/>
    <w:rsid w:val="00371944"/>
    <w:rsid w:val="00373FD0"/>
    <w:rsid w:val="00387109"/>
    <w:rsid w:val="00394A75"/>
    <w:rsid w:val="003B4DBD"/>
    <w:rsid w:val="003B5213"/>
    <w:rsid w:val="003B7D72"/>
    <w:rsid w:val="003C4A01"/>
    <w:rsid w:val="003C682E"/>
    <w:rsid w:val="003D4958"/>
    <w:rsid w:val="003F1B1B"/>
    <w:rsid w:val="003F3859"/>
    <w:rsid w:val="00404182"/>
    <w:rsid w:val="0040451E"/>
    <w:rsid w:val="00440BCB"/>
    <w:rsid w:val="00444362"/>
    <w:rsid w:val="004605EE"/>
    <w:rsid w:val="00473EE0"/>
    <w:rsid w:val="004A08D4"/>
    <w:rsid w:val="004A6373"/>
    <w:rsid w:val="004C6066"/>
    <w:rsid w:val="004C7FEE"/>
    <w:rsid w:val="004D1679"/>
    <w:rsid w:val="004D4F16"/>
    <w:rsid w:val="004F5CD2"/>
    <w:rsid w:val="00501A20"/>
    <w:rsid w:val="00520FB4"/>
    <w:rsid w:val="00521E70"/>
    <w:rsid w:val="00537A30"/>
    <w:rsid w:val="00544635"/>
    <w:rsid w:val="00555EC7"/>
    <w:rsid w:val="00572116"/>
    <w:rsid w:val="00572287"/>
    <w:rsid w:val="00577DAC"/>
    <w:rsid w:val="005977AF"/>
    <w:rsid w:val="005A56E8"/>
    <w:rsid w:val="005C2FFE"/>
    <w:rsid w:val="005E0439"/>
    <w:rsid w:val="005E33F3"/>
    <w:rsid w:val="005F0EF5"/>
    <w:rsid w:val="005F5563"/>
    <w:rsid w:val="005F6BFA"/>
    <w:rsid w:val="00601CBA"/>
    <w:rsid w:val="00602E0D"/>
    <w:rsid w:val="00606C09"/>
    <w:rsid w:val="006444C6"/>
    <w:rsid w:val="0064621B"/>
    <w:rsid w:val="006505E3"/>
    <w:rsid w:val="00656150"/>
    <w:rsid w:val="006740CF"/>
    <w:rsid w:val="00675C58"/>
    <w:rsid w:val="00680948"/>
    <w:rsid w:val="0068774E"/>
    <w:rsid w:val="00694FD0"/>
    <w:rsid w:val="006A1C7B"/>
    <w:rsid w:val="006F362B"/>
    <w:rsid w:val="006F6B3A"/>
    <w:rsid w:val="007065FA"/>
    <w:rsid w:val="00710DBF"/>
    <w:rsid w:val="00723279"/>
    <w:rsid w:val="00726BDA"/>
    <w:rsid w:val="0072760C"/>
    <w:rsid w:val="00734DC4"/>
    <w:rsid w:val="0074583E"/>
    <w:rsid w:val="00762CDA"/>
    <w:rsid w:val="00766715"/>
    <w:rsid w:val="00783905"/>
    <w:rsid w:val="00785902"/>
    <w:rsid w:val="00787BB6"/>
    <w:rsid w:val="007C54E8"/>
    <w:rsid w:val="007E7D99"/>
    <w:rsid w:val="007F357F"/>
    <w:rsid w:val="00802A5A"/>
    <w:rsid w:val="00806479"/>
    <w:rsid w:val="008166B5"/>
    <w:rsid w:val="008171C0"/>
    <w:rsid w:val="00817FF1"/>
    <w:rsid w:val="008300BA"/>
    <w:rsid w:val="0083412F"/>
    <w:rsid w:val="00840601"/>
    <w:rsid w:val="00840E8B"/>
    <w:rsid w:val="00844291"/>
    <w:rsid w:val="0084438E"/>
    <w:rsid w:val="008763EB"/>
    <w:rsid w:val="008811D9"/>
    <w:rsid w:val="008862AF"/>
    <w:rsid w:val="008A3093"/>
    <w:rsid w:val="008B7149"/>
    <w:rsid w:val="008C55DE"/>
    <w:rsid w:val="008E24F4"/>
    <w:rsid w:val="008E754B"/>
    <w:rsid w:val="008F416F"/>
    <w:rsid w:val="00900AE6"/>
    <w:rsid w:val="009057E3"/>
    <w:rsid w:val="00914D6D"/>
    <w:rsid w:val="00921391"/>
    <w:rsid w:val="009276F4"/>
    <w:rsid w:val="00941CA9"/>
    <w:rsid w:val="00943BEC"/>
    <w:rsid w:val="009550DF"/>
    <w:rsid w:val="00962CFF"/>
    <w:rsid w:val="00976F4D"/>
    <w:rsid w:val="00981D0F"/>
    <w:rsid w:val="00993BC2"/>
    <w:rsid w:val="009A2E0A"/>
    <w:rsid w:val="009A62EC"/>
    <w:rsid w:val="009A7371"/>
    <w:rsid w:val="009C103E"/>
    <w:rsid w:val="009D6C55"/>
    <w:rsid w:val="009F58EC"/>
    <w:rsid w:val="009F5E74"/>
    <w:rsid w:val="00A135C2"/>
    <w:rsid w:val="00A24137"/>
    <w:rsid w:val="00A332DC"/>
    <w:rsid w:val="00A47D15"/>
    <w:rsid w:val="00A56F76"/>
    <w:rsid w:val="00A70470"/>
    <w:rsid w:val="00A84725"/>
    <w:rsid w:val="00AA48C7"/>
    <w:rsid w:val="00AA684E"/>
    <w:rsid w:val="00AB0665"/>
    <w:rsid w:val="00AB1A2F"/>
    <w:rsid w:val="00AB733B"/>
    <w:rsid w:val="00AC0463"/>
    <w:rsid w:val="00AC1B90"/>
    <w:rsid w:val="00AC58B4"/>
    <w:rsid w:val="00AE606F"/>
    <w:rsid w:val="00AE7679"/>
    <w:rsid w:val="00B069A2"/>
    <w:rsid w:val="00B0749D"/>
    <w:rsid w:val="00B30636"/>
    <w:rsid w:val="00B37CF0"/>
    <w:rsid w:val="00B40531"/>
    <w:rsid w:val="00B46739"/>
    <w:rsid w:val="00B57363"/>
    <w:rsid w:val="00B96900"/>
    <w:rsid w:val="00BA610F"/>
    <w:rsid w:val="00BD04C1"/>
    <w:rsid w:val="00BD1BF2"/>
    <w:rsid w:val="00BD37E0"/>
    <w:rsid w:val="00BE665E"/>
    <w:rsid w:val="00BE6733"/>
    <w:rsid w:val="00C16A1A"/>
    <w:rsid w:val="00C22C67"/>
    <w:rsid w:val="00C2607B"/>
    <w:rsid w:val="00C304B1"/>
    <w:rsid w:val="00C36AE8"/>
    <w:rsid w:val="00C6718D"/>
    <w:rsid w:val="00C76A32"/>
    <w:rsid w:val="00C77B72"/>
    <w:rsid w:val="00CA3DF8"/>
    <w:rsid w:val="00CA7D4D"/>
    <w:rsid w:val="00CD7F61"/>
    <w:rsid w:val="00CE3D4F"/>
    <w:rsid w:val="00D01E22"/>
    <w:rsid w:val="00D20C2D"/>
    <w:rsid w:val="00D24C8C"/>
    <w:rsid w:val="00D27C27"/>
    <w:rsid w:val="00D33907"/>
    <w:rsid w:val="00D35523"/>
    <w:rsid w:val="00D359E7"/>
    <w:rsid w:val="00D439C2"/>
    <w:rsid w:val="00D57FAF"/>
    <w:rsid w:val="00D6335D"/>
    <w:rsid w:val="00D727C2"/>
    <w:rsid w:val="00D73CEB"/>
    <w:rsid w:val="00D73DF5"/>
    <w:rsid w:val="00D74BCE"/>
    <w:rsid w:val="00D91516"/>
    <w:rsid w:val="00DA7B12"/>
    <w:rsid w:val="00DC35FD"/>
    <w:rsid w:val="00DC5F73"/>
    <w:rsid w:val="00DD1D15"/>
    <w:rsid w:val="00DD2C2F"/>
    <w:rsid w:val="00DF7470"/>
    <w:rsid w:val="00E02927"/>
    <w:rsid w:val="00E1024B"/>
    <w:rsid w:val="00E1639B"/>
    <w:rsid w:val="00E17AAB"/>
    <w:rsid w:val="00E24121"/>
    <w:rsid w:val="00E27FEE"/>
    <w:rsid w:val="00E32408"/>
    <w:rsid w:val="00E337AB"/>
    <w:rsid w:val="00E37E3D"/>
    <w:rsid w:val="00E43B92"/>
    <w:rsid w:val="00E51C18"/>
    <w:rsid w:val="00E62D83"/>
    <w:rsid w:val="00E65F37"/>
    <w:rsid w:val="00E6675B"/>
    <w:rsid w:val="00E66A97"/>
    <w:rsid w:val="00E821A6"/>
    <w:rsid w:val="00EC3739"/>
    <w:rsid w:val="00ED13DD"/>
    <w:rsid w:val="00EE2AFE"/>
    <w:rsid w:val="00F04B6E"/>
    <w:rsid w:val="00F12704"/>
    <w:rsid w:val="00F135E8"/>
    <w:rsid w:val="00F138B8"/>
    <w:rsid w:val="00F164E2"/>
    <w:rsid w:val="00F9573F"/>
    <w:rsid w:val="00F96B0E"/>
    <w:rsid w:val="00FC0DC3"/>
    <w:rsid w:val="00FC1E5E"/>
    <w:rsid w:val="00FE2DEA"/>
    <w:rsid w:val="00FE401F"/>
    <w:rsid w:val="03A29524"/>
    <w:rsid w:val="04A4D688"/>
    <w:rsid w:val="083ECFD6"/>
    <w:rsid w:val="0A1A48D4"/>
    <w:rsid w:val="0CC08D36"/>
    <w:rsid w:val="0F5E43D3"/>
    <w:rsid w:val="102F294B"/>
    <w:rsid w:val="11B1FA04"/>
    <w:rsid w:val="13848D97"/>
    <w:rsid w:val="15940AAE"/>
    <w:rsid w:val="159876C7"/>
    <w:rsid w:val="1618CA0C"/>
    <w:rsid w:val="170357DB"/>
    <w:rsid w:val="178C60CE"/>
    <w:rsid w:val="180D86FE"/>
    <w:rsid w:val="188C6358"/>
    <w:rsid w:val="1BF05286"/>
    <w:rsid w:val="1E70A2A8"/>
    <w:rsid w:val="24ADD096"/>
    <w:rsid w:val="28A075D7"/>
    <w:rsid w:val="28F07A70"/>
    <w:rsid w:val="2A4B8DC1"/>
    <w:rsid w:val="2BF072CA"/>
    <w:rsid w:val="2DCC8EB9"/>
    <w:rsid w:val="2FFBF3B3"/>
    <w:rsid w:val="3006EE98"/>
    <w:rsid w:val="31558D5A"/>
    <w:rsid w:val="390140A7"/>
    <w:rsid w:val="394A7195"/>
    <w:rsid w:val="395545E6"/>
    <w:rsid w:val="3A9B8971"/>
    <w:rsid w:val="4098A71F"/>
    <w:rsid w:val="4098DD48"/>
    <w:rsid w:val="4346C88E"/>
    <w:rsid w:val="44A3FA1E"/>
    <w:rsid w:val="458B151F"/>
    <w:rsid w:val="4671A5C8"/>
    <w:rsid w:val="497AA9B3"/>
    <w:rsid w:val="4B4D76DD"/>
    <w:rsid w:val="4CF8E645"/>
    <w:rsid w:val="58447985"/>
    <w:rsid w:val="585CAD22"/>
    <w:rsid w:val="5E7CECA5"/>
    <w:rsid w:val="62F4FFE2"/>
    <w:rsid w:val="64119FD7"/>
    <w:rsid w:val="642161E4"/>
    <w:rsid w:val="656B5152"/>
    <w:rsid w:val="662E877A"/>
    <w:rsid w:val="687B11DD"/>
    <w:rsid w:val="6889A0D5"/>
    <w:rsid w:val="69D9A7F3"/>
    <w:rsid w:val="6D29A6CA"/>
    <w:rsid w:val="6FAA70EE"/>
    <w:rsid w:val="71DFA39B"/>
    <w:rsid w:val="758A3D4D"/>
    <w:rsid w:val="765EB9B3"/>
    <w:rsid w:val="77EBBF12"/>
    <w:rsid w:val="785D0715"/>
    <w:rsid w:val="786CDD28"/>
    <w:rsid w:val="7CEBF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264B3"/>
  <w15:chartTrackingRefBased/>
  <w15:docId w15:val="{9808A10A-84A0-4019-AB23-E5A0C56E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671A5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671A5C8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B40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1B2A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673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13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4137"/>
  </w:style>
  <w:style w:type="paragraph" w:styleId="Footer">
    <w:name w:val="footer"/>
    <w:basedOn w:val="Normal"/>
    <w:link w:val="FooterChar"/>
    <w:uiPriority w:val="99"/>
    <w:unhideWhenUsed/>
    <w:rsid w:val="00A2413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413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vgsua" w:customStyle="1">
    <w:name w:val="cvgsua"/>
    <w:basedOn w:val="Normal"/>
    <w:rsid w:val="00D6335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IE" w:eastAsia="en-IE"/>
    </w:rPr>
  </w:style>
  <w:style w:type="character" w:styleId="agcmg" w:customStyle="1">
    <w:name w:val="a_gcmg"/>
    <w:basedOn w:val="DefaultParagraphFont"/>
    <w:rsid w:val="00AA4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hyperlink" Target="https://padlet.com/dsiadulteducation/dsi-library-book-clubs-roe1kakd0d87bh3t" TargetMode="External" Id="rId18" /><Relationship Type="http://schemas.openxmlformats.org/officeDocument/2006/relationships/hyperlink" Target="https://www.nala.ie/support-us/learn-with-nala-introduction-webinar-11-nov-2026/" TargetMode="External" Id="rId26" /><Relationship Type="http://schemas.openxmlformats.org/officeDocument/2006/relationships/hyperlink" Target="https://www.annesullivan.ie/what-we-do/training/" TargetMode="External" Id="rId39" /><Relationship Type="http://schemas.openxmlformats.org/officeDocument/2006/relationships/hyperlink" Target="https://padlet.com/dsiadulteducation/using-public-transport-lzwgy2l3upbbt94y" TargetMode="External" Id="rId21" /><Relationship Type="http://schemas.openxmlformats.org/officeDocument/2006/relationships/hyperlink" Target="https://nda.ie/accessibility" TargetMode="External" Id="rId34" /><Relationship Type="http://schemas.openxmlformats.org/officeDocument/2006/relationships/hyperlink" Target="https://bookshare.ie" TargetMode="External" Id="rId42" /><Relationship Type="http://schemas.openxmlformats.org/officeDocument/2006/relationships/hyperlink" Target="Financial%20literacy%20guide%20for%20adults%20with%20ADHD" TargetMode="External" Id="rId47" /><Relationship Type="http://schemas.openxmlformats.org/officeDocument/2006/relationships/hyperlink" Target="https://www.familyresource.ie/family-resource-centres-ireland.php" TargetMode="External" Id="rId50" /><Relationship Type="http://schemas.openxmlformats.org/officeDocument/2006/relationships/header" Target="header2.xml" Id="rId55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hyperlink" Target="https://adhdireland.ie/podcast/" TargetMode="External" Id="rId17" /><Relationship Type="http://schemas.openxmlformats.org/officeDocument/2006/relationships/hyperlink" Target="https://www.nala.ie/support-us/learn-with-nala-introduction-webinar-3-sep-2026/" TargetMode="External" Id="rId25" /><Relationship Type="http://schemas.openxmlformats.org/officeDocument/2006/relationships/hyperlink" Target="https://www.futurelearn.com/courses/substance-use-and-neurodiversity?mc_cid=1f9c7ed394&amp;mc_eid=79c947ba89" TargetMode="External" Id="rId33" /><Relationship Type="http://schemas.openxmlformats.org/officeDocument/2006/relationships/hyperlink" Target="https://www.chime.ie" TargetMode="External" Id="rId38" /><Relationship Type="http://schemas.openxmlformats.org/officeDocument/2006/relationships/hyperlink" Target="https://adhdireland.ie/wp-content/uploads/2026/06/Financial-Foundations-for-people-with-ADHD-booklet.pdf" TargetMode="External" Id="rId46" /><Relationship Type="http://schemas.microsoft.com/office/2020/10/relationships/intelligence" Target="intelligence2.xml" Id="rId59" /><Relationship Type="http://schemas.openxmlformats.org/officeDocument/2006/relationships/customXml" Target="../customXml/item2.xml" Id="rId2" /><Relationship Type="http://schemas.openxmlformats.org/officeDocument/2006/relationships/hyperlink" Target="https://www.ahead.ie/ARK-UDL" TargetMode="External" Id="rId16" /><Relationship Type="http://schemas.openxmlformats.org/officeDocument/2006/relationships/hyperlink" Target="https://padlet.com/dsiadulteducation/media-literacy-vohlz4ggdquq4vrd" TargetMode="External" Id="rId20" /><Relationship Type="http://schemas.openxmlformats.org/officeDocument/2006/relationships/hyperlink" Target="https://www.ahead.ie/UDL-Digital-Badges" TargetMode="External" Id="rId29" /><Relationship Type="http://schemas.openxmlformats.org/officeDocument/2006/relationships/hyperlink" Target="https://aiready.ie/landingpage/index.html" TargetMode="External" Id="rId41" /><Relationship Type="http://schemas.openxmlformats.org/officeDocument/2006/relationships/footer" Target="footer1.xml" Id="rId54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hyperlink" Target="https://www.learnwithnala.ie/?mc_cid=1f9c7ed394&amp;mc_eid=79c947ba89" TargetMode="External" Id="rId24" /><Relationship Type="http://schemas.openxmlformats.org/officeDocument/2006/relationships/hyperlink" Target="https://www.futurelearn.com/courses/substance-use-and-neurodiversity?mc_cid=1f9c7ed394&amp;mc_eid=79c947ba89" TargetMode="External" Id="rId32" /><Relationship Type="http://schemas.openxmlformats.org/officeDocument/2006/relationships/hyperlink" Target="https://asiam.ie/advice-guidance/resource-library" TargetMode="External" Id="rId37" /><Relationship Type="http://schemas.openxmlformats.org/officeDocument/2006/relationships/hyperlink" Target="https://www.ageaction.ie/get-help/advice-and-information/age-positive-workplace/" TargetMode="External" Id="rId40" /><Relationship Type="http://schemas.openxmlformats.org/officeDocument/2006/relationships/hyperlink" Target="https://www.youtube.com/watch?v=TB9IAOoClDc" TargetMode="External" Id="rId45" /><Relationship Type="http://schemas.openxmlformats.org/officeDocument/2006/relationships/header" Target="header1.xml" Id="rId53" /><Relationship Type="http://schemas.openxmlformats.org/officeDocument/2006/relationships/theme" Target="theme/theme1.xml" Id="rId58" /><Relationship Type="http://schemas.openxmlformats.org/officeDocument/2006/relationships/styles" Target="styles.xml" Id="rId5" /><Relationship Type="http://schemas.openxmlformats.org/officeDocument/2006/relationships/hyperlink" Target="https://drive.google.com/file/d/1gOjwCJINcc8wLKSvTWAMdZ2F7_3JJrpZ/view?usp=sharing" TargetMode="External" Id="rId15" /><Relationship Type="http://schemas.openxmlformats.org/officeDocument/2006/relationships/hyperlink" Target="https://padlet.com/dsiadulteducation/dsi-work-skills-videos-exercises-q6l2xbze8in80a8f" TargetMode="External" Id="rId23" /><Relationship Type="http://schemas.openxmlformats.org/officeDocument/2006/relationships/hyperlink" Target="https://www.nala.ie/support-us/learn-with-nala-introduction-webinar-11-nov-2026/" TargetMode="External" Id="rId28" /><Relationship Type="http://schemas.openxmlformats.org/officeDocument/2006/relationships/hyperlink" Target="https://adultdyslexiahub.ie" TargetMode="External" Id="rId36" /><Relationship Type="http://schemas.openxmlformats.org/officeDocument/2006/relationships/hyperlink" Target="https://www.librariesireland.ie/skills-for-life" TargetMode="External" Id="rId49" /><Relationship Type="http://schemas.openxmlformats.org/officeDocument/2006/relationships/fontTable" Target="fontTable.xml" Id="rId57" /><Relationship Type="http://schemas.openxmlformats.org/officeDocument/2006/relationships/image" Target="media/image1.png" Id="rId10" /><Relationship Type="http://schemas.openxmlformats.org/officeDocument/2006/relationships/hyperlink" Target="https://www.adultliteracyforlife.ie/aware/" TargetMode="External" Id="rId19" /><Relationship Type="http://schemas.openxmlformats.org/officeDocument/2006/relationships/hyperlink" Target="https://www.inclusionireland.ie/resources/accessible-information/" TargetMode="External" Id="rId31" /><Relationship Type="http://schemas.openxmlformats.org/officeDocument/2006/relationships/hyperlink" Target="https://www.adultliteracyforlife.ie/projects/work-ready-programme-final/" TargetMode="External" Id="rId44" /><Relationship Type="http://schemas.openxmlformats.org/officeDocument/2006/relationships/hyperlink" Target="https://www.familyresource.ie/family-resource-centres-ireland.php" TargetMode="External" Id="rId52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familylearning.ie" TargetMode="External" Id="rId22" /><Relationship Type="http://schemas.openxmlformats.org/officeDocument/2006/relationships/hyperlink" Target="https://www.nala.ie/support-us/learn-with-nala-introduction-webinar-11-nov-2026/" TargetMode="External" Id="rId27" /><Relationship Type="http://schemas.openxmlformats.org/officeDocument/2006/relationships/hyperlink" Target="https://www.ahead.ie/The-AT-Hive" TargetMode="External" Id="rId30" /><Relationship Type="http://schemas.openxmlformats.org/officeDocument/2006/relationships/hyperlink" Target="https://www.aontas.com/adult-learning/learner-stories/5/" TargetMode="External" Id="rId35" /><Relationship Type="http://schemas.openxmlformats.org/officeDocument/2006/relationships/hyperlink" Target="https://neurodiversityinhighered.ie" TargetMode="External" Id="rId43" /><Relationship Type="http://schemas.openxmlformats.org/officeDocument/2006/relationships/hyperlink" Target="https://www.inclusionireland.ie/resource-hub/" TargetMode="External" Id="rId48" /><Relationship Type="http://schemas.openxmlformats.org/officeDocument/2006/relationships/footer" Target="footer2.xml" Id="rId56" /><Relationship Type="http://schemas.openxmlformats.org/officeDocument/2006/relationships/footnotes" Target="footnotes.xml" Id="rId8" /><Relationship Type="http://schemas.openxmlformats.org/officeDocument/2006/relationships/hyperlink" Target="https://www.adultliteracyforlife.ie/f/120607/x/86675a5a17/baby-girl-and-baby-boy-letterkenny.pdf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www.canva.com/design/DAHTTLIfico/k2hJdl3zoL9AVErvLqmSHQ/view?utm_content=DAHTTLIfico&amp;utm_campaign=designshare&amp;utm_medium=link2&amp;utm_source=uniquelinks&amp;utlId=h3a614abd3c" TargetMode="External" Id="R952ea5f3e5fa43e6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4FF87B061F5488F46A2999AEF3659" ma:contentTypeVersion="15" ma:contentTypeDescription="Create a new document." ma:contentTypeScope="" ma:versionID="89a775ccd99e763480b37c917df6d354">
  <xsd:schema xmlns:xsd="http://www.w3.org/2001/XMLSchema" xmlns:xs="http://www.w3.org/2001/XMLSchema" xmlns:p="http://schemas.microsoft.com/office/2006/metadata/properties" xmlns:ns2="3b49049d-9106-4796-8b67-09d4cf6b77c3" xmlns:ns3="717321f4-6913-4c74-90df-7be1870c6566" targetNamespace="http://schemas.microsoft.com/office/2006/metadata/properties" ma:root="true" ma:fieldsID="99810c934283bc81e27b61b181339b9f" ns2:_="" ns3:_="">
    <xsd:import namespace="3b49049d-9106-4796-8b67-09d4cf6b77c3"/>
    <xsd:import namespace="717321f4-6913-4c74-90df-7be1870c6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9049d-9106-4796-8b67-09d4cf6b7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b9d50a-ecb1-4ccb-beb1-591aa5a5d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21f4-6913-4c74-90df-7be1870c65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beccfe-7ad0-4a45-9dbc-86b8395adb08}" ma:internalName="TaxCatchAll" ma:showField="CatchAllData" ma:web="717321f4-6913-4c74-90df-7be1870c6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7321f4-6913-4c74-90df-7be1870c6566" xsi:nil="true"/>
    <lcf76f155ced4ddcb4097134ff3c332f xmlns="3b49049d-9106-4796-8b67-09d4cf6b77c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BAFBC-21F9-4194-AE6F-C12C32D34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9049d-9106-4796-8b67-09d4cf6b77c3"/>
    <ds:schemaRef ds:uri="717321f4-6913-4c74-90df-7be1870c6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F4FE1-89EB-46CF-9488-B8DC73D06DFE}">
  <ds:schemaRefs>
    <ds:schemaRef ds:uri="http://schemas.microsoft.com/office/2006/metadata/properties"/>
    <ds:schemaRef ds:uri="http://schemas.microsoft.com/office/infopath/2007/PartnerControls"/>
    <ds:schemaRef ds:uri="717321f4-6913-4c74-90df-7be1870c6566"/>
    <ds:schemaRef ds:uri="3b49049d-9106-4796-8b67-09d4cf6b77c3"/>
  </ds:schemaRefs>
</ds:datastoreItem>
</file>

<file path=customXml/itemProps3.xml><?xml version="1.0" encoding="utf-8"?>
<ds:datastoreItem xmlns:ds="http://schemas.openxmlformats.org/officeDocument/2006/customXml" ds:itemID="{62B4E120-A092-4EA1-A94A-B1D13C13A94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Edel Finan</dc:creator>
  <keywords/>
  <dc:description/>
  <lastModifiedBy>Edel Finan</lastModifiedBy>
  <revision>79</revision>
  <dcterms:created xsi:type="dcterms:W3CDTF">2026-03-24T04:11:00.0000000Z</dcterms:created>
  <dcterms:modified xsi:type="dcterms:W3CDTF">2026-08-25T12:38:35.1388408Z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0x010100E4F4FF87B061F5488F46A2999AEF3659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