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2C4BA" w14:textId="77777777" w:rsidR="00013EC3" w:rsidRDefault="00013EC3" w:rsidP="002168A2"/>
    <w:p w14:paraId="726C7E44" w14:textId="77777777" w:rsidR="00AD0C2D" w:rsidRPr="00AD0C2D" w:rsidRDefault="00AD0C2D" w:rsidP="00AD0C2D"/>
    <w:p w14:paraId="0D2BBB32" w14:textId="77777777" w:rsidR="00AD0C2D" w:rsidRPr="00AD0C2D" w:rsidRDefault="00AD0C2D" w:rsidP="00AD0C2D"/>
    <w:p w14:paraId="1731593A" w14:textId="77777777" w:rsidR="00AD0C2D" w:rsidRPr="009F3A81" w:rsidRDefault="00AD0C2D" w:rsidP="00AD0C2D">
      <w:pPr>
        <w:rPr>
          <w:b/>
          <w:bCs/>
          <w:sz w:val="28"/>
          <w:szCs w:val="28"/>
        </w:rPr>
      </w:pPr>
    </w:p>
    <w:p w14:paraId="3F0F4521" w14:textId="3B3A587C" w:rsidR="0089556D" w:rsidRPr="0089556D" w:rsidRDefault="0089556D" w:rsidP="0089556D">
      <w:pPr>
        <w:rPr>
          <w:b/>
          <w:bCs/>
          <w:sz w:val="28"/>
          <w:szCs w:val="28"/>
        </w:rPr>
      </w:pPr>
      <w:r w:rsidRPr="0089556D">
        <w:rPr>
          <w:b/>
          <w:bCs/>
          <w:sz w:val="28"/>
          <w:szCs w:val="28"/>
        </w:rPr>
        <w:t>Datenschutzhinweise</w:t>
      </w:r>
      <w:r>
        <w:rPr>
          <w:b/>
          <w:bCs/>
          <w:sz w:val="28"/>
          <w:szCs w:val="28"/>
        </w:rPr>
        <w:t xml:space="preserve"> </w:t>
      </w:r>
      <w:r w:rsidRPr="0089556D">
        <w:rPr>
          <w:b/>
          <w:bCs/>
          <w:sz w:val="28"/>
          <w:szCs w:val="28"/>
        </w:rPr>
        <w:t>für Endkunden</w:t>
      </w:r>
    </w:p>
    <w:p w14:paraId="47DBD02A" w14:textId="77777777" w:rsidR="0089556D" w:rsidRDefault="0089556D" w:rsidP="0089556D"/>
    <w:p w14:paraId="56CDB88B" w14:textId="77777777" w:rsidR="0089556D" w:rsidRPr="0089556D" w:rsidRDefault="0089556D" w:rsidP="0089556D">
      <w:pPr>
        <w:rPr>
          <w:b/>
          <w:bCs/>
          <w:sz w:val="20"/>
          <w:szCs w:val="20"/>
        </w:rPr>
      </w:pPr>
      <w:r w:rsidRPr="0089556D">
        <w:rPr>
          <w:b/>
          <w:bCs/>
          <w:sz w:val="20"/>
          <w:szCs w:val="20"/>
        </w:rPr>
        <w:t>Unser Umgang mit Ihren Daten und Ihre Rechte</w:t>
      </w:r>
    </w:p>
    <w:p w14:paraId="5BBAA3E0" w14:textId="77777777" w:rsidR="0089556D" w:rsidRPr="0089556D" w:rsidRDefault="0089556D" w:rsidP="0089556D">
      <w:pPr>
        <w:rPr>
          <w:b/>
          <w:bCs/>
          <w:sz w:val="20"/>
          <w:szCs w:val="20"/>
        </w:rPr>
      </w:pPr>
    </w:p>
    <w:p w14:paraId="2D2D8BCE" w14:textId="0B6051C3" w:rsidR="0089556D" w:rsidRPr="0089556D" w:rsidRDefault="0089556D" w:rsidP="0089556D">
      <w:pPr>
        <w:rPr>
          <w:b/>
          <w:bCs/>
          <w:sz w:val="20"/>
          <w:szCs w:val="20"/>
        </w:rPr>
      </w:pPr>
      <w:r w:rsidRPr="0089556D">
        <w:rPr>
          <w:b/>
          <w:bCs/>
          <w:sz w:val="20"/>
          <w:szCs w:val="20"/>
        </w:rPr>
        <w:t xml:space="preserve">Informationen nach Artikeln 13, 14 und 21 der Datenschutz-Grundverordnung (DSGVO) </w:t>
      </w:r>
    </w:p>
    <w:p w14:paraId="47593979" w14:textId="77777777" w:rsidR="0089556D" w:rsidRDefault="0089556D" w:rsidP="0089556D"/>
    <w:p w14:paraId="7AA8EA14" w14:textId="77777777" w:rsidR="0089556D" w:rsidRDefault="0089556D" w:rsidP="0089556D"/>
    <w:p w14:paraId="3D28FED9" w14:textId="77777777" w:rsidR="0089556D" w:rsidRDefault="0089556D" w:rsidP="0089556D">
      <w:r>
        <w:t>Liebe Kundin, lieber Kunde,</w:t>
      </w:r>
    </w:p>
    <w:p w14:paraId="68C58ECA" w14:textId="77777777" w:rsidR="0089556D" w:rsidRDefault="0089556D" w:rsidP="0089556D"/>
    <w:p w14:paraId="4BBA9012" w14:textId="0D529731" w:rsidR="3E1516D0" w:rsidRDefault="3E1516D0" w:rsidP="319F7ABA">
      <w:pPr>
        <w:rPr>
          <w:rFonts w:ascii="Arial" w:eastAsia="Arial" w:hAnsi="Arial" w:cs="Arial"/>
          <w:sz w:val="24"/>
          <w:szCs w:val="24"/>
        </w:rPr>
      </w:pPr>
      <w:r w:rsidRPr="319F7ABA">
        <w:rPr>
          <w:rFonts w:ascii="Arial" w:eastAsia="Arial" w:hAnsi="Arial" w:cs="Arial"/>
          <w:sz w:val="24"/>
          <w:szCs w:val="24"/>
        </w:rPr>
        <w:t>Sie haben in einem Shop oder im Online Handel Produkte oder Dienstleistungen gekauft und mit einer unserer Zahlungsmethoden bezahlt oder haben dies vor?  Dann möchten wir Sie nachfolgend über die Verarbeitung Ihrer personenbezogenen Daten durch uns, als Verantwortlichen dieser Verarbeitung, und die Ihnen nach den datenschutzrechtlichen Regelungen zustehenden Ansprüche und Rechte informieren.</w:t>
      </w:r>
    </w:p>
    <w:p w14:paraId="73990BD8" w14:textId="77777777" w:rsidR="0089556D" w:rsidRDefault="0089556D" w:rsidP="0089556D"/>
    <w:p w14:paraId="2AFE2B52" w14:textId="77777777" w:rsidR="0089556D" w:rsidRDefault="0089556D" w:rsidP="0089556D"/>
    <w:p w14:paraId="73D0B151" w14:textId="4F62E480" w:rsidR="0089556D" w:rsidRPr="0089556D" w:rsidRDefault="0089556D" w:rsidP="0089556D">
      <w:pPr>
        <w:rPr>
          <w:b/>
          <w:bCs/>
          <w:color w:val="FC1154"/>
        </w:rPr>
      </w:pPr>
      <w:r w:rsidRPr="0665ADE7">
        <w:rPr>
          <w:b/>
          <w:bCs/>
          <w:color w:val="FC1154" w:themeColor="accent1"/>
        </w:rPr>
        <w:t>1. Wer ist für die Datenverarbeitung verantwortlich und an wen kann ich mich wenden?</w:t>
      </w:r>
    </w:p>
    <w:p w14:paraId="282F6A09" w14:textId="77777777" w:rsidR="0089556D" w:rsidRDefault="0089556D" w:rsidP="0665ADE7">
      <w:pPr>
        <w:rPr>
          <w:color w:val="FC1154" w:themeColor="accent1"/>
        </w:rPr>
      </w:pPr>
    </w:p>
    <w:p w14:paraId="3E03AD9E" w14:textId="77777777" w:rsidR="0089556D" w:rsidRDefault="0089556D" w:rsidP="0089556D">
      <w:r>
        <w:t>Verantwortliche Stelle ist:</w:t>
      </w:r>
    </w:p>
    <w:p w14:paraId="2E2851C7" w14:textId="77777777" w:rsidR="0089556D" w:rsidRDefault="0089556D" w:rsidP="0089556D"/>
    <w:p w14:paraId="5BD60ECA" w14:textId="77777777" w:rsidR="0089556D" w:rsidRDefault="0089556D" w:rsidP="0089556D">
      <w:r>
        <w:t xml:space="preserve">Payolution GmbH </w:t>
      </w:r>
    </w:p>
    <w:p w14:paraId="3E0250DF" w14:textId="77777777" w:rsidR="0089556D" w:rsidRDefault="0089556D" w:rsidP="0089556D">
      <w:r>
        <w:t>Columbusplatz 7-8</w:t>
      </w:r>
    </w:p>
    <w:p w14:paraId="79E54DA8" w14:textId="77777777" w:rsidR="0089556D" w:rsidRDefault="0089556D" w:rsidP="0089556D">
      <w:r>
        <w:t>Stiege 1 / 5. Stock</w:t>
      </w:r>
    </w:p>
    <w:p w14:paraId="6CE10D48" w14:textId="77777777" w:rsidR="0089556D" w:rsidRDefault="0089556D" w:rsidP="0089556D">
      <w:r>
        <w:t>1100 Wien</w:t>
      </w:r>
    </w:p>
    <w:p w14:paraId="10C768B0" w14:textId="77777777" w:rsidR="0089556D" w:rsidRDefault="0089556D" w:rsidP="0089556D">
      <w:r>
        <w:t>Österreich</w:t>
      </w:r>
    </w:p>
    <w:p w14:paraId="4D07E035" w14:textId="77777777" w:rsidR="0089556D" w:rsidRDefault="0089556D" w:rsidP="0089556D">
      <w:r>
        <w:t>Telefon: +43-1-236 0 230</w:t>
      </w:r>
    </w:p>
    <w:p w14:paraId="4BCE0316" w14:textId="3BFFC94E" w:rsidR="0089556D" w:rsidRDefault="0089556D" w:rsidP="319F7ABA">
      <w:r>
        <w:t xml:space="preserve">E-Mail: </w:t>
      </w:r>
      <w:hyperlink r:id="rId11">
        <w:r w:rsidR="741A31C4" w:rsidRPr="319F7ABA">
          <w:rPr>
            <w:rStyle w:val="Hyperlink"/>
            <w:rFonts w:ascii="Calibri" w:eastAsia="Calibri" w:hAnsi="Calibri" w:cs="Calibri"/>
            <w:sz w:val="24"/>
            <w:szCs w:val="24"/>
          </w:rPr>
          <w:t>support@unzer.com</w:t>
        </w:r>
      </w:hyperlink>
    </w:p>
    <w:p w14:paraId="42313AE7" w14:textId="4EB15F19" w:rsidR="0089556D" w:rsidRDefault="0089556D" w:rsidP="319F7ABA"/>
    <w:p w14:paraId="75AD8E1A" w14:textId="77777777" w:rsidR="0089556D" w:rsidRDefault="0089556D" w:rsidP="0089556D"/>
    <w:p w14:paraId="3630A526" w14:textId="2D315414" w:rsidR="0089556D" w:rsidRDefault="004C18EC" w:rsidP="0089556D">
      <w:r w:rsidRPr="004C18EC">
        <w:t>Sie erreichen unseren betrieblichen Datenschutzbeauftragten unter dsb@unzer.com oder postalisch unter der oben angegebenen Anschrift.</w:t>
      </w:r>
    </w:p>
    <w:p w14:paraId="58734174" w14:textId="77777777" w:rsidR="004C18EC" w:rsidRDefault="004C18EC" w:rsidP="0089556D"/>
    <w:p w14:paraId="033C85DD" w14:textId="77777777" w:rsidR="0089556D" w:rsidRDefault="0089556D" w:rsidP="0089556D"/>
    <w:p w14:paraId="43E827B5" w14:textId="2B55B6BA" w:rsidR="0089556D" w:rsidRDefault="0089556D" w:rsidP="0089556D">
      <w:pPr>
        <w:rPr>
          <w:b/>
          <w:bCs/>
          <w:color w:val="FC1154"/>
        </w:rPr>
      </w:pPr>
      <w:r w:rsidRPr="0089556D">
        <w:rPr>
          <w:b/>
          <w:bCs/>
          <w:color w:val="FC1154"/>
        </w:rPr>
        <w:t>2. Welche Quellen und Daten nutzen wir?</w:t>
      </w:r>
    </w:p>
    <w:p w14:paraId="17A69B42" w14:textId="77777777" w:rsidR="0089556D" w:rsidRPr="0089556D" w:rsidRDefault="0089556D" w:rsidP="0089556D">
      <w:pPr>
        <w:rPr>
          <w:b/>
          <w:bCs/>
        </w:rPr>
      </w:pPr>
    </w:p>
    <w:p w14:paraId="3C481BFB" w14:textId="77777777" w:rsidR="0089556D" w:rsidRDefault="0089556D" w:rsidP="0089556D">
      <w:r>
        <w:t>Wir verarbeiten personenbezogene Daten, die wir im Rahmen eines Bezahlverfahrens von Ihnen bzw. von einem Unternehmen, bei welchem Sie Waren oder Dienstleistungen bezahlen, erhalten. Zudem verarbeiten wir – soweit für die Erbringung unserer Dienstleistungen erfor- derlich – personenbezogene Daten, die wir von anderen Unternehmen (z.B. der SCHUFA) zulässigerweise (z.B. zum Zwecke der Überprüfung der Bankverbindungsdaten oder der Bo- nitätsprüfung) erhalten haben.</w:t>
      </w:r>
    </w:p>
    <w:p w14:paraId="356632C4" w14:textId="77777777" w:rsidR="0089556D" w:rsidRDefault="0089556D" w:rsidP="0089556D"/>
    <w:p w14:paraId="2CB66717" w14:textId="77777777" w:rsidR="0089556D" w:rsidRDefault="0089556D" w:rsidP="0089556D">
      <w:r>
        <w:t>Relevante personenbezogene Daten sind Ihre für die Bearbeitung der jeweilig gewählten Zah- lungsmethode erforderlichen persönlichen Informationen (Vorname, Nachname,Rechnungs- anschrift, Lieferanschrift, , E-Mail-Adresse, Telefonnummer, Geburtsdatum, IP-Adresse, Ge- schlecht) zusammen mit den für die Ausführung der Transaktion erforderlichen Daten (Artikel, Rechnungsbetrag, Zinsen, Ratenzahlungen, Fälligkeitsdaten, Gesamtbetrag, Rechnungs- nummer, Steuerbetrag, Währung, Bestelldatum und -uhrzeit).</w:t>
      </w:r>
    </w:p>
    <w:p w14:paraId="6C9DA7AF" w14:textId="77777777" w:rsidR="0089556D" w:rsidRDefault="0089556D" w:rsidP="0089556D"/>
    <w:p w14:paraId="7736C59A" w14:textId="77777777" w:rsidR="0089556D" w:rsidRDefault="0089556D" w:rsidP="0089556D"/>
    <w:p w14:paraId="0B47ADD8" w14:textId="034F4993" w:rsidR="0089556D" w:rsidRPr="0089556D" w:rsidRDefault="0089556D" w:rsidP="0089556D">
      <w:pPr>
        <w:rPr>
          <w:b/>
          <w:bCs/>
          <w:color w:val="FC1154"/>
        </w:rPr>
      </w:pPr>
      <w:r w:rsidRPr="0089556D">
        <w:rPr>
          <w:b/>
          <w:bCs/>
          <w:color w:val="FC1154"/>
        </w:rPr>
        <w:t>3. Wofür verarbeiten wir Ihre Daten (Zweck der Verarbeitung) und auf welcher Rechtsgrundlage?</w:t>
      </w:r>
    </w:p>
    <w:p w14:paraId="3A114F72" w14:textId="77777777" w:rsidR="0089556D" w:rsidRDefault="0089556D" w:rsidP="0089556D"/>
    <w:p w14:paraId="57E4E58C" w14:textId="77777777" w:rsidR="0089556D" w:rsidRDefault="0089556D" w:rsidP="0089556D">
      <w:r>
        <w:lastRenderedPageBreak/>
        <w:t>Wir verarbeiten personenbezogene Daten im Einklang mit den Bestimmungen der Europäi- schen Datenschutz-Grundverordnung (DSGVO) und dem Österreichischen Datenschutzge- setz (DSG):</w:t>
      </w:r>
    </w:p>
    <w:p w14:paraId="034720E7" w14:textId="77777777" w:rsidR="0089556D" w:rsidRDefault="0089556D" w:rsidP="0089556D"/>
    <w:p w14:paraId="5AC5E6C1" w14:textId="339FE8B6" w:rsidR="0089556D" w:rsidRDefault="0089556D" w:rsidP="0089556D">
      <w:pPr>
        <w:rPr>
          <w:b/>
          <w:bCs/>
          <w:color w:val="FC1154"/>
        </w:rPr>
      </w:pPr>
      <w:r w:rsidRPr="0089556D">
        <w:rPr>
          <w:b/>
          <w:bCs/>
          <w:color w:val="FC1154"/>
        </w:rPr>
        <w:t>3.1 Aufgrund Ihrer Einwilligung (Artikel 6 Abs. 1a DSGVO)</w:t>
      </w:r>
    </w:p>
    <w:p w14:paraId="1CBB0D9A" w14:textId="77777777" w:rsidR="0089556D" w:rsidRPr="0089556D" w:rsidRDefault="0089556D" w:rsidP="0089556D">
      <w:pPr>
        <w:rPr>
          <w:b/>
          <w:bCs/>
          <w:color w:val="FC1154"/>
        </w:rPr>
      </w:pPr>
    </w:p>
    <w:p w14:paraId="753253BA" w14:textId="77777777" w:rsidR="0089556D" w:rsidRDefault="0089556D" w:rsidP="0089556D">
      <w:r>
        <w:t xml:space="preserve">Soweit Sie uns eine Einwilligung zur Verarbeitung von personenbezogenen Daten für be- stimmte Zwecke erteilt haben, ist die Rechtmäßigkeit dieser Verarbeitung auf Basis Ihrer Ein- willigung gegeben. Eine erteilte Einwilligung kann jederzeit widerrufen werden. </w:t>
      </w:r>
    </w:p>
    <w:p w14:paraId="26C300B5" w14:textId="77777777" w:rsidR="0089556D" w:rsidRDefault="0089556D" w:rsidP="0089556D"/>
    <w:p w14:paraId="23E080D4" w14:textId="77777777" w:rsidR="0089556D" w:rsidRDefault="0089556D" w:rsidP="0089556D"/>
    <w:p w14:paraId="76BAFBDC" w14:textId="3063676D" w:rsidR="0089556D" w:rsidRDefault="0089556D" w:rsidP="0089556D">
      <w:pPr>
        <w:rPr>
          <w:b/>
          <w:bCs/>
          <w:color w:val="FC1154"/>
        </w:rPr>
      </w:pPr>
      <w:r w:rsidRPr="0089556D">
        <w:rPr>
          <w:b/>
          <w:bCs/>
          <w:color w:val="FC1154"/>
        </w:rPr>
        <w:t>3.2 Im Rahmen der Interessenabwägung (Artikel 6 Abs. 1f DSGVO)</w:t>
      </w:r>
    </w:p>
    <w:p w14:paraId="00C925E6" w14:textId="77777777" w:rsidR="0089556D" w:rsidRPr="0089556D" w:rsidRDefault="0089556D" w:rsidP="0089556D">
      <w:pPr>
        <w:rPr>
          <w:b/>
          <w:bCs/>
          <w:color w:val="FC1154"/>
        </w:rPr>
      </w:pPr>
    </w:p>
    <w:p w14:paraId="7E5D259F" w14:textId="77777777" w:rsidR="0089556D" w:rsidRDefault="0089556D" w:rsidP="0089556D">
      <w:r>
        <w:t>Soweit erforderlich und soweit es im Einklang mit den gesetzlichen Bestimmungen ist, verar- beiten wir Ihre Daten zur Wahrung berechtigter Interessen von uns oder Dritten wie beispiels- weise in den folgenden Fällen:</w:t>
      </w:r>
    </w:p>
    <w:p w14:paraId="56794AF5" w14:textId="77777777" w:rsidR="0089556D" w:rsidRDefault="0089556D" w:rsidP="0089556D"/>
    <w:p w14:paraId="063D7F23" w14:textId="574B34FA" w:rsidR="0089556D" w:rsidRDefault="0089556D" w:rsidP="14E41615">
      <w:pPr>
        <w:pStyle w:val="Listenabsatz"/>
        <w:numPr>
          <w:ilvl w:val="0"/>
          <w:numId w:val="4"/>
        </w:numPr>
        <w:rPr>
          <w:rFonts w:eastAsiaTheme="minorEastAsia"/>
        </w:rPr>
      </w:pPr>
      <w:r>
        <w:t xml:space="preserve">Maßnahmen zur Bonitätsprüfung </w:t>
      </w:r>
    </w:p>
    <w:p w14:paraId="004304EF" w14:textId="03D0F1FF" w:rsidR="0089556D" w:rsidRDefault="0089556D" w:rsidP="14E41615">
      <w:pPr>
        <w:pStyle w:val="Listenabsatz"/>
        <w:numPr>
          <w:ilvl w:val="0"/>
          <w:numId w:val="4"/>
        </w:numPr>
        <w:rPr>
          <w:rFonts w:eastAsiaTheme="minorEastAsia"/>
        </w:rPr>
      </w:pPr>
      <w:r>
        <w:t>Maßnahmen zur Betrugsprävention</w:t>
      </w:r>
    </w:p>
    <w:p w14:paraId="55DE524C" w14:textId="2BB3A6A7" w:rsidR="0089556D" w:rsidRDefault="0089556D" w:rsidP="14E41615">
      <w:pPr>
        <w:pStyle w:val="Listenabsatz"/>
        <w:numPr>
          <w:ilvl w:val="0"/>
          <w:numId w:val="5"/>
        </w:numPr>
        <w:rPr>
          <w:rFonts w:eastAsiaTheme="minorEastAsia"/>
        </w:rPr>
      </w:pPr>
      <w:r>
        <w:t>Entscheidungen zum Schutz vor Zahlungsausfällen;</w:t>
      </w:r>
    </w:p>
    <w:p w14:paraId="66343EC4" w14:textId="77777777" w:rsidR="00D260D5" w:rsidRDefault="00D260D5" w:rsidP="00D260D5">
      <w:pPr>
        <w:pStyle w:val="Listenabsatz"/>
        <w:numPr>
          <w:ilvl w:val="0"/>
          <w:numId w:val="5"/>
        </w:numPr>
      </w:pPr>
      <w:r>
        <w:t>Konsultation von und Datenaustausch mit Auskunfteien (z.B. CRIF Bürgel GmbH, Dun &amp; Bradstreet Austria GmbH etc.) zur Ermittlung von Bonitäts- bzw. Ausfallrisiken</w:t>
      </w:r>
    </w:p>
    <w:p w14:paraId="1C7ABBAF" w14:textId="15BE3939" w:rsidR="0089556D" w:rsidRDefault="25712444" w:rsidP="14E41615">
      <w:pPr>
        <w:pStyle w:val="Listenabsatz"/>
        <w:numPr>
          <w:ilvl w:val="0"/>
          <w:numId w:val="6"/>
        </w:numPr>
        <w:rPr>
          <w:rFonts w:eastAsiaTheme="minorEastAsia"/>
          <w:color w:val="000000" w:themeColor="text1"/>
        </w:rPr>
      </w:pPr>
      <w:r w:rsidRPr="319F7ABA">
        <w:rPr>
          <w:rFonts w:ascii="Arial" w:eastAsia="Arial" w:hAnsi="Arial" w:cs="Arial"/>
        </w:rPr>
        <w:t>Durchführung von Bedarfsanalysen zum Zwecke der Vertriebssteuerung</w:t>
      </w:r>
    </w:p>
    <w:p w14:paraId="5C049B13" w14:textId="1CF88110" w:rsidR="0089556D" w:rsidRDefault="0089556D" w:rsidP="14E41615">
      <w:pPr>
        <w:pStyle w:val="Listenabsatz"/>
        <w:numPr>
          <w:ilvl w:val="0"/>
          <w:numId w:val="6"/>
        </w:numPr>
        <w:rPr>
          <w:rFonts w:eastAsiaTheme="minorEastAsia"/>
          <w:color w:val="000000" w:themeColor="text1"/>
        </w:rPr>
      </w:pPr>
      <w:r w:rsidRPr="319F7ABA">
        <w:t>Gewährleistung der IT-Sicherheit und des IT-Betriebs</w:t>
      </w:r>
    </w:p>
    <w:p w14:paraId="7E855D7D" w14:textId="60728329" w:rsidR="562BD56F" w:rsidRDefault="562BD56F" w:rsidP="14E41615">
      <w:pPr>
        <w:pStyle w:val="Listenabsatz"/>
        <w:numPr>
          <w:ilvl w:val="0"/>
          <w:numId w:val="6"/>
        </w:numPr>
        <w:rPr>
          <w:rFonts w:eastAsiaTheme="minorEastAsia"/>
          <w:color w:val="000000" w:themeColor="text1"/>
        </w:rPr>
      </w:pPr>
      <w:r w:rsidRPr="319F7ABA">
        <w:t>Datentests und Datenanalysen zur Entwicklung und Verbesserung unserer Risiko- und Kreditmodelle sowie für Testzwecke (auch anhand historischer Antragsdaten)</w:t>
      </w:r>
    </w:p>
    <w:p w14:paraId="5C5A5B41" w14:textId="40BF3362" w:rsidR="1D59504F" w:rsidRDefault="1D59504F" w:rsidP="319F7ABA">
      <w:pPr>
        <w:pStyle w:val="Listenabsatz"/>
        <w:numPr>
          <w:ilvl w:val="0"/>
          <w:numId w:val="6"/>
        </w:numPr>
        <w:rPr>
          <w:rFonts w:eastAsiaTheme="minorEastAsia"/>
          <w:color w:val="000000" w:themeColor="text1"/>
        </w:rPr>
      </w:pPr>
      <w:r>
        <w:t>Maßnahmen zur Geschäftssteuerung und Weiterentwicklung von Dienstleistungen und Produkten</w:t>
      </w:r>
    </w:p>
    <w:p w14:paraId="37BDFFF2" w14:textId="75BE3BA4" w:rsidR="0089556D" w:rsidRDefault="0089556D" w:rsidP="319F7ABA">
      <w:pPr>
        <w:pStyle w:val="Listenabsatz"/>
        <w:numPr>
          <w:ilvl w:val="0"/>
          <w:numId w:val="6"/>
        </w:numPr>
        <w:rPr>
          <w:rFonts w:eastAsiaTheme="minorEastAsia"/>
        </w:rPr>
      </w:pPr>
      <w:r>
        <w:t>Geltendmachung rechtlicher Ansprüche und Verteidigung bei rechtlichen Streitigkeiten</w:t>
      </w:r>
    </w:p>
    <w:p w14:paraId="66B22F71" w14:textId="74C9BA0C" w:rsidR="0089556D" w:rsidRDefault="0089556D" w:rsidP="14E41615">
      <w:pPr>
        <w:pStyle w:val="Listenabsatz"/>
        <w:numPr>
          <w:ilvl w:val="0"/>
          <w:numId w:val="3"/>
        </w:numPr>
        <w:rPr>
          <w:rFonts w:eastAsiaTheme="minorEastAsia"/>
        </w:rPr>
      </w:pPr>
      <w:r>
        <w:t>Verhinderung und Aufklärung von Straftaten</w:t>
      </w:r>
    </w:p>
    <w:p w14:paraId="5CD2FBF5" w14:textId="77777777" w:rsidR="0089556D" w:rsidRDefault="0089556D" w:rsidP="0089556D"/>
    <w:p w14:paraId="2518D427" w14:textId="77777777" w:rsidR="0089556D" w:rsidRDefault="0089556D" w:rsidP="0089556D"/>
    <w:p w14:paraId="448F9018" w14:textId="19A5FAD9" w:rsidR="0089556D" w:rsidRDefault="0089556D" w:rsidP="0089556D">
      <w:pPr>
        <w:rPr>
          <w:b/>
          <w:bCs/>
          <w:color w:val="FC1154"/>
        </w:rPr>
      </w:pPr>
      <w:r w:rsidRPr="00A219C5">
        <w:rPr>
          <w:b/>
          <w:bCs/>
          <w:color w:val="FC1154"/>
        </w:rPr>
        <w:t>3.3</w:t>
      </w:r>
      <w:r w:rsidR="00A219C5" w:rsidRPr="00A219C5">
        <w:rPr>
          <w:b/>
          <w:bCs/>
          <w:color w:val="FC1154"/>
        </w:rPr>
        <w:t xml:space="preserve"> </w:t>
      </w:r>
      <w:r w:rsidRPr="00A219C5">
        <w:rPr>
          <w:b/>
          <w:bCs/>
          <w:color w:val="FC1154"/>
        </w:rPr>
        <w:t>Aufgrund gesetzlicher Vorgaben (Artikel 6 Abs. 1c DSGVO) oder im öffentlichen Interesse (Artikel 6 Abs. 1e DSGVO)</w:t>
      </w:r>
    </w:p>
    <w:p w14:paraId="6393EC0D" w14:textId="77777777" w:rsidR="00A219C5" w:rsidRPr="00A219C5" w:rsidRDefault="00A219C5" w:rsidP="0089556D">
      <w:pPr>
        <w:rPr>
          <w:b/>
          <w:bCs/>
          <w:color w:val="FC1154"/>
        </w:rPr>
      </w:pPr>
    </w:p>
    <w:p w14:paraId="5297BDD6" w14:textId="77777777" w:rsidR="0089556D" w:rsidRDefault="0089556D" w:rsidP="0089556D">
      <w:r>
        <w:t>Zudem unterliegen wir rechtlichen Verpflichtungen, das heißt gesetzlichen Anforderungen. Dazu gehören u.a. die Kreditwürdigkeitsprüfung, die Identitäts- und Altersprüfung, Betrugsprä- vention sowie ggf. Geldwäscheprävention, die Erfüllung steuerrechtlicher Kontroll- und Melde- pflichten sowie die Bewertung und Steuerung von Risiken.</w:t>
      </w:r>
    </w:p>
    <w:p w14:paraId="225AA1C5" w14:textId="77777777" w:rsidR="0089556D" w:rsidRDefault="0089556D" w:rsidP="0089556D"/>
    <w:p w14:paraId="09FCD30B" w14:textId="77777777" w:rsidR="0089556D" w:rsidRPr="00A219C5" w:rsidRDefault="0089556D" w:rsidP="0089556D">
      <w:pPr>
        <w:rPr>
          <w:b/>
          <w:bCs/>
          <w:color w:val="FC1154"/>
        </w:rPr>
      </w:pPr>
    </w:p>
    <w:p w14:paraId="4339039E" w14:textId="1C611482" w:rsidR="0089556D" w:rsidRPr="00A219C5" w:rsidRDefault="0089556D" w:rsidP="0089556D">
      <w:pPr>
        <w:rPr>
          <w:b/>
          <w:bCs/>
          <w:color w:val="FC1154"/>
        </w:rPr>
      </w:pPr>
      <w:r w:rsidRPr="00A219C5">
        <w:rPr>
          <w:b/>
          <w:bCs/>
          <w:color w:val="FC1154"/>
        </w:rPr>
        <w:t>4.</w:t>
      </w:r>
      <w:r w:rsidR="00A219C5" w:rsidRPr="00A219C5">
        <w:rPr>
          <w:b/>
          <w:bCs/>
          <w:color w:val="FC1154"/>
        </w:rPr>
        <w:t xml:space="preserve"> </w:t>
      </w:r>
      <w:r w:rsidRPr="00A219C5">
        <w:rPr>
          <w:b/>
          <w:bCs/>
          <w:color w:val="FC1154"/>
        </w:rPr>
        <w:t>Wer bekommt meine Daten?</w:t>
      </w:r>
    </w:p>
    <w:p w14:paraId="21691E5C" w14:textId="77777777" w:rsidR="00A219C5" w:rsidRDefault="00A219C5" w:rsidP="0089556D"/>
    <w:p w14:paraId="7D4CAE32" w14:textId="4BC7015C" w:rsidR="0089556D" w:rsidRDefault="0089556D" w:rsidP="0089556D">
      <w:r>
        <w:t xml:space="preserve">Innerhalb unseres Unternehmens erhalten diejenigen Stellen Zugriff auf Ihre Daten, die diese zur Erfüllung des Verarbeitungszwecks und unserer vertraglichen und gesetzlichen Pflichten benötigen. Auch von uns eingesetzte Auftragsverarbeiter (Artikel 28 DSGVO) können zu die- sen genannten Zwecken Daten erhalten. Dies sind bspw. Unternehmen in den Kategorien IT- Dienstleistungen, </w:t>
      </w:r>
      <w:r w:rsidR="6B149A52">
        <w:t xml:space="preserve">Betrugsprävention, </w:t>
      </w:r>
      <w:r>
        <w:t>Dienstleistungen des Kunden-Supports, Telekommunikation, Inkasso.</w:t>
      </w:r>
    </w:p>
    <w:p w14:paraId="01C3A04A" w14:textId="77777777" w:rsidR="0089556D" w:rsidRDefault="0089556D" w:rsidP="0089556D"/>
    <w:p w14:paraId="1D3AA82A" w14:textId="6981A6BF" w:rsidR="0089556D" w:rsidRDefault="0089556D" w:rsidP="14E41615">
      <w:pPr>
        <w:spacing w:line="252" w:lineRule="auto"/>
        <w:jc w:val="both"/>
      </w:pPr>
      <w:r>
        <w:t xml:space="preserve">Im Hinblick auf die Datenweitergabe an Empfänger außerhalb unseres Unternehmens ist zu beachten, dass wir Informationen über Sie nur weitergeben, wenn gesetzliche Bestimmungen </w:t>
      </w:r>
      <w:r w:rsidRPr="14E41615">
        <w:t xml:space="preserve">dies gebieten, Sie eingewilligt haben oder wir </w:t>
      </w:r>
      <w:r w:rsidR="39ABAA93" w:rsidRPr="14E41615">
        <w:rPr>
          <w:rFonts w:ascii="Arial" w:eastAsia="Arial" w:hAnsi="Arial" w:cs="Arial"/>
        </w:rPr>
        <w:t xml:space="preserve">zur Weitergabe der Daten anderweitig befugt sind, beispielsweise mittels unseres berechtigten Interesses. </w:t>
      </w:r>
    </w:p>
    <w:p w14:paraId="2B1495DB" w14:textId="77777777" w:rsidR="0089556D" w:rsidRDefault="0089556D" w:rsidP="0089556D"/>
    <w:p w14:paraId="4FC5BBFD" w14:textId="77777777" w:rsidR="0089556D" w:rsidRDefault="0089556D" w:rsidP="0089556D">
      <w:r>
        <w:t>Unter diesen Voraussetzungen können Empfänger personenbezogener Daten z.B. sein:</w:t>
      </w:r>
    </w:p>
    <w:p w14:paraId="05696E97" w14:textId="77777777" w:rsidR="00D01FDF" w:rsidRDefault="00D01FDF" w:rsidP="0089556D"/>
    <w:p w14:paraId="5E89A35C" w14:textId="77777777" w:rsidR="00D01FDF" w:rsidRDefault="00D01FDF" w:rsidP="0089556D"/>
    <w:p w14:paraId="6FC9B30C" w14:textId="77777777" w:rsidR="0089556D" w:rsidRDefault="0089556D" w:rsidP="0089556D"/>
    <w:p w14:paraId="27E6C0E8" w14:textId="70E85F78" w:rsidR="0089556D" w:rsidRDefault="0089556D" w:rsidP="14E41615">
      <w:pPr>
        <w:ind w:left="709" w:hanging="709"/>
        <w:rPr>
          <w:rFonts w:ascii="Arial" w:eastAsia="Arial" w:hAnsi="Arial" w:cs="Arial"/>
          <w:color w:val="FF0000"/>
        </w:rPr>
      </w:pPr>
      <w:r>
        <w:t>•</w:t>
      </w:r>
      <w:r>
        <w:tab/>
        <w:t>Auskunfteien, an die wir zwecks Bonitätsprüfung personenbezogene Daten von Ihnen übermitteln</w:t>
      </w:r>
      <w:r w:rsidR="4FB53ADA">
        <w:t>,</w:t>
      </w:r>
      <w:r w:rsidR="363423B8" w:rsidRPr="319F7ABA">
        <w:t xml:space="preserve"> </w:t>
      </w:r>
      <w:r w:rsidR="363423B8" w:rsidRPr="319F7ABA">
        <w:rPr>
          <w:rFonts w:ascii="Arial" w:eastAsia="Arial" w:hAnsi="Arial" w:cs="Arial"/>
        </w:rPr>
        <w:t>sowie der Betrugsprävention dienende Einrichtungen/Unternehmen oder Unternehmen, die Identitätsinformationen bereitstellen</w:t>
      </w:r>
      <w:r w:rsidR="4799A2BF" w:rsidRPr="319F7ABA">
        <w:rPr>
          <w:rFonts w:ascii="Arial" w:eastAsia="Arial" w:hAnsi="Arial" w:cs="Arial"/>
        </w:rPr>
        <w:t>,</w:t>
      </w:r>
    </w:p>
    <w:p w14:paraId="5A834D56" w14:textId="77777777" w:rsidR="0089556D" w:rsidRDefault="0089556D" w:rsidP="00D01FDF">
      <w:pPr>
        <w:ind w:left="709" w:hanging="709"/>
      </w:pPr>
      <w:r>
        <w:t>•</w:t>
      </w:r>
      <w:r>
        <w:tab/>
        <w:t>Öffentliche Stellen und Institutionen bei Vorliegen einer gesetzlichen oder behördlichen Verpflichtung,</w:t>
      </w:r>
    </w:p>
    <w:p w14:paraId="7A3AB9E6" w14:textId="77777777" w:rsidR="0089556D" w:rsidRDefault="0089556D" w:rsidP="00D01FDF">
      <w:pPr>
        <w:ind w:left="709" w:hanging="709"/>
      </w:pPr>
      <w:r>
        <w:t>•</w:t>
      </w:r>
      <w:r>
        <w:tab/>
        <w:t>andere Kredit- und Finanzdienstleistungsinstitute oder vergleichbare Einrichtungen, an die wir zur Durchführung der Geschäftsbeziehung mit Ihnen personenbezogene Daten übermitteln. Dies kann bei einigen Zahlungsmethoden die Bank sein, an die die Ihnen gegenüberstehende Forderung abgetreten wurde, z.B. die Bank Frick &amp; Co.AG.</w:t>
      </w:r>
    </w:p>
    <w:p w14:paraId="39FAAEB5" w14:textId="77777777" w:rsidR="0089556D" w:rsidRDefault="0089556D" w:rsidP="0089556D"/>
    <w:p w14:paraId="610D1CDC" w14:textId="118267B3" w:rsidR="0089556D" w:rsidRDefault="0089556D" w:rsidP="0089556D">
      <w:r>
        <w:t xml:space="preserve">Weitere Datenempfänger können diejenigen Stellen sein, für die Sie uns Ihre </w:t>
      </w:r>
      <w:r w:rsidR="571ED03B">
        <w:t xml:space="preserve">explizite </w:t>
      </w:r>
      <w:r>
        <w:t>Einwilligung zur Datenübermittlung erteilt haben.</w:t>
      </w:r>
    </w:p>
    <w:p w14:paraId="4F190C39" w14:textId="77777777" w:rsidR="0089556D" w:rsidRDefault="0089556D" w:rsidP="0089556D"/>
    <w:p w14:paraId="0EF6BA8E" w14:textId="77777777" w:rsidR="0089556D" w:rsidRDefault="0089556D" w:rsidP="0089556D"/>
    <w:p w14:paraId="2A5F96E1" w14:textId="5C8C0BF1" w:rsidR="0089556D" w:rsidRPr="00D01FDF" w:rsidRDefault="0089556D" w:rsidP="0089556D">
      <w:pPr>
        <w:rPr>
          <w:b/>
          <w:bCs/>
        </w:rPr>
      </w:pPr>
      <w:r w:rsidRPr="00D01FDF">
        <w:rPr>
          <w:b/>
          <w:bCs/>
          <w:color w:val="FC1154"/>
        </w:rPr>
        <w:t>5.</w:t>
      </w:r>
      <w:r w:rsidR="00D01FDF" w:rsidRPr="00D01FDF">
        <w:rPr>
          <w:b/>
          <w:bCs/>
          <w:color w:val="FC1154"/>
        </w:rPr>
        <w:t xml:space="preserve"> </w:t>
      </w:r>
      <w:r w:rsidRPr="00D01FDF">
        <w:rPr>
          <w:b/>
          <w:bCs/>
          <w:color w:val="FC1154"/>
        </w:rPr>
        <w:t>Wie lange werden meine Daten gespeichert?</w:t>
      </w:r>
    </w:p>
    <w:p w14:paraId="052FDA28" w14:textId="77777777" w:rsidR="00D01FDF" w:rsidRDefault="00D01FDF" w:rsidP="0089556D"/>
    <w:p w14:paraId="302BFF8B" w14:textId="77777777" w:rsidR="0089556D" w:rsidRDefault="0089556D" w:rsidP="0089556D">
      <w:r>
        <w:t>Die Dauer der Speicherung richtet sich nach dem Verarbeitungszweck. Sofern die Verarbei- tung Ihrer personenbezogenen Daten auf einer erteilten Einwilligung beruht, werden die per- sonenbezogenen Daten gelöscht, sobald Sie diese Einwilligung für die Zukunft widerrufen ha- ben, es sei denn deren – befristete – Weiterverarbeitung ist erforderlich zu folgenden Zwecken:</w:t>
      </w:r>
    </w:p>
    <w:p w14:paraId="22F74E1E" w14:textId="77777777" w:rsidR="0089556D" w:rsidRDefault="0089556D" w:rsidP="0089556D"/>
    <w:p w14:paraId="047C877B" w14:textId="77777777" w:rsidR="0089556D" w:rsidRDefault="0089556D" w:rsidP="00D01FDF">
      <w:pPr>
        <w:ind w:left="709" w:hanging="709"/>
      </w:pPr>
      <w:r>
        <w:t>•</w:t>
      </w:r>
      <w:r>
        <w:tab/>
        <w:t>Erfüllung gesetzlicher Aufbewahrungspflichten, die sich z.B. aus Unternehmensgesetz- buch und Bundesabgabenordnung ergeben können. Die dort vorgegebenen Fristen zur Aufbewahrung bzw. Dokumentation betragen bis zehn Jahre.</w:t>
      </w:r>
    </w:p>
    <w:p w14:paraId="38661E19" w14:textId="77777777" w:rsidR="0089556D" w:rsidRDefault="0089556D" w:rsidP="0089556D">
      <w:r>
        <w:t>•</w:t>
      </w:r>
      <w:r>
        <w:tab/>
        <w:t>Erhaltung von Beweismitteln im Rahmen der gesetzlichen Verjährungsvorschriften.</w:t>
      </w:r>
    </w:p>
    <w:p w14:paraId="409D8990" w14:textId="77777777" w:rsidR="0089556D" w:rsidRDefault="0089556D" w:rsidP="0089556D"/>
    <w:p w14:paraId="76B3230A" w14:textId="77777777" w:rsidR="0089556D" w:rsidRDefault="0089556D" w:rsidP="0089556D">
      <w:r>
        <w:t>Sofern die Datenverarbeitung im berechtigten Interesse von uns oder einem Dritten erfolgt, werden die personenbezogenen Daten gelöscht, sobald dieses Interesse nicht mehr besteht, es sei denn es besteht eine der oben genannten Ausnahmen.</w:t>
      </w:r>
    </w:p>
    <w:p w14:paraId="51542CA5" w14:textId="77777777" w:rsidR="0089556D" w:rsidRDefault="0089556D" w:rsidP="0089556D"/>
    <w:p w14:paraId="25419314" w14:textId="77777777" w:rsidR="0089556D" w:rsidRDefault="0089556D" w:rsidP="0089556D"/>
    <w:p w14:paraId="5FB437A3" w14:textId="3899FCDA" w:rsidR="0089556D" w:rsidRDefault="0089556D" w:rsidP="0089556D">
      <w:pPr>
        <w:rPr>
          <w:b/>
          <w:bCs/>
          <w:color w:val="FC1154"/>
        </w:rPr>
      </w:pPr>
      <w:r w:rsidRPr="00D01FDF">
        <w:rPr>
          <w:b/>
          <w:bCs/>
          <w:color w:val="FC1154"/>
        </w:rPr>
        <w:t>6.</w:t>
      </w:r>
      <w:r w:rsidR="00D01FDF">
        <w:rPr>
          <w:b/>
          <w:bCs/>
          <w:color w:val="FC1154"/>
        </w:rPr>
        <w:t xml:space="preserve"> </w:t>
      </w:r>
      <w:r w:rsidRPr="00D01FDF">
        <w:rPr>
          <w:b/>
          <w:bCs/>
          <w:color w:val="FC1154"/>
        </w:rPr>
        <w:t>Werden Daten in ein Drittland oder an eine internationale Organisation übermi</w:t>
      </w:r>
      <w:r w:rsidR="00D01FDF" w:rsidRPr="00D01FDF">
        <w:rPr>
          <w:b/>
          <w:bCs/>
          <w:color w:val="FC1154"/>
        </w:rPr>
        <w:t>t</w:t>
      </w:r>
      <w:r w:rsidRPr="00D01FDF">
        <w:rPr>
          <w:b/>
          <w:bCs/>
          <w:color w:val="FC1154"/>
        </w:rPr>
        <w:t>telt?</w:t>
      </w:r>
    </w:p>
    <w:p w14:paraId="60CC91FE" w14:textId="77777777" w:rsidR="00D01FDF" w:rsidRPr="00D01FDF" w:rsidRDefault="00D01FDF" w:rsidP="0089556D">
      <w:pPr>
        <w:rPr>
          <w:b/>
          <w:bCs/>
          <w:color w:val="FC1154"/>
        </w:rPr>
      </w:pPr>
    </w:p>
    <w:p w14:paraId="1FC74C19" w14:textId="77777777" w:rsidR="0089556D" w:rsidRDefault="0089556D" w:rsidP="0089556D">
      <w:r>
        <w:t xml:space="preserve">Eine Datenübermittlung in Drittstaaten (Staaten außerhalb des Europäischen Wirtschaftsraums – EWR) ist nicht per se vorgesehen, kann aber stattfinden, sofern durch die Inanspruchnahme von Diensten von Auftragsverarbeitern ein Drittlandbezug besteht (z.B. Ticketsystem). Jedoch lassen wir eine Verarbeitung Ihrer Daten in einem Drittland nur zu, wenn die besonderen Voraussetzungen der Art. 44 ff. DSGVO erfüllt sind, d.h. dass die Verarbeitung Ihrer Daten nur auf Grundlage besonderer Garantien erfolgen darf, wie bspw. die von der EU-Kommission offiziell anerkannte Feststellung eines der EU entsprechenden Datenschutzniveaus (Angemessenheitsbeschluss) oder der Abschluss  offiziell anerkannter spezieller vertraglicher Verpflichtungen, der sogenannten Standardvertragsklauseln. </w:t>
      </w:r>
    </w:p>
    <w:p w14:paraId="3BBF136E" w14:textId="77777777" w:rsidR="0089556D" w:rsidRDefault="0089556D" w:rsidP="0089556D"/>
    <w:p w14:paraId="2C592D37" w14:textId="77777777" w:rsidR="0089556D" w:rsidRDefault="0089556D" w:rsidP="0089556D">
      <w:r>
        <w:t>Bitte beachten Sie: Ihre personenbezogenen Daten können auf US-Servern von US-Dienstleistern verarbeitet werden. Wir weisen darauf hin, dass die USA kein sicherer Drittstaat im Sinne des EU-Datenschutzrechts sind. US-Unternehmen sind dazu verpflichtet, personenbezogene Daten an Sicherheitsbehörden herauszugeben, ohne dass Sie als Betroffener hiergegen gerichtlich vorgehen könnten. Es kann daher nicht ausgeschlossen werden, dass US-Behörden (z.B. Geheimdienste) Ihre auf US-Servern befindlichen Daten zu Überwachungszwecken verarbeiten, auswerten und dauerhaft speichern. Wir haben auf diese Verarbeitungstätigkeiten keinen Einfluss.</w:t>
      </w:r>
    </w:p>
    <w:p w14:paraId="7428710B" w14:textId="77777777" w:rsidR="0089556D" w:rsidRDefault="0089556D" w:rsidP="0089556D"/>
    <w:p w14:paraId="4E859993" w14:textId="77777777" w:rsidR="0089556D" w:rsidRDefault="0089556D" w:rsidP="0089556D"/>
    <w:p w14:paraId="76616980" w14:textId="423C021A" w:rsidR="0089556D" w:rsidRDefault="0089556D" w:rsidP="0089556D">
      <w:pPr>
        <w:rPr>
          <w:b/>
          <w:bCs/>
          <w:color w:val="FC1154"/>
        </w:rPr>
      </w:pPr>
      <w:r w:rsidRPr="00D01FDF">
        <w:rPr>
          <w:b/>
          <w:bCs/>
          <w:color w:val="FC1154"/>
        </w:rPr>
        <w:t>7.</w:t>
      </w:r>
      <w:r w:rsidR="00D01FDF" w:rsidRPr="00D01FDF">
        <w:rPr>
          <w:b/>
          <w:bCs/>
          <w:color w:val="FC1154"/>
        </w:rPr>
        <w:t xml:space="preserve"> </w:t>
      </w:r>
      <w:r w:rsidRPr="00D01FDF">
        <w:rPr>
          <w:b/>
          <w:bCs/>
          <w:color w:val="FC1154"/>
        </w:rPr>
        <w:t>Welche Datenschutzrechte habe ich?</w:t>
      </w:r>
    </w:p>
    <w:p w14:paraId="3B7A5C09" w14:textId="77777777" w:rsidR="00D01FDF" w:rsidRPr="00D01FDF" w:rsidRDefault="00D01FDF" w:rsidP="0089556D">
      <w:pPr>
        <w:rPr>
          <w:b/>
          <w:bCs/>
          <w:color w:val="FC1154"/>
        </w:rPr>
      </w:pPr>
    </w:p>
    <w:p w14:paraId="1219502F" w14:textId="77777777" w:rsidR="0089556D" w:rsidRDefault="0089556D" w:rsidP="0089556D">
      <w:r>
        <w:t xml:space="preserve">Jede betroffene Person hat das Recht auf Auskunft nach Artikel 15 DSGVO, das Recht auf Berichtigung nach Artikel 16 DSGVO, das Recht auf Löschung nach Artikel 17 DSGVO, das </w:t>
      </w:r>
      <w:r>
        <w:lastRenderedPageBreak/>
        <w:t>Recht auf Einschränkung der Verarbeitung nach Artikel 18 DSGVO sowie das Recht auf Datenübertragbarkeit aus Artikel 20 DSGVO. Darüber hinaus besteht ein Beschwerderecht bei einer Datenschutzaufsichtsbehörde (Artikel 77 DSGVO).</w:t>
      </w:r>
    </w:p>
    <w:p w14:paraId="7025D823" w14:textId="77777777" w:rsidR="0089556D" w:rsidRDefault="0089556D" w:rsidP="0089556D"/>
    <w:p w14:paraId="76E1B856" w14:textId="3B6FC00A" w:rsidR="0089556D" w:rsidRDefault="0089556D" w:rsidP="0089556D">
      <w:r>
        <w:t xml:space="preserve">Eine erteilte Einwilligung in die Verarbeitung personenbezogener Daten können Sie jederzeit uns gegenüber widerrufen. Bitte beachten Sie, dass der Widerruf erst für die Zukunft wirkt. Verarbeitungen, die vor dem Widerruf erfolgt sind, sind davon nicht betroffen. Ihren Widerruf richten Sie bitte an: </w:t>
      </w:r>
      <w:r w:rsidRPr="319F7ABA">
        <w:rPr>
          <w:u w:val="single"/>
        </w:rPr>
        <w:t>datenschutz-vie@unzer.com</w:t>
      </w:r>
      <w:r w:rsidRPr="319F7ABA">
        <w:rPr>
          <w:b/>
          <w:bCs/>
        </w:rPr>
        <w:t xml:space="preserve"> </w:t>
      </w:r>
    </w:p>
    <w:p w14:paraId="4C69C4BC" w14:textId="77777777" w:rsidR="0089556D" w:rsidRDefault="0089556D" w:rsidP="0089556D"/>
    <w:p w14:paraId="10AD4621" w14:textId="77777777" w:rsidR="0089556D" w:rsidRDefault="0089556D" w:rsidP="0089556D"/>
    <w:p w14:paraId="62680DB1" w14:textId="34826C9C" w:rsidR="0089556D" w:rsidRDefault="0089556D" w:rsidP="0089556D">
      <w:r w:rsidRPr="00D01FDF">
        <w:rPr>
          <w:color w:val="FC1154"/>
        </w:rPr>
        <w:t>8</w:t>
      </w:r>
      <w:r w:rsidRPr="00D01FDF">
        <w:rPr>
          <w:b/>
          <w:bCs/>
          <w:color w:val="FC1154"/>
        </w:rPr>
        <w:t>.</w:t>
      </w:r>
      <w:r w:rsidR="00D01FDF" w:rsidRPr="00D01FDF">
        <w:rPr>
          <w:b/>
          <w:bCs/>
          <w:color w:val="FC1154"/>
        </w:rPr>
        <w:t xml:space="preserve"> </w:t>
      </w:r>
      <w:r w:rsidRPr="00D01FDF">
        <w:rPr>
          <w:b/>
          <w:bCs/>
          <w:color w:val="FC1154"/>
        </w:rPr>
        <w:t>Besteht eine Pflicht zur Bereitstellung von Daten?</w:t>
      </w:r>
    </w:p>
    <w:p w14:paraId="6C53BBF0" w14:textId="77777777" w:rsidR="00D01FDF" w:rsidRDefault="00D01FDF" w:rsidP="0089556D"/>
    <w:p w14:paraId="4CE237DC" w14:textId="77777777" w:rsidR="0089556D" w:rsidRDefault="0089556D" w:rsidP="0089556D">
      <w:r>
        <w:t>Im Rahmen unserer Geschäftsbeziehung müssen Sie nur diejenigen personenbezogenen Da- ten bereitstellen, die für die Durchführung der gewünschten Dienstleistung (z.B. Rechnungs- kauf) erforderlich sind oder zu deren Erhebung wir gesetzlich verpflichtet sind. Ohne diese Daten werden wir die Durchführung der gewünschten Dienstleistung ablehnen müssen.</w:t>
      </w:r>
    </w:p>
    <w:p w14:paraId="328B7550" w14:textId="77777777" w:rsidR="0089556D" w:rsidRDefault="0089556D" w:rsidP="0089556D"/>
    <w:p w14:paraId="2B204C70" w14:textId="6FD90B0B" w:rsidR="0089556D" w:rsidRPr="00D01FDF" w:rsidRDefault="0089556D" w:rsidP="0089556D">
      <w:pPr>
        <w:rPr>
          <w:b/>
          <w:bCs/>
          <w:color w:val="FC1154"/>
        </w:rPr>
      </w:pPr>
      <w:r w:rsidRPr="00D01FDF">
        <w:rPr>
          <w:b/>
          <w:bCs/>
          <w:color w:val="FC1154"/>
        </w:rPr>
        <w:t>9.</w:t>
      </w:r>
      <w:r w:rsidR="00D01FDF" w:rsidRPr="00D01FDF">
        <w:rPr>
          <w:b/>
          <w:bCs/>
          <w:color w:val="FC1154"/>
        </w:rPr>
        <w:t xml:space="preserve"> </w:t>
      </w:r>
      <w:r w:rsidRPr="00D01FDF">
        <w:rPr>
          <w:b/>
          <w:bCs/>
          <w:color w:val="FC1154"/>
        </w:rPr>
        <w:t>Inwieweit gibt es eine automatisierte Entscheidungsfindung im Einzelfall?</w:t>
      </w:r>
    </w:p>
    <w:p w14:paraId="600C21D7" w14:textId="77777777" w:rsidR="00D01FDF" w:rsidRDefault="00D01FDF" w:rsidP="0089556D"/>
    <w:p w14:paraId="11213E61" w14:textId="77777777" w:rsidR="0089556D" w:rsidRDefault="0089556D" w:rsidP="0089556D">
      <w:r>
        <w:t xml:space="preserve">Automatische Entscheidungen sind automatisch über Sie getroffene Entscheidungen, die ein Computer (mithilfe von Software-Algorithmen) trifft, ohne dass ein Mensch beteiligt ist. So nut- zen wir bspw. die automatisierte Entscheidungsfindung bei der Überprüfung Ihrer Kreditwür- digkeit, wenn Sie sich für die Nutzung bestimmter Payolution-Bezahlverfahren entscheiden oder für Überprüfungen im Rahmen der Betrugsbekämpfung. Es kann also mittels dieser Verfahren zu einer Entscheidung kommen, die sich in maßgeblicher Weise auf Sie auswirken kann, z.B. durch Ablehnung einer bestimmten Bezahlart. Zum Schutz der Rechte und Interessen der Betroffenen, deren personenbezogene Daten der automatisierten Entschei- dungsfindung unterliegen, haben wir geeignete Maßnahmen implementiert. Sie haben als Betroffener das Recht, die von uns mittels automatisierter Entscheidungsfindung resultieren- den Entscheidungen anzufechten, sich dazu zu äußern und eine persönliche Überprüfung der Entscheidung anzufordern. Sie können dieses Recht ausüben, indem Sie uns unter dieser Adresse kontaktieren: </w:t>
      </w:r>
      <w:r w:rsidRPr="319F7ABA">
        <w:rPr>
          <w:u w:val="single"/>
        </w:rPr>
        <w:t>datenschutz-vie@unzer.com</w:t>
      </w:r>
      <w:r w:rsidRPr="319F7ABA">
        <w:rPr>
          <w:b/>
          <w:bCs/>
        </w:rPr>
        <w:t xml:space="preserve"> </w:t>
      </w:r>
    </w:p>
    <w:p w14:paraId="41447C17" w14:textId="77777777" w:rsidR="0089556D" w:rsidRDefault="0089556D" w:rsidP="0089556D"/>
    <w:p w14:paraId="7B594BD4" w14:textId="7C797ADC" w:rsidR="0089556D" w:rsidRPr="00D01FDF" w:rsidRDefault="0089556D" w:rsidP="0089556D">
      <w:pPr>
        <w:rPr>
          <w:b/>
          <w:bCs/>
          <w:color w:val="FC1154"/>
        </w:rPr>
      </w:pPr>
      <w:r w:rsidRPr="00D01FDF">
        <w:rPr>
          <w:b/>
          <w:bCs/>
          <w:color w:val="FC1154"/>
        </w:rPr>
        <w:t>10.</w:t>
      </w:r>
      <w:r w:rsidR="00D01FDF" w:rsidRPr="00D01FDF">
        <w:rPr>
          <w:b/>
          <w:bCs/>
          <w:color w:val="FC1154"/>
        </w:rPr>
        <w:t xml:space="preserve"> </w:t>
      </w:r>
      <w:r w:rsidRPr="00D01FDF">
        <w:rPr>
          <w:b/>
          <w:bCs/>
          <w:color w:val="FC1154"/>
        </w:rPr>
        <w:t>Inwieweit werden meine Daten für die Profilbildung (Scoring) genutzt?</w:t>
      </w:r>
    </w:p>
    <w:p w14:paraId="3BC2D97F" w14:textId="77777777" w:rsidR="00D01FDF" w:rsidRDefault="00D01FDF" w:rsidP="0089556D"/>
    <w:p w14:paraId="2BBEFD2D" w14:textId="77777777" w:rsidR="0089556D" w:rsidRDefault="0089556D" w:rsidP="0089556D">
      <w:r>
        <w:t>Wir verarbeiten Ihre personenbezogenen Daten grundsätzlich nicht zur Profilbildung gemäß Artikel 22 DSGVO. Sollten wir dieses Verfahren in Einzelfällen einsetzen, werden wir Sie hier- über gesondert informieren, sofern dies gesetzlich vorgegeben ist.</w:t>
      </w:r>
    </w:p>
    <w:p w14:paraId="5903763F" w14:textId="77777777" w:rsidR="0089556D" w:rsidRDefault="0089556D" w:rsidP="0089556D">
      <w:r>
        <w:t xml:space="preserve"> </w:t>
      </w:r>
    </w:p>
    <w:p w14:paraId="74DC32FD" w14:textId="77777777" w:rsidR="0089556D" w:rsidRDefault="0089556D" w:rsidP="0089556D"/>
    <w:p w14:paraId="5D9DCF28" w14:textId="77777777" w:rsidR="00D01FDF" w:rsidRDefault="00D01FDF" w:rsidP="0089556D"/>
    <w:p w14:paraId="31CF20E6" w14:textId="77777777" w:rsidR="00D01FDF" w:rsidRDefault="00D01FDF" w:rsidP="0089556D"/>
    <w:p w14:paraId="66536FB7" w14:textId="77777777" w:rsidR="00D01FDF" w:rsidRDefault="00D01FDF" w:rsidP="0089556D"/>
    <w:p w14:paraId="39D4F3F0" w14:textId="77777777" w:rsidR="00D01FDF" w:rsidRDefault="00D01FDF" w:rsidP="0089556D"/>
    <w:p w14:paraId="25C5E919" w14:textId="77777777" w:rsidR="00D01FDF" w:rsidRDefault="00D01FDF" w:rsidP="0089556D"/>
    <w:p w14:paraId="014D6E23" w14:textId="77777777" w:rsidR="00D01FDF" w:rsidRDefault="00D01FDF" w:rsidP="0089556D"/>
    <w:p w14:paraId="5CBA2F25" w14:textId="77777777" w:rsidR="00D01FDF" w:rsidRDefault="00D01FDF" w:rsidP="0089556D"/>
    <w:p w14:paraId="01AFEC66" w14:textId="77777777" w:rsidR="00D01FDF" w:rsidRDefault="00D01FDF" w:rsidP="0089556D"/>
    <w:p w14:paraId="61AEA67F" w14:textId="77777777" w:rsidR="00D01FDF" w:rsidRDefault="00D01FDF" w:rsidP="0089556D"/>
    <w:p w14:paraId="2FEF2391" w14:textId="77777777" w:rsidR="00D01FDF" w:rsidRDefault="00D01FDF" w:rsidP="0089556D"/>
    <w:p w14:paraId="65EB70FE" w14:textId="77777777" w:rsidR="00D01FDF" w:rsidRDefault="00D01FDF" w:rsidP="0089556D"/>
    <w:p w14:paraId="76945123" w14:textId="77777777" w:rsidR="00D01FDF" w:rsidRDefault="00D01FDF" w:rsidP="0089556D"/>
    <w:p w14:paraId="308439D7" w14:textId="77777777" w:rsidR="00D01FDF" w:rsidRDefault="00D01FDF" w:rsidP="0089556D"/>
    <w:p w14:paraId="64B1C97A" w14:textId="77777777" w:rsidR="00D01FDF" w:rsidRDefault="00D01FDF" w:rsidP="0089556D"/>
    <w:p w14:paraId="5F1362EA" w14:textId="77777777" w:rsidR="00D01FDF" w:rsidRDefault="00D01FDF" w:rsidP="0089556D"/>
    <w:p w14:paraId="2EEE4775" w14:textId="77777777" w:rsidR="00D01FDF" w:rsidRDefault="00D01FDF" w:rsidP="0089556D"/>
    <w:p w14:paraId="337B42CA" w14:textId="77777777" w:rsidR="00D01FDF" w:rsidRDefault="00D01FDF" w:rsidP="0089556D"/>
    <w:p w14:paraId="0873218C" w14:textId="77777777" w:rsidR="00D01FDF" w:rsidRDefault="00D01FDF" w:rsidP="0089556D"/>
    <w:p w14:paraId="3E9D0786" w14:textId="77777777" w:rsidR="0089556D" w:rsidRDefault="0089556D" w:rsidP="0089556D"/>
    <w:p w14:paraId="29368403" w14:textId="77777777" w:rsidR="0089556D" w:rsidRPr="00D01FDF" w:rsidRDefault="0089556D" w:rsidP="0089556D">
      <w:pPr>
        <w:rPr>
          <w:b/>
          <w:bCs/>
          <w:sz w:val="28"/>
          <w:szCs w:val="28"/>
        </w:rPr>
      </w:pPr>
      <w:r w:rsidRPr="00D01FDF">
        <w:rPr>
          <w:b/>
          <w:bCs/>
          <w:sz w:val="28"/>
          <w:szCs w:val="28"/>
        </w:rPr>
        <w:t>Information über Ihr Widerspruchsrecht</w:t>
      </w:r>
    </w:p>
    <w:p w14:paraId="2B7322E2" w14:textId="77777777" w:rsidR="0089556D" w:rsidRPr="00D01FDF" w:rsidRDefault="0089556D" w:rsidP="0089556D">
      <w:pPr>
        <w:rPr>
          <w:b/>
          <w:bCs/>
          <w:sz w:val="28"/>
          <w:szCs w:val="28"/>
        </w:rPr>
      </w:pPr>
      <w:r w:rsidRPr="00D01FDF">
        <w:rPr>
          <w:b/>
          <w:bCs/>
          <w:sz w:val="28"/>
          <w:szCs w:val="28"/>
        </w:rPr>
        <w:t>nach Artikel 21 Datenschutz-Grundverordnung (DSGVO)</w:t>
      </w:r>
    </w:p>
    <w:p w14:paraId="7B0E0FFD" w14:textId="77777777" w:rsidR="0089556D" w:rsidRDefault="0089556D" w:rsidP="0089556D"/>
    <w:p w14:paraId="65885F95" w14:textId="77777777" w:rsidR="0089556D" w:rsidRDefault="0089556D" w:rsidP="0089556D"/>
    <w:p w14:paraId="3BC7CEF1" w14:textId="77777777" w:rsidR="0089556D" w:rsidRDefault="0089556D" w:rsidP="0089556D"/>
    <w:p w14:paraId="7B5AB808" w14:textId="77777777" w:rsidR="0089556D" w:rsidRDefault="0089556D" w:rsidP="0089556D">
      <w:r>
        <w:t>Sie haben das Recht, aus Gründen, die sich aus Ihrer besonderen Situation ergeben, jederzeit gegen die Verarbeitung Sie betreffender personenbezogener Daten, die aufgrund von Artikel 6 Absatz 1e DSGVO (Datenverarbeitung im öffentlichen Interesse) und Artikel 6 Absatz 1f DSGVO (Datenverarbeitung auf der Grundlage einer Interessenabwägung) erfolgt, Wider- spruch einzulegen; dies gilt auch für ein auf diese Bestimmung gestütztes Profiling im Sinne von Artikel 4 Nr. 4 DSGVO.</w:t>
      </w:r>
    </w:p>
    <w:p w14:paraId="62530BDB" w14:textId="77777777" w:rsidR="0089556D" w:rsidRDefault="0089556D" w:rsidP="0089556D"/>
    <w:p w14:paraId="26FAC1A1" w14:textId="77777777" w:rsidR="0089556D" w:rsidRDefault="0089556D" w:rsidP="0089556D">
      <w:r>
        <w:t>Legen Sie Widerspruch ein, werden wir Ihre personenbezogenen Daten nicht mehr verarbei- ten, es sei denn, wir können zwingende schutzwürdige Gründe für die Verarbeitung nachwei- sen, die Ihre Interessen, Rechte und Freiheiten überwiegen, oder die Verarbeitung dient der Geltendmachung, Ausübung oder Verteidigung von Rechtsansprüchen.</w:t>
      </w:r>
    </w:p>
    <w:p w14:paraId="7CE2F4A2" w14:textId="77777777" w:rsidR="0089556D" w:rsidRDefault="0089556D" w:rsidP="0089556D"/>
    <w:p w14:paraId="4C2966B1" w14:textId="77777777" w:rsidR="00D01FDF" w:rsidRDefault="0089556D" w:rsidP="0089556D">
      <w:r>
        <w:t xml:space="preserve">Der Widerspruch kann formfrei erfolgen und sollte möglichst gerichtet werden an: </w:t>
      </w:r>
    </w:p>
    <w:p w14:paraId="4ACAA615" w14:textId="77777777" w:rsidR="00D01FDF" w:rsidRDefault="00D01FDF" w:rsidP="0089556D"/>
    <w:p w14:paraId="29CFDF11" w14:textId="6B55848B" w:rsidR="0089556D" w:rsidRDefault="0089556D" w:rsidP="0089556D">
      <w:r>
        <w:t>Payolution GmbH</w:t>
      </w:r>
    </w:p>
    <w:p w14:paraId="77BEFCED" w14:textId="3A71A35F" w:rsidR="0F728881" w:rsidRDefault="0F728881" w:rsidP="14E41615">
      <w:r>
        <w:t>Columbusplatz 7-8</w:t>
      </w:r>
    </w:p>
    <w:p w14:paraId="620B675A" w14:textId="132BDEDC" w:rsidR="0F728881" w:rsidRDefault="0F728881" w:rsidP="14E41615">
      <w:r>
        <w:t>Stiege 1 / 5. Stock</w:t>
      </w:r>
    </w:p>
    <w:p w14:paraId="26AD5E87" w14:textId="24E22F34" w:rsidR="0089556D" w:rsidRDefault="0089556D" w:rsidP="0089556D">
      <w:r>
        <w:t>11</w:t>
      </w:r>
      <w:r w:rsidR="0B3BC422">
        <w:t>0</w:t>
      </w:r>
      <w:r>
        <w:t>0 Wien</w:t>
      </w:r>
    </w:p>
    <w:p w14:paraId="7DE050B2" w14:textId="668C0434" w:rsidR="31F3229C" w:rsidRDefault="31F3229C" w:rsidP="14E41615">
      <w:r>
        <w:t>Österreich</w:t>
      </w:r>
    </w:p>
    <w:p w14:paraId="6A55EB21" w14:textId="6410223B" w:rsidR="00AD0C2D" w:rsidRPr="00AD0C2D" w:rsidRDefault="0089556D" w:rsidP="319F7ABA">
      <w:pPr>
        <w:rPr>
          <w:u w:val="single"/>
        </w:rPr>
      </w:pPr>
      <w:r>
        <w:t xml:space="preserve">E-Mail:  </w:t>
      </w:r>
      <w:hyperlink r:id="rId12">
        <w:r w:rsidRPr="319F7ABA">
          <w:rPr>
            <w:rStyle w:val="Hyperlink"/>
          </w:rPr>
          <w:t>datenschutz-vie@unzer.com</w:t>
        </w:r>
      </w:hyperlink>
    </w:p>
    <w:p w14:paraId="4D14FAC3" w14:textId="3BDF2B49" w:rsidR="319F7ABA" w:rsidRDefault="319F7ABA" w:rsidP="319F7ABA">
      <w:pPr>
        <w:rPr>
          <w:u w:val="single"/>
        </w:rPr>
      </w:pPr>
    </w:p>
    <w:p w14:paraId="000757FE" w14:textId="79C25DE5" w:rsidR="319F7ABA" w:rsidRDefault="319F7ABA" w:rsidP="319F7ABA">
      <w:pPr>
        <w:rPr>
          <w:u w:val="single"/>
        </w:rPr>
      </w:pPr>
    </w:p>
    <w:p w14:paraId="5E7EDEB2" w14:textId="7A2D4F59" w:rsidR="319F7ABA" w:rsidRDefault="319F7ABA" w:rsidP="319F7ABA">
      <w:pPr>
        <w:rPr>
          <w:u w:val="single"/>
        </w:rPr>
      </w:pPr>
    </w:p>
    <w:p w14:paraId="30E9DB2E" w14:textId="2386F039" w:rsidR="0236AB35" w:rsidRDefault="0236AB35" w:rsidP="319F7ABA">
      <w:pPr>
        <w:rPr>
          <w:u w:val="single"/>
        </w:rPr>
      </w:pPr>
      <w:r>
        <w:t xml:space="preserve">Stand </w:t>
      </w:r>
      <w:r w:rsidR="00D260D5">
        <w:t>06</w:t>
      </w:r>
      <w:r w:rsidR="001156EA">
        <w:t>.</w:t>
      </w:r>
      <w:r w:rsidR="00D260D5">
        <w:t>12</w:t>
      </w:r>
      <w:r w:rsidR="001156EA">
        <w:t>.2022</w:t>
      </w:r>
    </w:p>
    <w:sectPr w:rsidR="0236AB35" w:rsidSect="00E360C7">
      <w:headerReference w:type="even" r:id="rId13"/>
      <w:headerReference w:type="default" r:id="rId14"/>
      <w:footerReference w:type="even" r:id="rId15"/>
      <w:footerReference w:type="default" r:id="rId16"/>
      <w:headerReference w:type="first" r:id="rId17"/>
      <w:footerReference w:type="first" r:id="rId18"/>
      <w:pgSz w:w="11906" w:h="16838" w:code="9"/>
      <w:pgMar w:top="811" w:right="1134" w:bottom="1134" w:left="1418" w:header="425" w:footer="6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DCC72" w14:textId="77777777" w:rsidR="00206D30" w:rsidRDefault="00206D30" w:rsidP="00B270EF">
      <w:r>
        <w:separator/>
      </w:r>
    </w:p>
  </w:endnote>
  <w:endnote w:type="continuationSeparator" w:id="0">
    <w:p w14:paraId="204E3830" w14:textId="77777777" w:rsidR="00206D30" w:rsidRDefault="00206D30" w:rsidP="00B270EF">
      <w:r>
        <w:continuationSeparator/>
      </w:r>
    </w:p>
  </w:endnote>
  <w:endnote w:type="continuationNotice" w:id="1">
    <w:p w14:paraId="4E92BA2C" w14:textId="77777777" w:rsidR="00206D30" w:rsidRDefault="00206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FD1D" w14:textId="77777777" w:rsidR="00CB7E31" w:rsidRDefault="00CB7E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B386" w14:textId="21F11646" w:rsidR="00CD3061" w:rsidRDefault="00CD3061" w:rsidP="00B270E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8514" w14:textId="38F031C1" w:rsidR="00CD3061" w:rsidRPr="00CB7E31" w:rsidRDefault="00CD3061" w:rsidP="00CB7E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E20E9" w14:textId="77777777" w:rsidR="00206D30" w:rsidRDefault="00206D30" w:rsidP="00B270EF">
      <w:r>
        <w:separator/>
      </w:r>
    </w:p>
  </w:footnote>
  <w:footnote w:type="continuationSeparator" w:id="0">
    <w:p w14:paraId="3B511A04" w14:textId="77777777" w:rsidR="00206D30" w:rsidRDefault="00206D30" w:rsidP="00B270EF">
      <w:r>
        <w:continuationSeparator/>
      </w:r>
    </w:p>
  </w:footnote>
  <w:footnote w:type="continuationNotice" w:id="1">
    <w:p w14:paraId="46D540F4" w14:textId="77777777" w:rsidR="00206D30" w:rsidRDefault="00206D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F0C5" w14:textId="77777777" w:rsidR="00CB7E31" w:rsidRDefault="00CB7E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153964"/>
      <w:lock w:val="sdtContentLocked"/>
    </w:sdtPr>
    <w:sdtContent>
      <w:p w14:paraId="5CD0776B" w14:textId="77777777" w:rsidR="00CD3061" w:rsidRDefault="00CD3061">
        <w:pPr>
          <w:pStyle w:val="Kopfzeile"/>
        </w:pPr>
        <w:r>
          <w:rPr>
            <w:noProof/>
          </w:rPr>
          <w:drawing>
            <wp:anchor distT="0" distB="0" distL="114300" distR="114300" simplePos="0" relativeHeight="251658241" behindDoc="0" locked="1" layoutInCell="1" allowOverlap="1" wp14:anchorId="7F1E74EF" wp14:editId="4E78ECA2">
              <wp:simplePos x="0" y="0"/>
              <wp:positionH relativeFrom="page">
                <wp:posOffset>5852795</wp:posOffset>
              </wp:positionH>
              <wp:positionV relativeFrom="page">
                <wp:posOffset>10132695</wp:posOffset>
              </wp:positionV>
              <wp:extent cx="712470" cy="161925"/>
              <wp:effectExtent l="0" t="0" r="0" b="9525"/>
              <wp:wrapNone/>
              <wp:docPr id="134" name="Grafi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 po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12470" cy="161925"/>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677520"/>
      <w:lock w:val="sdtContentLocked"/>
    </w:sdtPr>
    <w:sdtContent>
      <w:p w14:paraId="5B45A71F" w14:textId="77777777" w:rsidR="00CD3061" w:rsidRDefault="00CD3061">
        <w:pPr>
          <w:pStyle w:val="Kopfzeile"/>
        </w:pPr>
        <w:r>
          <w:rPr>
            <w:noProof/>
          </w:rPr>
          <w:drawing>
            <wp:anchor distT="0" distB="0" distL="114300" distR="114300" simplePos="0" relativeHeight="251658240" behindDoc="0" locked="0" layoutInCell="1" allowOverlap="1" wp14:anchorId="101AEDC7" wp14:editId="7420A67C">
              <wp:simplePos x="0" y="0"/>
              <wp:positionH relativeFrom="page">
                <wp:posOffset>5353685</wp:posOffset>
              </wp:positionH>
              <wp:positionV relativeFrom="page">
                <wp:posOffset>540385</wp:posOffset>
              </wp:positionV>
              <wp:extent cx="1346400" cy="306000"/>
              <wp:effectExtent l="0" t="0" r="6350" b="0"/>
              <wp:wrapNone/>
              <wp:docPr id="133" name="Grafi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 po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46400" cy="30600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753D"/>
    <w:multiLevelType w:val="hybridMultilevel"/>
    <w:tmpl w:val="D28CFA86"/>
    <w:lvl w:ilvl="0" w:tplc="8C7004F2">
      <w:start w:val="1"/>
      <w:numFmt w:val="bullet"/>
      <w:lvlText w:val="•"/>
      <w:lvlJc w:val="left"/>
      <w:pPr>
        <w:ind w:left="720" w:hanging="360"/>
      </w:pPr>
      <w:rPr>
        <w:rFonts w:ascii="Arial" w:hAnsi="Arial" w:hint="default"/>
      </w:rPr>
    </w:lvl>
    <w:lvl w:ilvl="1" w:tplc="30603ACA">
      <w:start w:val="1"/>
      <w:numFmt w:val="bullet"/>
      <w:lvlText w:val="o"/>
      <w:lvlJc w:val="left"/>
      <w:pPr>
        <w:ind w:left="1440" w:hanging="360"/>
      </w:pPr>
      <w:rPr>
        <w:rFonts w:ascii="Courier New" w:hAnsi="Courier New" w:hint="default"/>
      </w:rPr>
    </w:lvl>
    <w:lvl w:ilvl="2" w:tplc="B4D62838">
      <w:start w:val="1"/>
      <w:numFmt w:val="bullet"/>
      <w:lvlText w:val=""/>
      <w:lvlJc w:val="left"/>
      <w:pPr>
        <w:ind w:left="2160" w:hanging="360"/>
      </w:pPr>
      <w:rPr>
        <w:rFonts w:ascii="Wingdings" w:hAnsi="Wingdings" w:hint="default"/>
      </w:rPr>
    </w:lvl>
    <w:lvl w:ilvl="3" w:tplc="6D5CCEC4">
      <w:start w:val="1"/>
      <w:numFmt w:val="bullet"/>
      <w:lvlText w:val=""/>
      <w:lvlJc w:val="left"/>
      <w:pPr>
        <w:ind w:left="2880" w:hanging="360"/>
      </w:pPr>
      <w:rPr>
        <w:rFonts w:ascii="Symbol" w:hAnsi="Symbol" w:hint="default"/>
      </w:rPr>
    </w:lvl>
    <w:lvl w:ilvl="4" w:tplc="E402D83E">
      <w:start w:val="1"/>
      <w:numFmt w:val="bullet"/>
      <w:lvlText w:val="o"/>
      <w:lvlJc w:val="left"/>
      <w:pPr>
        <w:ind w:left="3600" w:hanging="360"/>
      </w:pPr>
      <w:rPr>
        <w:rFonts w:ascii="Courier New" w:hAnsi="Courier New" w:hint="default"/>
      </w:rPr>
    </w:lvl>
    <w:lvl w:ilvl="5" w:tplc="715E9F0C">
      <w:start w:val="1"/>
      <w:numFmt w:val="bullet"/>
      <w:lvlText w:val=""/>
      <w:lvlJc w:val="left"/>
      <w:pPr>
        <w:ind w:left="4320" w:hanging="360"/>
      </w:pPr>
      <w:rPr>
        <w:rFonts w:ascii="Wingdings" w:hAnsi="Wingdings" w:hint="default"/>
      </w:rPr>
    </w:lvl>
    <w:lvl w:ilvl="6" w:tplc="01B61018">
      <w:start w:val="1"/>
      <w:numFmt w:val="bullet"/>
      <w:lvlText w:val=""/>
      <w:lvlJc w:val="left"/>
      <w:pPr>
        <w:ind w:left="5040" w:hanging="360"/>
      </w:pPr>
      <w:rPr>
        <w:rFonts w:ascii="Symbol" w:hAnsi="Symbol" w:hint="default"/>
      </w:rPr>
    </w:lvl>
    <w:lvl w:ilvl="7" w:tplc="CEF4074C">
      <w:start w:val="1"/>
      <w:numFmt w:val="bullet"/>
      <w:lvlText w:val="o"/>
      <w:lvlJc w:val="left"/>
      <w:pPr>
        <w:ind w:left="5760" w:hanging="360"/>
      </w:pPr>
      <w:rPr>
        <w:rFonts w:ascii="Courier New" w:hAnsi="Courier New" w:hint="default"/>
      </w:rPr>
    </w:lvl>
    <w:lvl w:ilvl="8" w:tplc="3A16C1B2">
      <w:start w:val="1"/>
      <w:numFmt w:val="bullet"/>
      <w:lvlText w:val=""/>
      <w:lvlJc w:val="left"/>
      <w:pPr>
        <w:ind w:left="6480" w:hanging="360"/>
      </w:pPr>
      <w:rPr>
        <w:rFonts w:ascii="Wingdings" w:hAnsi="Wingdings" w:hint="default"/>
      </w:rPr>
    </w:lvl>
  </w:abstractNum>
  <w:abstractNum w:abstractNumId="1" w15:restartNumberingAfterBreak="0">
    <w:nsid w:val="10B35A1F"/>
    <w:multiLevelType w:val="hybridMultilevel"/>
    <w:tmpl w:val="5BB47914"/>
    <w:lvl w:ilvl="0" w:tplc="7ADCD196">
      <w:start w:val="1"/>
      <w:numFmt w:val="bullet"/>
      <w:lvlText w:val="•"/>
      <w:lvlJc w:val="left"/>
      <w:pPr>
        <w:ind w:left="720" w:hanging="360"/>
      </w:pPr>
      <w:rPr>
        <w:rFonts w:ascii="Arial" w:hAnsi="Arial" w:hint="default"/>
      </w:rPr>
    </w:lvl>
    <w:lvl w:ilvl="1" w:tplc="E8409ED8">
      <w:start w:val="1"/>
      <w:numFmt w:val="bullet"/>
      <w:lvlText w:val="o"/>
      <w:lvlJc w:val="left"/>
      <w:pPr>
        <w:ind w:left="1440" w:hanging="360"/>
      </w:pPr>
      <w:rPr>
        <w:rFonts w:ascii="Courier New" w:hAnsi="Courier New" w:hint="default"/>
      </w:rPr>
    </w:lvl>
    <w:lvl w:ilvl="2" w:tplc="36B05808">
      <w:start w:val="1"/>
      <w:numFmt w:val="bullet"/>
      <w:lvlText w:val=""/>
      <w:lvlJc w:val="left"/>
      <w:pPr>
        <w:ind w:left="2160" w:hanging="360"/>
      </w:pPr>
      <w:rPr>
        <w:rFonts w:ascii="Wingdings" w:hAnsi="Wingdings" w:hint="default"/>
      </w:rPr>
    </w:lvl>
    <w:lvl w:ilvl="3" w:tplc="9C04B516">
      <w:start w:val="1"/>
      <w:numFmt w:val="bullet"/>
      <w:lvlText w:val=""/>
      <w:lvlJc w:val="left"/>
      <w:pPr>
        <w:ind w:left="2880" w:hanging="360"/>
      </w:pPr>
      <w:rPr>
        <w:rFonts w:ascii="Symbol" w:hAnsi="Symbol" w:hint="default"/>
      </w:rPr>
    </w:lvl>
    <w:lvl w:ilvl="4" w:tplc="99782B98">
      <w:start w:val="1"/>
      <w:numFmt w:val="bullet"/>
      <w:lvlText w:val="o"/>
      <w:lvlJc w:val="left"/>
      <w:pPr>
        <w:ind w:left="3600" w:hanging="360"/>
      </w:pPr>
      <w:rPr>
        <w:rFonts w:ascii="Courier New" w:hAnsi="Courier New" w:hint="default"/>
      </w:rPr>
    </w:lvl>
    <w:lvl w:ilvl="5" w:tplc="D4FECF5A">
      <w:start w:val="1"/>
      <w:numFmt w:val="bullet"/>
      <w:lvlText w:val=""/>
      <w:lvlJc w:val="left"/>
      <w:pPr>
        <w:ind w:left="4320" w:hanging="360"/>
      </w:pPr>
      <w:rPr>
        <w:rFonts w:ascii="Wingdings" w:hAnsi="Wingdings" w:hint="default"/>
      </w:rPr>
    </w:lvl>
    <w:lvl w:ilvl="6" w:tplc="329E6162">
      <w:start w:val="1"/>
      <w:numFmt w:val="bullet"/>
      <w:lvlText w:val=""/>
      <w:lvlJc w:val="left"/>
      <w:pPr>
        <w:ind w:left="5040" w:hanging="360"/>
      </w:pPr>
      <w:rPr>
        <w:rFonts w:ascii="Symbol" w:hAnsi="Symbol" w:hint="default"/>
      </w:rPr>
    </w:lvl>
    <w:lvl w:ilvl="7" w:tplc="4A20241C">
      <w:start w:val="1"/>
      <w:numFmt w:val="bullet"/>
      <w:lvlText w:val="o"/>
      <w:lvlJc w:val="left"/>
      <w:pPr>
        <w:ind w:left="5760" w:hanging="360"/>
      </w:pPr>
      <w:rPr>
        <w:rFonts w:ascii="Courier New" w:hAnsi="Courier New" w:hint="default"/>
      </w:rPr>
    </w:lvl>
    <w:lvl w:ilvl="8" w:tplc="CC36F0E6">
      <w:start w:val="1"/>
      <w:numFmt w:val="bullet"/>
      <w:lvlText w:val=""/>
      <w:lvlJc w:val="left"/>
      <w:pPr>
        <w:ind w:left="6480" w:hanging="360"/>
      </w:pPr>
      <w:rPr>
        <w:rFonts w:ascii="Wingdings" w:hAnsi="Wingdings" w:hint="default"/>
      </w:rPr>
    </w:lvl>
  </w:abstractNum>
  <w:abstractNum w:abstractNumId="2" w15:restartNumberingAfterBreak="0">
    <w:nsid w:val="160E4A66"/>
    <w:multiLevelType w:val="hybridMultilevel"/>
    <w:tmpl w:val="F59C115C"/>
    <w:lvl w:ilvl="0" w:tplc="5A8AEF70">
      <w:start w:val="1"/>
      <w:numFmt w:val="bullet"/>
      <w:lvlText w:val="•"/>
      <w:lvlJc w:val="left"/>
      <w:pPr>
        <w:ind w:left="720" w:hanging="360"/>
      </w:pPr>
      <w:rPr>
        <w:rFonts w:ascii="Arial" w:hAnsi="Arial" w:hint="default"/>
      </w:rPr>
    </w:lvl>
    <w:lvl w:ilvl="1" w:tplc="3134EEBC">
      <w:start w:val="1"/>
      <w:numFmt w:val="bullet"/>
      <w:lvlText w:val="o"/>
      <w:lvlJc w:val="left"/>
      <w:pPr>
        <w:ind w:left="1440" w:hanging="360"/>
      </w:pPr>
      <w:rPr>
        <w:rFonts w:ascii="Courier New" w:hAnsi="Courier New" w:hint="default"/>
      </w:rPr>
    </w:lvl>
    <w:lvl w:ilvl="2" w:tplc="62281130">
      <w:start w:val="1"/>
      <w:numFmt w:val="bullet"/>
      <w:lvlText w:val=""/>
      <w:lvlJc w:val="left"/>
      <w:pPr>
        <w:ind w:left="2160" w:hanging="360"/>
      </w:pPr>
      <w:rPr>
        <w:rFonts w:ascii="Wingdings" w:hAnsi="Wingdings" w:hint="default"/>
      </w:rPr>
    </w:lvl>
    <w:lvl w:ilvl="3" w:tplc="A8EE2D9C">
      <w:start w:val="1"/>
      <w:numFmt w:val="bullet"/>
      <w:lvlText w:val=""/>
      <w:lvlJc w:val="left"/>
      <w:pPr>
        <w:ind w:left="2880" w:hanging="360"/>
      </w:pPr>
      <w:rPr>
        <w:rFonts w:ascii="Symbol" w:hAnsi="Symbol" w:hint="default"/>
      </w:rPr>
    </w:lvl>
    <w:lvl w:ilvl="4" w:tplc="099C2380">
      <w:start w:val="1"/>
      <w:numFmt w:val="bullet"/>
      <w:lvlText w:val="o"/>
      <w:lvlJc w:val="left"/>
      <w:pPr>
        <w:ind w:left="3600" w:hanging="360"/>
      </w:pPr>
      <w:rPr>
        <w:rFonts w:ascii="Courier New" w:hAnsi="Courier New" w:hint="default"/>
      </w:rPr>
    </w:lvl>
    <w:lvl w:ilvl="5" w:tplc="68EA3648">
      <w:start w:val="1"/>
      <w:numFmt w:val="bullet"/>
      <w:lvlText w:val=""/>
      <w:lvlJc w:val="left"/>
      <w:pPr>
        <w:ind w:left="4320" w:hanging="360"/>
      </w:pPr>
      <w:rPr>
        <w:rFonts w:ascii="Wingdings" w:hAnsi="Wingdings" w:hint="default"/>
      </w:rPr>
    </w:lvl>
    <w:lvl w:ilvl="6" w:tplc="E3D4F140">
      <w:start w:val="1"/>
      <w:numFmt w:val="bullet"/>
      <w:lvlText w:val=""/>
      <w:lvlJc w:val="left"/>
      <w:pPr>
        <w:ind w:left="5040" w:hanging="360"/>
      </w:pPr>
      <w:rPr>
        <w:rFonts w:ascii="Symbol" w:hAnsi="Symbol" w:hint="default"/>
      </w:rPr>
    </w:lvl>
    <w:lvl w:ilvl="7" w:tplc="B1C67DA4">
      <w:start w:val="1"/>
      <w:numFmt w:val="bullet"/>
      <w:lvlText w:val="o"/>
      <w:lvlJc w:val="left"/>
      <w:pPr>
        <w:ind w:left="5760" w:hanging="360"/>
      </w:pPr>
      <w:rPr>
        <w:rFonts w:ascii="Courier New" w:hAnsi="Courier New" w:hint="default"/>
      </w:rPr>
    </w:lvl>
    <w:lvl w:ilvl="8" w:tplc="7C1C9A54">
      <w:start w:val="1"/>
      <w:numFmt w:val="bullet"/>
      <w:lvlText w:val=""/>
      <w:lvlJc w:val="left"/>
      <w:pPr>
        <w:ind w:left="6480" w:hanging="360"/>
      </w:pPr>
      <w:rPr>
        <w:rFonts w:ascii="Wingdings" w:hAnsi="Wingdings" w:hint="default"/>
      </w:rPr>
    </w:lvl>
  </w:abstractNum>
  <w:abstractNum w:abstractNumId="3" w15:restartNumberingAfterBreak="0">
    <w:nsid w:val="1C3A1186"/>
    <w:multiLevelType w:val="hybridMultilevel"/>
    <w:tmpl w:val="5B982E18"/>
    <w:lvl w:ilvl="0" w:tplc="028C333E">
      <w:start w:val="1"/>
      <w:numFmt w:val="lowerLetter"/>
      <w:pStyle w:val="Numabc"/>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062C37"/>
    <w:multiLevelType w:val="hybridMultilevel"/>
    <w:tmpl w:val="FE5CB588"/>
    <w:lvl w:ilvl="0" w:tplc="A78AF294">
      <w:numFmt w:val="bullet"/>
      <w:lvlText w:val=""/>
      <w:lvlJc w:val="left"/>
      <w:pPr>
        <w:ind w:left="720" w:hanging="360"/>
      </w:pPr>
      <w:rPr>
        <w:rFonts w:ascii="Wingdings" w:eastAsia="Wingdings" w:hAnsi="Wingdings" w:cs="Wingdings" w:hint="default"/>
        <w:b w:val="0"/>
        <w:bCs w:val="0"/>
        <w:i w:val="0"/>
        <w:iCs w:val="0"/>
        <w:w w:val="100"/>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3C62A0"/>
    <w:multiLevelType w:val="hybridMultilevel"/>
    <w:tmpl w:val="E5DCBAE0"/>
    <w:lvl w:ilvl="0" w:tplc="CF10171A">
      <w:start w:val="1"/>
      <w:numFmt w:val="bullet"/>
      <w:lvlText w:val=""/>
      <w:lvlJc w:val="left"/>
      <w:pPr>
        <w:ind w:left="720" w:hanging="360"/>
      </w:pPr>
      <w:rPr>
        <w:rFonts w:ascii="Symbol" w:hAnsi="Symbol" w:hint="default"/>
      </w:rPr>
    </w:lvl>
    <w:lvl w:ilvl="1" w:tplc="C5D29FE0">
      <w:start w:val="1"/>
      <w:numFmt w:val="bullet"/>
      <w:lvlText w:val="o"/>
      <w:lvlJc w:val="left"/>
      <w:pPr>
        <w:ind w:left="1440" w:hanging="360"/>
      </w:pPr>
      <w:rPr>
        <w:rFonts w:ascii="Courier New" w:hAnsi="Courier New" w:hint="default"/>
      </w:rPr>
    </w:lvl>
    <w:lvl w:ilvl="2" w:tplc="FEEAF2DA">
      <w:start w:val="1"/>
      <w:numFmt w:val="bullet"/>
      <w:lvlText w:val="·"/>
      <w:lvlJc w:val="left"/>
      <w:pPr>
        <w:ind w:left="2160" w:hanging="360"/>
      </w:pPr>
      <w:rPr>
        <w:rFonts w:ascii="Symbol" w:hAnsi="Symbol" w:hint="default"/>
      </w:rPr>
    </w:lvl>
    <w:lvl w:ilvl="3" w:tplc="4544933E">
      <w:start w:val="1"/>
      <w:numFmt w:val="bullet"/>
      <w:lvlText w:val=""/>
      <w:lvlJc w:val="left"/>
      <w:pPr>
        <w:ind w:left="2880" w:hanging="360"/>
      </w:pPr>
      <w:rPr>
        <w:rFonts w:ascii="Symbol" w:hAnsi="Symbol" w:hint="default"/>
      </w:rPr>
    </w:lvl>
    <w:lvl w:ilvl="4" w:tplc="21B234FE">
      <w:start w:val="1"/>
      <w:numFmt w:val="bullet"/>
      <w:lvlText w:val="o"/>
      <w:lvlJc w:val="left"/>
      <w:pPr>
        <w:ind w:left="3600" w:hanging="360"/>
      </w:pPr>
      <w:rPr>
        <w:rFonts w:ascii="Courier New" w:hAnsi="Courier New" w:hint="default"/>
      </w:rPr>
    </w:lvl>
    <w:lvl w:ilvl="5" w:tplc="5088FD8A">
      <w:start w:val="1"/>
      <w:numFmt w:val="bullet"/>
      <w:lvlText w:val=""/>
      <w:lvlJc w:val="left"/>
      <w:pPr>
        <w:ind w:left="4320" w:hanging="360"/>
      </w:pPr>
      <w:rPr>
        <w:rFonts w:ascii="Wingdings" w:hAnsi="Wingdings" w:hint="default"/>
      </w:rPr>
    </w:lvl>
    <w:lvl w:ilvl="6" w:tplc="56A8E32E">
      <w:start w:val="1"/>
      <w:numFmt w:val="bullet"/>
      <w:lvlText w:val=""/>
      <w:lvlJc w:val="left"/>
      <w:pPr>
        <w:ind w:left="5040" w:hanging="360"/>
      </w:pPr>
      <w:rPr>
        <w:rFonts w:ascii="Symbol" w:hAnsi="Symbol" w:hint="default"/>
      </w:rPr>
    </w:lvl>
    <w:lvl w:ilvl="7" w:tplc="048022E6">
      <w:start w:val="1"/>
      <w:numFmt w:val="bullet"/>
      <w:lvlText w:val="o"/>
      <w:lvlJc w:val="left"/>
      <w:pPr>
        <w:ind w:left="5760" w:hanging="360"/>
      </w:pPr>
      <w:rPr>
        <w:rFonts w:ascii="Courier New" w:hAnsi="Courier New" w:hint="default"/>
      </w:rPr>
    </w:lvl>
    <w:lvl w:ilvl="8" w:tplc="2AA0A114">
      <w:start w:val="1"/>
      <w:numFmt w:val="bullet"/>
      <w:lvlText w:val=""/>
      <w:lvlJc w:val="left"/>
      <w:pPr>
        <w:ind w:left="6480" w:hanging="360"/>
      </w:pPr>
      <w:rPr>
        <w:rFonts w:ascii="Wingdings" w:hAnsi="Wingdings" w:hint="default"/>
      </w:rPr>
    </w:lvl>
  </w:abstractNum>
  <w:abstractNum w:abstractNumId="6" w15:restartNumberingAfterBreak="0">
    <w:nsid w:val="285746C9"/>
    <w:multiLevelType w:val="hybridMultilevel"/>
    <w:tmpl w:val="F42A76A4"/>
    <w:lvl w:ilvl="0" w:tplc="CBAAAC1A">
      <w:start w:val="1"/>
      <w:numFmt w:val="bullet"/>
      <w:pStyle w:val="NumBullet"/>
      <w:lvlText w:val="•"/>
      <w:lvlJc w:val="left"/>
      <w:pPr>
        <w:ind w:left="357" w:hanging="357"/>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6D0731"/>
    <w:multiLevelType w:val="hybridMultilevel"/>
    <w:tmpl w:val="0F32330C"/>
    <w:lvl w:ilvl="0" w:tplc="AF02699E">
      <w:start w:val="1"/>
      <w:numFmt w:val="bullet"/>
      <w:lvlText w:val=""/>
      <w:lvlJc w:val="left"/>
      <w:pPr>
        <w:ind w:left="720" w:hanging="360"/>
      </w:pPr>
      <w:rPr>
        <w:rFonts w:ascii="Symbol" w:hAnsi="Symbol" w:hint="default"/>
      </w:rPr>
    </w:lvl>
    <w:lvl w:ilvl="1" w:tplc="4948BD50">
      <w:start w:val="1"/>
      <w:numFmt w:val="bullet"/>
      <w:lvlText w:val="o"/>
      <w:lvlJc w:val="left"/>
      <w:pPr>
        <w:ind w:left="1440" w:hanging="360"/>
      </w:pPr>
      <w:rPr>
        <w:rFonts w:ascii="Courier New" w:hAnsi="Courier New" w:hint="default"/>
      </w:rPr>
    </w:lvl>
    <w:lvl w:ilvl="2" w:tplc="4776EDEE">
      <w:start w:val="1"/>
      <w:numFmt w:val="bullet"/>
      <w:lvlText w:val=""/>
      <w:lvlJc w:val="left"/>
      <w:pPr>
        <w:ind w:left="2160" w:hanging="360"/>
      </w:pPr>
      <w:rPr>
        <w:rFonts w:ascii="Wingdings" w:hAnsi="Wingdings" w:hint="default"/>
      </w:rPr>
    </w:lvl>
    <w:lvl w:ilvl="3" w:tplc="51BAD9CA">
      <w:start w:val="1"/>
      <w:numFmt w:val="bullet"/>
      <w:lvlText w:val=""/>
      <w:lvlJc w:val="left"/>
      <w:pPr>
        <w:ind w:left="2880" w:hanging="360"/>
      </w:pPr>
      <w:rPr>
        <w:rFonts w:ascii="Symbol" w:hAnsi="Symbol" w:hint="default"/>
      </w:rPr>
    </w:lvl>
    <w:lvl w:ilvl="4" w:tplc="B3ECD85E">
      <w:start w:val="1"/>
      <w:numFmt w:val="bullet"/>
      <w:lvlText w:val="o"/>
      <w:lvlJc w:val="left"/>
      <w:pPr>
        <w:ind w:left="3600" w:hanging="360"/>
      </w:pPr>
      <w:rPr>
        <w:rFonts w:ascii="Courier New" w:hAnsi="Courier New" w:hint="default"/>
      </w:rPr>
    </w:lvl>
    <w:lvl w:ilvl="5" w:tplc="2E90BC6A">
      <w:start w:val="1"/>
      <w:numFmt w:val="bullet"/>
      <w:lvlText w:val=""/>
      <w:lvlJc w:val="left"/>
      <w:pPr>
        <w:ind w:left="4320" w:hanging="360"/>
      </w:pPr>
      <w:rPr>
        <w:rFonts w:ascii="Wingdings" w:hAnsi="Wingdings" w:hint="default"/>
      </w:rPr>
    </w:lvl>
    <w:lvl w:ilvl="6" w:tplc="B4BAD328">
      <w:start w:val="1"/>
      <w:numFmt w:val="bullet"/>
      <w:lvlText w:val=""/>
      <w:lvlJc w:val="left"/>
      <w:pPr>
        <w:ind w:left="5040" w:hanging="360"/>
      </w:pPr>
      <w:rPr>
        <w:rFonts w:ascii="Symbol" w:hAnsi="Symbol" w:hint="default"/>
      </w:rPr>
    </w:lvl>
    <w:lvl w:ilvl="7" w:tplc="334EADE4">
      <w:start w:val="1"/>
      <w:numFmt w:val="bullet"/>
      <w:lvlText w:val="o"/>
      <w:lvlJc w:val="left"/>
      <w:pPr>
        <w:ind w:left="5760" w:hanging="360"/>
      </w:pPr>
      <w:rPr>
        <w:rFonts w:ascii="Courier New" w:hAnsi="Courier New" w:hint="default"/>
      </w:rPr>
    </w:lvl>
    <w:lvl w:ilvl="8" w:tplc="A6BE5976">
      <w:start w:val="1"/>
      <w:numFmt w:val="bullet"/>
      <w:lvlText w:val=""/>
      <w:lvlJc w:val="left"/>
      <w:pPr>
        <w:ind w:left="6480" w:hanging="360"/>
      </w:pPr>
      <w:rPr>
        <w:rFonts w:ascii="Wingdings" w:hAnsi="Wingdings" w:hint="default"/>
      </w:rPr>
    </w:lvl>
  </w:abstractNum>
  <w:abstractNum w:abstractNumId="8" w15:restartNumberingAfterBreak="0">
    <w:nsid w:val="336D261D"/>
    <w:multiLevelType w:val="hybridMultilevel"/>
    <w:tmpl w:val="CFCC42B4"/>
    <w:lvl w:ilvl="0" w:tplc="E294C406">
      <w:start w:val="1"/>
      <w:numFmt w:val="decimal"/>
      <w:pStyle w:val="Num123"/>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42E7A56"/>
    <w:multiLevelType w:val="hybridMultilevel"/>
    <w:tmpl w:val="FA3A3B28"/>
    <w:lvl w:ilvl="0" w:tplc="BFEC4C80">
      <w:start w:val="1"/>
      <w:numFmt w:val="bullet"/>
      <w:lvlText w:val="•"/>
      <w:lvlJc w:val="left"/>
      <w:pPr>
        <w:ind w:left="720" w:hanging="360"/>
      </w:pPr>
      <w:rPr>
        <w:rFonts w:ascii="Arial" w:hAnsi="Arial" w:hint="default"/>
      </w:rPr>
    </w:lvl>
    <w:lvl w:ilvl="1" w:tplc="2F2619C0">
      <w:start w:val="1"/>
      <w:numFmt w:val="bullet"/>
      <w:lvlText w:val="o"/>
      <w:lvlJc w:val="left"/>
      <w:pPr>
        <w:ind w:left="1440" w:hanging="360"/>
      </w:pPr>
      <w:rPr>
        <w:rFonts w:ascii="Courier New" w:hAnsi="Courier New" w:hint="default"/>
      </w:rPr>
    </w:lvl>
    <w:lvl w:ilvl="2" w:tplc="58E0039C">
      <w:start w:val="1"/>
      <w:numFmt w:val="bullet"/>
      <w:lvlText w:val=""/>
      <w:lvlJc w:val="left"/>
      <w:pPr>
        <w:ind w:left="2160" w:hanging="360"/>
      </w:pPr>
      <w:rPr>
        <w:rFonts w:ascii="Wingdings" w:hAnsi="Wingdings" w:hint="default"/>
      </w:rPr>
    </w:lvl>
    <w:lvl w:ilvl="3" w:tplc="CADE4A50">
      <w:start w:val="1"/>
      <w:numFmt w:val="bullet"/>
      <w:lvlText w:val=""/>
      <w:lvlJc w:val="left"/>
      <w:pPr>
        <w:ind w:left="2880" w:hanging="360"/>
      </w:pPr>
      <w:rPr>
        <w:rFonts w:ascii="Symbol" w:hAnsi="Symbol" w:hint="default"/>
      </w:rPr>
    </w:lvl>
    <w:lvl w:ilvl="4" w:tplc="3EB6519A">
      <w:start w:val="1"/>
      <w:numFmt w:val="bullet"/>
      <w:lvlText w:val="o"/>
      <w:lvlJc w:val="left"/>
      <w:pPr>
        <w:ind w:left="3600" w:hanging="360"/>
      </w:pPr>
      <w:rPr>
        <w:rFonts w:ascii="Courier New" w:hAnsi="Courier New" w:hint="default"/>
      </w:rPr>
    </w:lvl>
    <w:lvl w:ilvl="5" w:tplc="D2942CD6">
      <w:start w:val="1"/>
      <w:numFmt w:val="bullet"/>
      <w:lvlText w:val=""/>
      <w:lvlJc w:val="left"/>
      <w:pPr>
        <w:ind w:left="4320" w:hanging="360"/>
      </w:pPr>
      <w:rPr>
        <w:rFonts w:ascii="Wingdings" w:hAnsi="Wingdings" w:hint="default"/>
      </w:rPr>
    </w:lvl>
    <w:lvl w:ilvl="6" w:tplc="68366F62">
      <w:start w:val="1"/>
      <w:numFmt w:val="bullet"/>
      <w:lvlText w:val=""/>
      <w:lvlJc w:val="left"/>
      <w:pPr>
        <w:ind w:left="5040" w:hanging="360"/>
      </w:pPr>
      <w:rPr>
        <w:rFonts w:ascii="Symbol" w:hAnsi="Symbol" w:hint="default"/>
      </w:rPr>
    </w:lvl>
    <w:lvl w:ilvl="7" w:tplc="828CA0EC">
      <w:start w:val="1"/>
      <w:numFmt w:val="bullet"/>
      <w:lvlText w:val="o"/>
      <w:lvlJc w:val="left"/>
      <w:pPr>
        <w:ind w:left="5760" w:hanging="360"/>
      </w:pPr>
      <w:rPr>
        <w:rFonts w:ascii="Courier New" w:hAnsi="Courier New" w:hint="default"/>
      </w:rPr>
    </w:lvl>
    <w:lvl w:ilvl="8" w:tplc="FA1EED30">
      <w:start w:val="1"/>
      <w:numFmt w:val="bullet"/>
      <w:lvlText w:val=""/>
      <w:lvlJc w:val="left"/>
      <w:pPr>
        <w:ind w:left="6480" w:hanging="360"/>
      </w:pPr>
      <w:rPr>
        <w:rFonts w:ascii="Wingdings" w:hAnsi="Wingdings" w:hint="default"/>
      </w:rPr>
    </w:lvl>
  </w:abstractNum>
  <w:abstractNum w:abstractNumId="10" w15:restartNumberingAfterBreak="0">
    <w:nsid w:val="3FD931DB"/>
    <w:multiLevelType w:val="hybridMultilevel"/>
    <w:tmpl w:val="A15E3ADC"/>
    <w:lvl w:ilvl="0" w:tplc="9E36F2A2">
      <w:start w:val="1"/>
      <w:numFmt w:val="bullet"/>
      <w:lvlText w:val="•"/>
      <w:lvlJc w:val="left"/>
      <w:pPr>
        <w:ind w:left="720" w:hanging="360"/>
      </w:pPr>
      <w:rPr>
        <w:rFonts w:ascii="Arial" w:hAnsi="Arial" w:hint="default"/>
      </w:rPr>
    </w:lvl>
    <w:lvl w:ilvl="1" w:tplc="B1989688">
      <w:start w:val="1"/>
      <w:numFmt w:val="bullet"/>
      <w:lvlText w:val="o"/>
      <w:lvlJc w:val="left"/>
      <w:pPr>
        <w:ind w:left="1440" w:hanging="360"/>
      </w:pPr>
      <w:rPr>
        <w:rFonts w:ascii="Courier New" w:hAnsi="Courier New" w:hint="default"/>
      </w:rPr>
    </w:lvl>
    <w:lvl w:ilvl="2" w:tplc="57D87F10">
      <w:start w:val="1"/>
      <w:numFmt w:val="bullet"/>
      <w:lvlText w:val=""/>
      <w:lvlJc w:val="left"/>
      <w:pPr>
        <w:ind w:left="2160" w:hanging="360"/>
      </w:pPr>
      <w:rPr>
        <w:rFonts w:ascii="Wingdings" w:hAnsi="Wingdings" w:hint="default"/>
      </w:rPr>
    </w:lvl>
    <w:lvl w:ilvl="3" w:tplc="0D6C4BF0">
      <w:start w:val="1"/>
      <w:numFmt w:val="bullet"/>
      <w:lvlText w:val=""/>
      <w:lvlJc w:val="left"/>
      <w:pPr>
        <w:ind w:left="2880" w:hanging="360"/>
      </w:pPr>
      <w:rPr>
        <w:rFonts w:ascii="Symbol" w:hAnsi="Symbol" w:hint="default"/>
      </w:rPr>
    </w:lvl>
    <w:lvl w:ilvl="4" w:tplc="8DAA20A8">
      <w:start w:val="1"/>
      <w:numFmt w:val="bullet"/>
      <w:lvlText w:val="o"/>
      <w:lvlJc w:val="left"/>
      <w:pPr>
        <w:ind w:left="3600" w:hanging="360"/>
      </w:pPr>
      <w:rPr>
        <w:rFonts w:ascii="Courier New" w:hAnsi="Courier New" w:hint="default"/>
      </w:rPr>
    </w:lvl>
    <w:lvl w:ilvl="5" w:tplc="5232CCF2">
      <w:start w:val="1"/>
      <w:numFmt w:val="bullet"/>
      <w:lvlText w:val=""/>
      <w:lvlJc w:val="left"/>
      <w:pPr>
        <w:ind w:left="4320" w:hanging="360"/>
      </w:pPr>
      <w:rPr>
        <w:rFonts w:ascii="Wingdings" w:hAnsi="Wingdings" w:hint="default"/>
      </w:rPr>
    </w:lvl>
    <w:lvl w:ilvl="6" w:tplc="143C8CF8">
      <w:start w:val="1"/>
      <w:numFmt w:val="bullet"/>
      <w:lvlText w:val=""/>
      <w:lvlJc w:val="left"/>
      <w:pPr>
        <w:ind w:left="5040" w:hanging="360"/>
      </w:pPr>
      <w:rPr>
        <w:rFonts w:ascii="Symbol" w:hAnsi="Symbol" w:hint="default"/>
      </w:rPr>
    </w:lvl>
    <w:lvl w:ilvl="7" w:tplc="68F4F60A">
      <w:start w:val="1"/>
      <w:numFmt w:val="bullet"/>
      <w:lvlText w:val="o"/>
      <w:lvlJc w:val="left"/>
      <w:pPr>
        <w:ind w:left="5760" w:hanging="360"/>
      </w:pPr>
      <w:rPr>
        <w:rFonts w:ascii="Courier New" w:hAnsi="Courier New" w:hint="default"/>
      </w:rPr>
    </w:lvl>
    <w:lvl w:ilvl="8" w:tplc="81F86550">
      <w:start w:val="1"/>
      <w:numFmt w:val="bullet"/>
      <w:lvlText w:val=""/>
      <w:lvlJc w:val="left"/>
      <w:pPr>
        <w:ind w:left="6480" w:hanging="360"/>
      </w:pPr>
      <w:rPr>
        <w:rFonts w:ascii="Wingdings" w:hAnsi="Wingdings" w:hint="default"/>
      </w:rPr>
    </w:lvl>
  </w:abstractNum>
  <w:abstractNum w:abstractNumId="11" w15:restartNumberingAfterBreak="0">
    <w:nsid w:val="441528A6"/>
    <w:multiLevelType w:val="hybridMultilevel"/>
    <w:tmpl w:val="1B922552"/>
    <w:lvl w:ilvl="0" w:tplc="D578EF84">
      <w:start w:val="1"/>
      <w:numFmt w:val="decimal"/>
      <w:pStyle w:val="NumPara1"/>
      <w:lvlText w:val="§ %1"/>
      <w:lvlJc w:val="left"/>
      <w:pPr>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0845C8"/>
    <w:multiLevelType w:val="hybridMultilevel"/>
    <w:tmpl w:val="8AC05ED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A356861"/>
    <w:multiLevelType w:val="hybridMultilevel"/>
    <w:tmpl w:val="4858F0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404CA1"/>
    <w:multiLevelType w:val="hybridMultilevel"/>
    <w:tmpl w:val="E99A617E"/>
    <w:lvl w:ilvl="0" w:tplc="8D0EFACA">
      <w:start w:val="1"/>
      <w:numFmt w:val="bullet"/>
      <w:lvlText w:val=""/>
      <w:lvlJc w:val="left"/>
      <w:pPr>
        <w:ind w:left="720" w:hanging="360"/>
      </w:pPr>
      <w:rPr>
        <w:rFonts w:ascii="Symbol" w:hAnsi="Symbol" w:hint="default"/>
      </w:rPr>
    </w:lvl>
    <w:lvl w:ilvl="1" w:tplc="A5E4BB50">
      <w:start w:val="1"/>
      <w:numFmt w:val="bullet"/>
      <w:lvlText w:val="o"/>
      <w:lvlJc w:val="left"/>
      <w:pPr>
        <w:ind w:left="1440" w:hanging="360"/>
      </w:pPr>
      <w:rPr>
        <w:rFonts w:ascii="Courier New" w:hAnsi="Courier New" w:hint="default"/>
      </w:rPr>
    </w:lvl>
    <w:lvl w:ilvl="2" w:tplc="8BFCDAF4">
      <w:start w:val="1"/>
      <w:numFmt w:val="bullet"/>
      <w:lvlText w:val="·"/>
      <w:lvlJc w:val="left"/>
      <w:pPr>
        <w:ind w:left="2160" w:hanging="360"/>
      </w:pPr>
      <w:rPr>
        <w:rFonts w:ascii="Symbol" w:hAnsi="Symbol" w:hint="default"/>
      </w:rPr>
    </w:lvl>
    <w:lvl w:ilvl="3" w:tplc="65AA9798">
      <w:start w:val="1"/>
      <w:numFmt w:val="bullet"/>
      <w:lvlText w:val=""/>
      <w:lvlJc w:val="left"/>
      <w:pPr>
        <w:ind w:left="2880" w:hanging="360"/>
      </w:pPr>
      <w:rPr>
        <w:rFonts w:ascii="Symbol" w:hAnsi="Symbol" w:hint="default"/>
      </w:rPr>
    </w:lvl>
    <w:lvl w:ilvl="4" w:tplc="1FA8B450">
      <w:start w:val="1"/>
      <w:numFmt w:val="bullet"/>
      <w:lvlText w:val="o"/>
      <w:lvlJc w:val="left"/>
      <w:pPr>
        <w:ind w:left="3600" w:hanging="360"/>
      </w:pPr>
      <w:rPr>
        <w:rFonts w:ascii="Courier New" w:hAnsi="Courier New" w:hint="default"/>
      </w:rPr>
    </w:lvl>
    <w:lvl w:ilvl="5" w:tplc="FF26183A">
      <w:start w:val="1"/>
      <w:numFmt w:val="bullet"/>
      <w:lvlText w:val=""/>
      <w:lvlJc w:val="left"/>
      <w:pPr>
        <w:ind w:left="4320" w:hanging="360"/>
      </w:pPr>
      <w:rPr>
        <w:rFonts w:ascii="Wingdings" w:hAnsi="Wingdings" w:hint="default"/>
      </w:rPr>
    </w:lvl>
    <w:lvl w:ilvl="6" w:tplc="B7085AB0">
      <w:start w:val="1"/>
      <w:numFmt w:val="bullet"/>
      <w:lvlText w:val=""/>
      <w:lvlJc w:val="left"/>
      <w:pPr>
        <w:ind w:left="5040" w:hanging="360"/>
      </w:pPr>
      <w:rPr>
        <w:rFonts w:ascii="Symbol" w:hAnsi="Symbol" w:hint="default"/>
      </w:rPr>
    </w:lvl>
    <w:lvl w:ilvl="7" w:tplc="A830BAB8">
      <w:start w:val="1"/>
      <w:numFmt w:val="bullet"/>
      <w:lvlText w:val="o"/>
      <w:lvlJc w:val="left"/>
      <w:pPr>
        <w:ind w:left="5760" w:hanging="360"/>
      </w:pPr>
      <w:rPr>
        <w:rFonts w:ascii="Courier New" w:hAnsi="Courier New" w:hint="default"/>
      </w:rPr>
    </w:lvl>
    <w:lvl w:ilvl="8" w:tplc="C24C5984">
      <w:start w:val="1"/>
      <w:numFmt w:val="bullet"/>
      <w:lvlText w:val=""/>
      <w:lvlJc w:val="left"/>
      <w:pPr>
        <w:ind w:left="6480" w:hanging="360"/>
      </w:pPr>
      <w:rPr>
        <w:rFonts w:ascii="Wingdings" w:hAnsi="Wingdings" w:hint="default"/>
      </w:rPr>
    </w:lvl>
  </w:abstractNum>
  <w:abstractNum w:abstractNumId="15" w15:restartNumberingAfterBreak="0">
    <w:nsid w:val="69BA609E"/>
    <w:multiLevelType w:val="hybridMultilevel"/>
    <w:tmpl w:val="C67C198C"/>
    <w:lvl w:ilvl="0" w:tplc="A78AF294">
      <w:numFmt w:val="bullet"/>
      <w:lvlText w:val=""/>
      <w:lvlJc w:val="left"/>
      <w:pPr>
        <w:ind w:left="720" w:hanging="360"/>
      </w:pPr>
      <w:rPr>
        <w:rFonts w:ascii="Wingdings" w:eastAsia="Wingdings" w:hAnsi="Wingdings" w:cs="Wingdings" w:hint="default"/>
        <w:b w:val="0"/>
        <w:bCs w:val="0"/>
        <w:i w:val="0"/>
        <w:iCs w:val="0"/>
        <w:w w:val="100"/>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CB5DB8"/>
    <w:multiLevelType w:val="hybridMultilevel"/>
    <w:tmpl w:val="28E8CC7A"/>
    <w:lvl w:ilvl="0" w:tplc="5DB2D36A">
      <w:numFmt w:val="bullet"/>
      <w:lvlText w:val=""/>
      <w:lvlJc w:val="left"/>
      <w:pPr>
        <w:ind w:left="720" w:hanging="360"/>
      </w:pPr>
      <w:rPr>
        <w:rFonts w:ascii="Wingdings" w:eastAsia="Wingdings" w:hAnsi="Wingdings" w:cs="Wingdings" w:hint="default"/>
        <w:b w:val="0"/>
        <w:bCs w:val="0"/>
        <w:i w:val="0"/>
        <w:iCs w:val="0"/>
        <w:w w:val="100"/>
        <w:sz w:val="22"/>
        <w:szCs w:val="22"/>
        <w:lang w:val="de-DE" w:eastAsia="en-US" w:bidi="ar-S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73E5575"/>
    <w:multiLevelType w:val="hybridMultilevel"/>
    <w:tmpl w:val="6DA0FF14"/>
    <w:lvl w:ilvl="0" w:tplc="5DB2D36A">
      <w:numFmt w:val="bullet"/>
      <w:lvlText w:val=""/>
      <w:lvlJc w:val="left"/>
      <w:pPr>
        <w:ind w:left="720" w:hanging="360"/>
      </w:pPr>
      <w:rPr>
        <w:rFonts w:ascii="Wingdings" w:eastAsia="Wingdings" w:hAnsi="Wingdings" w:cs="Wingdings" w:hint="default"/>
        <w:b w:val="0"/>
        <w:bCs w:val="0"/>
        <w:i w:val="0"/>
        <w:iCs w:val="0"/>
        <w:w w:val="100"/>
        <w:sz w:val="22"/>
        <w:szCs w:val="22"/>
        <w:lang w:val="de-DE" w:eastAsia="en-US" w:bidi="ar-S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7710644"/>
    <w:multiLevelType w:val="hybridMultilevel"/>
    <w:tmpl w:val="0DBAF2A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8843567"/>
    <w:multiLevelType w:val="multilevel"/>
    <w:tmpl w:val="4D901BBE"/>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0" w15:restartNumberingAfterBreak="0">
    <w:nsid w:val="78B806F5"/>
    <w:multiLevelType w:val="hybridMultilevel"/>
    <w:tmpl w:val="2490EAB2"/>
    <w:lvl w:ilvl="0" w:tplc="5DB2D36A">
      <w:numFmt w:val="bullet"/>
      <w:lvlText w:val=""/>
      <w:lvlJc w:val="left"/>
      <w:pPr>
        <w:ind w:left="720" w:hanging="360"/>
      </w:pPr>
      <w:rPr>
        <w:rFonts w:ascii="Wingdings" w:eastAsia="Wingdings" w:hAnsi="Wingdings" w:cs="Wingdings" w:hint="default"/>
        <w:b w:val="0"/>
        <w:bCs w:val="0"/>
        <w:i w:val="0"/>
        <w:iCs w:val="0"/>
        <w:w w:val="100"/>
        <w:sz w:val="22"/>
        <w:szCs w:val="22"/>
        <w:lang w:val="de-DE" w:eastAsia="en-US" w:bidi="ar-S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BAC4D45"/>
    <w:multiLevelType w:val="hybridMultilevel"/>
    <w:tmpl w:val="2DF47540"/>
    <w:lvl w:ilvl="0" w:tplc="A78AF294">
      <w:numFmt w:val="bullet"/>
      <w:lvlText w:val=""/>
      <w:lvlJc w:val="left"/>
      <w:pPr>
        <w:ind w:left="720" w:hanging="360"/>
      </w:pPr>
      <w:rPr>
        <w:rFonts w:ascii="Wingdings" w:eastAsia="Wingdings" w:hAnsi="Wingdings" w:cs="Wingdings" w:hint="default"/>
        <w:b w:val="0"/>
        <w:bCs w:val="0"/>
        <w:i w:val="0"/>
        <w:iCs w:val="0"/>
        <w:w w:val="100"/>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85158444">
    <w:abstractNumId w:val="7"/>
  </w:num>
  <w:num w:numId="2" w16cid:durableId="943923901">
    <w:abstractNumId w:val="5"/>
  </w:num>
  <w:num w:numId="3" w16cid:durableId="737829027">
    <w:abstractNumId w:val="9"/>
  </w:num>
  <w:num w:numId="4" w16cid:durableId="37166715">
    <w:abstractNumId w:val="2"/>
  </w:num>
  <w:num w:numId="5" w16cid:durableId="1781875061">
    <w:abstractNumId w:val="0"/>
  </w:num>
  <w:num w:numId="6" w16cid:durableId="1661352094">
    <w:abstractNumId w:val="1"/>
  </w:num>
  <w:num w:numId="7" w16cid:durableId="1414816150">
    <w:abstractNumId w:val="10"/>
  </w:num>
  <w:num w:numId="8" w16cid:durableId="1413311248">
    <w:abstractNumId w:val="14"/>
  </w:num>
  <w:num w:numId="9" w16cid:durableId="1392313069">
    <w:abstractNumId w:val="11"/>
  </w:num>
  <w:num w:numId="10" w16cid:durableId="234558283">
    <w:abstractNumId w:val="6"/>
  </w:num>
  <w:num w:numId="11" w16cid:durableId="2069912918">
    <w:abstractNumId w:val="6"/>
    <w:lvlOverride w:ilvl="0">
      <w:startOverride w:val="1"/>
    </w:lvlOverride>
  </w:num>
  <w:num w:numId="12" w16cid:durableId="227110192">
    <w:abstractNumId w:val="6"/>
    <w:lvlOverride w:ilvl="0">
      <w:startOverride w:val="1"/>
    </w:lvlOverride>
  </w:num>
  <w:num w:numId="13" w16cid:durableId="802699216">
    <w:abstractNumId w:val="19"/>
  </w:num>
  <w:num w:numId="14" w16cid:durableId="561600389">
    <w:abstractNumId w:val="8"/>
  </w:num>
  <w:num w:numId="15" w16cid:durableId="1336297408">
    <w:abstractNumId w:val="3"/>
  </w:num>
  <w:num w:numId="16" w16cid:durableId="1660576968">
    <w:abstractNumId w:val="13"/>
  </w:num>
  <w:num w:numId="17" w16cid:durableId="1122769249">
    <w:abstractNumId w:val="15"/>
  </w:num>
  <w:num w:numId="18" w16cid:durableId="1423793420">
    <w:abstractNumId w:val="4"/>
  </w:num>
  <w:num w:numId="19" w16cid:durableId="1236011200">
    <w:abstractNumId w:val="21"/>
  </w:num>
  <w:num w:numId="20" w16cid:durableId="2040005954">
    <w:abstractNumId w:val="12"/>
  </w:num>
  <w:num w:numId="21" w16cid:durableId="1328366051">
    <w:abstractNumId w:val="17"/>
  </w:num>
  <w:num w:numId="22" w16cid:durableId="2066835014">
    <w:abstractNumId w:val="16"/>
  </w:num>
  <w:num w:numId="23" w16cid:durableId="10224862">
    <w:abstractNumId w:val="20"/>
  </w:num>
  <w:num w:numId="24" w16cid:durableId="8651025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0C"/>
    <w:rsid w:val="00002215"/>
    <w:rsid w:val="00013EC3"/>
    <w:rsid w:val="00041A1E"/>
    <w:rsid w:val="000547AF"/>
    <w:rsid w:val="000650C0"/>
    <w:rsid w:val="000673EC"/>
    <w:rsid w:val="000C5466"/>
    <w:rsid w:val="000C66CF"/>
    <w:rsid w:val="000D6F15"/>
    <w:rsid w:val="000E054E"/>
    <w:rsid w:val="000E482F"/>
    <w:rsid w:val="000F4753"/>
    <w:rsid w:val="000F613D"/>
    <w:rsid w:val="00103AF2"/>
    <w:rsid w:val="0010501C"/>
    <w:rsid w:val="00112575"/>
    <w:rsid w:val="00112F72"/>
    <w:rsid w:val="001156EA"/>
    <w:rsid w:val="001258E7"/>
    <w:rsid w:val="00134EA3"/>
    <w:rsid w:val="00141CE3"/>
    <w:rsid w:val="00141F6C"/>
    <w:rsid w:val="00144784"/>
    <w:rsid w:val="00174A5D"/>
    <w:rsid w:val="0017506B"/>
    <w:rsid w:val="00177920"/>
    <w:rsid w:val="001A07A8"/>
    <w:rsid w:val="001B07A0"/>
    <w:rsid w:val="001C6394"/>
    <w:rsid w:val="001C6858"/>
    <w:rsid w:val="001D1630"/>
    <w:rsid w:val="001E359A"/>
    <w:rsid w:val="001F37B9"/>
    <w:rsid w:val="00204250"/>
    <w:rsid w:val="00206D30"/>
    <w:rsid w:val="002110E8"/>
    <w:rsid w:val="002168A2"/>
    <w:rsid w:val="0023465C"/>
    <w:rsid w:val="00237F58"/>
    <w:rsid w:val="00247556"/>
    <w:rsid w:val="00254B82"/>
    <w:rsid w:val="0026500A"/>
    <w:rsid w:val="00271860"/>
    <w:rsid w:val="00275BCE"/>
    <w:rsid w:val="002832D1"/>
    <w:rsid w:val="0028353F"/>
    <w:rsid w:val="00284F81"/>
    <w:rsid w:val="00285570"/>
    <w:rsid w:val="002866BC"/>
    <w:rsid w:val="002977DD"/>
    <w:rsid w:val="002B6113"/>
    <w:rsid w:val="002C17D7"/>
    <w:rsid w:val="002C1C4F"/>
    <w:rsid w:val="002C2810"/>
    <w:rsid w:val="002C7427"/>
    <w:rsid w:val="002D36F6"/>
    <w:rsid w:val="002D4763"/>
    <w:rsid w:val="002F3D42"/>
    <w:rsid w:val="00306C7C"/>
    <w:rsid w:val="00315750"/>
    <w:rsid w:val="0032129F"/>
    <w:rsid w:val="0034426A"/>
    <w:rsid w:val="00347D29"/>
    <w:rsid w:val="00350529"/>
    <w:rsid w:val="003570C9"/>
    <w:rsid w:val="00360191"/>
    <w:rsid w:val="00360233"/>
    <w:rsid w:val="00360FA0"/>
    <w:rsid w:val="003824C3"/>
    <w:rsid w:val="00392559"/>
    <w:rsid w:val="003A2579"/>
    <w:rsid w:val="003B65A9"/>
    <w:rsid w:val="003C51F2"/>
    <w:rsid w:val="003D612E"/>
    <w:rsid w:val="003E01E2"/>
    <w:rsid w:val="003F7A35"/>
    <w:rsid w:val="00403051"/>
    <w:rsid w:val="00412A97"/>
    <w:rsid w:val="004176BD"/>
    <w:rsid w:val="00441E46"/>
    <w:rsid w:val="00445BF3"/>
    <w:rsid w:val="00456567"/>
    <w:rsid w:val="00460698"/>
    <w:rsid w:val="004674D6"/>
    <w:rsid w:val="00481B9B"/>
    <w:rsid w:val="00486BCE"/>
    <w:rsid w:val="00491D7F"/>
    <w:rsid w:val="004927FB"/>
    <w:rsid w:val="00494EA1"/>
    <w:rsid w:val="004B5848"/>
    <w:rsid w:val="004C1106"/>
    <w:rsid w:val="004C18EC"/>
    <w:rsid w:val="004D684C"/>
    <w:rsid w:val="004E50CA"/>
    <w:rsid w:val="004E7EF8"/>
    <w:rsid w:val="004F4A9A"/>
    <w:rsid w:val="00505DEE"/>
    <w:rsid w:val="0052075A"/>
    <w:rsid w:val="00523247"/>
    <w:rsid w:val="00527B0D"/>
    <w:rsid w:val="005350C7"/>
    <w:rsid w:val="005433FF"/>
    <w:rsid w:val="0054666D"/>
    <w:rsid w:val="0055326F"/>
    <w:rsid w:val="005609D2"/>
    <w:rsid w:val="00567576"/>
    <w:rsid w:val="005706CF"/>
    <w:rsid w:val="00585E5B"/>
    <w:rsid w:val="005A033E"/>
    <w:rsid w:val="005A19F2"/>
    <w:rsid w:val="005B2918"/>
    <w:rsid w:val="005F12A8"/>
    <w:rsid w:val="006113EF"/>
    <w:rsid w:val="00614DD4"/>
    <w:rsid w:val="006175FE"/>
    <w:rsid w:val="00632C27"/>
    <w:rsid w:val="00634F85"/>
    <w:rsid w:val="006729D4"/>
    <w:rsid w:val="00672E1C"/>
    <w:rsid w:val="006878A7"/>
    <w:rsid w:val="006966B2"/>
    <w:rsid w:val="006A4FA9"/>
    <w:rsid w:val="006D2295"/>
    <w:rsid w:val="006E49FE"/>
    <w:rsid w:val="006E6FD6"/>
    <w:rsid w:val="007046E5"/>
    <w:rsid w:val="007054B1"/>
    <w:rsid w:val="007067D9"/>
    <w:rsid w:val="007239BA"/>
    <w:rsid w:val="00737DC2"/>
    <w:rsid w:val="0074421A"/>
    <w:rsid w:val="00761B4A"/>
    <w:rsid w:val="00791136"/>
    <w:rsid w:val="0079461C"/>
    <w:rsid w:val="007A1302"/>
    <w:rsid w:val="007A19EC"/>
    <w:rsid w:val="007A73EE"/>
    <w:rsid w:val="007D1203"/>
    <w:rsid w:val="007E2120"/>
    <w:rsid w:val="0080153E"/>
    <w:rsid w:val="0082419C"/>
    <w:rsid w:val="00826753"/>
    <w:rsid w:val="00830856"/>
    <w:rsid w:val="00853874"/>
    <w:rsid w:val="008542C7"/>
    <w:rsid w:val="00855597"/>
    <w:rsid w:val="00862F30"/>
    <w:rsid w:val="008654D0"/>
    <w:rsid w:val="00867571"/>
    <w:rsid w:val="00882157"/>
    <w:rsid w:val="008858D7"/>
    <w:rsid w:val="00885AC0"/>
    <w:rsid w:val="0089444A"/>
    <w:rsid w:val="0089556D"/>
    <w:rsid w:val="008A7247"/>
    <w:rsid w:val="008B2B2C"/>
    <w:rsid w:val="008C6022"/>
    <w:rsid w:val="008E12C9"/>
    <w:rsid w:val="008F3ADB"/>
    <w:rsid w:val="00900C5E"/>
    <w:rsid w:val="0091287A"/>
    <w:rsid w:val="009175B5"/>
    <w:rsid w:val="00930B60"/>
    <w:rsid w:val="0095229E"/>
    <w:rsid w:val="00973E44"/>
    <w:rsid w:val="00974C20"/>
    <w:rsid w:val="00997325"/>
    <w:rsid w:val="009A19E5"/>
    <w:rsid w:val="009A5B53"/>
    <w:rsid w:val="009A720A"/>
    <w:rsid w:val="009D3075"/>
    <w:rsid w:val="009D3E1B"/>
    <w:rsid w:val="009E0AED"/>
    <w:rsid w:val="009E5D6D"/>
    <w:rsid w:val="009E7E73"/>
    <w:rsid w:val="009F38FE"/>
    <w:rsid w:val="009F3A81"/>
    <w:rsid w:val="009F418C"/>
    <w:rsid w:val="009F59DA"/>
    <w:rsid w:val="00A003CF"/>
    <w:rsid w:val="00A146F6"/>
    <w:rsid w:val="00A14BAE"/>
    <w:rsid w:val="00A17B61"/>
    <w:rsid w:val="00A219C5"/>
    <w:rsid w:val="00A30693"/>
    <w:rsid w:val="00A637C8"/>
    <w:rsid w:val="00A643BA"/>
    <w:rsid w:val="00A92EBC"/>
    <w:rsid w:val="00AB2C25"/>
    <w:rsid w:val="00AB398D"/>
    <w:rsid w:val="00AB51B5"/>
    <w:rsid w:val="00AB5330"/>
    <w:rsid w:val="00AD0C2D"/>
    <w:rsid w:val="00AE2EF3"/>
    <w:rsid w:val="00AE66ED"/>
    <w:rsid w:val="00AF4349"/>
    <w:rsid w:val="00B04A0E"/>
    <w:rsid w:val="00B062A6"/>
    <w:rsid w:val="00B11024"/>
    <w:rsid w:val="00B11694"/>
    <w:rsid w:val="00B143EA"/>
    <w:rsid w:val="00B270EF"/>
    <w:rsid w:val="00B37516"/>
    <w:rsid w:val="00B379B9"/>
    <w:rsid w:val="00B401F1"/>
    <w:rsid w:val="00B657C8"/>
    <w:rsid w:val="00B739D8"/>
    <w:rsid w:val="00B75BE4"/>
    <w:rsid w:val="00B7755C"/>
    <w:rsid w:val="00B97031"/>
    <w:rsid w:val="00BA1C38"/>
    <w:rsid w:val="00BA2803"/>
    <w:rsid w:val="00BA6317"/>
    <w:rsid w:val="00BB1BAE"/>
    <w:rsid w:val="00BB2C4C"/>
    <w:rsid w:val="00BB40EA"/>
    <w:rsid w:val="00BD774E"/>
    <w:rsid w:val="00BE27DB"/>
    <w:rsid w:val="00BE687D"/>
    <w:rsid w:val="00C01B2F"/>
    <w:rsid w:val="00C53AF8"/>
    <w:rsid w:val="00C6573A"/>
    <w:rsid w:val="00C80EBD"/>
    <w:rsid w:val="00C824FC"/>
    <w:rsid w:val="00C87700"/>
    <w:rsid w:val="00C95B9D"/>
    <w:rsid w:val="00C95D3E"/>
    <w:rsid w:val="00CA504F"/>
    <w:rsid w:val="00CA736F"/>
    <w:rsid w:val="00CB7E31"/>
    <w:rsid w:val="00CC44E3"/>
    <w:rsid w:val="00CD3061"/>
    <w:rsid w:val="00CD4AD6"/>
    <w:rsid w:val="00CE390D"/>
    <w:rsid w:val="00CF0771"/>
    <w:rsid w:val="00D01FDF"/>
    <w:rsid w:val="00D218E4"/>
    <w:rsid w:val="00D22939"/>
    <w:rsid w:val="00D2495F"/>
    <w:rsid w:val="00D260D5"/>
    <w:rsid w:val="00D301AB"/>
    <w:rsid w:val="00D3182C"/>
    <w:rsid w:val="00D319DF"/>
    <w:rsid w:val="00D525F1"/>
    <w:rsid w:val="00D82D4E"/>
    <w:rsid w:val="00D923E3"/>
    <w:rsid w:val="00DC0CF6"/>
    <w:rsid w:val="00DC4D0C"/>
    <w:rsid w:val="00DC5AE8"/>
    <w:rsid w:val="00DE3877"/>
    <w:rsid w:val="00DE4BDF"/>
    <w:rsid w:val="00DF7CAE"/>
    <w:rsid w:val="00E05ECA"/>
    <w:rsid w:val="00E2425A"/>
    <w:rsid w:val="00E27683"/>
    <w:rsid w:val="00E31146"/>
    <w:rsid w:val="00E360C7"/>
    <w:rsid w:val="00E44DD9"/>
    <w:rsid w:val="00E46787"/>
    <w:rsid w:val="00E5792F"/>
    <w:rsid w:val="00E63733"/>
    <w:rsid w:val="00E91E84"/>
    <w:rsid w:val="00E95778"/>
    <w:rsid w:val="00EB310E"/>
    <w:rsid w:val="00EB5A8D"/>
    <w:rsid w:val="00ED2BFF"/>
    <w:rsid w:val="00EE08A5"/>
    <w:rsid w:val="00EF333D"/>
    <w:rsid w:val="00F23D9C"/>
    <w:rsid w:val="00F2446B"/>
    <w:rsid w:val="00F27A66"/>
    <w:rsid w:val="00F30581"/>
    <w:rsid w:val="00F46DFF"/>
    <w:rsid w:val="00F60522"/>
    <w:rsid w:val="00F60F2F"/>
    <w:rsid w:val="00F6277D"/>
    <w:rsid w:val="00F63C2A"/>
    <w:rsid w:val="00F6737A"/>
    <w:rsid w:val="00F84805"/>
    <w:rsid w:val="00F92728"/>
    <w:rsid w:val="00F93167"/>
    <w:rsid w:val="00F94B77"/>
    <w:rsid w:val="00FC3E5C"/>
    <w:rsid w:val="00FD0B15"/>
    <w:rsid w:val="00FD6C9C"/>
    <w:rsid w:val="00FE0140"/>
    <w:rsid w:val="00FE4126"/>
    <w:rsid w:val="00FF2155"/>
    <w:rsid w:val="00FF66E4"/>
    <w:rsid w:val="0236AB35"/>
    <w:rsid w:val="0665ADE7"/>
    <w:rsid w:val="0B3BC422"/>
    <w:rsid w:val="0D35F48C"/>
    <w:rsid w:val="0F728881"/>
    <w:rsid w:val="122889F4"/>
    <w:rsid w:val="14E41615"/>
    <w:rsid w:val="16C3AE75"/>
    <w:rsid w:val="1D59504F"/>
    <w:rsid w:val="25712444"/>
    <w:rsid w:val="2805E1D4"/>
    <w:rsid w:val="2A6975C7"/>
    <w:rsid w:val="2B3D8296"/>
    <w:rsid w:val="319F7ABA"/>
    <w:rsid w:val="31F3229C"/>
    <w:rsid w:val="32BF16F6"/>
    <w:rsid w:val="340DF82B"/>
    <w:rsid w:val="343C576E"/>
    <w:rsid w:val="363423B8"/>
    <w:rsid w:val="39ABAA93"/>
    <w:rsid w:val="3A927095"/>
    <w:rsid w:val="3C2E40F6"/>
    <w:rsid w:val="3C622749"/>
    <w:rsid w:val="3D33D060"/>
    <w:rsid w:val="3DCA1157"/>
    <w:rsid w:val="3E1516D0"/>
    <w:rsid w:val="41CAD56A"/>
    <w:rsid w:val="4799A2BF"/>
    <w:rsid w:val="48989CE3"/>
    <w:rsid w:val="4C2052E5"/>
    <w:rsid w:val="4DBC2346"/>
    <w:rsid w:val="4FB53ADA"/>
    <w:rsid w:val="536CA45D"/>
    <w:rsid w:val="562BD56F"/>
    <w:rsid w:val="56E95CB4"/>
    <w:rsid w:val="571ED03B"/>
    <w:rsid w:val="578F04ED"/>
    <w:rsid w:val="5A3168B1"/>
    <w:rsid w:val="5DDA3496"/>
    <w:rsid w:val="68FBD7A8"/>
    <w:rsid w:val="6B149A52"/>
    <w:rsid w:val="741A31C4"/>
    <w:rsid w:val="755E4655"/>
    <w:rsid w:val="76C4CA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8415D"/>
  <w15:chartTrackingRefBased/>
  <w15:docId w15:val="{88133FE6-BA8F-446A-97A3-64069804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70EF"/>
    <w:pPr>
      <w:spacing w:after="0" w:line="240" w:lineRule="auto"/>
    </w:pPr>
  </w:style>
  <w:style w:type="paragraph" w:styleId="berschrift1">
    <w:name w:val="heading 1"/>
    <w:aliases w:val="Heading 1"/>
    <w:basedOn w:val="Standard"/>
    <w:next w:val="Standard"/>
    <w:link w:val="berschrift1Zchn"/>
    <w:uiPriority w:val="9"/>
    <w:qFormat/>
    <w:rsid w:val="00855597"/>
    <w:pPr>
      <w:numPr>
        <w:numId w:val="13"/>
      </w:numPr>
      <w:spacing w:before="500" w:after="250"/>
      <w:outlineLvl w:val="0"/>
    </w:pPr>
    <w:rPr>
      <w:b/>
      <w:color w:val="FC1154" w:themeColor="accent1"/>
      <w:sz w:val="32"/>
      <w:szCs w:val="32"/>
    </w:rPr>
  </w:style>
  <w:style w:type="paragraph" w:styleId="berschrift2">
    <w:name w:val="heading 2"/>
    <w:aliases w:val="Heading 2"/>
    <w:basedOn w:val="Standard"/>
    <w:next w:val="Standard"/>
    <w:link w:val="berschrift2Zchn"/>
    <w:uiPriority w:val="9"/>
    <w:unhideWhenUsed/>
    <w:qFormat/>
    <w:rsid w:val="00855597"/>
    <w:pPr>
      <w:numPr>
        <w:ilvl w:val="1"/>
        <w:numId w:val="13"/>
      </w:numPr>
      <w:spacing w:before="500" w:after="250"/>
      <w:outlineLvl w:val="1"/>
    </w:pPr>
    <w:rPr>
      <w:b/>
    </w:rPr>
  </w:style>
  <w:style w:type="paragraph" w:styleId="berschrift3">
    <w:name w:val="heading 3"/>
    <w:aliases w:val="Heading 3"/>
    <w:basedOn w:val="Standard"/>
    <w:next w:val="Standard"/>
    <w:link w:val="berschrift3Zchn"/>
    <w:uiPriority w:val="9"/>
    <w:unhideWhenUsed/>
    <w:qFormat/>
    <w:rsid w:val="00855597"/>
    <w:pPr>
      <w:numPr>
        <w:ilvl w:val="2"/>
        <w:numId w:val="13"/>
      </w:numPr>
      <w:spacing w:before="500" w:after="250"/>
      <w:outlineLvl w:val="2"/>
    </w:pPr>
    <w:rPr>
      <w:b/>
    </w:rPr>
  </w:style>
  <w:style w:type="paragraph" w:styleId="berschrift4">
    <w:name w:val="heading 4"/>
    <w:aliases w:val="Heading 4"/>
    <w:basedOn w:val="Standard"/>
    <w:next w:val="Standard"/>
    <w:link w:val="berschrift4Zchn"/>
    <w:uiPriority w:val="9"/>
    <w:unhideWhenUsed/>
    <w:qFormat/>
    <w:rsid w:val="00855597"/>
    <w:pPr>
      <w:numPr>
        <w:ilvl w:val="3"/>
        <w:numId w:val="13"/>
      </w:numPr>
      <w:spacing w:before="500" w:after="250"/>
      <w:outlineLvl w:val="3"/>
    </w:pPr>
    <w:rPr>
      <w:b/>
    </w:rPr>
  </w:style>
  <w:style w:type="paragraph" w:styleId="berschrift5">
    <w:name w:val="heading 5"/>
    <w:basedOn w:val="Standard"/>
    <w:next w:val="Standard"/>
    <w:link w:val="berschrift5Zchn"/>
    <w:uiPriority w:val="9"/>
    <w:semiHidden/>
    <w:unhideWhenUsed/>
    <w:rsid w:val="00855597"/>
    <w:pPr>
      <w:keepNext/>
      <w:keepLines/>
      <w:numPr>
        <w:ilvl w:val="4"/>
        <w:numId w:val="13"/>
      </w:numPr>
      <w:spacing w:before="40"/>
      <w:outlineLvl w:val="4"/>
    </w:pPr>
    <w:rPr>
      <w:rFonts w:asciiTheme="majorHAnsi" w:eastAsiaTheme="majorEastAsia" w:hAnsiTheme="majorHAnsi" w:cstheme="majorBidi"/>
      <w:color w:val="C6023A" w:themeColor="accent1" w:themeShade="BF"/>
    </w:rPr>
  </w:style>
  <w:style w:type="paragraph" w:styleId="berschrift6">
    <w:name w:val="heading 6"/>
    <w:basedOn w:val="Standard"/>
    <w:next w:val="Standard"/>
    <w:link w:val="berschrift6Zchn"/>
    <w:uiPriority w:val="9"/>
    <w:semiHidden/>
    <w:unhideWhenUsed/>
    <w:qFormat/>
    <w:rsid w:val="00855597"/>
    <w:pPr>
      <w:keepNext/>
      <w:keepLines/>
      <w:numPr>
        <w:ilvl w:val="5"/>
        <w:numId w:val="13"/>
      </w:numPr>
      <w:spacing w:before="40"/>
      <w:outlineLvl w:val="5"/>
    </w:pPr>
    <w:rPr>
      <w:rFonts w:asciiTheme="majorHAnsi" w:eastAsiaTheme="majorEastAsia" w:hAnsiTheme="majorHAnsi" w:cstheme="majorBidi"/>
      <w:color w:val="830126" w:themeColor="accent1" w:themeShade="7F"/>
    </w:rPr>
  </w:style>
  <w:style w:type="paragraph" w:styleId="berschrift7">
    <w:name w:val="heading 7"/>
    <w:basedOn w:val="Standard"/>
    <w:next w:val="Standard"/>
    <w:link w:val="berschrift7Zchn"/>
    <w:uiPriority w:val="9"/>
    <w:semiHidden/>
    <w:unhideWhenUsed/>
    <w:qFormat/>
    <w:rsid w:val="00855597"/>
    <w:pPr>
      <w:keepNext/>
      <w:keepLines/>
      <w:numPr>
        <w:ilvl w:val="6"/>
        <w:numId w:val="13"/>
      </w:numPr>
      <w:spacing w:before="40"/>
      <w:outlineLvl w:val="6"/>
    </w:pPr>
    <w:rPr>
      <w:rFonts w:asciiTheme="majorHAnsi" w:eastAsiaTheme="majorEastAsia" w:hAnsiTheme="majorHAnsi" w:cstheme="majorBidi"/>
      <w:i/>
      <w:iCs/>
      <w:color w:val="830126" w:themeColor="accent1" w:themeShade="7F"/>
    </w:rPr>
  </w:style>
  <w:style w:type="paragraph" w:styleId="berschrift8">
    <w:name w:val="heading 8"/>
    <w:basedOn w:val="Standard"/>
    <w:next w:val="Standard"/>
    <w:link w:val="berschrift8Zchn"/>
    <w:uiPriority w:val="9"/>
    <w:semiHidden/>
    <w:unhideWhenUsed/>
    <w:qFormat/>
    <w:rsid w:val="00855597"/>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855597"/>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Header"/>
    <w:basedOn w:val="Standard"/>
    <w:link w:val="KopfzeileZchn"/>
    <w:uiPriority w:val="99"/>
    <w:unhideWhenUsed/>
    <w:qFormat/>
    <w:rsid w:val="009D3E1B"/>
    <w:rPr>
      <w:sz w:val="14"/>
    </w:rPr>
  </w:style>
  <w:style w:type="character" w:customStyle="1" w:styleId="KopfzeileZchn">
    <w:name w:val="Kopfzeile Zchn"/>
    <w:aliases w:val="Header Zchn"/>
    <w:basedOn w:val="Absatz-Standardschriftart"/>
    <w:link w:val="Kopfzeile"/>
    <w:uiPriority w:val="99"/>
    <w:rsid w:val="009D3E1B"/>
    <w:rPr>
      <w:sz w:val="14"/>
    </w:rPr>
  </w:style>
  <w:style w:type="paragraph" w:styleId="Fuzeile">
    <w:name w:val="footer"/>
    <w:aliases w:val="Footer"/>
    <w:basedOn w:val="Standard"/>
    <w:link w:val="FuzeileZchn"/>
    <w:uiPriority w:val="99"/>
    <w:unhideWhenUsed/>
    <w:rsid w:val="003A2579"/>
    <w:rPr>
      <w:sz w:val="13"/>
    </w:rPr>
  </w:style>
  <w:style w:type="character" w:customStyle="1" w:styleId="FuzeileZchn">
    <w:name w:val="Fußzeile Zchn"/>
    <w:aliases w:val="Footer Zchn"/>
    <w:basedOn w:val="Absatz-Standardschriftart"/>
    <w:link w:val="Fuzeile"/>
    <w:uiPriority w:val="99"/>
    <w:rsid w:val="003A2579"/>
    <w:rPr>
      <w:sz w:val="13"/>
    </w:rPr>
  </w:style>
  <w:style w:type="table" w:styleId="Tabellenraster">
    <w:name w:val="Table Grid"/>
    <w:basedOn w:val="NormaleTabelle"/>
    <w:uiPriority w:val="39"/>
    <w:rsid w:val="009D3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D3E1B"/>
    <w:rPr>
      <w:color w:val="808080"/>
    </w:rPr>
  </w:style>
  <w:style w:type="table" w:customStyle="1" w:styleId="unzerLayout1">
    <w:name w:val="unzer Layout 1"/>
    <w:basedOn w:val="NormaleTabelle"/>
    <w:uiPriority w:val="99"/>
    <w:rsid w:val="00C80EBD"/>
    <w:pPr>
      <w:spacing w:after="0" w:line="240" w:lineRule="auto"/>
    </w:pPr>
    <w:tblPr>
      <w:tblBorders>
        <w:bottom w:val="single" w:sz="2" w:space="0" w:color="auto"/>
        <w:insideH w:val="single" w:sz="2" w:space="0" w:color="auto"/>
      </w:tblBorders>
      <w:tblCellMar>
        <w:top w:w="68" w:type="dxa"/>
        <w:left w:w="0" w:type="dxa"/>
        <w:bottom w:w="57" w:type="dxa"/>
        <w:right w:w="0" w:type="dxa"/>
      </w:tblCellMar>
    </w:tblPr>
    <w:tblStylePr w:type="firstRow">
      <w:rPr>
        <w:rFonts w:asciiTheme="minorHAnsi" w:hAnsiTheme="minorHAnsi"/>
        <w:sz w:val="16"/>
      </w:rPr>
    </w:tblStylePr>
  </w:style>
  <w:style w:type="paragraph" w:customStyle="1" w:styleId="Text8pt">
    <w:name w:val="Text 8pt"/>
    <w:basedOn w:val="Standard"/>
    <w:qFormat/>
    <w:rsid w:val="008C6022"/>
    <w:rPr>
      <w:sz w:val="16"/>
    </w:rPr>
  </w:style>
  <w:style w:type="paragraph" w:styleId="Titel">
    <w:name w:val="Title"/>
    <w:aliases w:val="Title"/>
    <w:basedOn w:val="Standard"/>
    <w:link w:val="TitelZchn"/>
    <w:uiPriority w:val="10"/>
    <w:qFormat/>
    <w:rsid w:val="00285570"/>
    <w:pPr>
      <w:spacing w:before="60" w:after="500"/>
      <w:contextualSpacing/>
    </w:pPr>
    <w:rPr>
      <w:b/>
      <w:bCs/>
      <w:color w:val="FC1154" w:themeColor="accent1"/>
      <w:sz w:val="48"/>
      <w:szCs w:val="48"/>
    </w:rPr>
  </w:style>
  <w:style w:type="character" w:customStyle="1" w:styleId="TitelZchn">
    <w:name w:val="Titel Zchn"/>
    <w:aliases w:val="Title Zchn"/>
    <w:basedOn w:val="Absatz-Standardschriftart"/>
    <w:link w:val="Titel"/>
    <w:uiPriority w:val="10"/>
    <w:rsid w:val="00285570"/>
    <w:rPr>
      <w:b/>
      <w:bCs/>
      <w:color w:val="FC1154" w:themeColor="accent1"/>
      <w:sz w:val="48"/>
      <w:szCs w:val="48"/>
    </w:rPr>
  </w:style>
  <w:style w:type="paragraph" w:customStyle="1" w:styleId="NumPara1">
    <w:name w:val="Num_Para1"/>
    <w:basedOn w:val="Standard"/>
    <w:qFormat/>
    <w:rsid w:val="00974C20"/>
    <w:pPr>
      <w:numPr>
        <w:numId w:val="9"/>
      </w:numPr>
      <w:spacing w:before="250"/>
    </w:pPr>
    <w:rPr>
      <w:b/>
    </w:rPr>
  </w:style>
  <w:style w:type="paragraph" w:customStyle="1" w:styleId="NumBullet">
    <w:name w:val="Num_Bullet"/>
    <w:basedOn w:val="Standard"/>
    <w:qFormat/>
    <w:rsid w:val="008654D0"/>
    <w:pPr>
      <w:numPr>
        <w:numId w:val="10"/>
      </w:numPr>
    </w:pPr>
  </w:style>
  <w:style w:type="paragraph" w:customStyle="1" w:styleId="Titlesmall">
    <w:name w:val="Title small"/>
    <w:basedOn w:val="Standard"/>
    <w:qFormat/>
    <w:rsid w:val="00285570"/>
    <w:pPr>
      <w:spacing w:after="500"/>
      <w:contextualSpacing/>
    </w:pPr>
    <w:rPr>
      <w:b/>
      <w:bCs/>
      <w:color w:val="FC1154" w:themeColor="accent1"/>
    </w:rPr>
  </w:style>
  <w:style w:type="paragraph" w:customStyle="1" w:styleId="Spacer">
    <w:name w:val="Spacer"/>
    <w:basedOn w:val="Standard"/>
    <w:rsid w:val="00E05ECA"/>
    <w:rPr>
      <w:sz w:val="4"/>
    </w:rPr>
  </w:style>
  <w:style w:type="character" w:styleId="Hyperlink">
    <w:name w:val="Hyperlink"/>
    <w:basedOn w:val="Absatz-Standardschriftart"/>
    <w:uiPriority w:val="99"/>
    <w:unhideWhenUsed/>
    <w:rsid w:val="00360191"/>
    <w:rPr>
      <w:color w:val="000000" w:themeColor="hyperlink"/>
      <w:u w:val="single"/>
    </w:rPr>
  </w:style>
  <w:style w:type="character" w:styleId="NichtaufgelsteErwhnung">
    <w:name w:val="Unresolved Mention"/>
    <w:basedOn w:val="Absatz-Standardschriftart"/>
    <w:uiPriority w:val="99"/>
    <w:semiHidden/>
    <w:unhideWhenUsed/>
    <w:rsid w:val="00360191"/>
    <w:rPr>
      <w:color w:val="605E5C"/>
      <w:shd w:val="clear" w:color="auto" w:fill="E1DFDD"/>
    </w:rPr>
  </w:style>
  <w:style w:type="paragraph" w:styleId="Untertitel">
    <w:name w:val="Subtitle"/>
    <w:aliases w:val="Subtitle"/>
    <w:basedOn w:val="Standard"/>
    <w:link w:val="UntertitelZchn"/>
    <w:uiPriority w:val="11"/>
    <w:qFormat/>
    <w:rsid w:val="00DC0CF6"/>
    <w:rPr>
      <w:sz w:val="40"/>
      <w:szCs w:val="40"/>
    </w:rPr>
  </w:style>
  <w:style w:type="character" w:customStyle="1" w:styleId="UntertitelZchn">
    <w:name w:val="Untertitel Zchn"/>
    <w:aliases w:val="Subtitle Zchn"/>
    <w:basedOn w:val="Absatz-Standardschriftart"/>
    <w:link w:val="Untertitel"/>
    <w:uiPriority w:val="11"/>
    <w:rsid w:val="00DC0CF6"/>
    <w:rPr>
      <w:sz w:val="40"/>
      <w:szCs w:val="40"/>
    </w:rPr>
  </w:style>
  <w:style w:type="character" w:customStyle="1" w:styleId="berschrift1Zchn">
    <w:name w:val="Überschrift 1 Zchn"/>
    <w:aliases w:val="Heading 1 Zchn"/>
    <w:basedOn w:val="Absatz-Standardschriftart"/>
    <w:link w:val="berschrift1"/>
    <w:uiPriority w:val="9"/>
    <w:rsid w:val="00855597"/>
    <w:rPr>
      <w:b/>
      <w:color w:val="FC1154" w:themeColor="accent1"/>
      <w:sz w:val="32"/>
      <w:szCs w:val="32"/>
    </w:rPr>
  </w:style>
  <w:style w:type="character" w:customStyle="1" w:styleId="berschrift2Zchn">
    <w:name w:val="Überschrift 2 Zchn"/>
    <w:aliases w:val="Heading 2 Zchn"/>
    <w:basedOn w:val="Absatz-Standardschriftart"/>
    <w:link w:val="berschrift2"/>
    <w:uiPriority w:val="9"/>
    <w:rsid w:val="00855597"/>
    <w:rPr>
      <w:b/>
    </w:rPr>
  </w:style>
  <w:style w:type="character" w:customStyle="1" w:styleId="berschrift3Zchn">
    <w:name w:val="Überschrift 3 Zchn"/>
    <w:aliases w:val="Heading 3 Zchn"/>
    <w:basedOn w:val="Absatz-Standardschriftart"/>
    <w:link w:val="berschrift3"/>
    <w:uiPriority w:val="9"/>
    <w:rsid w:val="00855597"/>
    <w:rPr>
      <w:b/>
    </w:rPr>
  </w:style>
  <w:style w:type="character" w:customStyle="1" w:styleId="berschrift4Zchn">
    <w:name w:val="Überschrift 4 Zchn"/>
    <w:aliases w:val="Heading 4 Zchn"/>
    <w:basedOn w:val="Absatz-Standardschriftart"/>
    <w:link w:val="berschrift4"/>
    <w:uiPriority w:val="9"/>
    <w:rsid w:val="00855597"/>
    <w:rPr>
      <w:b/>
    </w:rPr>
  </w:style>
  <w:style w:type="character" w:customStyle="1" w:styleId="berschrift5Zchn">
    <w:name w:val="Überschrift 5 Zchn"/>
    <w:basedOn w:val="Absatz-Standardschriftart"/>
    <w:link w:val="berschrift5"/>
    <w:uiPriority w:val="9"/>
    <w:semiHidden/>
    <w:rsid w:val="00855597"/>
    <w:rPr>
      <w:rFonts w:asciiTheme="majorHAnsi" w:eastAsiaTheme="majorEastAsia" w:hAnsiTheme="majorHAnsi" w:cstheme="majorBidi"/>
      <w:color w:val="C6023A" w:themeColor="accent1" w:themeShade="BF"/>
    </w:rPr>
  </w:style>
  <w:style w:type="character" w:customStyle="1" w:styleId="berschrift6Zchn">
    <w:name w:val="Überschrift 6 Zchn"/>
    <w:basedOn w:val="Absatz-Standardschriftart"/>
    <w:link w:val="berschrift6"/>
    <w:uiPriority w:val="9"/>
    <w:semiHidden/>
    <w:rsid w:val="00855597"/>
    <w:rPr>
      <w:rFonts w:asciiTheme="majorHAnsi" w:eastAsiaTheme="majorEastAsia" w:hAnsiTheme="majorHAnsi" w:cstheme="majorBidi"/>
      <w:color w:val="830126" w:themeColor="accent1" w:themeShade="7F"/>
    </w:rPr>
  </w:style>
  <w:style w:type="character" w:customStyle="1" w:styleId="berschrift7Zchn">
    <w:name w:val="Überschrift 7 Zchn"/>
    <w:basedOn w:val="Absatz-Standardschriftart"/>
    <w:link w:val="berschrift7"/>
    <w:uiPriority w:val="9"/>
    <w:semiHidden/>
    <w:rsid w:val="00855597"/>
    <w:rPr>
      <w:rFonts w:asciiTheme="majorHAnsi" w:eastAsiaTheme="majorEastAsia" w:hAnsiTheme="majorHAnsi" w:cstheme="majorBidi"/>
      <w:i/>
      <w:iCs/>
      <w:color w:val="830126" w:themeColor="accent1" w:themeShade="7F"/>
    </w:rPr>
  </w:style>
  <w:style w:type="character" w:customStyle="1" w:styleId="berschrift8Zchn">
    <w:name w:val="Überschrift 8 Zchn"/>
    <w:basedOn w:val="Absatz-Standardschriftart"/>
    <w:link w:val="berschrift8"/>
    <w:uiPriority w:val="9"/>
    <w:semiHidden/>
    <w:rsid w:val="0085559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55597"/>
    <w:rPr>
      <w:rFonts w:asciiTheme="majorHAnsi" w:eastAsiaTheme="majorEastAsia" w:hAnsiTheme="majorHAnsi" w:cstheme="majorBidi"/>
      <w:i/>
      <w:iCs/>
      <w:color w:val="272727" w:themeColor="text1" w:themeTint="D8"/>
      <w:sz w:val="21"/>
      <w:szCs w:val="21"/>
    </w:rPr>
  </w:style>
  <w:style w:type="paragraph" w:customStyle="1" w:styleId="Num123">
    <w:name w:val="Num_123"/>
    <w:basedOn w:val="Standard"/>
    <w:qFormat/>
    <w:rsid w:val="00855597"/>
    <w:pPr>
      <w:numPr>
        <w:numId w:val="14"/>
      </w:numPr>
    </w:pPr>
  </w:style>
  <w:style w:type="paragraph" w:customStyle="1" w:styleId="Numabc">
    <w:name w:val="Num_abc"/>
    <w:basedOn w:val="Standard"/>
    <w:qFormat/>
    <w:rsid w:val="00855597"/>
    <w:pPr>
      <w:numPr>
        <w:numId w:val="15"/>
      </w:numPr>
    </w:pPr>
  </w:style>
  <w:style w:type="paragraph" w:styleId="Inhaltsverzeichnisberschrift">
    <w:name w:val="TOC Heading"/>
    <w:aliases w:val="Heading w/o Number"/>
    <w:basedOn w:val="berschrift1"/>
    <w:next w:val="Standard"/>
    <w:uiPriority w:val="39"/>
    <w:unhideWhenUsed/>
    <w:qFormat/>
    <w:rsid w:val="00BA1C38"/>
    <w:pPr>
      <w:keepNext/>
      <w:keepLines/>
      <w:numPr>
        <w:numId w:val="0"/>
      </w:numPr>
      <w:spacing w:before="0" w:after="500"/>
      <w:outlineLvl w:val="9"/>
    </w:pPr>
    <w:rPr>
      <w:rFonts w:asciiTheme="majorHAnsi" w:eastAsiaTheme="majorEastAsia" w:hAnsiTheme="majorHAnsi" w:cstheme="majorBidi"/>
      <w:lang w:eastAsia="de-DE"/>
    </w:rPr>
  </w:style>
  <w:style w:type="paragraph" w:styleId="Verzeichnis1">
    <w:name w:val="toc 1"/>
    <w:basedOn w:val="Standard"/>
    <w:next w:val="Standard"/>
    <w:uiPriority w:val="39"/>
    <w:unhideWhenUsed/>
    <w:rsid w:val="00AB5330"/>
    <w:pPr>
      <w:tabs>
        <w:tab w:val="right" w:pos="9356"/>
      </w:tabs>
      <w:spacing w:before="250"/>
      <w:ind w:left="709" w:hanging="709"/>
    </w:pPr>
    <w:rPr>
      <w:b/>
      <w:noProof/>
    </w:rPr>
  </w:style>
  <w:style w:type="paragraph" w:styleId="Verzeichnis2">
    <w:name w:val="toc 2"/>
    <w:basedOn w:val="Standard"/>
    <w:next w:val="Standard"/>
    <w:uiPriority w:val="39"/>
    <w:unhideWhenUsed/>
    <w:rsid w:val="00AB5330"/>
    <w:pPr>
      <w:tabs>
        <w:tab w:val="right" w:pos="9356"/>
      </w:tabs>
      <w:ind w:left="709" w:hanging="709"/>
    </w:pPr>
  </w:style>
  <w:style w:type="paragraph" w:styleId="Verzeichnis3">
    <w:name w:val="toc 3"/>
    <w:basedOn w:val="Standard"/>
    <w:next w:val="Standard"/>
    <w:uiPriority w:val="39"/>
    <w:unhideWhenUsed/>
    <w:rsid w:val="00AB5330"/>
    <w:pPr>
      <w:tabs>
        <w:tab w:val="right" w:pos="9356"/>
      </w:tabs>
      <w:ind w:left="709" w:hanging="709"/>
    </w:pPr>
    <w:rPr>
      <w:noProof/>
    </w:rPr>
  </w:style>
  <w:style w:type="paragraph" w:styleId="Beschriftung">
    <w:name w:val="caption"/>
    <w:aliases w:val="Caption"/>
    <w:basedOn w:val="Standard"/>
    <w:next w:val="Standard"/>
    <w:uiPriority w:val="35"/>
    <w:unhideWhenUsed/>
    <w:qFormat/>
    <w:rsid w:val="00BE27DB"/>
    <w:pPr>
      <w:spacing w:before="125" w:after="250"/>
    </w:pPr>
    <w:rPr>
      <w:iCs/>
      <w:color w:val="000000" w:themeColor="text1"/>
      <w:sz w:val="16"/>
      <w:szCs w:val="18"/>
    </w:rPr>
  </w:style>
  <w:style w:type="paragraph" w:styleId="Funotentext">
    <w:name w:val="footnote text"/>
    <w:basedOn w:val="Standard"/>
    <w:link w:val="FunotentextZchn"/>
    <w:uiPriority w:val="99"/>
    <w:semiHidden/>
    <w:unhideWhenUsed/>
    <w:rsid w:val="00CD3061"/>
    <w:rPr>
      <w:sz w:val="13"/>
      <w:szCs w:val="20"/>
    </w:rPr>
  </w:style>
  <w:style w:type="character" w:customStyle="1" w:styleId="FunotentextZchn">
    <w:name w:val="Fußnotentext Zchn"/>
    <w:basedOn w:val="Absatz-Standardschriftart"/>
    <w:link w:val="Funotentext"/>
    <w:uiPriority w:val="99"/>
    <w:semiHidden/>
    <w:rsid w:val="00CD3061"/>
    <w:rPr>
      <w:sz w:val="13"/>
      <w:szCs w:val="20"/>
    </w:rPr>
  </w:style>
  <w:style w:type="character" w:styleId="Funotenzeichen">
    <w:name w:val="footnote reference"/>
    <w:basedOn w:val="Absatz-Standardschriftart"/>
    <w:uiPriority w:val="99"/>
    <w:semiHidden/>
    <w:unhideWhenUsed/>
    <w:rsid w:val="00CD3061"/>
    <w:rPr>
      <w:vertAlign w:val="superscript"/>
    </w:rPr>
  </w:style>
  <w:style w:type="paragraph" w:styleId="Listenabsatz">
    <w:name w:val="List Paragraph"/>
    <w:basedOn w:val="Standard"/>
    <w:uiPriority w:val="34"/>
    <w:rsid w:val="003D6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49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enschutz-vie@unzer.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unzer.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via.Bettermann.HEIDELPAY\heidelpay%20GmbH\Marketing%20-%20Shared%20drive\Projekte\Rebranding\Dokumente\Templates_Beispieldokumente\unzer_Template%20Policy.dotx" TargetMode="External"/></Relationships>
</file>

<file path=word/theme/theme1.xml><?xml version="1.0" encoding="utf-8"?>
<a:theme xmlns:a="http://schemas.openxmlformats.org/drawingml/2006/main" name="Office">
  <a:themeElements>
    <a:clrScheme name="Benutzerdefiniert 66">
      <a:dk1>
        <a:sysClr val="windowText" lastClr="000000"/>
      </a:dk1>
      <a:lt1>
        <a:sysClr val="window" lastClr="FFFFFF"/>
      </a:lt1>
      <a:dk2>
        <a:srgbClr val="949494"/>
      </a:dk2>
      <a:lt2>
        <a:srgbClr val="F5F5F5"/>
      </a:lt2>
      <a:accent1>
        <a:srgbClr val="FC1154"/>
      </a:accent1>
      <a:accent2>
        <a:srgbClr val="949494"/>
      </a:accent2>
      <a:accent3>
        <a:srgbClr val="0C1332"/>
      </a:accent3>
      <a:accent4>
        <a:srgbClr val="1B6AD7"/>
      </a:accent4>
      <a:accent5>
        <a:srgbClr val="00A862"/>
      </a:accent5>
      <a:accent6>
        <a:srgbClr val="782ED9"/>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c6c1e1-875d-4fea-a84b-0b74c59e772f">
      <Terms xmlns="http://schemas.microsoft.com/office/infopath/2007/PartnerControls"/>
    </lcf76f155ced4ddcb4097134ff3c332f>
    <TaxCatchAll xmlns="d8bb287e-9121-40b9-9a01-20523c9daf1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CE3D25FCA26B341B49E237E7CE8A42F" ma:contentTypeVersion="16" ma:contentTypeDescription="Ein neues Dokument erstellen." ma:contentTypeScope="" ma:versionID="1e52cc8bd991d0d2801541d38243da2c">
  <xsd:schema xmlns:xsd="http://www.w3.org/2001/XMLSchema" xmlns:xs="http://www.w3.org/2001/XMLSchema" xmlns:p="http://schemas.microsoft.com/office/2006/metadata/properties" xmlns:ns2="79c6c1e1-875d-4fea-a84b-0b74c59e772f" xmlns:ns3="d8bb287e-9121-40b9-9a01-20523c9daf15" targetNamespace="http://schemas.microsoft.com/office/2006/metadata/properties" ma:root="true" ma:fieldsID="7e415b01ea5e860cebd4fb0b3887a56b" ns2:_="" ns3:_="">
    <xsd:import namespace="79c6c1e1-875d-4fea-a84b-0b74c59e772f"/>
    <xsd:import namespace="d8bb287e-9121-40b9-9a01-20523c9daf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6c1e1-875d-4fea-a84b-0b74c59e7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fdc8b9c-8ee3-436a-aef7-d0faf7298c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bb287e-9121-40b9-9a01-20523c9daf15"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9a399dab-5c90-412c-85fe-a1dd14b822ce}" ma:internalName="TaxCatchAll" ma:showField="CatchAllData" ma:web="d8bb287e-9121-40b9-9a01-20523c9daf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7D730D-0FB6-498D-B7CE-55B532D31193}">
  <ds:schemaRefs>
    <ds:schemaRef ds:uri="http://schemas.microsoft.com/office/2006/metadata/properties"/>
    <ds:schemaRef ds:uri="http://schemas.microsoft.com/office/infopath/2007/PartnerControls"/>
    <ds:schemaRef ds:uri="79c6c1e1-875d-4fea-a84b-0b74c59e772f"/>
    <ds:schemaRef ds:uri="d8bb287e-9121-40b9-9a01-20523c9daf15"/>
  </ds:schemaRefs>
</ds:datastoreItem>
</file>

<file path=customXml/itemProps2.xml><?xml version="1.0" encoding="utf-8"?>
<ds:datastoreItem xmlns:ds="http://schemas.openxmlformats.org/officeDocument/2006/customXml" ds:itemID="{3EB838D9-4113-40E6-A4DA-237631A1FFB8}">
  <ds:schemaRefs>
    <ds:schemaRef ds:uri="http://schemas.openxmlformats.org/officeDocument/2006/bibliography"/>
  </ds:schemaRefs>
</ds:datastoreItem>
</file>

<file path=customXml/itemProps3.xml><?xml version="1.0" encoding="utf-8"?>
<ds:datastoreItem xmlns:ds="http://schemas.openxmlformats.org/officeDocument/2006/customXml" ds:itemID="{D021EB3B-6890-44A1-9134-F0A3446C5631}">
  <ds:schemaRefs>
    <ds:schemaRef ds:uri="http://schemas.microsoft.com/sharepoint/v3/contenttype/forms"/>
  </ds:schemaRefs>
</ds:datastoreItem>
</file>

<file path=customXml/itemProps4.xml><?xml version="1.0" encoding="utf-8"?>
<ds:datastoreItem xmlns:ds="http://schemas.openxmlformats.org/officeDocument/2006/customXml" ds:itemID="{5845F418-F92B-445D-94D9-DDC0CAB44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6c1e1-875d-4fea-a84b-0b74c59e772f"/>
    <ds:schemaRef ds:uri="d8bb287e-9121-40b9-9a01-20523c9da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unzer_Template Policy</Template>
  <TotalTime>0</TotalTime>
  <Pages>1</Pages>
  <Words>1670</Words>
  <Characters>10528</Characters>
  <Application>Microsoft Office Word</Application>
  <DocSecurity>0</DocSecurity>
  <Lines>87</Lines>
  <Paragraphs>24</Paragraphs>
  <ScaleCrop>false</ScaleCrop>
  <Company>Unzer GmbH</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Bettermann</dc:creator>
  <cp:keywords/>
  <dc:description/>
  <cp:lastModifiedBy>Susan Eberhard</cp:lastModifiedBy>
  <cp:revision>10</cp:revision>
  <cp:lastPrinted>2022-07-11T10:48:00Z</cp:lastPrinted>
  <dcterms:created xsi:type="dcterms:W3CDTF">2021-09-29T08:22:00Z</dcterms:created>
  <dcterms:modified xsi:type="dcterms:W3CDTF">2022-12-06T15:30:00Z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0x010100DCE3D25FCA26B341B49E237E7CE8A42F</vt:lpwstr>
  </property>
</Properties>
</file>