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CD52" w14:textId="77777777" w:rsidR="006F39E8" w:rsidRPr="00801E88" w:rsidRDefault="006F39E8" w:rsidP="006F39E8">
      <w:pPr>
        <w:rPr>
          <w:rFonts w:ascii="Segoe UI" w:hAnsi="Segoe UI" w:cs="Segoe UI"/>
          <w:color w:val="3366FF"/>
          <w:sz w:val="22"/>
          <w:szCs w:val="22"/>
          <w:lang w:val="en-GB"/>
        </w:rPr>
      </w:pPr>
    </w:p>
    <w:p w14:paraId="5ED6CD53" w14:textId="77777777" w:rsidR="00D4572A" w:rsidRPr="00801E88" w:rsidRDefault="00D4572A" w:rsidP="006F39E8">
      <w:pPr>
        <w:jc w:val="center"/>
        <w:rPr>
          <w:rFonts w:ascii="Segoe UI" w:hAnsi="Segoe UI" w:cs="Segoe UI"/>
          <w:b/>
          <w:sz w:val="22"/>
          <w:szCs w:val="22"/>
          <w:lang w:val="en-GB"/>
        </w:rPr>
      </w:pPr>
    </w:p>
    <w:p w14:paraId="5ED6CD54" w14:textId="77777777" w:rsidR="00D4572A" w:rsidRPr="00801E88" w:rsidRDefault="00D4572A" w:rsidP="006F39E8">
      <w:pPr>
        <w:jc w:val="center"/>
        <w:rPr>
          <w:rFonts w:ascii="Segoe UI" w:hAnsi="Segoe UI" w:cs="Segoe UI"/>
          <w:b/>
          <w:sz w:val="22"/>
          <w:szCs w:val="22"/>
          <w:lang w:val="en-GB"/>
        </w:rPr>
      </w:pPr>
    </w:p>
    <w:p w14:paraId="5ED6CD55" w14:textId="77777777" w:rsidR="006F39E8" w:rsidRPr="00801E88" w:rsidRDefault="006F39E8" w:rsidP="006F39E8">
      <w:pPr>
        <w:jc w:val="center"/>
        <w:rPr>
          <w:rFonts w:ascii="Segoe UI" w:hAnsi="Segoe UI" w:cs="Segoe UI"/>
          <w:b/>
          <w:sz w:val="22"/>
          <w:szCs w:val="22"/>
          <w:lang w:val="en-GB"/>
        </w:rPr>
      </w:pPr>
      <w:r w:rsidRPr="00801E88">
        <w:rPr>
          <w:rFonts w:ascii="Segoe UI" w:hAnsi="Segoe UI" w:cs="Segoe UI"/>
          <w:b/>
          <w:sz w:val="22"/>
          <w:szCs w:val="22"/>
          <w:lang w:val="en-GB"/>
        </w:rPr>
        <w:t>JOB DESCRIPTION AND PERSON SPECIFICATION</w:t>
      </w:r>
    </w:p>
    <w:p w14:paraId="5ED6CD56" w14:textId="77777777" w:rsidR="006F39E8" w:rsidRPr="00801E88" w:rsidRDefault="006F39E8" w:rsidP="006F39E8">
      <w:pPr>
        <w:rPr>
          <w:rFonts w:ascii="Segoe UI" w:hAnsi="Segoe UI" w:cs="Segoe U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7269"/>
      </w:tblGrid>
      <w:tr w:rsidR="006F39E8" w:rsidRPr="00451562" w14:paraId="5ED6CD59" w14:textId="77777777" w:rsidTr="00362C17">
        <w:trPr>
          <w:trHeight w:val="454"/>
        </w:trPr>
        <w:tc>
          <w:tcPr>
            <w:tcW w:w="2660" w:type="dxa"/>
            <w:vAlign w:val="center"/>
          </w:tcPr>
          <w:p w14:paraId="5ED6CD57" w14:textId="77777777" w:rsidR="006F39E8" w:rsidRPr="00451562" w:rsidRDefault="006F39E8" w:rsidP="00362C17">
            <w:pPr>
              <w:rPr>
                <w:rFonts w:ascii="Segoe UI" w:hAnsi="Segoe UI" w:cs="Segoe UI"/>
                <w:b/>
                <w:bCs/>
                <w:lang w:val="en-GB"/>
              </w:rPr>
            </w:pPr>
            <w:bookmarkStart w:id="0" w:name="_Hlk195691512"/>
            <w:r w:rsidRPr="00451562">
              <w:rPr>
                <w:rFonts w:ascii="Segoe UI" w:hAnsi="Segoe UI" w:cs="Segoe UI"/>
                <w:b/>
                <w:bCs/>
                <w:lang w:val="en-GB"/>
              </w:rPr>
              <w:t>Job Title</w:t>
            </w:r>
          </w:p>
        </w:tc>
        <w:tc>
          <w:tcPr>
            <w:tcW w:w="7371" w:type="dxa"/>
            <w:vAlign w:val="center"/>
          </w:tcPr>
          <w:p w14:paraId="5ED6CD58" w14:textId="77777777" w:rsidR="006F39E8" w:rsidRPr="00451562" w:rsidRDefault="00CF3687" w:rsidP="006B3AA0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>HR</w:t>
            </w:r>
            <w:r w:rsidR="006B3AA0" w:rsidRPr="00451562">
              <w:rPr>
                <w:rFonts w:ascii="Segoe UI" w:hAnsi="Segoe UI" w:cs="Segoe UI"/>
                <w:lang w:val="en-GB"/>
              </w:rPr>
              <w:t xml:space="preserve"> Officer </w:t>
            </w:r>
          </w:p>
        </w:tc>
      </w:tr>
      <w:tr w:rsidR="006F39E8" w:rsidRPr="00451562" w14:paraId="5ED6CD5F" w14:textId="77777777" w:rsidTr="00362C17">
        <w:trPr>
          <w:trHeight w:val="454"/>
        </w:trPr>
        <w:tc>
          <w:tcPr>
            <w:tcW w:w="2660" w:type="dxa"/>
            <w:vAlign w:val="center"/>
          </w:tcPr>
          <w:p w14:paraId="5ED6CD5A" w14:textId="77777777" w:rsidR="006F39E8" w:rsidRPr="00451562" w:rsidRDefault="006F39E8" w:rsidP="00362C1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51562">
              <w:rPr>
                <w:rFonts w:ascii="Segoe UI" w:hAnsi="Segoe UI" w:cs="Segoe UI"/>
                <w:b/>
                <w:bCs/>
                <w:lang w:val="en-GB"/>
              </w:rPr>
              <w:t>Salary Grade</w:t>
            </w:r>
          </w:p>
        </w:tc>
        <w:tc>
          <w:tcPr>
            <w:tcW w:w="7371" w:type="dxa"/>
            <w:vAlign w:val="center"/>
          </w:tcPr>
          <w:p w14:paraId="5ED6CD5B" w14:textId="77777777" w:rsidR="00864E51" w:rsidRPr="00451562" w:rsidRDefault="006D1C8D" w:rsidP="006D1C8D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 xml:space="preserve">Band </w:t>
            </w:r>
            <w:r w:rsidR="00D22150" w:rsidRPr="00451562">
              <w:rPr>
                <w:rFonts w:ascii="Segoe UI" w:hAnsi="Segoe UI" w:cs="Segoe UI"/>
                <w:lang w:val="en-GB"/>
              </w:rPr>
              <w:t>5</w:t>
            </w:r>
            <w:r w:rsidRPr="00451562">
              <w:rPr>
                <w:rFonts w:ascii="Segoe UI" w:hAnsi="Segoe UI" w:cs="Segoe UI"/>
                <w:lang w:val="en-GB"/>
              </w:rPr>
              <w:t xml:space="preserve">: </w:t>
            </w:r>
            <w:r w:rsidR="00981626" w:rsidRPr="00451562">
              <w:rPr>
                <w:rFonts w:ascii="Segoe UI" w:hAnsi="Segoe UI" w:cs="Segoe UI"/>
                <w:lang w:val="en-GB"/>
              </w:rPr>
              <w:t>£19,059 - £20,734 (</w:t>
            </w:r>
            <w:r w:rsidR="00D22150" w:rsidRPr="00451562">
              <w:rPr>
                <w:rFonts w:ascii="Segoe UI" w:hAnsi="Segoe UI" w:cs="Segoe UI"/>
                <w:lang w:val="en-GB"/>
              </w:rPr>
              <w:t>£31,766 - £34,558 FTE</w:t>
            </w:r>
            <w:r w:rsidR="00981626" w:rsidRPr="00451562">
              <w:rPr>
                <w:rFonts w:ascii="Segoe UI" w:hAnsi="Segoe UI" w:cs="Segoe UI"/>
                <w:lang w:val="en-GB"/>
              </w:rPr>
              <w:t>)</w:t>
            </w:r>
          </w:p>
          <w:p w14:paraId="5ED6CD5C" w14:textId="77777777" w:rsidR="00864E51" w:rsidRPr="00451562" w:rsidRDefault="006D1C8D" w:rsidP="00864E51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>+ a generous non-contributory pension scheme</w:t>
            </w:r>
          </w:p>
          <w:p w14:paraId="5ED6CD5D" w14:textId="77777777" w:rsidR="00864E51" w:rsidRPr="00451562" w:rsidRDefault="00864E51" w:rsidP="00864E51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>+ 27 days’ annual leave and eight bank/public holidays, in addition to this, three additional days between Christmas and the New Year.</w:t>
            </w:r>
          </w:p>
          <w:p w14:paraId="5ED6CD5E" w14:textId="77777777" w:rsidR="006F39E8" w:rsidRPr="00451562" w:rsidRDefault="006F39E8" w:rsidP="006D1C8D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6F39E8" w:rsidRPr="00451562" w14:paraId="5ED6CD62" w14:textId="77777777" w:rsidTr="00362C17">
        <w:trPr>
          <w:trHeight w:val="454"/>
        </w:trPr>
        <w:tc>
          <w:tcPr>
            <w:tcW w:w="2660" w:type="dxa"/>
            <w:vAlign w:val="center"/>
          </w:tcPr>
          <w:p w14:paraId="5ED6CD60" w14:textId="77777777" w:rsidR="006F39E8" w:rsidRPr="00451562" w:rsidRDefault="006F39E8" w:rsidP="00362C1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51562">
              <w:rPr>
                <w:rFonts w:ascii="Segoe UI" w:hAnsi="Segoe UI" w:cs="Segoe UI"/>
                <w:b/>
                <w:bCs/>
                <w:lang w:val="en-GB"/>
              </w:rPr>
              <w:t>Section/Team</w:t>
            </w:r>
          </w:p>
        </w:tc>
        <w:tc>
          <w:tcPr>
            <w:tcW w:w="7371" w:type="dxa"/>
            <w:vAlign w:val="center"/>
          </w:tcPr>
          <w:p w14:paraId="5ED6CD61" w14:textId="77777777" w:rsidR="006F39E8" w:rsidRPr="00451562" w:rsidRDefault="00CF3687" w:rsidP="00362C17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>HR Team</w:t>
            </w:r>
          </w:p>
        </w:tc>
      </w:tr>
      <w:tr w:rsidR="006F39E8" w:rsidRPr="00451562" w14:paraId="5ED6CD65" w14:textId="77777777" w:rsidTr="00362C17">
        <w:trPr>
          <w:trHeight w:val="454"/>
        </w:trPr>
        <w:tc>
          <w:tcPr>
            <w:tcW w:w="2660" w:type="dxa"/>
            <w:vAlign w:val="center"/>
          </w:tcPr>
          <w:p w14:paraId="5ED6CD63" w14:textId="77777777" w:rsidR="006F39E8" w:rsidRPr="00451562" w:rsidRDefault="006F39E8" w:rsidP="00362C1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51562">
              <w:rPr>
                <w:rFonts w:ascii="Segoe UI" w:hAnsi="Segoe UI" w:cs="Segoe UI"/>
                <w:b/>
                <w:bCs/>
                <w:lang w:val="en-GB"/>
              </w:rPr>
              <w:t>Reporting to</w:t>
            </w:r>
          </w:p>
        </w:tc>
        <w:tc>
          <w:tcPr>
            <w:tcW w:w="7371" w:type="dxa"/>
            <w:vAlign w:val="center"/>
          </w:tcPr>
          <w:p w14:paraId="5ED6CD64" w14:textId="77777777" w:rsidR="006029ED" w:rsidRPr="00451562" w:rsidRDefault="00CF3687" w:rsidP="00362C17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 xml:space="preserve">Senior HR Advisor </w:t>
            </w:r>
          </w:p>
        </w:tc>
      </w:tr>
      <w:tr w:rsidR="006F39E8" w:rsidRPr="00451562" w14:paraId="5ED6CD68" w14:textId="77777777" w:rsidTr="00362C17">
        <w:trPr>
          <w:trHeight w:val="454"/>
        </w:trPr>
        <w:tc>
          <w:tcPr>
            <w:tcW w:w="2660" w:type="dxa"/>
            <w:vAlign w:val="center"/>
          </w:tcPr>
          <w:p w14:paraId="5ED6CD66" w14:textId="77777777" w:rsidR="006F39E8" w:rsidRPr="00451562" w:rsidRDefault="0061147A" w:rsidP="00362C1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51562">
              <w:rPr>
                <w:rFonts w:ascii="Segoe UI" w:hAnsi="Segoe UI" w:cs="Segoe UI"/>
                <w:b/>
                <w:bCs/>
                <w:lang w:val="en-GB"/>
              </w:rPr>
              <w:t xml:space="preserve">Hours of work </w:t>
            </w:r>
          </w:p>
        </w:tc>
        <w:tc>
          <w:tcPr>
            <w:tcW w:w="7371" w:type="dxa"/>
            <w:vAlign w:val="center"/>
          </w:tcPr>
          <w:p w14:paraId="5ED6CD67" w14:textId="77777777" w:rsidR="006F39E8" w:rsidRPr="00451562" w:rsidRDefault="00CF3687" w:rsidP="00362C17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 xml:space="preserve">21 </w:t>
            </w:r>
            <w:r w:rsidR="0061147A" w:rsidRPr="00451562">
              <w:rPr>
                <w:rFonts w:ascii="Segoe UI" w:hAnsi="Segoe UI" w:cs="Segoe UI"/>
                <w:lang w:val="en-GB"/>
              </w:rPr>
              <w:t xml:space="preserve">hours per week </w:t>
            </w:r>
            <w:r w:rsidR="00F438C6" w:rsidRPr="00451562">
              <w:rPr>
                <w:rFonts w:ascii="Segoe UI" w:hAnsi="Segoe UI" w:cs="Segoe UI"/>
                <w:lang w:val="en-GB"/>
              </w:rPr>
              <w:t xml:space="preserve">– </w:t>
            </w:r>
            <w:proofErr w:type="gramStart"/>
            <w:r w:rsidRPr="00451562">
              <w:rPr>
                <w:rFonts w:ascii="Segoe UI" w:hAnsi="Segoe UI" w:cs="Segoe UI"/>
                <w:lang w:val="en-GB"/>
              </w:rPr>
              <w:t>12 month</w:t>
            </w:r>
            <w:proofErr w:type="gramEnd"/>
            <w:r w:rsidRPr="00451562">
              <w:rPr>
                <w:rFonts w:ascii="Segoe UI" w:hAnsi="Segoe UI" w:cs="Segoe UI"/>
                <w:lang w:val="en-GB"/>
              </w:rPr>
              <w:t xml:space="preserve"> fixed term opportunity</w:t>
            </w:r>
          </w:p>
        </w:tc>
      </w:tr>
      <w:tr w:rsidR="006F39E8" w:rsidRPr="00451562" w14:paraId="5ED6CD6B" w14:textId="77777777" w:rsidTr="00362C17">
        <w:trPr>
          <w:trHeight w:val="454"/>
        </w:trPr>
        <w:tc>
          <w:tcPr>
            <w:tcW w:w="2660" w:type="dxa"/>
            <w:vAlign w:val="center"/>
          </w:tcPr>
          <w:p w14:paraId="5ED6CD69" w14:textId="77777777" w:rsidR="006F39E8" w:rsidRPr="00451562" w:rsidRDefault="006F39E8" w:rsidP="00362C1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51562">
              <w:rPr>
                <w:rFonts w:ascii="Segoe UI" w:hAnsi="Segoe UI" w:cs="Segoe UI"/>
                <w:b/>
                <w:bCs/>
                <w:lang w:val="en-GB"/>
              </w:rPr>
              <w:t>Date of issue</w:t>
            </w:r>
          </w:p>
        </w:tc>
        <w:tc>
          <w:tcPr>
            <w:tcW w:w="7371" w:type="dxa"/>
            <w:vAlign w:val="center"/>
          </w:tcPr>
          <w:p w14:paraId="5ED6CD6A" w14:textId="0AB44751" w:rsidR="006F39E8" w:rsidRPr="00451562" w:rsidRDefault="00A1224F" w:rsidP="00362C17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 xml:space="preserve">February </w:t>
            </w:r>
            <w:r w:rsidR="00CF3687" w:rsidRPr="00451562">
              <w:rPr>
                <w:rFonts w:ascii="Segoe UI" w:hAnsi="Segoe UI" w:cs="Segoe UI"/>
                <w:lang w:val="en-GB"/>
              </w:rPr>
              <w:t>2026</w:t>
            </w:r>
          </w:p>
        </w:tc>
      </w:tr>
      <w:bookmarkEnd w:id="0"/>
    </w:tbl>
    <w:p w14:paraId="5ED6CD6C" w14:textId="77777777" w:rsidR="006F39E8" w:rsidRPr="00451562" w:rsidRDefault="006F39E8" w:rsidP="006F39E8">
      <w:pPr>
        <w:rPr>
          <w:rFonts w:ascii="Segoe UI" w:hAnsi="Segoe UI" w:cs="Segoe U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6F39E8" w:rsidRPr="00451562" w14:paraId="5ED6CD6F" w14:textId="77777777" w:rsidTr="00362C17">
        <w:tc>
          <w:tcPr>
            <w:tcW w:w="10031" w:type="dxa"/>
          </w:tcPr>
          <w:p w14:paraId="5ED6CD6D" w14:textId="77777777" w:rsidR="006F39E8" w:rsidRPr="00451562" w:rsidRDefault="006F39E8" w:rsidP="006F39E8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51562">
              <w:rPr>
                <w:rFonts w:ascii="Segoe UI" w:hAnsi="Segoe UI" w:cs="Segoe UI"/>
                <w:b/>
                <w:bCs/>
                <w:lang w:val="en-GB"/>
              </w:rPr>
              <w:t>Overall Purpose</w:t>
            </w:r>
            <w:r w:rsidR="00BD00A3" w:rsidRPr="00451562">
              <w:rPr>
                <w:rFonts w:ascii="Segoe UI" w:hAnsi="Segoe UI" w:cs="Segoe UI"/>
                <w:b/>
                <w:bCs/>
                <w:lang w:val="en-GB"/>
              </w:rPr>
              <w:t xml:space="preserve">s </w:t>
            </w:r>
            <w:r w:rsidRPr="00451562">
              <w:rPr>
                <w:rFonts w:ascii="Segoe UI" w:hAnsi="Segoe UI" w:cs="Segoe UI"/>
                <w:b/>
                <w:bCs/>
                <w:lang w:val="en-GB"/>
              </w:rPr>
              <w:t>of Post</w:t>
            </w:r>
          </w:p>
          <w:p w14:paraId="5ED6CD6E" w14:textId="77777777" w:rsidR="00BD00A3" w:rsidRPr="00451562" w:rsidRDefault="00BD00A3" w:rsidP="006F39E8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6F39E8" w:rsidRPr="00451562" w14:paraId="5ED6CD72" w14:textId="77777777" w:rsidTr="00362C17">
        <w:tc>
          <w:tcPr>
            <w:tcW w:w="10031" w:type="dxa"/>
          </w:tcPr>
          <w:p w14:paraId="5ED6CD70" w14:textId="77777777" w:rsidR="00B725E6" w:rsidRPr="004009F1" w:rsidRDefault="00B725E6" w:rsidP="00B725E6">
            <w:p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009F1">
              <w:rPr>
                <w:rFonts w:ascii="Segoe UI" w:hAnsi="Segoe UI" w:cs="Segoe UI"/>
                <w:lang w:eastAsia="en-GB"/>
              </w:rPr>
              <w:t xml:space="preserve">The HR Officer provides comprehensive and professional HR support across the </w:t>
            </w:r>
            <w:proofErr w:type="spellStart"/>
            <w:r w:rsidRPr="004009F1">
              <w:rPr>
                <w:rFonts w:ascii="Segoe UI" w:hAnsi="Segoe UI" w:cs="Segoe UI"/>
                <w:lang w:eastAsia="en-GB"/>
              </w:rPr>
              <w:t>organisation</w:t>
            </w:r>
            <w:proofErr w:type="spellEnd"/>
            <w:r w:rsidRPr="004009F1">
              <w:rPr>
                <w:rFonts w:ascii="Segoe UI" w:hAnsi="Segoe UI" w:cs="Segoe UI"/>
                <w:lang w:eastAsia="en-GB"/>
              </w:rPr>
              <w:t>. The role supports managers and employees with day-to-day HR matters, ensuring policies and procedures are applied consistently and in line with employment legislation and best practice.</w:t>
            </w:r>
          </w:p>
          <w:p w14:paraId="5ED6CD71" w14:textId="6F381144" w:rsidR="000F08EB" w:rsidRPr="00451562" w:rsidRDefault="000F08EB" w:rsidP="004009F1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</w:tr>
    </w:tbl>
    <w:p w14:paraId="5ED6CD73" w14:textId="77777777" w:rsidR="006F39E8" w:rsidRPr="00451562" w:rsidRDefault="006F39E8" w:rsidP="006F39E8">
      <w:pPr>
        <w:rPr>
          <w:rFonts w:ascii="Segoe UI" w:hAnsi="Segoe UI" w:cs="Segoe U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6F39E8" w:rsidRPr="00451562" w14:paraId="5ED6CD76" w14:textId="77777777" w:rsidTr="00864E51">
        <w:tc>
          <w:tcPr>
            <w:tcW w:w="10031" w:type="dxa"/>
            <w:tcBorders>
              <w:bottom w:val="single" w:sz="4" w:space="0" w:color="auto"/>
            </w:tcBorders>
          </w:tcPr>
          <w:p w14:paraId="43558208" w14:textId="5EF03FF6" w:rsidR="00AC3B52" w:rsidRDefault="00556FF2" w:rsidP="006F39E8">
            <w:pPr>
              <w:rPr>
                <w:rFonts w:ascii="Segoe UI" w:hAnsi="Segoe UI" w:cs="Segoe UI"/>
                <w:b/>
                <w:bCs/>
                <w:lang w:val="en-GB"/>
              </w:rPr>
            </w:pPr>
            <w:r>
              <w:rPr>
                <w:rFonts w:ascii="Segoe UI" w:hAnsi="Segoe UI" w:cs="Segoe UI"/>
                <w:b/>
                <w:bCs/>
                <w:lang w:val="en-GB"/>
              </w:rPr>
              <w:t>Culture and Values</w:t>
            </w:r>
          </w:p>
          <w:p w14:paraId="1FCF88F5" w14:textId="3EF95641" w:rsidR="00140654" w:rsidRPr="00140654" w:rsidRDefault="00C60BEF" w:rsidP="004C75C4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O</w:t>
            </w:r>
            <w:r w:rsidR="00293C1D" w:rsidRPr="00293C1D">
              <w:rPr>
                <w:rFonts w:ascii="Segoe UI" w:hAnsi="Segoe UI" w:cs="Segoe UI"/>
                <w:lang w:val="en-GB"/>
              </w:rPr>
              <w:t xml:space="preserve">ur work is driven by </w:t>
            </w:r>
            <w:r w:rsidR="00DA76BB">
              <w:rPr>
                <w:rFonts w:ascii="Segoe UI" w:hAnsi="Segoe UI" w:cs="Segoe UI"/>
                <w:lang w:val="en-GB"/>
              </w:rPr>
              <w:t>our vision of LIFE Together</w:t>
            </w:r>
            <w:r w:rsidR="004C75C4">
              <w:rPr>
                <w:rFonts w:ascii="Segoe UI" w:hAnsi="Segoe UI" w:cs="Segoe UI"/>
                <w:lang w:val="en-GB"/>
              </w:rPr>
              <w:t xml:space="preserve"> -</w:t>
            </w:r>
            <w:r w:rsidR="00293C1D" w:rsidRPr="00293C1D">
              <w:rPr>
                <w:rFonts w:ascii="Segoe UI" w:hAnsi="Segoe UI" w:cs="Segoe UI"/>
                <w:lang w:val="en-GB"/>
              </w:rPr>
              <w:t xml:space="preserve"> to </w:t>
            </w:r>
            <w:r w:rsidR="00DA76BB">
              <w:rPr>
                <w:rFonts w:ascii="Segoe UI" w:hAnsi="Segoe UI" w:cs="Segoe UI"/>
                <w:lang w:val="en-GB"/>
              </w:rPr>
              <w:t>share</w:t>
            </w:r>
            <w:r w:rsidR="004C75C4">
              <w:rPr>
                <w:rFonts w:ascii="Segoe UI" w:hAnsi="Segoe UI" w:cs="Segoe UI"/>
                <w:lang w:val="en-GB"/>
              </w:rPr>
              <w:t xml:space="preserve"> the</w:t>
            </w:r>
            <w:r w:rsidR="00293C1D" w:rsidRPr="00293C1D">
              <w:rPr>
                <w:rFonts w:ascii="Segoe UI" w:hAnsi="Segoe UI" w:cs="Segoe UI"/>
                <w:lang w:val="en-GB"/>
              </w:rPr>
              <w:t xml:space="preserve"> transforming Gospel of Jesus Christ</w:t>
            </w:r>
            <w:r w:rsidR="00376CB9">
              <w:rPr>
                <w:rFonts w:ascii="Segoe UI" w:hAnsi="Segoe UI" w:cs="Segoe UI"/>
                <w:lang w:val="en-GB"/>
              </w:rPr>
              <w:t>,</w:t>
            </w:r>
            <w:r w:rsidR="00271BDF">
              <w:rPr>
                <w:rFonts w:ascii="Segoe UI" w:hAnsi="Segoe UI" w:cs="Segoe UI"/>
                <w:lang w:val="en-GB"/>
              </w:rPr>
              <w:t xml:space="preserve"> so people</w:t>
            </w:r>
            <w:r w:rsidR="009923C1">
              <w:rPr>
                <w:rFonts w:ascii="Segoe UI" w:hAnsi="Segoe UI" w:cs="Segoe UI"/>
                <w:lang w:val="en-GB"/>
              </w:rPr>
              <w:t xml:space="preserve"> may know life in all its fullness</w:t>
            </w:r>
            <w:r w:rsidR="00293C1D" w:rsidRPr="00293C1D">
              <w:rPr>
                <w:rFonts w:ascii="Segoe UI" w:hAnsi="Segoe UI" w:cs="Segoe UI"/>
                <w:lang w:val="en-GB"/>
              </w:rPr>
              <w:t xml:space="preserve">. </w:t>
            </w:r>
            <w:r w:rsidR="00140654" w:rsidRPr="00140654">
              <w:rPr>
                <w:rFonts w:ascii="Segoe UI" w:hAnsi="Segoe UI" w:cs="Segoe UI"/>
                <w:lang w:val="en-GB"/>
              </w:rPr>
              <w:t>We do this by supporting, enabling and equipping the Church of England in and around Gloucestershire.</w:t>
            </w:r>
          </w:p>
          <w:p w14:paraId="673566B9" w14:textId="77777777" w:rsidR="009D0DEF" w:rsidRDefault="009D0DEF" w:rsidP="00140654">
            <w:pPr>
              <w:rPr>
                <w:rFonts w:ascii="Segoe UI" w:hAnsi="Segoe UI" w:cs="Segoe UI"/>
                <w:lang w:val="en-GB"/>
              </w:rPr>
            </w:pPr>
          </w:p>
          <w:p w14:paraId="5ED6CD75" w14:textId="1403B043" w:rsidR="00390185" w:rsidRPr="0028432E" w:rsidRDefault="0028432E" w:rsidP="0028432E">
            <w:pPr>
              <w:rPr>
                <w:rFonts w:ascii="Segoe UI" w:hAnsi="Segoe UI" w:cs="Segoe UI"/>
                <w:lang w:val="en-GB"/>
              </w:rPr>
            </w:pPr>
            <w:r w:rsidRPr="0028432E">
              <w:rPr>
                <w:rFonts w:ascii="Segoe UI" w:hAnsi="Segoe UI" w:cs="Segoe UI"/>
              </w:rPr>
              <w:t xml:space="preserve">Our culture is built on </w:t>
            </w:r>
            <w:r w:rsidR="00A2430C">
              <w:rPr>
                <w:rFonts w:ascii="Segoe UI" w:hAnsi="Segoe UI" w:cs="Segoe UI"/>
              </w:rPr>
              <w:t>valuing people and relationships</w:t>
            </w:r>
            <w:r w:rsidRPr="0028432E">
              <w:rPr>
                <w:rFonts w:ascii="Segoe UI" w:hAnsi="Segoe UI" w:cs="Segoe UI"/>
              </w:rPr>
              <w:t xml:space="preserve">, professional excellence, and </w:t>
            </w:r>
            <w:r w:rsidR="008B2739">
              <w:rPr>
                <w:rFonts w:ascii="Segoe UI" w:hAnsi="Segoe UI" w:cs="Segoe UI"/>
              </w:rPr>
              <w:t>being aspirational for our communities</w:t>
            </w:r>
            <w:r w:rsidRPr="0028432E">
              <w:rPr>
                <w:rFonts w:ascii="Segoe UI" w:hAnsi="Segoe UI" w:cs="Segoe UI"/>
              </w:rPr>
              <w:t>. We foster an open environment where every team member is encouraged to contribute ideas that refine our practices and enhance our impact</w:t>
            </w:r>
            <w:r w:rsidR="00905F8E">
              <w:rPr>
                <w:rFonts w:ascii="Segoe UI" w:hAnsi="Segoe UI" w:cs="Segoe UI"/>
              </w:rPr>
              <w:t>.</w:t>
            </w:r>
          </w:p>
        </w:tc>
      </w:tr>
      <w:tr w:rsidR="006F39E8" w:rsidRPr="00451562" w14:paraId="5ED6CD79" w14:textId="77777777" w:rsidTr="00864E51">
        <w:tc>
          <w:tcPr>
            <w:tcW w:w="10031" w:type="dxa"/>
            <w:tcBorders>
              <w:bottom w:val="nil"/>
            </w:tcBorders>
          </w:tcPr>
          <w:p w14:paraId="5ED6CD78" w14:textId="77777777" w:rsidR="006F39E8" w:rsidRPr="00451562" w:rsidRDefault="006F39E8" w:rsidP="00A1224F">
            <w:pPr>
              <w:rPr>
                <w:rFonts w:ascii="Segoe UI" w:hAnsi="Segoe UI" w:cs="Segoe UI"/>
                <w:lang w:val="en-GB"/>
              </w:rPr>
            </w:pPr>
          </w:p>
        </w:tc>
      </w:tr>
    </w:tbl>
    <w:p w14:paraId="5ED6CD7D" w14:textId="2D2EF764" w:rsidR="006F39E8" w:rsidRDefault="006F39E8" w:rsidP="006F39E8">
      <w:pPr>
        <w:rPr>
          <w:rFonts w:ascii="Segoe UI" w:hAnsi="Segoe UI" w:cs="Segoe UI"/>
          <w:lang w:val="en-GB"/>
        </w:rPr>
      </w:pPr>
    </w:p>
    <w:p w14:paraId="3919E72E" w14:textId="77777777" w:rsidR="00A1224F" w:rsidRPr="00451562" w:rsidRDefault="00A1224F" w:rsidP="006F39E8">
      <w:pPr>
        <w:rPr>
          <w:rFonts w:ascii="Segoe UI" w:hAnsi="Segoe UI" w:cs="Segoe UI"/>
          <w:lang w:val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785"/>
        <w:gridCol w:w="6662"/>
      </w:tblGrid>
      <w:tr w:rsidR="006F39E8" w:rsidRPr="00451562" w14:paraId="5ED6CD82" w14:textId="77777777" w:rsidTr="009A3700">
        <w:tc>
          <w:tcPr>
            <w:tcW w:w="584" w:type="dxa"/>
          </w:tcPr>
          <w:p w14:paraId="5ED6CD7E" w14:textId="77777777" w:rsidR="006F39E8" w:rsidRPr="00451562" w:rsidRDefault="006F39E8" w:rsidP="006F39E8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2785" w:type="dxa"/>
          </w:tcPr>
          <w:p w14:paraId="5ED6CD7F" w14:textId="77777777" w:rsidR="006F39E8" w:rsidRPr="00451562" w:rsidRDefault="006F39E8" w:rsidP="006F39E8">
            <w:pPr>
              <w:rPr>
                <w:rFonts w:ascii="Segoe UI" w:hAnsi="Segoe UI" w:cs="Segoe UI"/>
                <w:b/>
                <w:lang w:val="en-GB"/>
              </w:rPr>
            </w:pPr>
            <w:r w:rsidRPr="00451562">
              <w:rPr>
                <w:rFonts w:ascii="Segoe UI" w:hAnsi="Segoe UI" w:cs="Segoe UI"/>
                <w:b/>
                <w:lang w:val="en-GB"/>
              </w:rPr>
              <w:t xml:space="preserve">Responsibilities and Accountabilities </w:t>
            </w:r>
          </w:p>
          <w:p w14:paraId="5ED6CD80" w14:textId="77777777" w:rsidR="00362C17" w:rsidRPr="00451562" w:rsidRDefault="00362C17" w:rsidP="006F39E8">
            <w:pPr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6662" w:type="dxa"/>
          </w:tcPr>
          <w:p w14:paraId="5ED6CD81" w14:textId="77777777" w:rsidR="006F39E8" w:rsidRPr="00451562" w:rsidRDefault="006F39E8" w:rsidP="006F39E8">
            <w:pPr>
              <w:rPr>
                <w:rFonts w:ascii="Segoe UI" w:hAnsi="Segoe UI" w:cs="Segoe UI"/>
                <w:b/>
                <w:lang w:val="en-GB"/>
              </w:rPr>
            </w:pPr>
            <w:r w:rsidRPr="00451562">
              <w:rPr>
                <w:rFonts w:ascii="Segoe UI" w:hAnsi="Segoe UI" w:cs="Segoe UI"/>
                <w:b/>
                <w:lang w:val="en-GB"/>
              </w:rPr>
              <w:t xml:space="preserve">Nature and Scope of Role </w:t>
            </w:r>
          </w:p>
        </w:tc>
      </w:tr>
      <w:tr w:rsidR="00C90EDB" w:rsidRPr="00451562" w14:paraId="5ED6CD8B" w14:textId="77777777" w:rsidTr="009A3700">
        <w:trPr>
          <w:trHeight w:val="708"/>
        </w:trPr>
        <w:tc>
          <w:tcPr>
            <w:tcW w:w="584" w:type="dxa"/>
          </w:tcPr>
          <w:p w14:paraId="5ED6CD83" w14:textId="77777777" w:rsidR="00C90EDB" w:rsidRPr="00451562" w:rsidRDefault="00C90EDB" w:rsidP="00C90EDB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>1</w:t>
            </w:r>
            <w:r w:rsidR="008F1414" w:rsidRPr="00451562">
              <w:rPr>
                <w:rFonts w:ascii="Segoe UI" w:hAnsi="Segoe UI" w:cs="Segoe UI"/>
                <w:lang w:val="en-GB"/>
              </w:rPr>
              <w:t>.</w:t>
            </w:r>
          </w:p>
        </w:tc>
        <w:tc>
          <w:tcPr>
            <w:tcW w:w="2785" w:type="dxa"/>
          </w:tcPr>
          <w:p w14:paraId="5ED6CD84" w14:textId="77777777" w:rsidR="00B725E6" w:rsidRPr="00451562" w:rsidRDefault="00B725E6" w:rsidP="00B725E6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b/>
                <w:bCs/>
                <w:lang w:eastAsia="en-GB"/>
              </w:rPr>
            </w:pPr>
            <w:r w:rsidRPr="00451562">
              <w:rPr>
                <w:rFonts w:ascii="Segoe UI" w:hAnsi="Segoe UI" w:cs="Segoe UI"/>
                <w:b/>
                <w:bCs/>
                <w:lang w:eastAsia="en-GB"/>
              </w:rPr>
              <w:t>Employee Relations</w:t>
            </w:r>
          </w:p>
          <w:p w14:paraId="5ED6CD85" w14:textId="77777777" w:rsidR="00C90EDB" w:rsidRPr="00451562" w:rsidRDefault="00C90EDB" w:rsidP="00C90EDB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6662" w:type="dxa"/>
          </w:tcPr>
          <w:p w14:paraId="30412630" w14:textId="2601616D" w:rsidR="004009F1" w:rsidRPr="004009F1" w:rsidRDefault="004009F1" w:rsidP="004009F1">
            <w:pPr>
              <w:pStyle w:val="ListParagraph"/>
              <w:numPr>
                <w:ilvl w:val="0"/>
                <w:numId w:val="25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lang w:eastAsia="en-GB"/>
              </w:rPr>
            </w:pPr>
            <w:r w:rsidRPr="004009F1">
              <w:rPr>
                <w:rFonts w:ascii="Segoe UI" w:hAnsi="Segoe UI" w:cs="Segoe UI"/>
              </w:rPr>
              <w:t>Provide proactive guidance to managers to resolve issues at an early stag</w:t>
            </w:r>
            <w:r>
              <w:rPr>
                <w:rFonts w:ascii="Segoe UI" w:hAnsi="Segoe UI" w:cs="Segoe UI"/>
              </w:rPr>
              <w:t>e</w:t>
            </w:r>
          </w:p>
          <w:p w14:paraId="5ED6CD86" w14:textId="1A404FC6" w:rsidR="00B725E6" w:rsidRPr="004009F1" w:rsidRDefault="00B725E6" w:rsidP="004009F1">
            <w:pPr>
              <w:numPr>
                <w:ilvl w:val="0"/>
                <w:numId w:val="25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lang w:eastAsia="en-GB"/>
              </w:rPr>
            </w:pPr>
            <w:r w:rsidRPr="004009F1">
              <w:rPr>
                <w:rFonts w:ascii="Segoe UI" w:hAnsi="Segoe UI" w:cs="Segoe UI"/>
                <w:lang w:eastAsia="en-GB"/>
              </w:rPr>
              <w:t>Provide first-line HR advice to managers and staff on HR policies, sickness absence, performance and conduct.</w:t>
            </w:r>
          </w:p>
          <w:p w14:paraId="5ED6CD87" w14:textId="77777777" w:rsidR="00B725E6" w:rsidRPr="004009F1" w:rsidRDefault="00B725E6" w:rsidP="004009F1">
            <w:pPr>
              <w:numPr>
                <w:ilvl w:val="0"/>
                <w:numId w:val="25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lang w:eastAsia="en-GB"/>
              </w:rPr>
            </w:pPr>
            <w:r w:rsidRPr="004009F1">
              <w:rPr>
                <w:rFonts w:ascii="Segoe UI" w:hAnsi="Segoe UI" w:cs="Segoe UI"/>
                <w:lang w:eastAsia="en-GB"/>
              </w:rPr>
              <w:t>Support with disciplinary, grievance, absence, and performance management processe</w:t>
            </w:r>
            <w:r w:rsidR="001A302B" w:rsidRPr="004009F1">
              <w:rPr>
                <w:rFonts w:ascii="Segoe UI" w:hAnsi="Segoe UI" w:cs="Segoe UI"/>
                <w:lang w:eastAsia="en-GB"/>
              </w:rPr>
              <w:t>s</w:t>
            </w:r>
          </w:p>
          <w:p w14:paraId="5ED6CD88" w14:textId="77777777" w:rsidR="00B725E6" w:rsidRPr="004009F1" w:rsidRDefault="00B725E6" w:rsidP="004009F1">
            <w:pPr>
              <w:numPr>
                <w:ilvl w:val="0"/>
                <w:numId w:val="25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lang w:eastAsia="en-GB"/>
              </w:rPr>
            </w:pPr>
            <w:r w:rsidRPr="004009F1">
              <w:rPr>
                <w:rFonts w:ascii="Segoe UI" w:hAnsi="Segoe UI" w:cs="Segoe UI"/>
                <w:lang w:eastAsia="en-GB"/>
              </w:rPr>
              <w:t>Attend formal meetings as HR support and note taker</w:t>
            </w:r>
          </w:p>
          <w:p w14:paraId="5ED6CD89" w14:textId="77777777" w:rsidR="00B725E6" w:rsidRPr="004009F1" w:rsidRDefault="00B725E6" w:rsidP="004009F1">
            <w:pPr>
              <w:numPr>
                <w:ilvl w:val="0"/>
                <w:numId w:val="25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lang w:eastAsia="en-GB"/>
              </w:rPr>
            </w:pPr>
            <w:r w:rsidRPr="004009F1">
              <w:rPr>
                <w:rFonts w:ascii="Segoe UI" w:hAnsi="Segoe UI" w:cs="Segoe UI"/>
                <w:lang w:eastAsia="en-GB"/>
              </w:rPr>
              <w:t>Promote fair and consistent people management practices</w:t>
            </w:r>
          </w:p>
          <w:p w14:paraId="5ED6CD8A" w14:textId="77777777" w:rsidR="008F1414" w:rsidRPr="004009F1" w:rsidRDefault="008F1414" w:rsidP="004009F1">
            <w:pPr>
              <w:spacing w:before="100" w:beforeAutospacing="1" w:after="100" w:afterAutospacing="1" w:line="300" w:lineRule="atLeast"/>
              <w:rPr>
                <w:rFonts w:ascii="Segoe UI" w:hAnsi="Segoe UI" w:cs="Segoe UI"/>
              </w:rPr>
            </w:pPr>
          </w:p>
        </w:tc>
      </w:tr>
      <w:tr w:rsidR="00C90EDB" w:rsidRPr="00451562" w14:paraId="5ED6CD95" w14:textId="77777777" w:rsidTr="009A3700">
        <w:trPr>
          <w:trHeight w:val="708"/>
        </w:trPr>
        <w:tc>
          <w:tcPr>
            <w:tcW w:w="584" w:type="dxa"/>
          </w:tcPr>
          <w:p w14:paraId="5ED6CD8C" w14:textId="77777777" w:rsidR="00C90EDB" w:rsidRPr="00451562" w:rsidRDefault="00C90EDB" w:rsidP="00C90EDB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>2</w:t>
            </w:r>
            <w:r w:rsidR="008F1414" w:rsidRPr="00451562">
              <w:rPr>
                <w:rFonts w:ascii="Segoe UI" w:hAnsi="Segoe UI" w:cs="Segoe UI"/>
                <w:lang w:val="en-GB"/>
              </w:rPr>
              <w:t>.</w:t>
            </w:r>
          </w:p>
        </w:tc>
        <w:tc>
          <w:tcPr>
            <w:tcW w:w="2785" w:type="dxa"/>
          </w:tcPr>
          <w:p w14:paraId="5ED6CD8D" w14:textId="77777777" w:rsidR="00B725E6" w:rsidRPr="00451562" w:rsidRDefault="00B725E6" w:rsidP="00B725E6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b/>
                <w:bCs/>
                <w:lang w:eastAsia="en-GB"/>
              </w:rPr>
            </w:pPr>
            <w:r w:rsidRPr="00451562">
              <w:rPr>
                <w:rFonts w:ascii="Segoe UI" w:hAnsi="Segoe UI" w:cs="Segoe UI"/>
                <w:b/>
                <w:bCs/>
                <w:lang w:eastAsia="en-GB"/>
              </w:rPr>
              <w:t>Recruitment &amp; Onboarding</w:t>
            </w:r>
          </w:p>
          <w:p w14:paraId="5ED6CD8E" w14:textId="77777777" w:rsidR="00C90EDB" w:rsidRPr="00451562" w:rsidRDefault="00C90EDB" w:rsidP="00C90EDB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6662" w:type="dxa"/>
          </w:tcPr>
          <w:p w14:paraId="5ED6CD8F" w14:textId="77777777" w:rsidR="00981626" w:rsidRPr="00451562" w:rsidRDefault="00981626" w:rsidP="00981626">
            <w:p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 xml:space="preserve">Working together with the HR &amp; Safeguarding Administrator: </w:t>
            </w:r>
          </w:p>
          <w:p w14:paraId="5ED6CD90" w14:textId="77777777" w:rsidR="00B725E6" w:rsidRPr="00451562" w:rsidRDefault="00B725E6" w:rsidP="00B725E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Coordinate recruitment processes including advertising, shortlisting support, interviews, and offers</w:t>
            </w:r>
          </w:p>
          <w:p w14:paraId="5ED6CD91" w14:textId="77777777" w:rsidR="00B725E6" w:rsidRPr="00451562" w:rsidRDefault="00B725E6" w:rsidP="00B725E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Carry out pre-employment checks (references, right to work, DBS where applicable)</w:t>
            </w:r>
          </w:p>
          <w:p w14:paraId="5ED6CD92" w14:textId="77777777" w:rsidR="00B725E6" w:rsidRPr="00451562" w:rsidRDefault="00B725E6" w:rsidP="00B725E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Prepare contracts of employment and new starter documentation</w:t>
            </w:r>
          </w:p>
          <w:p w14:paraId="5ED6CD93" w14:textId="77777777" w:rsidR="00B725E6" w:rsidRPr="00451562" w:rsidRDefault="00B725E6" w:rsidP="00B725E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Deliver or coordinate induction processes</w:t>
            </w:r>
          </w:p>
          <w:p w14:paraId="5ED6CD94" w14:textId="77777777" w:rsidR="00C6632C" w:rsidRPr="00451562" w:rsidRDefault="00C6632C" w:rsidP="00862A95">
            <w:pPr>
              <w:spacing w:before="100" w:beforeAutospacing="1" w:after="100" w:afterAutospacing="1" w:line="300" w:lineRule="atLeast"/>
              <w:ind w:left="720"/>
              <w:rPr>
                <w:rFonts w:ascii="Segoe UI" w:hAnsi="Segoe UI" w:cs="Segoe UI"/>
                <w:lang w:val="en-GB"/>
              </w:rPr>
            </w:pPr>
          </w:p>
        </w:tc>
      </w:tr>
      <w:tr w:rsidR="006B3AA0" w:rsidRPr="00451562" w14:paraId="5ED6CD9F" w14:textId="77777777" w:rsidTr="009A3700">
        <w:trPr>
          <w:trHeight w:val="708"/>
        </w:trPr>
        <w:tc>
          <w:tcPr>
            <w:tcW w:w="584" w:type="dxa"/>
          </w:tcPr>
          <w:p w14:paraId="5ED6CD96" w14:textId="77777777" w:rsidR="006B3AA0" w:rsidRPr="00451562" w:rsidRDefault="008F1414" w:rsidP="00C90EDB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>3.</w:t>
            </w:r>
          </w:p>
        </w:tc>
        <w:tc>
          <w:tcPr>
            <w:tcW w:w="2785" w:type="dxa"/>
          </w:tcPr>
          <w:p w14:paraId="5ED6CD97" w14:textId="77777777" w:rsidR="00B725E6" w:rsidRPr="00451562" w:rsidRDefault="00B725E6" w:rsidP="00B725E6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b/>
                <w:bCs/>
                <w:lang w:eastAsia="en-GB"/>
              </w:rPr>
            </w:pPr>
            <w:r w:rsidRPr="00451562">
              <w:rPr>
                <w:rFonts w:ascii="Segoe UI" w:hAnsi="Segoe UI" w:cs="Segoe UI"/>
                <w:b/>
                <w:bCs/>
                <w:lang w:eastAsia="en-GB"/>
              </w:rPr>
              <w:t>HR Administration</w:t>
            </w:r>
          </w:p>
          <w:p w14:paraId="5ED6CD98" w14:textId="77777777" w:rsidR="006B3AA0" w:rsidRPr="00451562" w:rsidRDefault="006B3AA0" w:rsidP="00C90EDB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6662" w:type="dxa"/>
          </w:tcPr>
          <w:p w14:paraId="5ED6CD99" w14:textId="77777777" w:rsidR="00981626" w:rsidRPr="00451562" w:rsidRDefault="00981626" w:rsidP="00981626">
            <w:p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 xml:space="preserve">Working together with the HR &amp; Safeguarding Administrator: </w:t>
            </w:r>
          </w:p>
          <w:p w14:paraId="5ED6CD9A" w14:textId="77777777" w:rsidR="00B725E6" w:rsidRPr="00451562" w:rsidRDefault="00B725E6" w:rsidP="001A302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Maintain accurate and confidential employee records</w:t>
            </w:r>
          </w:p>
          <w:p w14:paraId="7C8D35DC" w14:textId="72627FDE" w:rsidR="005F360A" w:rsidRPr="00451562" w:rsidRDefault="005F360A" w:rsidP="001A302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 xml:space="preserve">Taking the lead for sharing and training updates and process improvements in our HR systems.  </w:t>
            </w:r>
          </w:p>
          <w:p w14:paraId="5ED6CD9B" w14:textId="77777777" w:rsidR="00B725E6" w:rsidRPr="00451562" w:rsidRDefault="00B725E6" w:rsidP="001A302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Produce HR documentation including letters, contracts, and policy updates</w:t>
            </w:r>
          </w:p>
          <w:p w14:paraId="5ED6CD9C" w14:textId="77777777" w:rsidR="00B725E6" w:rsidRPr="00451562" w:rsidRDefault="00B725E6" w:rsidP="001A302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Monitor probation periods and notify managers of review dates</w:t>
            </w:r>
          </w:p>
          <w:p w14:paraId="5ED6CD9D" w14:textId="77777777" w:rsidR="00B725E6" w:rsidRPr="00451562" w:rsidRDefault="00862A95" w:rsidP="001A302B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 xml:space="preserve">Produce HR reports and other data as required </w:t>
            </w:r>
          </w:p>
          <w:p w14:paraId="5ED6CD9E" w14:textId="1D25C060" w:rsidR="005F360A" w:rsidRPr="00451562" w:rsidRDefault="001A302B" w:rsidP="005F360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 xml:space="preserve">Administer changes to terms and conditions, benefits and payroll notifications </w:t>
            </w:r>
          </w:p>
        </w:tc>
      </w:tr>
      <w:tr w:rsidR="00C90EDB" w:rsidRPr="00451562" w14:paraId="5ED6CDA7" w14:textId="77777777" w:rsidTr="009A3700">
        <w:trPr>
          <w:trHeight w:val="708"/>
        </w:trPr>
        <w:tc>
          <w:tcPr>
            <w:tcW w:w="584" w:type="dxa"/>
          </w:tcPr>
          <w:p w14:paraId="5ED6CDA0" w14:textId="77777777" w:rsidR="00C90EDB" w:rsidRPr="00451562" w:rsidRDefault="00C90EDB" w:rsidP="00C90EDB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lastRenderedPageBreak/>
              <w:t>3</w:t>
            </w:r>
            <w:r w:rsidR="008F1414" w:rsidRPr="00451562">
              <w:rPr>
                <w:rFonts w:ascii="Segoe UI" w:hAnsi="Segoe UI" w:cs="Segoe UI"/>
                <w:lang w:val="en-GB"/>
              </w:rPr>
              <w:t>.</w:t>
            </w:r>
          </w:p>
        </w:tc>
        <w:tc>
          <w:tcPr>
            <w:tcW w:w="2785" w:type="dxa"/>
          </w:tcPr>
          <w:p w14:paraId="5ED6CDA1" w14:textId="77777777" w:rsidR="00B725E6" w:rsidRPr="00451562" w:rsidRDefault="00B725E6" w:rsidP="00B725E6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b/>
                <w:bCs/>
                <w:lang w:eastAsia="en-GB"/>
              </w:rPr>
            </w:pPr>
            <w:r w:rsidRPr="00451562">
              <w:rPr>
                <w:rFonts w:ascii="Segoe UI" w:hAnsi="Segoe UI" w:cs="Segoe UI"/>
                <w:b/>
                <w:bCs/>
                <w:lang w:eastAsia="en-GB"/>
              </w:rPr>
              <w:t>Payroll &amp; Benefits Support</w:t>
            </w:r>
          </w:p>
          <w:p w14:paraId="5ED6CDA2" w14:textId="77777777" w:rsidR="00C90EDB" w:rsidRPr="00451562" w:rsidRDefault="00C90EDB" w:rsidP="00C90EDB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6662" w:type="dxa"/>
          </w:tcPr>
          <w:p w14:paraId="5ED6CDA3" w14:textId="77777777" w:rsidR="00B725E6" w:rsidRPr="00451562" w:rsidRDefault="00B725E6" w:rsidP="00B725E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Liaise with payroll regarding starters, leavers, and contractual changes</w:t>
            </w:r>
          </w:p>
          <w:p w14:paraId="5ED6CDA4" w14:textId="77777777" w:rsidR="00B725E6" w:rsidRPr="00451562" w:rsidRDefault="00B725E6" w:rsidP="00B725E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Administer employee benefits where applicable</w:t>
            </w:r>
          </w:p>
          <w:p w14:paraId="5ED6CDA5" w14:textId="77777777" w:rsidR="00B725E6" w:rsidRPr="00451562" w:rsidRDefault="00B725E6" w:rsidP="00B725E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Ensure accurate HR data for payroll processing</w:t>
            </w:r>
          </w:p>
          <w:p w14:paraId="5ED6CDA6" w14:textId="77777777" w:rsidR="00C6632C" w:rsidRPr="00451562" w:rsidRDefault="00C6632C" w:rsidP="00862A95">
            <w:pPr>
              <w:ind w:left="720"/>
              <w:rPr>
                <w:rFonts w:ascii="Segoe UI" w:hAnsi="Segoe UI" w:cs="Segoe UI"/>
              </w:rPr>
            </w:pPr>
          </w:p>
        </w:tc>
      </w:tr>
      <w:tr w:rsidR="00C90EDB" w:rsidRPr="00451562" w14:paraId="5ED6CDB3" w14:textId="77777777" w:rsidTr="009A3700">
        <w:trPr>
          <w:trHeight w:val="708"/>
        </w:trPr>
        <w:tc>
          <w:tcPr>
            <w:tcW w:w="584" w:type="dxa"/>
          </w:tcPr>
          <w:p w14:paraId="5ED6CDA8" w14:textId="77777777" w:rsidR="00C90EDB" w:rsidRPr="00451562" w:rsidRDefault="00C90EDB" w:rsidP="00C90EDB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>4</w:t>
            </w:r>
            <w:r w:rsidR="008F1414" w:rsidRPr="00451562">
              <w:rPr>
                <w:rFonts w:ascii="Segoe UI" w:hAnsi="Segoe UI" w:cs="Segoe UI"/>
                <w:lang w:val="en-GB"/>
              </w:rPr>
              <w:t>.</w:t>
            </w:r>
          </w:p>
          <w:p w14:paraId="5ED6CDA9" w14:textId="77777777" w:rsidR="00C90EDB" w:rsidRPr="00451562" w:rsidRDefault="00C90EDB" w:rsidP="00C90EDB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2785" w:type="dxa"/>
          </w:tcPr>
          <w:p w14:paraId="5ED6CDAA" w14:textId="77777777" w:rsidR="00B725E6" w:rsidRPr="00451562" w:rsidRDefault="00B725E6" w:rsidP="00B725E6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b/>
                <w:bCs/>
                <w:lang w:eastAsia="en-GB"/>
              </w:rPr>
            </w:pPr>
            <w:r w:rsidRPr="00451562">
              <w:rPr>
                <w:rFonts w:ascii="Segoe UI" w:hAnsi="Segoe UI" w:cs="Segoe UI"/>
                <w:b/>
                <w:bCs/>
                <w:lang w:eastAsia="en-GB"/>
              </w:rPr>
              <w:t>Learning &amp; Development</w:t>
            </w:r>
          </w:p>
          <w:p w14:paraId="5ED6CDAB" w14:textId="77777777" w:rsidR="00C90EDB" w:rsidRPr="00451562" w:rsidRDefault="00C90EDB" w:rsidP="00C90EDB">
            <w:pPr>
              <w:pStyle w:val="ListParagraph"/>
              <w:ind w:left="0"/>
              <w:rPr>
                <w:rFonts w:ascii="Segoe UI" w:hAnsi="Segoe UI" w:cs="Segoe UI"/>
              </w:rPr>
            </w:pPr>
          </w:p>
        </w:tc>
        <w:tc>
          <w:tcPr>
            <w:tcW w:w="6662" w:type="dxa"/>
          </w:tcPr>
          <w:p w14:paraId="5ED6CDAC" w14:textId="77777777" w:rsidR="00B725E6" w:rsidRPr="00451562" w:rsidRDefault="00B725E6" w:rsidP="00B725E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Support training coordination and maintain training records</w:t>
            </w:r>
          </w:p>
          <w:p w14:paraId="5ED6CDAD" w14:textId="77777777" w:rsidR="00B725E6" w:rsidRPr="00451562" w:rsidRDefault="00B725E6" w:rsidP="00B725E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Assist with identifying development needs and learning opportunities</w:t>
            </w:r>
          </w:p>
          <w:p w14:paraId="5ED6CDAE" w14:textId="77777777" w:rsidR="00B725E6" w:rsidRPr="00451562" w:rsidRDefault="00B725E6" w:rsidP="00B725E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 xml:space="preserve">Help </w:t>
            </w:r>
            <w:proofErr w:type="spellStart"/>
            <w:r w:rsidRPr="00451562">
              <w:rPr>
                <w:rFonts w:ascii="Segoe UI" w:hAnsi="Segoe UI" w:cs="Segoe UI"/>
                <w:lang w:eastAsia="en-GB"/>
              </w:rPr>
              <w:t>organise</w:t>
            </w:r>
            <w:proofErr w:type="spellEnd"/>
            <w:r w:rsidRPr="00451562">
              <w:rPr>
                <w:rFonts w:ascii="Segoe UI" w:hAnsi="Segoe UI" w:cs="Segoe UI"/>
                <w:lang w:eastAsia="en-GB"/>
              </w:rPr>
              <w:t xml:space="preserve"> internal and external training sessions</w:t>
            </w:r>
          </w:p>
          <w:p w14:paraId="5ED6CDAF" w14:textId="77777777" w:rsidR="00B725E6" w:rsidRPr="00451562" w:rsidRDefault="00B725E6" w:rsidP="00B725E6">
            <w:pPr>
              <w:numPr>
                <w:ilvl w:val="0"/>
                <w:numId w:val="21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Assist with the coordination of learning needs analyses and training schedules.</w:t>
            </w:r>
          </w:p>
          <w:p w14:paraId="5ED6CDB0" w14:textId="77777777" w:rsidR="00B725E6" w:rsidRPr="00451562" w:rsidRDefault="00B725E6" w:rsidP="00B725E6">
            <w:pPr>
              <w:numPr>
                <w:ilvl w:val="0"/>
                <w:numId w:val="21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 xml:space="preserve">Support delivery of induction and development </w:t>
            </w:r>
            <w:proofErr w:type="spellStart"/>
            <w:r w:rsidRPr="00451562">
              <w:rPr>
                <w:rFonts w:ascii="Segoe UI" w:hAnsi="Segoe UI" w:cs="Segoe UI"/>
                <w:lang w:eastAsia="en-GB"/>
              </w:rPr>
              <w:t>programmes</w:t>
            </w:r>
            <w:proofErr w:type="spellEnd"/>
            <w:r w:rsidRPr="00451562">
              <w:rPr>
                <w:rFonts w:ascii="Segoe UI" w:hAnsi="Segoe UI" w:cs="Segoe UI"/>
                <w:lang w:eastAsia="en-GB"/>
              </w:rPr>
              <w:t>.</w:t>
            </w:r>
          </w:p>
          <w:p w14:paraId="5ED6CDB1" w14:textId="77777777" w:rsidR="00B725E6" w:rsidRPr="00451562" w:rsidRDefault="00B725E6" w:rsidP="00B725E6">
            <w:pPr>
              <w:numPr>
                <w:ilvl w:val="0"/>
                <w:numId w:val="21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Track participation and evaluate training effectiveness.</w:t>
            </w:r>
          </w:p>
          <w:p w14:paraId="5ED6CDB2" w14:textId="77777777" w:rsidR="00C90EDB" w:rsidRPr="00451562" w:rsidRDefault="00C90EDB" w:rsidP="00C90EDB">
            <w:pPr>
              <w:pStyle w:val="ListParagraph"/>
              <w:rPr>
                <w:rFonts w:ascii="Segoe UI" w:hAnsi="Segoe UI" w:cs="Segoe UI"/>
              </w:rPr>
            </w:pPr>
          </w:p>
        </w:tc>
      </w:tr>
      <w:tr w:rsidR="00C90EDB" w:rsidRPr="00451562" w14:paraId="5ED6CDBB" w14:textId="77777777" w:rsidTr="009A3700">
        <w:trPr>
          <w:trHeight w:val="708"/>
        </w:trPr>
        <w:tc>
          <w:tcPr>
            <w:tcW w:w="584" w:type="dxa"/>
          </w:tcPr>
          <w:p w14:paraId="5ED6CDB4" w14:textId="77777777" w:rsidR="00C90EDB" w:rsidRPr="00451562" w:rsidRDefault="00C90EDB" w:rsidP="00C90EDB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>5</w:t>
            </w:r>
            <w:r w:rsidR="008F1414" w:rsidRPr="00451562">
              <w:rPr>
                <w:rFonts w:ascii="Segoe UI" w:hAnsi="Segoe UI" w:cs="Segoe UI"/>
                <w:lang w:val="en-GB"/>
              </w:rPr>
              <w:t>.</w:t>
            </w:r>
          </w:p>
        </w:tc>
        <w:tc>
          <w:tcPr>
            <w:tcW w:w="2785" w:type="dxa"/>
          </w:tcPr>
          <w:p w14:paraId="5ED6CDB5" w14:textId="77777777" w:rsidR="00B725E6" w:rsidRPr="00451562" w:rsidRDefault="00B725E6" w:rsidP="00B725E6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b/>
                <w:bCs/>
                <w:lang w:eastAsia="en-GB"/>
              </w:rPr>
            </w:pPr>
            <w:r w:rsidRPr="00451562">
              <w:rPr>
                <w:rFonts w:ascii="Segoe UI" w:hAnsi="Segoe UI" w:cs="Segoe UI"/>
                <w:b/>
                <w:bCs/>
                <w:lang w:eastAsia="en-GB"/>
              </w:rPr>
              <w:t>Policy &amp; Compliance</w:t>
            </w:r>
          </w:p>
          <w:p w14:paraId="5ED6CDB6" w14:textId="77777777" w:rsidR="00C90EDB" w:rsidRPr="00451562" w:rsidRDefault="00C90EDB" w:rsidP="00C90EDB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6662" w:type="dxa"/>
          </w:tcPr>
          <w:p w14:paraId="5ED6CDB7" w14:textId="77777777" w:rsidR="00B725E6" w:rsidRPr="00451562" w:rsidRDefault="00B725E6" w:rsidP="00B725E6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Support the review and updating of HR policies and procedures</w:t>
            </w:r>
          </w:p>
          <w:p w14:paraId="5ED6CDB8" w14:textId="77777777" w:rsidR="00B725E6" w:rsidRPr="00451562" w:rsidRDefault="00B725E6" w:rsidP="00B725E6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Ensure compliance with employment legislation and data protection requirements</w:t>
            </w:r>
          </w:p>
          <w:p w14:paraId="5ED6CDB9" w14:textId="77777777" w:rsidR="00B725E6" w:rsidRPr="00451562" w:rsidRDefault="00B725E6" w:rsidP="00B725E6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Assist with HR audits and reporting</w:t>
            </w:r>
          </w:p>
          <w:p w14:paraId="5ED6CDBA" w14:textId="77777777" w:rsidR="00C90EDB" w:rsidRPr="00451562" w:rsidRDefault="00C90EDB" w:rsidP="00C90EDB">
            <w:pPr>
              <w:pStyle w:val="ListParagraph"/>
              <w:ind w:left="0"/>
              <w:rPr>
                <w:rFonts w:ascii="Segoe UI" w:hAnsi="Segoe UI" w:cs="Segoe UI"/>
              </w:rPr>
            </w:pPr>
          </w:p>
        </w:tc>
      </w:tr>
      <w:tr w:rsidR="006B3AA0" w:rsidRPr="00451562" w14:paraId="5ED6CDC3" w14:textId="77777777" w:rsidTr="009A3700">
        <w:tc>
          <w:tcPr>
            <w:tcW w:w="584" w:type="dxa"/>
          </w:tcPr>
          <w:p w14:paraId="5ED6CDBC" w14:textId="77777777" w:rsidR="006B3AA0" w:rsidRPr="00451562" w:rsidRDefault="003534B2" w:rsidP="00C90EDB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>6</w:t>
            </w:r>
            <w:r w:rsidR="008F1414" w:rsidRPr="00451562">
              <w:rPr>
                <w:rFonts w:ascii="Segoe UI" w:hAnsi="Segoe UI" w:cs="Segoe UI"/>
                <w:lang w:val="en-GB"/>
              </w:rPr>
              <w:t>.</w:t>
            </w:r>
          </w:p>
        </w:tc>
        <w:tc>
          <w:tcPr>
            <w:tcW w:w="2785" w:type="dxa"/>
          </w:tcPr>
          <w:p w14:paraId="5ED6CDBD" w14:textId="77777777" w:rsidR="00B725E6" w:rsidRPr="00451562" w:rsidRDefault="00B725E6" w:rsidP="00B725E6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b/>
                <w:bCs/>
                <w:lang w:eastAsia="en-GB"/>
              </w:rPr>
            </w:pPr>
            <w:r w:rsidRPr="00451562">
              <w:rPr>
                <w:rFonts w:ascii="Segoe UI" w:hAnsi="Segoe UI" w:cs="Segoe UI"/>
                <w:b/>
                <w:bCs/>
                <w:lang w:eastAsia="en-GB"/>
              </w:rPr>
              <w:t>General HR Support</w:t>
            </w:r>
          </w:p>
          <w:p w14:paraId="5ED6CDBE" w14:textId="77777777" w:rsidR="006B3AA0" w:rsidRPr="00451562" w:rsidRDefault="006B3AA0" w:rsidP="00C90EDB">
            <w:pPr>
              <w:pStyle w:val="ListParagraph"/>
              <w:ind w:left="0"/>
              <w:rPr>
                <w:rFonts w:ascii="Segoe UI" w:hAnsi="Segoe UI" w:cs="Segoe UI"/>
              </w:rPr>
            </w:pPr>
          </w:p>
        </w:tc>
        <w:tc>
          <w:tcPr>
            <w:tcW w:w="6662" w:type="dxa"/>
          </w:tcPr>
          <w:p w14:paraId="5ED6CDBF" w14:textId="77777777" w:rsidR="00B725E6" w:rsidRPr="00451562" w:rsidRDefault="00B725E6" w:rsidP="00B725E6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 xml:space="preserve">Contribute to HR projects and </w:t>
            </w:r>
            <w:proofErr w:type="spellStart"/>
            <w:r w:rsidRPr="00451562">
              <w:rPr>
                <w:rFonts w:ascii="Segoe UI" w:hAnsi="Segoe UI" w:cs="Segoe UI"/>
                <w:lang w:eastAsia="en-GB"/>
              </w:rPr>
              <w:t>organisational</w:t>
            </w:r>
            <w:proofErr w:type="spellEnd"/>
            <w:r w:rsidRPr="00451562">
              <w:rPr>
                <w:rFonts w:ascii="Segoe UI" w:hAnsi="Segoe UI" w:cs="Segoe UI"/>
                <w:lang w:eastAsia="en-GB"/>
              </w:rPr>
              <w:t xml:space="preserve"> initiatives</w:t>
            </w:r>
          </w:p>
          <w:p w14:paraId="5ED6CDC0" w14:textId="77777777" w:rsidR="00B725E6" w:rsidRPr="00451562" w:rsidRDefault="00B725E6" w:rsidP="00B725E6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Support employee wellbeing initiatives</w:t>
            </w:r>
          </w:p>
          <w:p w14:paraId="5ED6CDC1" w14:textId="77777777" w:rsidR="00B725E6" w:rsidRDefault="00B725E6" w:rsidP="00B725E6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451562">
              <w:rPr>
                <w:rFonts w:ascii="Segoe UI" w:hAnsi="Segoe UI" w:cs="Segoe UI"/>
                <w:lang w:eastAsia="en-GB"/>
              </w:rPr>
              <w:t>Promote a positive workplace culture</w:t>
            </w:r>
          </w:p>
          <w:p w14:paraId="01EE56DD" w14:textId="77CA930C" w:rsidR="000A706F" w:rsidRPr="00A1224F" w:rsidRDefault="000A706F" w:rsidP="00B725E6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00A1224F">
              <w:rPr>
                <w:rFonts w:ascii="Segoe UI" w:hAnsi="Segoe UI" w:cs="Segoe UI"/>
                <w:lang w:eastAsia="en-GB"/>
              </w:rPr>
              <w:t xml:space="preserve">Promote </w:t>
            </w:r>
            <w:r w:rsidR="00AE6B3D" w:rsidRPr="00A1224F">
              <w:rPr>
                <w:rFonts w:ascii="Segoe UI" w:hAnsi="Segoe UI" w:cs="Segoe UI"/>
                <w:lang w:eastAsia="en-GB"/>
              </w:rPr>
              <w:t xml:space="preserve">and embed our culture and values across the </w:t>
            </w:r>
            <w:proofErr w:type="spellStart"/>
            <w:r w:rsidR="00AE6B3D" w:rsidRPr="00A1224F">
              <w:rPr>
                <w:rFonts w:ascii="Segoe UI" w:hAnsi="Segoe UI" w:cs="Segoe UI"/>
                <w:lang w:eastAsia="en-GB"/>
              </w:rPr>
              <w:t>organisation</w:t>
            </w:r>
            <w:proofErr w:type="spellEnd"/>
            <w:r w:rsidR="00AE6B3D" w:rsidRPr="00A1224F">
              <w:rPr>
                <w:rFonts w:ascii="Segoe UI" w:hAnsi="Segoe UI" w:cs="Segoe UI"/>
                <w:lang w:eastAsia="en-GB"/>
              </w:rPr>
              <w:t xml:space="preserve">. </w:t>
            </w:r>
          </w:p>
          <w:p w14:paraId="5ED6CDC2" w14:textId="77777777" w:rsidR="00B725E6" w:rsidRPr="00451562" w:rsidRDefault="00B725E6" w:rsidP="00862A95">
            <w:pPr>
              <w:spacing w:before="100" w:beforeAutospacing="1" w:after="100" w:afterAutospacing="1" w:line="300" w:lineRule="atLeast"/>
              <w:rPr>
                <w:rFonts w:ascii="Segoe UI" w:hAnsi="Segoe UI" w:cs="Segoe UI"/>
              </w:rPr>
            </w:pPr>
          </w:p>
        </w:tc>
      </w:tr>
    </w:tbl>
    <w:p w14:paraId="5ED6CDC4" w14:textId="77777777" w:rsidR="006F39E8" w:rsidRPr="00451562" w:rsidRDefault="006F39E8" w:rsidP="006F39E8">
      <w:pPr>
        <w:rPr>
          <w:rFonts w:ascii="Segoe UI" w:hAnsi="Segoe UI" w:cs="Segoe UI"/>
          <w:b/>
          <w:lang w:val="en-GB"/>
        </w:rPr>
      </w:pPr>
    </w:p>
    <w:p w14:paraId="5ED6CDC5" w14:textId="77777777" w:rsidR="00362C17" w:rsidRPr="00451562" w:rsidRDefault="001B5AE2" w:rsidP="006F39E8">
      <w:pPr>
        <w:rPr>
          <w:rFonts w:ascii="Segoe UI" w:hAnsi="Segoe UI" w:cs="Segoe UI"/>
          <w:b/>
          <w:lang w:val="en-GB"/>
        </w:rPr>
      </w:pPr>
      <w:r w:rsidRPr="00451562">
        <w:rPr>
          <w:rFonts w:ascii="Segoe UI" w:hAnsi="Segoe UI" w:cs="Segoe UI"/>
          <w:b/>
          <w:lang w:val="en-GB"/>
        </w:rPr>
        <w:br w:type="page"/>
      </w:r>
    </w:p>
    <w:p w14:paraId="5ED6CDC6" w14:textId="77777777" w:rsidR="006F39E8" w:rsidRPr="00801E88" w:rsidRDefault="006F39E8" w:rsidP="006F39E8">
      <w:pPr>
        <w:rPr>
          <w:rFonts w:ascii="Segoe UI" w:hAnsi="Segoe UI" w:cs="Segoe UI"/>
          <w:b/>
          <w:sz w:val="22"/>
          <w:szCs w:val="22"/>
          <w:lang w:val="en-GB"/>
        </w:rPr>
      </w:pPr>
      <w:r w:rsidRPr="00801E88">
        <w:rPr>
          <w:rFonts w:ascii="Segoe UI" w:hAnsi="Segoe UI" w:cs="Segoe UI"/>
          <w:b/>
          <w:sz w:val="22"/>
          <w:szCs w:val="22"/>
          <w:lang w:val="en-GB"/>
        </w:rPr>
        <w:lastRenderedPageBreak/>
        <w:t>Generic Responsibilities</w:t>
      </w:r>
    </w:p>
    <w:p w14:paraId="5ED6CDC7" w14:textId="77777777" w:rsidR="004F7E45" w:rsidRPr="00801E88" w:rsidRDefault="004F7E45" w:rsidP="004F7E45">
      <w:pPr>
        <w:rPr>
          <w:rFonts w:ascii="Segoe UI" w:hAnsi="Segoe UI" w:cs="Segoe UI"/>
          <w:sz w:val="22"/>
          <w:szCs w:val="22"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356"/>
      </w:tblGrid>
      <w:tr w:rsidR="004F7E45" w:rsidRPr="00801E88" w14:paraId="5ED6CDCA" w14:textId="77777777" w:rsidTr="006F789B">
        <w:tc>
          <w:tcPr>
            <w:tcW w:w="10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CDC8" w14:textId="77777777" w:rsidR="004F7E45" w:rsidRPr="00801E88" w:rsidRDefault="004F7E45">
            <w:pPr>
              <w:rPr>
                <w:rFonts w:ascii="Segoe UI" w:hAnsi="Segoe UI" w:cs="Segoe UI"/>
                <w:b/>
                <w:bCs/>
                <w:sz w:val="22"/>
                <w:szCs w:val="22"/>
                <w:lang w:eastAsia="en-GB"/>
              </w:rPr>
            </w:pPr>
            <w:r w:rsidRPr="00801E88">
              <w:rPr>
                <w:rFonts w:ascii="Segoe UI" w:hAnsi="Segoe UI" w:cs="Segoe UI"/>
                <w:b/>
                <w:bCs/>
                <w:sz w:val="22"/>
                <w:szCs w:val="22"/>
                <w:lang w:eastAsia="en-GB"/>
              </w:rPr>
              <w:t>Generic Responsibilities</w:t>
            </w:r>
          </w:p>
          <w:p w14:paraId="5ED6CDC9" w14:textId="77777777" w:rsidR="004F7E45" w:rsidRPr="00801E88" w:rsidRDefault="004F7E45">
            <w:pPr>
              <w:rPr>
                <w:rFonts w:ascii="Segoe UI" w:hAnsi="Segoe UI" w:cs="Segoe UI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4F7E45" w:rsidRPr="00801E88" w14:paraId="5ED6CDCE" w14:textId="77777777" w:rsidTr="006F789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CDCB" w14:textId="77777777" w:rsidR="004F7E45" w:rsidRPr="00801E88" w:rsidRDefault="004F7E45">
            <w:pPr>
              <w:rPr>
                <w:rFonts w:ascii="Segoe UI" w:hAnsi="Segoe UI" w:cs="Segoe UI"/>
                <w:sz w:val="22"/>
                <w:szCs w:val="22"/>
                <w:lang w:eastAsia="en-GB"/>
              </w:rPr>
            </w:pPr>
            <w:r w:rsidRPr="00801E88">
              <w:rPr>
                <w:rFonts w:ascii="Segoe UI" w:hAnsi="Segoe UI" w:cs="Segoe U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CDCC" w14:textId="77777777" w:rsidR="004F7E45" w:rsidRPr="00801E88" w:rsidRDefault="004F7E45">
            <w:pPr>
              <w:rPr>
                <w:rFonts w:ascii="Segoe UI" w:hAnsi="Segoe UI" w:cs="Segoe UI"/>
                <w:sz w:val="22"/>
                <w:szCs w:val="22"/>
                <w:lang w:eastAsia="en-GB"/>
              </w:rPr>
            </w:pPr>
            <w:r w:rsidRPr="00801E88">
              <w:rPr>
                <w:rFonts w:ascii="Segoe UI" w:hAnsi="Segoe UI" w:cs="Segoe UI"/>
                <w:sz w:val="22"/>
                <w:szCs w:val="22"/>
                <w:lang w:eastAsia="en-GB"/>
              </w:rPr>
              <w:t>To receive incoming enquiries and telephone calls, dealing promptly and courteously with enquiries,</w:t>
            </w:r>
            <w:r w:rsidR="003B3CAD" w:rsidRPr="00801E88">
              <w:rPr>
                <w:rFonts w:ascii="Segoe UI" w:hAnsi="Segoe UI" w:cs="Segoe UI"/>
                <w:sz w:val="22"/>
                <w:szCs w:val="22"/>
                <w:lang w:eastAsia="en-GB"/>
              </w:rPr>
              <w:t xml:space="preserve"> </w:t>
            </w:r>
            <w:r w:rsidRPr="00801E88">
              <w:rPr>
                <w:rFonts w:ascii="Segoe UI" w:hAnsi="Segoe UI" w:cs="Segoe UI"/>
                <w:sz w:val="22"/>
                <w:szCs w:val="22"/>
                <w:lang w:eastAsia="en-GB"/>
              </w:rPr>
              <w:t xml:space="preserve">and </w:t>
            </w:r>
            <w:proofErr w:type="gramStart"/>
            <w:r w:rsidRPr="00801E88">
              <w:rPr>
                <w:rFonts w:ascii="Segoe UI" w:hAnsi="Segoe UI" w:cs="Segoe UI"/>
                <w:sz w:val="22"/>
                <w:szCs w:val="22"/>
                <w:lang w:eastAsia="en-GB"/>
              </w:rPr>
              <w:t>ensuring high quality customer service at all times</w:t>
            </w:r>
            <w:proofErr w:type="gramEnd"/>
            <w:r w:rsidRPr="00801E88">
              <w:rPr>
                <w:rFonts w:ascii="Segoe UI" w:hAnsi="Segoe UI" w:cs="Segoe UI"/>
                <w:sz w:val="22"/>
                <w:szCs w:val="22"/>
                <w:lang w:eastAsia="en-GB"/>
              </w:rPr>
              <w:t>.</w:t>
            </w:r>
          </w:p>
          <w:p w14:paraId="5ED6CDCD" w14:textId="77777777" w:rsidR="004F7E45" w:rsidRPr="00801E88" w:rsidRDefault="004F7E45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</w:p>
        </w:tc>
      </w:tr>
      <w:tr w:rsidR="004F7E45" w:rsidRPr="00801E88" w14:paraId="5ED6CDD2" w14:textId="77777777" w:rsidTr="006F789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CDCF" w14:textId="77777777" w:rsidR="004F7E45" w:rsidRPr="00801E88" w:rsidRDefault="004F7E45">
            <w:pPr>
              <w:rPr>
                <w:rFonts w:ascii="Segoe UI" w:hAnsi="Segoe UI" w:cs="Segoe UI"/>
                <w:sz w:val="22"/>
                <w:szCs w:val="22"/>
                <w:lang w:eastAsia="en-GB"/>
              </w:rPr>
            </w:pPr>
            <w:r w:rsidRPr="00801E88">
              <w:rPr>
                <w:rFonts w:ascii="Segoe UI" w:hAnsi="Segoe UI" w:cs="Segoe UI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CDD0" w14:textId="77777777" w:rsidR="004F7E45" w:rsidRPr="00801E88" w:rsidRDefault="004F7E45">
            <w:pPr>
              <w:rPr>
                <w:rFonts w:ascii="Segoe UI" w:hAnsi="Segoe UI" w:cs="Segoe UI"/>
                <w:sz w:val="22"/>
                <w:szCs w:val="22"/>
                <w:lang w:eastAsia="en-GB"/>
              </w:rPr>
            </w:pPr>
            <w:r w:rsidRPr="00801E88">
              <w:rPr>
                <w:rFonts w:ascii="Segoe UI" w:hAnsi="Segoe UI" w:cs="Segoe UI"/>
                <w:sz w:val="22"/>
                <w:szCs w:val="22"/>
                <w:lang w:eastAsia="en-GB"/>
              </w:rPr>
              <w:t>To ensure that all health and safety instructions are followed, including specified training, and that care is taken to ensure safety for self and colleagues, reporting concerns immediately.</w:t>
            </w:r>
          </w:p>
          <w:p w14:paraId="5ED6CDD1" w14:textId="77777777" w:rsidR="004F7E45" w:rsidRPr="00801E88" w:rsidRDefault="004F7E45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</w:p>
        </w:tc>
      </w:tr>
      <w:tr w:rsidR="004F7E45" w:rsidRPr="00801E88" w14:paraId="5ED6CDD6" w14:textId="77777777" w:rsidTr="006F789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CDD3" w14:textId="77777777" w:rsidR="004F7E45" w:rsidRPr="00801E88" w:rsidRDefault="004F7E45">
            <w:pPr>
              <w:rPr>
                <w:rFonts w:ascii="Segoe UI" w:hAnsi="Segoe UI" w:cs="Segoe UI"/>
                <w:sz w:val="22"/>
                <w:szCs w:val="22"/>
                <w:lang w:eastAsia="en-GB"/>
              </w:rPr>
            </w:pPr>
            <w:r w:rsidRPr="00801E88">
              <w:rPr>
                <w:rFonts w:ascii="Segoe UI" w:hAnsi="Segoe UI" w:cs="Segoe UI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CDD4" w14:textId="77777777" w:rsidR="004F7E45" w:rsidRPr="00801E88" w:rsidRDefault="004F7E45">
            <w:pPr>
              <w:rPr>
                <w:rFonts w:ascii="Segoe UI" w:hAnsi="Segoe UI" w:cs="Segoe UI"/>
                <w:sz w:val="22"/>
                <w:szCs w:val="22"/>
                <w:lang w:eastAsia="en-GB"/>
              </w:rPr>
            </w:pPr>
            <w:r w:rsidRPr="00801E88">
              <w:rPr>
                <w:rFonts w:ascii="Segoe UI" w:hAnsi="Segoe UI" w:cs="Segoe UI"/>
                <w:sz w:val="22"/>
                <w:szCs w:val="22"/>
                <w:lang w:eastAsia="en-GB"/>
              </w:rPr>
              <w:t>To ensure that all safeguarding policies and practices appropriate to the role are undertaken including specified training.</w:t>
            </w:r>
          </w:p>
          <w:p w14:paraId="5ED6CDD5" w14:textId="77777777" w:rsidR="006F789B" w:rsidRPr="00801E88" w:rsidRDefault="006F789B">
            <w:pPr>
              <w:rPr>
                <w:rFonts w:ascii="Segoe UI" w:hAnsi="Segoe UI" w:cs="Segoe UI"/>
                <w:sz w:val="22"/>
                <w:szCs w:val="22"/>
                <w:lang w:eastAsia="en-GB"/>
              </w:rPr>
            </w:pPr>
          </w:p>
        </w:tc>
      </w:tr>
      <w:tr w:rsidR="004F7E45" w:rsidRPr="00801E88" w14:paraId="5ED6CDDA" w14:textId="77777777" w:rsidTr="006F789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CDD7" w14:textId="77777777" w:rsidR="004F7E45" w:rsidRPr="00801E88" w:rsidRDefault="004F7E45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  <w:r w:rsidRPr="00801E88">
              <w:rPr>
                <w:rFonts w:ascii="Segoe UI" w:hAnsi="Segoe UI" w:cs="Segoe UI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CDD8" w14:textId="77777777" w:rsidR="004F7E45" w:rsidRPr="00801E88" w:rsidRDefault="004F7E45">
            <w:pPr>
              <w:rPr>
                <w:rFonts w:ascii="Segoe UI" w:hAnsi="Segoe UI" w:cs="Segoe UI"/>
                <w:sz w:val="22"/>
                <w:szCs w:val="22"/>
                <w:lang w:eastAsia="en-GB"/>
              </w:rPr>
            </w:pPr>
            <w:r w:rsidRPr="00801E88">
              <w:rPr>
                <w:rFonts w:ascii="Segoe UI" w:hAnsi="Segoe UI" w:cs="Segoe UI"/>
                <w:sz w:val="22"/>
                <w:szCs w:val="22"/>
                <w:lang w:eastAsia="en-GB"/>
              </w:rPr>
              <w:t xml:space="preserve">To contribute to the wider DBF </w:t>
            </w:r>
            <w:r w:rsidR="003B3CAD" w:rsidRPr="00801E88">
              <w:rPr>
                <w:rFonts w:ascii="Segoe UI" w:hAnsi="Segoe UI" w:cs="Segoe UI"/>
                <w:sz w:val="22"/>
                <w:szCs w:val="22"/>
                <w:lang w:eastAsia="en-GB"/>
              </w:rPr>
              <w:t>Net Zero</w:t>
            </w:r>
            <w:r w:rsidRPr="00801E88">
              <w:rPr>
                <w:rFonts w:ascii="Segoe UI" w:hAnsi="Segoe UI" w:cs="Segoe UI"/>
                <w:sz w:val="22"/>
                <w:szCs w:val="22"/>
                <w:lang w:eastAsia="en-GB"/>
              </w:rPr>
              <w:t xml:space="preserve"> commitment as they relate to our working offices and practices.</w:t>
            </w:r>
          </w:p>
          <w:p w14:paraId="5ED6CDD9" w14:textId="77777777" w:rsidR="004F7E45" w:rsidRPr="00801E88" w:rsidRDefault="004F7E45">
            <w:pPr>
              <w:rPr>
                <w:rFonts w:ascii="Segoe UI" w:hAnsi="Segoe UI" w:cs="Segoe UI"/>
                <w:sz w:val="22"/>
                <w:szCs w:val="22"/>
                <w:lang w:val="en-GB" w:eastAsia="en-GB"/>
              </w:rPr>
            </w:pPr>
          </w:p>
        </w:tc>
      </w:tr>
      <w:tr w:rsidR="004F7E45" w:rsidRPr="00801E88" w14:paraId="5ED6CDDE" w14:textId="77777777" w:rsidTr="006F789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CDDB" w14:textId="77777777" w:rsidR="004F7E45" w:rsidRPr="00801E88" w:rsidRDefault="004F7E45">
            <w:pPr>
              <w:rPr>
                <w:rFonts w:ascii="Segoe UI" w:hAnsi="Segoe UI" w:cs="Segoe UI"/>
                <w:sz w:val="22"/>
                <w:szCs w:val="22"/>
                <w:lang w:eastAsia="en-GB"/>
              </w:rPr>
            </w:pPr>
            <w:r w:rsidRPr="00801E88">
              <w:rPr>
                <w:rFonts w:ascii="Segoe UI" w:hAnsi="Segoe UI" w:cs="Segoe UI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CDDC" w14:textId="77777777" w:rsidR="004F7E45" w:rsidRPr="00801E88" w:rsidRDefault="004F7E45">
            <w:pPr>
              <w:rPr>
                <w:rFonts w:ascii="Segoe UI" w:hAnsi="Segoe UI" w:cs="Segoe UI"/>
                <w:sz w:val="22"/>
                <w:szCs w:val="22"/>
                <w:lang w:eastAsia="en-GB"/>
              </w:rPr>
            </w:pPr>
            <w:r w:rsidRPr="00801E88">
              <w:rPr>
                <w:rFonts w:ascii="Segoe UI" w:hAnsi="Segoe UI" w:cs="Segoe UI"/>
                <w:sz w:val="22"/>
                <w:szCs w:val="22"/>
                <w:lang w:eastAsia="en-GB"/>
              </w:rPr>
              <w:t>To undertake other supportive tasks and roles as appropriate.</w:t>
            </w:r>
          </w:p>
          <w:p w14:paraId="5ED6CDDD" w14:textId="77777777" w:rsidR="004F7E45" w:rsidRPr="00801E88" w:rsidRDefault="004F7E45">
            <w:pPr>
              <w:rPr>
                <w:rFonts w:ascii="Segoe UI" w:hAnsi="Segoe UI" w:cs="Segoe UI"/>
                <w:sz w:val="22"/>
                <w:szCs w:val="22"/>
                <w:lang w:eastAsia="en-GB"/>
              </w:rPr>
            </w:pPr>
          </w:p>
        </w:tc>
      </w:tr>
    </w:tbl>
    <w:p w14:paraId="5ED6CDDF" w14:textId="77777777" w:rsidR="004F7E45" w:rsidRPr="00801E88" w:rsidRDefault="004F7E45" w:rsidP="004F7E45">
      <w:pPr>
        <w:ind w:left="2160" w:firstLine="720"/>
        <w:rPr>
          <w:rFonts w:ascii="Segoe UI" w:eastAsia="Calibri" w:hAnsi="Segoe UI" w:cs="Segoe UI"/>
          <w:b/>
          <w:bCs/>
          <w:sz w:val="22"/>
          <w:szCs w:val="22"/>
        </w:rPr>
      </w:pPr>
    </w:p>
    <w:p w14:paraId="5ED6CDE0" w14:textId="77777777" w:rsidR="00175A04" w:rsidRPr="00801E88" w:rsidRDefault="00801E88" w:rsidP="006F789B">
      <w:pPr>
        <w:spacing w:after="160" w:line="252" w:lineRule="auto"/>
        <w:rPr>
          <w:rFonts w:ascii="Segoe UI" w:hAnsi="Segoe UI" w:cs="Segoe UI"/>
          <w:b/>
          <w:sz w:val="22"/>
          <w:szCs w:val="22"/>
          <w:lang w:val="en-GB"/>
        </w:rPr>
      </w:pPr>
      <w:r w:rsidRPr="00801E88">
        <w:rPr>
          <w:rFonts w:ascii="Segoe UI" w:hAnsi="Segoe UI" w:cs="Segoe UI"/>
          <w:b/>
          <w:sz w:val="22"/>
          <w:szCs w:val="22"/>
          <w:lang w:val="en-GB"/>
        </w:rPr>
        <w:br w:type="page"/>
      </w:r>
    </w:p>
    <w:p w14:paraId="5ED6CDE1" w14:textId="77777777" w:rsidR="00EE0C62" w:rsidRPr="00801E88" w:rsidRDefault="00EE0C62" w:rsidP="006F789B">
      <w:pPr>
        <w:spacing w:after="160" w:line="252" w:lineRule="auto"/>
        <w:rPr>
          <w:rFonts w:ascii="Segoe UI" w:hAnsi="Segoe UI" w:cs="Segoe UI"/>
          <w:b/>
          <w:sz w:val="22"/>
          <w:szCs w:val="22"/>
          <w:lang w:val="en-GB"/>
        </w:rPr>
      </w:pPr>
      <w:r w:rsidRPr="00801E88">
        <w:rPr>
          <w:rFonts w:ascii="Segoe UI" w:hAnsi="Segoe UI" w:cs="Segoe UI"/>
          <w:b/>
          <w:sz w:val="22"/>
          <w:szCs w:val="22"/>
          <w:lang w:val="en-GB"/>
        </w:rPr>
        <w:lastRenderedPageBreak/>
        <w:t>Person Specification</w:t>
      </w:r>
    </w:p>
    <w:p w14:paraId="5ED6CDE2" w14:textId="77777777" w:rsidR="00E26771" w:rsidRPr="00801E88" w:rsidRDefault="00E26771" w:rsidP="001E5D01">
      <w:pPr>
        <w:rPr>
          <w:rFonts w:ascii="Segoe UI" w:hAnsi="Segoe UI" w:cs="Segoe UI"/>
          <w:sz w:val="22"/>
          <w:szCs w:val="22"/>
          <w:lang w:val="en-GB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725"/>
        <w:gridCol w:w="3355"/>
      </w:tblGrid>
      <w:tr w:rsidR="001F3754" w:rsidRPr="00801E88" w14:paraId="5ED6CDE7" w14:textId="77777777" w:rsidTr="659D33F1">
        <w:tc>
          <w:tcPr>
            <w:tcW w:w="1985" w:type="dxa"/>
          </w:tcPr>
          <w:p w14:paraId="5ED6CDE3" w14:textId="77777777" w:rsidR="001F3754" w:rsidRPr="00801E88" w:rsidRDefault="001F3754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01E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Attributes</w:t>
            </w:r>
          </w:p>
        </w:tc>
        <w:tc>
          <w:tcPr>
            <w:tcW w:w="4725" w:type="dxa"/>
          </w:tcPr>
          <w:p w14:paraId="5ED6CDE4" w14:textId="77777777" w:rsidR="001F3754" w:rsidRPr="00801E88" w:rsidRDefault="001F3754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01E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3355" w:type="dxa"/>
          </w:tcPr>
          <w:p w14:paraId="5ED6CDE5" w14:textId="77777777" w:rsidR="001F3754" w:rsidRPr="00801E88" w:rsidRDefault="001F3754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01E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Desirable</w:t>
            </w:r>
          </w:p>
          <w:p w14:paraId="5ED6CDE6" w14:textId="77777777" w:rsidR="001F3754" w:rsidRPr="00801E88" w:rsidRDefault="001F3754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</w:p>
        </w:tc>
      </w:tr>
      <w:tr w:rsidR="001F3754" w:rsidRPr="00801E88" w14:paraId="5ED6CDF0" w14:textId="77777777" w:rsidTr="659D33F1">
        <w:tc>
          <w:tcPr>
            <w:tcW w:w="1985" w:type="dxa"/>
          </w:tcPr>
          <w:p w14:paraId="5ED6CDE8" w14:textId="77777777" w:rsidR="00683B7C" w:rsidRPr="00801E88" w:rsidRDefault="00683B7C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</w:p>
          <w:p w14:paraId="5ED6CDE9" w14:textId="77777777" w:rsidR="001F3754" w:rsidRPr="00801E88" w:rsidRDefault="001F3754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01E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Qualifications and Training</w:t>
            </w:r>
          </w:p>
          <w:p w14:paraId="5ED6CDEA" w14:textId="77777777" w:rsidR="001F3754" w:rsidRPr="00801E88" w:rsidRDefault="001F3754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</w:p>
        </w:tc>
        <w:tc>
          <w:tcPr>
            <w:tcW w:w="4725" w:type="dxa"/>
          </w:tcPr>
          <w:p w14:paraId="5ED6CDED" w14:textId="76EFA501" w:rsidR="008F1414" w:rsidRPr="009833FD" w:rsidRDefault="009833FD" w:rsidP="00801E88">
            <w:pPr>
              <w:rPr>
                <w:rFonts w:ascii="Segoe UI" w:hAnsi="Segoe UI" w:cs="Segoe UI"/>
                <w:sz w:val="22"/>
                <w:szCs w:val="22"/>
              </w:rPr>
            </w:pPr>
            <w:r w:rsidRPr="009833FD">
              <w:rPr>
                <w:rFonts w:ascii="Segoe UI" w:hAnsi="Segoe UI" w:cs="Segoe UI"/>
                <w:sz w:val="22"/>
                <w:szCs w:val="22"/>
              </w:rPr>
              <w:t>Good standard of written and spoken English and numeracy skills (equivalent to GCSE Grade 4/C or above).</w:t>
            </w:r>
          </w:p>
        </w:tc>
        <w:tc>
          <w:tcPr>
            <w:tcW w:w="3355" w:type="dxa"/>
          </w:tcPr>
          <w:p w14:paraId="5ED6CDEE" w14:textId="77777777" w:rsidR="00862A95" w:rsidRPr="00486BBB" w:rsidRDefault="00801E88" w:rsidP="00801E88">
            <w:pPr>
              <w:spacing w:before="100" w:beforeAutospacing="1" w:after="100" w:afterAutospacing="1" w:line="300" w:lineRule="atLeast"/>
              <w:rPr>
                <w:rFonts w:ascii="Segoe UI" w:hAnsi="Segoe UI" w:cs="Segoe UI"/>
                <w:sz w:val="22"/>
                <w:szCs w:val="22"/>
                <w:lang w:eastAsia="en-GB"/>
              </w:rPr>
            </w:pPr>
            <w:r w:rsidRPr="00801E88">
              <w:rPr>
                <w:rFonts w:ascii="Segoe UI" w:hAnsi="Segoe UI" w:cs="Segoe UI"/>
                <w:sz w:val="22"/>
                <w:szCs w:val="22"/>
                <w:lang w:eastAsia="en-GB"/>
              </w:rPr>
              <w:t>C</w:t>
            </w:r>
            <w:r w:rsidR="00862A95" w:rsidRPr="00486BBB">
              <w:rPr>
                <w:rFonts w:ascii="Segoe UI" w:hAnsi="Segoe UI" w:cs="Segoe UI"/>
                <w:sz w:val="22"/>
                <w:szCs w:val="22"/>
                <w:lang w:eastAsia="en-GB"/>
              </w:rPr>
              <w:t>IPD Level 3 or above (or working towards).</w:t>
            </w:r>
          </w:p>
          <w:p w14:paraId="5ED6CDEF" w14:textId="77777777" w:rsidR="008F1414" w:rsidRPr="00801E88" w:rsidRDefault="008F1414" w:rsidP="001E5D01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</w:tc>
      </w:tr>
      <w:tr w:rsidR="001F3754" w:rsidRPr="00801E88" w14:paraId="5ED6CDFE" w14:textId="77777777" w:rsidTr="659D33F1">
        <w:tc>
          <w:tcPr>
            <w:tcW w:w="1985" w:type="dxa"/>
          </w:tcPr>
          <w:p w14:paraId="5ED6CDF1" w14:textId="77777777" w:rsidR="008F1414" w:rsidRPr="00801E88" w:rsidRDefault="008F1414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</w:p>
          <w:p w14:paraId="5ED6CDF2" w14:textId="77777777" w:rsidR="001F3754" w:rsidRPr="00801E88" w:rsidRDefault="001F3754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01E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Experience</w:t>
            </w:r>
          </w:p>
          <w:p w14:paraId="5ED6CDF3" w14:textId="77777777" w:rsidR="001F3754" w:rsidRPr="00801E88" w:rsidRDefault="001F3754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</w:p>
        </w:tc>
        <w:tc>
          <w:tcPr>
            <w:tcW w:w="4725" w:type="dxa"/>
          </w:tcPr>
          <w:p w14:paraId="14C4C45D" w14:textId="77777777" w:rsidR="004009F1" w:rsidRPr="004009F1" w:rsidRDefault="004009F1" w:rsidP="004009F1">
            <w:pPr>
              <w:rPr>
                <w:rFonts w:ascii="Segoe UI" w:hAnsi="Segoe UI" w:cs="Segoe UI"/>
                <w:sz w:val="22"/>
                <w:szCs w:val="22"/>
              </w:rPr>
            </w:pPr>
            <w:r w:rsidRPr="004009F1">
              <w:rPr>
                <w:rFonts w:ascii="Segoe UI" w:hAnsi="Segoe UI" w:cs="Segoe UI"/>
                <w:sz w:val="22"/>
                <w:szCs w:val="22"/>
              </w:rPr>
              <w:t>Experience providing first-line HR advice in a generalist environment</w:t>
            </w:r>
          </w:p>
          <w:p w14:paraId="397AFC3E" w14:textId="77777777" w:rsidR="004009F1" w:rsidRPr="004009F1" w:rsidRDefault="004009F1" w:rsidP="004009F1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5ED6CDF5" w14:textId="5BADE6C5" w:rsidR="00DF5F88" w:rsidRPr="004009F1" w:rsidRDefault="00DF5F88" w:rsidP="004009F1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  <w:r w:rsidRPr="004009F1">
              <w:rPr>
                <w:rFonts w:ascii="Segoe UI" w:hAnsi="Segoe UI" w:cs="Segoe UI"/>
                <w:sz w:val="22"/>
                <w:szCs w:val="22"/>
                <w:lang w:val="en-GB"/>
              </w:rPr>
              <w:t>Experience of organising, planning and prioritising a varied workload</w:t>
            </w:r>
            <w:r w:rsidR="00683B7C" w:rsidRPr="004009F1">
              <w:rPr>
                <w:rFonts w:ascii="Segoe UI" w:hAnsi="Segoe UI" w:cs="Segoe UI"/>
                <w:sz w:val="22"/>
                <w:szCs w:val="22"/>
                <w:lang w:val="en-GB"/>
              </w:rPr>
              <w:t>.</w:t>
            </w:r>
          </w:p>
          <w:p w14:paraId="68B9C1C6" w14:textId="77777777" w:rsidR="004009F1" w:rsidRPr="004009F1" w:rsidRDefault="004009F1" w:rsidP="004009F1">
            <w:pPr>
              <w:pStyle w:val="NormalWeb"/>
              <w:rPr>
                <w:rFonts w:ascii="Segoe UI" w:hAnsi="Segoe UI" w:cs="Segoe UI"/>
                <w:sz w:val="22"/>
                <w:szCs w:val="22"/>
              </w:rPr>
            </w:pPr>
            <w:r w:rsidRPr="004009F1">
              <w:rPr>
                <w:rFonts w:ascii="Segoe UI" w:hAnsi="Segoe UI" w:cs="Segoe UI"/>
                <w:sz w:val="22"/>
                <w:szCs w:val="22"/>
              </w:rPr>
              <w:t>Experience supporting employee relations casework</w:t>
            </w:r>
          </w:p>
          <w:p w14:paraId="4806A2CB" w14:textId="77777777" w:rsidR="004009F1" w:rsidRPr="004009F1" w:rsidRDefault="004009F1" w:rsidP="004009F1">
            <w:pPr>
              <w:pStyle w:val="NormalWeb"/>
              <w:rPr>
                <w:rFonts w:ascii="Segoe UI" w:hAnsi="Segoe UI" w:cs="Segoe UI"/>
                <w:sz w:val="22"/>
                <w:szCs w:val="22"/>
              </w:rPr>
            </w:pPr>
            <w:r w:rsidRPr="004009F1">
              <w:rPr>
                <w:rFonts w:ascii="Segoe UI" w:hAnsi="Segoe UI" w:cs="Segoe UI"/>
                <w:sz w:val="22"/>
                <w:szCs w:val="22"/>
              </w:rPr>
              <w:t>Confidence working with managers at varying levels</w:t>
            </w:r>
          </w:p>
          <w:p w14:paraId="41A02534" w14:textId="77777777" w:rsidR="004009F1" w:rsidRPr="004009F1" w:rsidRDefault="004009F1" w:rsidP="004009F1">
            <w:pPr>
              <w:pStyle w:val="NormalWeb"/>
              <w:rPr>
                <w:rFonts w:ascii="Segoe UI" w:hAnsi="Segoe UI" w:cs="Segoe UI"/>
                <w:sz w:val="22"/>
                <w:szCs w:val="22"/>
              </w:rPr>
            </w:pPr>
            <w:r w:rsidRPr="004009F1">
              <w:rPr>
                <w:rFonts w:ascii="Segoe UI" w:hAnsi="Segoe UI" w:cs="Segoe UI"/>
                <w:sz w:val="22"/>
                <w:szCs w:val="22"/>
              </w:rPr>
              <w:t>Ability to interpret policy and apply judgement</w:t>
            </w:r>
          </w:p>
          <w:p w14:paraId="5ED6CDF7" w14:textId="77777777" w:rsidR="00696F41" w:rsidRPr="004009F1" w:rsidRDefault="0090007B" w:rsidP="004009F1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  <w:r w:rsidRPr="004009F1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Experience of </w:t>
            </w:r>
            <w:r w:rsidR="00D4572A" w:rsidRPr="004009F1">
              <w:rPr>
                <w:rFonts w:ascii="Segoe UI" w:hAnsi="Segoe UI" w:cs="Segoe UI"/>
                <w:sz w:val="22"/>
                <w:szCs w:val="22"/>
                <w:lang w:val="en-GB"/>
              </w:rPr>
              <w:t>collaborative working</w:t>
            </w:r>
            <w:r w:rsidR="00683B7C" w:rsidRPr="004009F1">
              <w:rPr>
                <w:rFonts w:ascii="Segoe UI" w:hAnsi="Segoe UI" w:cs="Segoe UI"/>
                <w:sz w:val="22"/>
                <w:szCs w:val="22"/>
                <w:lang w:val="en-GB"/>
              </w:rPr>
              <w:t>.</w:t>
            </w:r>
            <w:r w:rsidR="00D4572A" w:rsidRPr="004009F1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 </w:t>
            </w:r>
          </w:p>
          <w:p w14:paraId="2D08201A" w14:textId="77777777" w:rsidR="005F360A" w:rsidRPr="004009F1" w:rsidRDefault="005F360A" w:rsidP="004009F1">
            <w:pPr>
              <w:spacing w:before="100" w:beforeAutospacing="1" w:after="100" w:afterAutospacing="1"/>
              <w:rPr>
                <w:rFonts w:ascii="Segoe UI" w:hAnsi="Segoe UI" w:cs="Segoe UI"/>
                <w:sz w:val="22"/>
                <w:szCs w:val="22"/>
                <w:lang w:eastAsia="en-GB"/>
              </w:rPr>
            </w:pPr>
            <w:r w:rsidRPr="004009F1">
              <w:rPr>
                <w:rFonts w:ascii="Segoe UI" w:hAnsi="Segoe UI" w:cs="Segoe UI"/>
                <w:sz w:val="22"/>
                <w:szCs w:val="22"/>
                <w:lang w:eastAsia="en-GB"/>
              </w:rPr>
              <w:t>Experience using HR Information Systems.</w:t>
            </w:r>
          </w:p>
          <w:p w14:paraId="5ED6CDF8" w14:textId="77777777" w:rsidR="005F360A" w:rsidRPr="00801E88" w:rsidRDefault="005F360A" w:rsidP="00D809ED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</w:tc>
        <w:tc>
          <w:tcPr>
            <w:tcW w:w="3355" w:type="dxa"/>
          </w:tcPr>
          <w:p w14:paraId="5ED6CDF9" w14:textId="77777777" w:rsidR="001F3754" w:rsidRPr="00801E88" w:rsidRDefault="001F3754" w:rsidP="001E5D01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  <w:p w14:paraId="5ED6CDFA" w14:textId="77777777" w:rsidR="00DF5F88" w:rsidRPr="00801E88" w:rsidRDefault="00DF5F88" w:rsidP="001E5D01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  <w:r w:rsidRPr="00801E88">
              <w:rPr>
                <w:rFonts w:ascii="Segoe UI" w:hAnsi="Segoe UI" w:cs="Segoe UI"/>
                <w:sz w:val="22"/>
                <w:szCs w:val="22"/>
                <w:lang w:val="en-GB"/>
              </w:rPr>
              <w:t>Experience of working with communities of faith</w:t>
            </w:r>
            <w:r w:rsidR="00683B7C" w:rsidRPr="00801E88">
              <w:rPr>
                <w:rFonts w:ascii="Segoe UI" w:hAnsi="Segoe UI" w:cs="Segoe UI"/>
                <w:sz w:val="22"/>
                <w:szCs w:val="22"/>
                <w:lang w:val="en-GB"/>
              </w:rPr>
              <w:t>.</w:t>
            </w:r>
          </w:p>
          <w:p w14:paraId="5ED6CDFD" w14:textId="77777777" w:rsidR="008E782B" w:rsidRPr="00801E88" w:rsidRDefault="008E782B" w:rsidP="004009F1">
            <w:pPr>
              <w:spacing w:before="100" w:beforeAutospacing="1" w:after="100" w:afterAutospacing="1" w:line="300" w:lineRule="atLeast"/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</w:tc>
      </w:tr>
      <w:tr w:rsidR="001F3754" w:rsidRPr="00801E88" w14:paraId="5ED6CE10" w14:textId="77777777" w:rsidTr="659D33F1">
        <w:tc>
          <w:tcPr>
            <w:tcW w:w="1985" w:type="dxa"/>
          </w:tcPr>
          <w:p w14:paraId="5ED6CDFF" w14:textId="77777777" w:rsidR="001F3754" w:rsidRPr="00801E88" w:rsidRDefault="001F3754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</w:p>
          <w:p w14:paraId="5ED6CE00" w14:textId="77777777" w:rsidR="001F3754" w:rsidRPr="00801E88" w:rsidRDefault="001F3754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01E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Knowledge, skills and abilities</w:t>
            </w:r>
          </w:p>
          <w:p w14:paraId="5ED6CE01" w14:textId="77777777" w:rsidR="001F3754" w:rsidRPr="00801E88" w:rsidRDefault="001F3754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</w:p>
        </w:tc>
        <w:tc>
          <w:tcPr>
            <w:tcW w:w="4725" w:type="dxa"/>
          </w:tcPr>
          <w:p w14:paraId="5ED6CE02" w14:textId="77777777" w:rsidR="00862A95" w:rsidRPr="00486BBB" w:rsidRDefault="00862A95" w:rsidP="00862A95">
            <w:pPr>
              <w:spacing w:before="100" w:beforeAutospacing="1" w:after="100" w:afterAutospacing="1" w:line="300" w:lineRule="atLeast"/>
              <w:rPr>
                <w:rFonts w:ascii="Segoe UI" w:hAnsi="Segoe UI" w:cs="Segoe UI"/>
                <w:sz w:val="22"/>
                <w:szCs w:val="22"/>
                <w:lang w:eastAsia="en-GB"/>
              </w:rPr>
            </w:pPr>
            <w:r w:rsidRPr="00486BBB">
              <w:rPr>
                <w:rFonts w:ascii="Segoe UI" w:hAnsi="Segoe UI" w:cs="Segoe UI"/>
                <w:sz w:val="22"/>
                <w:szCs w:val="22"/>
                <w:lang w:eastAsia="en-GB"/>
              </w:rPr>
              <w:t>Strong understanding of UK employment law.</w:t>
            </w:r>
          </w:p>
          <w:p w14:paraId="5ED6CE03" w14:textId="77777777" w:rsidR="00862A95" w:rsidRDefault="00862A95" w:rsidP="00862A95">
            <w:pPr>
              <w:spacing w:before="100" w:beforeAutospacing="1" w:after="100" w:afterAutospacing="1"/>
              <w:rPr>
                <w:rFonts w:ascii="Segoe UI" w:hAnsi="Segoe UI" w:cs="Segoe UI"/>
                <w:sz w:val="22"/>
                <w:szCs w:val="22"/>
                <w:lang w:eastAsia="en-GB"/>
              </w:rPr>
            </w:pPr>
            <w:r w:rsidRPr="00486BBB">
              <w:rPr>
                <w:rFonts w:ascii="Segoe UI" w:hAnsi="Segoe UI" w:cs="Segoe UI"/>
                <w:sz w:val="22"/>
                <w:szCs w:val="22"/>
                <w:lang w:eastAsia="en-GB"/>
              </w:rPr>
              <w:t xml:space="preserve">Strong </w:t>
            </w:r>
            <w:proofErr w:type="spellStart"/>
            <w:r w:rsidRPr="00486BBB">
              <w:rPr>
                <w:rFonts w:ascii="Segoe UI" w:hAnsi="Segoe UI" w:cs="Segoe UI"/>
                <w:sz w:val="22"/>
                <w:szCs w:val="22"/>
                <w:lang w:eastAsia="en-GB"/>
              </w:rPr>
              <w:t>organisational</w:t>
            </w:r>
            <w:proofErr w:type="spellEnd"/>
            <w:r w:rsidRPr="00486BBB">
              <w:rPr>
                <w:rFonts w:ascii="Segoe UI" w:hAnsi="Segoe UI" w:cs="Segoe UI"/>
                <w:sz w:val="22"/>
                <w:szCs w:val="22"/>
                <w:lang w:eastAsia="en-GB"/>
              </w:rPr>
              <w:t xml:space="preserve"> and administrative skills</w:t>
            </w:r>
          </w:p>
          <w:p w14:paraId="5ED6CE04" w14:textId="77777777" w:rsidR="00801E88" w:rsidRPr="00486BBB" w:rsidRDefault="00801E88" w:rsidP="00801E88">
            <w:pPr>
              <w:spacing w:before="100" w:beforeAutospacing="1" w:after="100" w:afterAutospacing="1" w:line="300" w:lineRule="atLeast"/>
              <w:rPr>
                <w:rFonts w:ascii="Segoe UI" w:hAnsi="Segoe UI" w:cs="Segoe UI"/>
                <w:sz w:val="22"/>
                <w:szCs w:val="22"/>
                <w:lang w:eastAsia="en-GB"/>
              </w:rPr>
            </w:pPr>
            <w:r w:rsidRPr="00486BBB">
              <w:rPr>
                <w:rFonts w:ascii="Segoe UI" w:hAnsi="Segoe UI" w:cs="Segoe UI"/>
                <w:sz w:val="22"/>
                <w:szCs w:val="22"/>
                <w:lang w:eastAsia="en-GB"/>
              </w:rPr>
              <w:t>Ability to work confidentially and handle sensitive information.</w:t>
            </w:r>
          </w:p>
          <w:p w14:paraId="5ED6CE05" w14:textId="77777777" w:rsidR="00862A95" w:rsidRPr="00486BBB" w:rsidRDefault="00862A95" w:rsidP="00801E88">
            <w:pPr>
              <w:spacing w:before="100" w:beforeAutospacing="1" w:after="100" w:afterAutospacing="1"/>
              <w:rPr>
                <w:rFonts w:ascii="Segoe UI" w:hAnsi="Segoe UI" w:cs="Segoe UI"/>
                <w:sz w:val="22"/>
                <w:szCs w:val="22"/>
                <w:lang w:eastAsia="en-GB"/>
              </w:rPr>
            </w:pPr>
            <w:r w:rsidRPr="659D33F1">
              <w:rPr>
                <w:rFonts w:ascii="Segoe UI" w:hAnsi="Segoe UI" w:cs="Segoe UI"/>
                <w:sz w:val="22"/>
                <w:szCs w:val="22"/>
                <w:lang w:eastAsia="en-GB"/>
              </w:rPr>
              <w:t>Excellent written and verbal communication skills</w:t>
            </w:r>
          </w:p>
          <w:p w14:paraId="5ED6CE07" w14:textId="77777777" w:rsidR="00862A95" w:rsidRPr="00486BBB" w:rsidRDefault="00862A95" w:rsidP="00801E88">
            <w:pPr>
              <w:spacing w:before="100" w:beforeAutospacing="1" w:after="100" w:afterAutospacing="1"/>
              <w:rPr>
                <w:rFonts w:ascii="Segoe UI" w:hAnsi="Segoe UI" w:cs="Segoe UI"/>
                <w:sz w:val="22"/>
                <w:szCs w:val="22"/>
                <w:lang w:eastAsia="en-GB"/>
              </w:rPr>
            </w:pPr>
            <w:r w:rsidRPr="00486BBB">
              <w:rPr>
                <w:rFonts w:ascii="Segoe UI" w:hAnsi="Segoe UI" w:cs="Segoe UI"/>
                <w:sz w:val="22"/>
                <w:szCs w:val="22"/>
                <w:lang w:eastAsia="en-GB"/>
              </w:rPr>
              <w:t>Proficient in Microsoft Office and HR systems</w:t>
            </w:r>
          </w:p>
          <w:p w14:paraId="5ED6CE08" w14:textId="77777777" w:rsidR="00DF5F88" w:rsidRPr="00801E88" w:rsidRDefault="00DF5F88" w:rsidP="00801E8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55" w:type="dxa"/>
          </w:tcPr>
          <w:p w14:paraId="5ED6CE09" w14:textId="77777777" w:rsidR="001F3754" w:rsidRPr="00801E88" w:rsidRDefault="001F3754" w:rsidP="001E5D01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  <w:p w14:paraId="5ED6CE0A" w14:textId="77777777" w:rsidR="001F3754" w:rsidRPr="00801E88" w:rsidRDefault="001F3754" w:rsidP="001E5D01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  <w:p w14:paraId="583F688C" w14:textId="6CADC17E" w:rsidR="004009F1" w:rsidRDefault="004009F1" w:rsidP="004009F1">
            <w:pPr>
              <w:pStyle w:val="NormalWeb"/>
            </w:pPr>
          </w:p>
          <w:p w14:paraId="5ED6CE0B" w14:textId="77777777" w:rsidR="007F1CD8" w:rsidRPr="00801E88" w:rsidRDefault="007F1CD8" w:rsidP="001E5D01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5ED6CE0C" w14:textId="77777777" w:rsidR="007F1CD8" w:rsidRPr="00801E88" w:rsidRDefault="007F1CD8" w:rsidP="001E5D01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  <w:p w14:paraId="5ED6CE0D" w14:textId="77777777" w:rsidR="001F3754" w:rsidRPr="00801E88" w:rsidRDefault="001F3754" w:rsidP="001E5D01">
            <w:pPr>
              <w:rPr>
                <w:rFonts w:ascii="Segoe UI" w:hAnsi="Segoe UI" w:cs="Segoe UI"/>
                <w:sz w:val="22"/>
                <w:szCs w:val="22"/>
                <w:u w:val="single"/>
              </w:rPr>
            </w:pPr>
          </w:p>
          <w:p w14:paraId="5ED6CE0E" w14:textId="77777777" w:rsidR="001F3754" w:rsidRPr="00801E88" w:rsidRDefault="001F3754" w:rsidP="001E5D01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  <w:p w14:paraId="5ED6CE0F" w14:textId="77777777" w:rsidR="006C73CC" w:rsidRPr="00801E88" w:rsidRDefault="006C73CC" w:rsidP="001E5D01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</w:tc>
      </w:tr>
      <w:tr w:rsidR="001F3754" w:rsidRPr="00801E88" w14:paraId="5ED6CE25" w14:textId="77777777" w:rsidTr="659D33F1">
        <w:tc>
          <w:tcPr>
            <w:tcW w:w="1985" w:type="dxa"/>
          </w:tcPr>
          <w:p w14:paraId="5ED6CE11" w14:textId="77777777" w:rsidR="001F3754" w:rsidRPr="00801E88" w:rsidRDefault="001F3754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</w:p>
          <w:p w14:paraId="5ED6CE12" w14:textId="77777777" w:rsidR="001F3754" w:rsidRPr="00801E88" w:rsidRDefault="001F3754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01E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Personal Qualities</w:t>
            </w:r>
          </w:p>
          <w:p w14:paraId="5ED6CE13" w14:textId="77777777" w:rsidR="001F3754" w:rsidRPr="00801E88" w:rsidRDefault="001F3754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</w:p>
          <w:p w14:paraId="5ED6CE14" w14:textId="77777777" w:rsidR="001F3754" w:rsidRPr="00801E88" w:rsidRDefault="001F3754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</w:p>
        </w:tc>
        <w:tc>
          <w:tcPr>
            <w:tcW w:w="4725" w:type="dxa"/>
          </w:tcPr>
          <w:p w14:paraId="5ED6CE15" w14:textId="77777777" w:rsidR="001F3754" w:rsidRPr="00801E88" w:rsidRDefault="001F3754" w:rsidP="001E5D01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  <w:p w14:paraId="5ED6CE16" w14:textId="77777777" w:rsidR="001F3754" w:rsidRPr="00801E88" w:rsidRDefault="001F3754" w:rsidP="001E5D01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  <w:r w:rsidRPr="00801E88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Practical problem solver with </w:t>
            </w:r>
            <w:r w:rsidR="00696F41" w:rsidRPr="00801E88">
              <w:rPr>
                <w:rFonts w:ascii="Segoe UI" w:hAnsi="Segoe UI" w:cs="Segoe UI"/>
                <w:sz w:val="22"/>
                <w:szCs w:val="22"/>
                <w:lang w:val="en-GB"/>
              </w:rPr>
              <w:t>‘</w:t>
            </w:r>
            <w:r w:rsidRPr="00801E88">
              <w:rPr>
                <w:rFonts w:ascii="Segoe UI" w:hAnsi="Segoe UI" w:cs="Segoe UI"/>
                <w:sz w:val="22"/>
                <w:szCs w:val="22"/>
                <w:lang w:val="en-GB"/>
              </w:rPr>
              <w:t>can do’ attitude</w:t>
            </w:r>
            <w:r w:rsidR="00683B7C" w:rsidRPr="00801E88">
              <w:rPr>
                <w:rFonts w:ascii="Segoe UI" w:hAnsi="Segoe UI" w:cs="Segoe UI"/>
                <w:sz w:val="22"/>
                <w:szCs w:val="22"/>
                <w:lang w:val="en-GB"/>
              </w:rPr>
              <w:t>.</w:t>
            </w:r>
          </w:p>
          <w:p w14:paraId="5ED6CE17" w14:textId="77777777" w:rsidR="001F3754" w:rsidRPr="00801E88" w:rsidRDefault="001F3754" w:rsidP="001E5D01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  <w:p w14:paraId="5ED6CE18" w14:textId="77777777" w:rsidR="00696F41" w:rsidRPr="00801E88" w:rsidRDefault="001F3754" w:rsidP="001E5D01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  <w:r w:rsidRPr="00801E88">
              <w:rPr>
                <w:rFonts w:ascii="Segoe UI" w:hAnsi="Segoe UI" w:cs="Segoe UI"/>
                <w:sz w:val="22"/>
                <w:szCs w:val="22"/>
                <w:lang w:val="en-GB"/>
              </w:rPr>
              <w:lastRenderedPageBreak/>
              <w:t>Friendly</w:t>
            </w:r>
            <w:r w:rsidR="00696F41" w:rsidRPr="00801E88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 </w:t>
            </w:r>
            <w:r w:rsidR="00683B7C" w:rsidRPr="00801E88">
              <w:rPr>
                <w:rFonts w:ascii="Segoe UI" w:hAnsi="Segoe UI" w:cs="Segoe UI"/>
                <w:sz w:val="22"/>
                <w:szCs w:val="22"/>
                <w:lang w:val="en-GB"/>
              </w:rPr>
              <w:t>and</w:t>
            </w:r>
            <w:r w:rsidR="00696F41" w:rsidRPr="00801E88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 </w:t>
            </w:r>
            <w:r w:rsidRPr="00801E88">
              <w:rPr>
                <w:rFonts w:ascii="Segoe UI" w:hAnsi="Segoe UI" w:cs="Segoe UI"/>
                <w:sz w:val="22"/>
                <w:szCs w:val="22"/>
                <w:lang w:val="en-GB"/>
              </w:rPr>
              <w:t>approachable style</w:t>
            </w:r>
            <w:r w:rsidR="00683B7C" w:rsidRPr="00801E88">
              <w:rPr>
                <w:rFonts w:ascii="Segoe UI" w:hAnsi="Segoe UI" w:cs="Segoe UI"/>
                <w:sz w:val="22"/>
                <w:szCs w:val="22"/>
                <w:lang w:val="en-GB"/>
              </w:rPr>
              <w:t>.</w:t>
            </w:r>
          </w:p>
          <w:p w14:paraId="5ED6CE19" w14:textId="77777777" w:rsidR="008F1414" w:rsidRPr="00801E88" w:rsidRDefault="008F1414" w:rsidP="008F1414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  <w:p w14:paraId="5ED6CE1A" w14:textId="77777777" w:rsidR="00981626" w:rsidRDefault="008F1414" w:rsidP="008F1414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  <w:r w:rsidRPr="00801E88">
              <w:rPr>
                <w:rFonts w:ascii="Segoe UI" w:hAnsi="Segoe UI" w:cs="Segoe UI"/>
                <w:sz w:val="22"/>
                <w:szCs w:val="22"/>
                <w:lang w:val="en-GB"/>
              </w:rPr>
              <w:t>Team player and supportive colleague happy to help others with their workload when needed</w:t>
            </w:r>
            <w:r w:rsidR="00981626">
              <w:rPr>
                <w:rFonts w:ascii="Segoe UI" w:hAnsi="Segoe UI" w:cs="Segoe UI"/>
                <w:sz w:val="22"/>
                <w:szCs w:val="22"/>
                <w:lang w:val="en-GB"/>
              </w:rPr>
              <w:t>.</w:t>
            </w:r>
          </w:p>
          <w:p w14:paraId="5ED6CE1B" w14:textId="77777777" w:rsidR="00981626" w:rsidRDefault="00981626" w:rsidP="008F1414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  <w:p w14:paraId="5ED6CE1C" w14:textId="77777777" w:rsidR="008F1414" w:rsidRPr="00801E88" w:rsidRDefault="00981626" w:rsidP="008F1414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Able to work collaboratively and flexibly according to individual and team workload.  </w:t>
            </w:r>
          </w:p>
          <w:p w14:paraId="5ED6CE1D" w14:textId="77777777" w:rsidR="00862A95" w:rsidRPr="00801E88" w:rsidRDefault="00862A95" w:rsidP="008F1414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  <w:p w14:paraId="5ED6CE1E" w14:textId="77777777" w:rsidR="00862A95" w:rsidRPr="00801E88" w:rsidRDefault="00862A95" w:rsidP="00862A95">
            <w:pPr>
              <w:pStyle w:val="BodyText"/>
              <w:spacing w:after="0"/>
              <w:rPr>
                <w:rFonts w:ascii="Segoe UI" w:hAnsi="Segoe UI" w:cs="Segoe UI"/>
                <w:sz w:val="22"/>
                <w:szCs w:val="22"/>
                <w:lang w:val="en-GB"/>
              </w:rPr>
            </w:pPr>
            <w:r w:rsidRPr="00801E88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People centred, approachable and friendly </w:t>
            </w:r>
          </w:p>
          <w:p w14:paraId="5ED6CE1F" w14:textId="77777777" w:rsidR="00801E88" w:rsidRPr="00801E88" w:rsidRDefault="00801E88" w:rsidP="00862A95">
            <w:pPr>
              <w:pStyle w:val="BodyText"/>
              <w:spacing w:after="0"/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  <w:p w14:paraId="5ED6CE20" w14:textId="77777777" w:rsidR="00801E88" w:rsidRPr="00801E88" w:rsidRDefault="00801E88" w:rsidP="00801E88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  <w:r w:rsidRPr="00801E88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Sympathetic to the overall Christian mission of the Church of England. </w:t>
            </w:r>
          </w:p>
          <w:p w14:paraId="5ED6CE21" w14:textId="77777777" w:rsidR="00801E88" w:rsidRPr="00801E88" w:rsidRDefault="00801E88" w:rsidP="00801E88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  <w:p w14:paraId="5ED6CE22" w14:textId="77777777" w:rsidR="00E0101E" w:rsidRPr="00801E88" w:rsidRDefault="00E0101E" w:rsidP="008F1414">
            <w:pPr>
              <w:rPr>
                <w:rFonts w:ascii="Segoe UI" w:hAnsi="Segoe UI" w:cs="Segoe UI"/>
                <w:sz w:val="22"/>
                <w:szCs w:val="22"/>
                <w:lang w:val="en-GB"/>
              </w:rPr>
            </w:pPr>
          </w:p>
        </w:tc>
        <w:tc>
          <w:tcPr>
            <w:tcW w:w="3355" w:type="dxa"/>
          </w:tcPr>
          <w:p w14:paraId="5ED6CE23" w14:textId="77777777" w:rsidR="001F3754" w:rsidRPr="00801E88" w:rsidRDefault="001F3754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</w:p>
          <w:p w14:paraId="5ED6CE24" w14:textId="77777777" w:rsidR="001F3754" w:rsidRPr="00801E88" w:rsidRDefault="001F3754" w:rsidP="001E5D01">
            <w:pPr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</w:p>
        </w:tc>
      </w:tr>
    </w:tbl>
    <w:p w14:paraId="5ED6CE26" w14:textId="77777777" w:rsidR="001F3754" w:rsidRPr="00801E88" w:rsidRDefault="001F3754" w:rsidP="001E5D01">
      <w:pPr>
        <w:rPr>
          <w:rFonts w:ascii="Segoe UI" w:hAnsi="Segoe UI" w:cs="Segoe UI"/>
          <w:b/>
          <w:sz w:val="22"/>
          <w:szCs w:val="22"/>
          <w:lang w:val="en-GB"/>
        </w:rPr>
      </w:pPr>
    </w:p>
    <w:p w14:paraId="5ED6CE27" w14:textId="77777777" w:rsidR="006F39E8" w:rsidRPr="00801E88" w:rsidRDefault="006F39E8" w:rsidP="00C80366">
      <w:pPr>
        <w:rPr>
          <w:rFonts w:ascii="Segoe UI" w:hAnsi="Segoe UI" w:cs="Segoe UI"/>
          <w:sz w:val="22"/>
          <w:szCs w:val="22"/>
          <w:lang w:val="en-GB"/>
        </w:rPr>
      </w:pPr>
    </w:p>
    <w:sectPr w:rsidR="006F39E8" w:rsidRPr="00801E88" w:rsidSect="00362C17">
      <w:headerReference w:type="first" r:id="rId12"/>
      <w:pgSz w:w="12240" w:h="15840"/>
      <w:pgMar w:top="1135" w:right="1183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EFCD" w14:textId="77777777" w:rsidR="00345388" w:rsidRDefault="00345388" w:rsidP="00362C17">
      <w:r>
        <w:separator/>
      </w:r>
    </w:p>
  </w:endnote>
  <w:endnote w:type="continuationSeparator" w:id="0">
    <w:p w14:paraId="062F9FDE" w14:textId="77777777" w:rsidR="00345388" w:rsidRDefault="00345388" w:rsidP="0036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4127" w14:textId="77777777" w:rsidR="00345388" w:rsidRDefault="00345388" w:rsidP="00362C17">
      <w:r>
        <w:separator/>
      </w:r>
    </w:p>
  </w:footnote>
  <w:footnote w:type="continuationSeparator" w:id="0">
    <w:p w14:paraId="2E9D5726" w14:textId="77777777" w:rsidR="00345388" w:rsidRDefault="00345388" w:rsidP="0036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CE2C" w14:textId="77777777" w:rsidR="00362C17" w:rsidRDefault="000434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5ED6CE2D" wp14:editId="5ED6CE2E">
          <wp:simplePos x="0" y="0"/>
          <wp:positionH relativeFrom="column">
            <wp:posOffset>4213860</wp:posOffset>
          </wp:positionH>
          <wp:positionV relativeFrom="paragraph">
            <wp:posOffset>-150495</wp:posOffset>
          </wp:positionV>
          <wp:extent cx="2367915" cy="42418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91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126"/>
    <w:multiLevelType w:val="hybridMultilevel"/>
    <w:tmpl w:val="619C1556"/>
    <w:lvl w:ilvl="0" w:tplc="CA7802BC">
      <w:start w:val="1"/>
      <w:numFmt w:val="decimal"/>
      <w:lvlText w:val="%1."/>
      <w:lvlJc w:val="left"/>
      <w:pPr>
        <w:ind w:left="720" w:hanging="360"/>
      </w:pPr>
      <w:rPr>
        <w:rFonts w:ascii="Gill Sans MT" w:eastAsia="Times New Roman" w:hAnsi="Gill Sans MT" w:cs="Calibri Ligh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3BDE"/>
    <w:multiLevelType w:val="hybridMultilevel"/>
    <w:tmpl w:val="0CAEB8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053F20"/>
    <w:multiLevelType w:val="multilevel"/>
    <w:tmpl w:val="C572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02054"/>
    <w:multiLevelType w:val="hybridMultilevel"/>
    <w:tmpl w:val="FF0E42E0"/>
    <w:lvl w:ilvl="0" w:tplc="79FAE1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6C6C"/>
    <w:multiLevelType w:val="multilevel"/>
    <w:tmpl w:val="975A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47A1E"/>
    <w:multiLevelType w:val="multilevel"/>
    <w:tmpl w:val="4000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8461A"/>
    <w:multiLevelType w:val="multilevel"/>
    <w:tmpl w:val="46D0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F0DB8"/>
    <w:multiLevelType w:val="multilevel"/>
    <w:tmpl w:val="07B8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D0E92"/>
    <w:multiLevelType w:val="multilevel"/>
    <w:tmpl w:val="4E06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7901D8"/>
    <w:multiLevelType w:val="hybridMultilevel"/>
    <w:tmpl w:val="F01AD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4357C"/>
    <w:multiLevelType w:val="hybridMultilevel"/>
    <w:tmpl w:val="1E262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A5812"/>
    <w:multiLevelType w:val="multilevel"/>
    <w:tmpl w:val="F380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891C6A"/>
    <w:multiLevelType w:val="hybridMultilevel"/>
    <w:tmpl w:val="993AF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13A21"/>
    <w:multiLevelType w:val="multilevel"/>
    <w:tmpl w:val="A5F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C2BE3"/>
    <w:multiLevelType w:val="multilevel"/>
    <w:tmpl w:val="D2DA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E684A"/>
    <w:multiLevelType w:val="hybridMultilevel"/>
    <w:tmpl w:val="72606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41103"/>
    <w:multiLevelType w:val="hybridMultilevel"/>
    <w:tmpl w:val="AD52C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41A62"/>
    <w:multiLevelType w:val="multilevel"/>
    <w:tmpl w:val="8A0E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B07B6"/>
    <w:multiLevelType w:val="hybridMultilevel"/>
    <w:tmpl w:val="E1E6B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31F48"/>
    <w:multiLevelType w:val="multilevel"/>
    <w:tmpl w:val="7BA8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39112E"/>
    <w:multiLevelType w:val="hybridMultilevel"/>
    <w:tmpl w:val="65D8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E474B"/>
    <w:multiLevelType w:val="multilevel"/>
    <w:tmpl w:val="92EE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EE102D"/>
    <w:multiLevelType w:val="multilevel"/>
    <w:tmpl w:val="638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AC730E"/>
    <w:multiLevelType w:val="hybridMultilevel"/>
    <w:tmpl w:val="2786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427E9"/>
    <w:multiLevelType w:val="multilevel"/>
    <w:tmpl w:val="B08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454572"/>
    <w:multiLevelType w:val="hybridMultilevel"/>
    <w:tmpl w:val="064A7D12"/>
    <w:lvl w:ilvl="0" w:tplc="ACD88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8F40E0"/>
    <w:multiLevelType w:val="multilevel"/>
    <w:tmpl w:val="1140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040778"/>
    <w:multiLevelType w:val="hybridMultilevel"/>
    <w:tmpl w:val="21422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E55C1"/>
    <w:multiLevelType w:val="hybridMultilevel"/>
    <w:tmpl w:val="47CC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5203C"/>
    <w:multiLevelType w:val="multilevel"/>
    <w:tmpl w:val="8E78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F66623"/>
    <w:multiLevelType w:val="hybridMultilevel"/>
    <w:tmpl w:val="BD061BFE"/>
    <w:lvl w:ilvl="0" w:tplc="64769B8C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02195"/>
    <w:multiLevelType w:val="hybridMultilevel"/>
    <w:tmpl w:val="C28C0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D2578"/>
    <w:multiLevelType w:val="hybridMultilevel"/>
    <w:tmpl w:val="3E20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945A8"/>
    <w:multiLevelType w:val="hybridMultilevel"/>
    <w:tmpl w:val="80F84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838356">
    <w:abstractNumId w:val="28"/>
  </w:num>
  <w:num w:numId="2" w16cid:durableId="1993214524">
    <w:abstractNumId w:val="30"/>
  </w:num>
  <w:num w:numId="3" w16cid:durableId="1077089145">
    <w:abstractNumId w:val="1"/>
  </w:num>
  <w:num w:numId="4" w16cid:durableId="1314675359">
    <w:abstractNumId w:val="16"/>
  </w:num>
  <w:num w:numId="5" w16cid:durableId="1628508301">
    <w:abstractNumId w:val="23"/>
  </w:num>
  <w:num w:numId="6" w16cid:durableId="348603392">
    <w:abstractNumId w:val="12"/>
  </w:num>
  <w:num w:numId="7" w16cid:durableId="1668362182">
    <w:abstractNumId w:val="9"/>
  </w:num>
  <w:num w:numId="8" w16cid:durableId="2035616679">
    <w:abstractNumId w:val="31"/>
  </w:num>
  <w:num w:numId="9" w16cid:durableId="1001002442">
    <w:abstractNumId w:val="0"/>
  </w:num>
  <w:num w:numId="10" w16cid:durableId="273901350">
    <w:abstractNumId w:val="18"/>
  </w:num>
  <w:num w:numId="11" w16cid:durableId="1472015750">
    <w:abstractNumId w:val="3"/>
  </w:num>
  <w:num w:numId="12" w16cid:durableId="392853284">
    <w:abstractNumId w:val="27"/>
  </w:num>
  <w:num w:numId="13" w16cid:durableId="1616523551">
    <w:abstractNumId w:val="32"/>
  </w:num>
  <w:num w:numId="14" w16cid:durableId="559554547">
    <w:abstractNumId w:val="15"/>
  </w:num>
  <w:num w:numId="15" w16cid:durableId="1456563884">
    <w:abstractNumId w:val="33"/>
  </w:num>
  <w:num w:numId="16" w16cid:durableId="744032477">
    <w:abstractNumId w:val="25"/>
  </w:num>
  <w:num w:numId="17" w16cid:durableId="692077218">
    <w:abstractNumId w:val="24"/>
  </w:num>
  <w:num w:numId="18" w16cid:durableId="1974166029">
    <w:abstractNumId w:val="17"/>
  </w:num>
  <w:num w:numId="19" w16cid:durableId="1226182168">
    <w:abstractNumId w:val="26"/>
  </w:num>
  <w:num w:numId="20" w16cid:durableId="1908683978">
    <w:abstractNumId w:val="8"/>
  </w:num>
  <w:num w:numId="21" w16cid:durableId="1854761111">
    <w:abstractNumId w:val="2"/>
  </w:num>
  <w:num w:numId="22" w16cid:durableId="701057046">
    <w:abstractNumId w:val="22"/>
  </w:num>
  <w:num w:numId="23" w16cid:durableId="761340073">
    <w:abstractNumId w:val="6"/>
  </w:num>
  <w:num w:numId="24" w16cid:durableId="687563520">
    <w:abstractNumId w:val="7"/>
  </w:num>
  <w:num w:numId="25" w16cid:durableId="857889941">
    <w:abstractNumId w:val="13"/>
  </w:num>
  <w:num w:numId="26" w16cid:durableId="2090035455">
    <w:abstractNumId w:val="5"/>
  </w:num>
  <w:num w:numId="27" w16cid:durableId="1360816713">
    <w:abstractNumId w:val="21"/>
  </w:num>
  <w:num w:numId="28" w16cid:durableId="1211503208">
    <w:abstractNumId w:val="4"/>
  </w:num>
  <w:num w:numId="29" w16cid:durableId="1446149812">
    <w:abstractNumId w:val="29"/>
  </w:num>
  <w:num w:numId="30" w16cid:durableId="167185060">
    <w:abstractNumId w:val="11"/>
  </w:num>
  <w:num w:numId="31" w16cid:durableId="1452941930">
    <w:abstractNumId w:val="14"/>
  </w:num>
  <w:num w:numId="32" w16cid:durableId="2136680332">
    <w:abstractNumId w:val="19"/>
  </w:num>
  <w:num w:numId="33" w16cid:durableId="2144736113">
    <w:abstractNumId w:val="10"/>
  </w:num>
  <w:num w:numId="34" w16cid:durableId="4107806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4"/>
    <w:rsid w:val="0000255F"/>
    <w:rsid w:val="00011A07"/>
    <w:rsid w:val="000147C8"/>
    <w:rsid w:val="00021A00"/>
    <w:rsid w:val="000434E3"/>
    <w:rsid w:val="000563F7"/>
    <w:rsid w:val="0005642B"/>
    <w:rsid w:val="00063492"/>
    <w:rsid w:val="00074F38"/>
    <w:rsid w:val="00082046"/>
    <w:rsid w:val="000959D1"/>
    <w:rsid w:val="0009710E"/>
    <w:rsid w:val="000A547F"/>
    <w:rsid w:val="000A706F"/>
    <w:rsid w:val="000B019C"/>
    <w:rsid w:val="000B4888"/>
    <w:rsid w:val="000D05C1"/>
    <w:rsid w:val="000D29B6"/>
    <w:rsid w:val="000E3CBD"/>
    <w:rsid w:val="000E692A"/>
    <w:rsid w:val="000F08EB"/>
    <w:rsid w:val="000F60F0"/>
    <w:rsid w:val="00107AAE"/>
    <w:rsid w:val="00140654"/>
    <w:rsid w:val="00144DC3"/>
    <w:rsid w:val="00147F08"/>
    <w:rsid w:val="001519EE"/>
    <w:rsid w:val="00156149"/>
    <w:rsid w:val="00175A04"/>
    <w:rsid w:val="001A302B"/>
    <w:rsid w:val="001B5AE2"/>
    <w:rsid w:val="001D641A"/>
    <w:rsid w:val="001E5D01"/>
    <w:rsid w:val="001F3754"/>
    <w:rsid w:val="00252B08"/>
    <w:rsid w:val="00261618"/>
    <w:rsid w:val="002619DB"/>
    <w:rsid w:val="00271BDF"/>
    <w:rsid w:val="0028432E"/>
    <w:rsid w:val="00287306"/>
    <w:rsid w:val="00293C1D"/>
    <w:rsid w:val="00296F39"/>
    <w:rsid w:val="002A161A"/>
    <w:rsid w:val="002B7FE5"/>
    <w:rsid w:val="002C3DAD"/>
    <w:rsid w:val="002C7305"/>
    <w:rsid w:val="002D2840"/>
    <w:rsid w:val="00306B99"/>
    <w:rsid w:val="00315543"/>
    <w:rsid w:val="00316B1A"/>
    <w:rsid w:val="003409E7"/>
    <w:rsid w:val="00345388"/>
    <w:rsid w:val="003534B2"/>
    <w:rsid w:val="00362C17"/>
    <w:rsid w:val="00364BB2"/>
    <w:rsid w:val="00376CB9"/>
    <w:rsid w:val="00390185"/>
    <w:rsid w:val="003B3CAD"/>
    <w:rsid w:val="003D4CF5"/>
    <w:rsid w:val="003D5AEB"/>
    <w:rsid w:val="003E227F"/>
    <w:rsid w:val="003E52CF"/>
    <w:rsid w:val="004009F1"/>
    <w:rsid w:val="00400C9C"/>
    <w:rsid w:val="00407081"/>
    <w:rsid w:val="00437F75"/>
    <w:rsid w:val="00451562"/>
    <w:rsid w:val="0045183C"/>
    <w:rsid w:val="004641B4"/>
    <w:rsid w:val="004721C3"/>
    <w:rsid w:val="00480317"/>
    <w:rsid w:val="0049156F"/>
    <w:rsid w:val="004A3AAB"/>
    <w:rsid w:val="004A53CC"/>
    <w:rsid w:val="004C2C54"/>
    <w:rsid w:val="004C75C4"/>
    <w:rsid w:val="004F7E45"/>
    <w:rsid w:val="00510E3C"/>
    <w:rsid w:val="00515FC6"/>
    <w:rsid w:val="00556FF2"/>
    <w:rsid w:val="00571E83"/>
    <w:rsid w:val="005C61DC"/>
    <w:rsid w:val="005F360A"/>
    <w:rsid w:val="006029ED"/>
    <w:rsid w:val="00604C42"/>
    <w:rsid w:val="0061147A"/>
    <w:rsid w:val="0064251C"/>
    <w:rsid w:val="006524EA"/>
    <w:rsid w:val="00683B7C"/>
    <w:rsid w:val="00696F41"/>
    <w:rsid w:val="00697C42"/>
    <w:rsid w:val="006B3AA0"/>
    <w:rsid w:val="006C73CC"/>
    <w:rsid w:val="006D1C8D"/>
    <w:rsid w:val="006E5BED"/>
    <w:rsid w:val="006F39E8"/>
    <w:rsid w:val="006F789B"/>
    <w:rsid w:val="00722BBC"/>
    <w:rsid w:val="0073780D"/>
    <w:rsid w:val="007C37B7"/>
    <w:rsid w:val="007E4886"/>
    <w:rsid w:val="007E5AFB"/>
    <w:rsid w:val="007F1CD8"/>
    <w:rsid w:val="00801AE6"/>
    <w:rsid w:val="00801E88"/>
    <w:rsid w:val="0080699B"/>
    <w:rsid w:val="00820E50"/>
    <w:rsid w:val="00830F54"/>
    <w:rsid w:val="00835EB9"/>
    <w:rsid w:val="0084329C"/>
    <w:rsid w:val="00862A95"/>
    <w:rsid w:val="00864E51"/>
    <w:rsid w:val="00891267"/>
    <w:rsid w:val="00897C98"/>
    <w:rsid w:val="008A00BC"/>
    <w:rsid w:val="008A148D"/>
    <w:rsid w:val="008B2739"/>
    <w:rsid w:val="008C2BB1"/>
    <w:rsid w:val="008C7D71"/>
    <w:rsid w:val="008E2BCD"/>
    <w:rsid w:val="008E782B"/>
    <w:rsid w:val="008F1414"/>
    <w:rsid w:val="0090007B"/>
    <w:rsid w:val="00905F8E"/>
    <w:rsid w:val="00943114"/>
    <w:rsid w:val="00972D97"/>
    <w:rsid w:val="00981626"/>
    <w:rsid w:val="009833FD"/>
    <w:rsid w:val="009923C1"/>
    <w:rsid w:val="009A35A5"/>
    <w:rsid w:val="009A3700"/>
    <w:rsid w:val="009C7C56"/>
    <w:rsid w:val="009D0DEF"/>
    <w:rsid w:val="00A06F94"/>
    <w:rsid w:val="00A0702A"/>
    <w:rsid w:val="00A1224F"/>
    <w:rsid w:val="00A17900"/>
    <w:rsid w:val="00A2430C"/>
    <w:rsid w:val="00A42D02"/>
    <w:rsid w:val="00A65D95"/>
    <w:rsid w:val="00A71B21"/>
    <w:rsid w:val="00A759E6"/>
    <w:rsid w:val="00A907B4"/>
    <w:rsid w:val="00AA6201"/>
    <w:rsid w:val="00AC3B52"/>
    <w:rsid w:val="00AC5349"/>
    <w:rsid w:val="00AD321A"/>
    <w:rsid w:val="00AE484A"/>
    <w:rsid w:val="00AE5448"/>
    <w:rsid w:val="00AE6B3D"/>
    <w:rsid w:val="00AF1B12"/>
    <w:rsid w:val="00B41F47"/>
    <w:rsid w:val="00B55D9C"/>
    <w:rsid w:val="00B55F06"/>
    <w:rsid w:val="00B725E6"/>
    <w:rsid w:val="00B74450"/>
    <w:rsid w:val="00B74AE3"/>
    <w:rsid w:val="00B82A68"/>
    <w:rsid w:val="00BC78A9"/>
    <w:rsid w:val="00BD00A3"/>
    <w:rsid w:val="00C02A78"/>
    <w:rsid w:val="00C10CC3"/>
    <w:rsid w:val="00C320A1"/>
    <w:rsid w:val="00C60BEF"/>
    <w:rsid w:val="00C638F5"/>
    <w:rsid w:val="00C6632C"/>
    <w:rsid w:val="00C7352C"/>
    <w:rsid w:val="00C80366"/>
    <w:rsid w:val="00C90EDB"/>
    <w:rsid w:val="00CB7020"/>
    <w:rsid w:val="00CC036E"/>
    <w:rsid w:val="00CD37B5"/>
    <w:rsid w:val="00CF0AA9"/>
    <w:rsid w:val="00CF3687"/>
    <w:rsid w:val="00D07DF5"/>
    <w:rsid w:val="00D15145"/>
    <w:rsid w:val="00D155D1"/>
    <w:rsid w:val="00D22150"/>
    <w:rsid w:val="00D24971"/>
    <w:rsid w:val="00D25AB0"/>
    <w:rsid w:val="00D43EF0"/>
    <w:rsid w:val="00D4460D"/>
    <w:rsid w:val="00D4572A"/>
    <w:rsid w:val="00D57955"/>
    <w:rsid w:val="00D76394"/>
    <w:rsid w:val="00D809ED"/>
    <w:rsid w:val="00DA72D5"/>
    <w:rsid w:val="00DA76BB"/>
    <w:rsid w:val="00DF5F88"/>
    <w:rsid w:val="00E0101E"/>
    <w:rsid w:val="00E07ADB"/>
    <w:rsid w:val="00E26771"/>
    <w:rsid w:val="00E356DD"/>
    <w:rsid w:val="00E36C61"/>
    <w:rsid w:val="00E373ED"/>
    <w:rsid w:val="00E569D5"/>
    <w:rsid w:val="00E60C00"/>
    <w:rsid w:val="00E81EA9"/>
    <w:rsid w:val="00E84E55"/>
    <w:rsid w:val="00E90271"/>
    <w:rsid w:val="00EB7BD4"/>
    <w:rsid w:val="00ED08CF"/>
    <w:rsid w:val="00EE0C62"/>
    <w:rsid w:val="00EF6F00"/>
    <w:rsid w:val="00EF7BEA"/>
    <w:rsid w:val="00F041E2"/>
    <w:rsid w:val="00F25E8B"/>
    <w:rsid w:val="00F32509"/>
    <w:rsid w:val="00F438C6"/>
    <w:rsid w:val="00F54134"/>
    <w:rsid w:val="00F74B92"/>
    <w:rsid w:val="00FB70A1"/>
    <w:rsid w:val="00FB71B7"/>
    <w:rsid w:val="659D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6CD52"/>
  <w15:chartTrackingRefBased/>
  <w15:docId w15:val="{DC925968-FD53-4E30-8DEC-AE5202A5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626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82E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62C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62C17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62C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62C17"/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D00A3"/>
    <w:pPr>
      <w:ind w:left="720"/>
    </w:pPr>
  </w:style>
  <w:style w:type="paragraph" w:styleId="NormalWeb">
    <w:name w:val="Normal (Web)"/>
    <w:basedOn w:val="Normal"/>
    <w:uiPriority w:val="99"/>
    <w:unhideWhenUsed/>
    <w:rsid w:val="009A3700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Revision">
    <w:name w:val="Revision"/>
    <w:hidden/>
    <w:uiPriority w:val="99"/>
    <w:semiHidden/>
    <w:rsid w:val="006029ED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rsid w:val="00B725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25E6"/>
    <w:rPr>
      <w:sz w:val="20"/>
      <w:szCs w:val="20"/>
    </w:rPr>
  </w:style>
  <w:style w:type="character" w:customStyle="1" w:styleId="CommentTextChar">
    <w:name w:val="Comment Text Char"/>
    <w:link w:val="CommentText"/>
    <w:rsid w:val="00B725E6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725E6"/>
    <w:rPr>
      <w:b/>
      <w:bCs/>
    </w:rPr>
  </w:style>
  <w:style w:type="character" w:customStyle="1" w:styleId="CommentSubjectChar">
    <w:name w:val="Comment Subject Char"/>
    <w:link w:val="CommentSubject"/>
    <w:rsid w:val="00B725E6"/>
    <w:rPr>
      <w:rFonts w:ascii="Arial" w:hAnsi="Arial" w:cs="Arial"/>
      <w:b/>
      <w:bCs/>
      <w:lang w:val="en-US" w:eastAsia="en-US"/>
    </w:rPr>
  </w:style>
  <w:style w:type="paragraph" w:styleId="BodyText">
    <w:name w:val="Body Text"/>
    <w:basedOn w:val="Normal"/>
    <w:link w:val="BodyTextChar"/>
    <w:rsid w:val="00862A95"/>
    <w:pPr>
      <w:spacing w:after="120"/>
    </w:pPr>
  </w:style>
  <w:style w:type="character" w:customStyle="1" w:styleId="BodyTextChar">
    <w:name w:val="Body Text Char"/>
    <w:link w:val="BodyText"/>
    <w:rsid w:val="00862A95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779f1-70ea-489f-880f-88957b57cc01">
      <Terms xmlns="http://schemas.microsoft.com/office/infopath/2007/PartnerControls"/>
    </lcf76f155ced4ddcb4097134ff3c332f>
    <TaxCatchAll xmlns="82ddd85e-e1eb-464f-b570-13a3f6f29e2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6D73B8C86964299C7DD043C053309" ma:contentTypeVersion="13" ma:contentTypeDescription="Create a new document." ma:contentTypeScope="" ma:versionID="a3df0d536299f44235724a2b0fbfaaac">
  <xsd:schema xmlns:xsd="http://www.w3.org/2001/XMLSchema" xmlns:xs="http://www.w3.org/2001/XMLSchema" xmlns:p="http://schemas.microsoft.com/office/2006/metadata/properties" xmlns:ns2="1b4779f1-70ea-489f-880f-88957b57cc01" xmlns:ns3="82ddd85e-e1eb-464f-b570-13a3f6f29e21" targetNamespace="http://schemas.microsoft.com/office/2006/metadata/properties" ma:root="true" ma:fieldsID="7165748d1921c8550b3c7e3aa7bf91f8" ns2:_="" ns3:_="">
    <xsd:import namespace="1b4779f1-70ea-489f-880f-88957b57cc01"/>
    <xsd:import namespace="82ddd85e-e1eb-464f-b570-13a3f6f29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779f1-70ea-489f-880f-88957b57c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6e2e1d-84a5-4f6b-a8d0-a2e702e31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dd85e-e1eb-464f-b570-13a3f6f29e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7e26c8-fc14-4ca3-a37f-75ddbcc69953}" ma:internalName="TaxCatchAll" ma:showField="CatchAllData" ma:web="82ddd85e-e1eb-464f-b570-13a3f6f29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4B0B0-B6EB-4D4A-90D3-CAEC76AEE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70627-33FE-44FE-B5C7-965F2B2E0B96}">
  <ds:schemaRefs>
    <ds:schemaRef ds:uri="http://schemas.microsoft.com/office/2006/metadata/properties"/>
    <ds:schemaRef ds:uri="http://schemas.microsoft.com/office/infopath/2007/PartnerControls"/>
    <ds:schemaRef ds:uri="1b4779f1-70ea-489f-880f-88957b57cc01"/>
    <ds:schemaRef ds:uri="82ddd85e-e1eb-464f-b570-13a3f6f29e21"/>
  </ds:schemaRefs>
</ds:datastoreItem>
</file>

<file path=customXml/itemProps3.xml><?xml version="1.0" encoding="utf-8"?>
<ds:datastoreItem xmlns:ds="http://schemas.openxmlformats.org/officeDocument/2006/customXml" ds:itemID="{B0ADB125-06E2-4CB1-9916-A7D995F8AE5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21111EB-11EE-4C4C-A6DB-004A99934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779f1-70ea-489f-880f-88957b57cc01"/>
    <ds:schemaRef ds:uri="82ddd85e-e1eb-464f-b570-13a3f6f29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F1C6D1-5210-4A22-83CD-47ADCC2C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795</Words>
  <Characters>4893</Characters>
  <Application>Microsoft Office Word</Application>
  <DocSecurity>0</DocSecurity>
  <Lines>247</Lines>
  <Paragraphs>110</Paragraphs>
  <ScaleCrop>false</ScaleCrop>
  <Company>GDBF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 – Job Description and Person Specification Blank Template</dc:title>
  <dc:subject/>
  <dc:creator>Judith Knight (ID: judith on JUDITHKNIGHT)</dc:creator>
  <cp:keywords/>
  <cp:lastModifiedBy>Cathy McIntyre</cp:lastModifiedBy>
  <cp:revision>6</cp:revision>
  <cp:lastPrinted>2023-08-02T20:47:00Z</cp:lastPrinted>
  <dcterms:created xsi:type="dcterms:W3CDTF">2026-02-11T15:41:00Z</dcterms:created>
  <dcterms:modified xsi:type="dcterms:W3CDTF">2026-02-25T15:32:00Z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Alice Clark</vt:lpwstr>
  </property>
  <property fmtid="{D5CDD505-2E9C-101B-9397-08002B2CF9AE}" pid="3" name="Order">
    <vt:lpwstr>3654600.00000000</vt:lpwstr>
  </property>
  <property fmtid="{D5CDD505-2E9C-101B-9397-08002B2CF9AE}" pid="4" name="display_urn:schemas-microsoft-com:office:office#Author">
    <vt:lpwstr>Alice Clark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0x0101000666D73B8C86964299C7DD043C053309</vt:lpwstr>
  </property>
</Properties>
</file>