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7BF7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Rendin OÜ Kasutajaleping</w:t>
      </w:r>
    </w:p>
    <w:p w14:paraId="53929842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39E7FA8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Jõustumise kuupäev ja versiooninumber - 01.11.2019, v1.0</w:t>
      </w:r>
    </w:p>
    <w:p w14:paraId="13833C74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2CB2EA16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See on teenuse kasutamistingimuste leping, mille põhjal Rendin OÜ pakub eluruumi pikaajalise üürilahenduse teenust . Kasutustingimused katavad Rendin Platvormi ja teenuse kasutamist veebis ja mobiilis, samuti kindlustusjuhtumite haldamist ja lahendamist. Kõik kliendid nõustuvad kasutustingimustega Rendin Keskkonda kasutades. </w:t>
      </w:r>
    </w:p>
    <w:p w14:paraId="66CB0D74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16D01594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Teenuste täielikuks kasutamiseks peab kasutaja omama Kasutajakontot ning olema sisse logitud Registreerimata kasutajatel on võimalik tutvuda Rendin Platvormil oleva informatsiooni ning teenuse pakkumisega. </w:t>
      </w:r>
    </w:p>
    <w:p w14:paraId="47D87A9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56E42363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teenuse kasutamine võib tähendada Rakenduse allalaadimist Teie seadmesse. Kasutaja nõustub, et Rendin võib automaatselt kaasajastada rakenduste sisu.</w:t>
      </w:r>
    </w:p>
    <w:p w14:paraId="092E64B6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53DA4221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Kasutaja tingimustega on lahutamatult seotud Rendin Kliendiandmete töötlemise põhimõtted ja selles kasutatavad terminid.</w:t>
      </w:r>
    </w:p>
    <w:p w14:paraId="7727C5AD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4BD767F2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t-EE"/>
        </w:rPr>
      </w:pPr>
      <w:r w:rsidRPr="00787730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et-EE"/>
        </w:rPr>
        <w:t>Privaatsuspoliitika</w:t>
      </w:r>
    </w:p>
    <w:p w14:paraId="21BB908C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78773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</w:t>
      </w:r>
    </w:p>
    <w:p w14:paraId="33A51856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Mis on Rendin.</w:t>
      </w:r>
    </w:p>
    <w:p w14:paraId="5FA36E0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1BC14476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OÜ, aadress Põhja pst 27, Tallinn</w:t>
      </w:r>
    </w:p>
    <w:p w14:paraId="606C19A3" w14:textId="699BC6C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Email: , Tel: 372</w:t>
      </w:r>
      <w:r w:rsidR="005016CB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 </w:t>
      </w: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6</w:t>
      </w:r>
      <w:r w:rsidR="005016CB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00 50 10</w:t>
      </w:r>
    </w:p>
    <w:p w14:paraId="2E2079F4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2EF34328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OÜ pakub teenust  eluruumi pikaajaliste üürilepingute haldusele ning seda toetavad kindlustuslahendust. </w:t>
      </w:r>
    </w:p>
    <w:p w14:paraId="4564343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3034F8C7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Kes on meie kasutajad ja kuidas nad meid kasutavad.</w:t>
      </w:r>
    </w:p>
    <w:p w14:paraId="7B38C45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4BD1BDA3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 xml:space="preserve">Rendin platvormi kasutajad on üle 18-aastased allkirjaõiguslikud isikud - Üürnikud, Üürileandjad ning Maaklerid, kes saavad </w:t>
      </w: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lastRenderedPageBreak/>
        <w:t>sisestada, sõlmida ning hallata nii üüri-kui kindlustuslahendust, samuti kindlustusjuhtumeid raporteerida ning vastuseid lepingu objektiga seotud jooksvatele küsimustele. </w:t>
      </w:r>
    </w:p>
    <w:p w14:paraId="4864E351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617170B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Kasutaja kinnitab, et tema poolt sisestatud Kasutajakonto ja/või Objekti info ning detailid on korrektsed ja päevakajalised. </w:t>
      </w:r>
    </w:p>
    <w:p w14:paraId="57FF0C74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6E8D9967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Kasutajakontole ligipääs võib olla ainult seotud registreeritud Kasutajal ja mitte ühelgi kolmandal isikul. </w:t>
      </w:r>
    </w:p>
    <w:p w14:paraId="4942E766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Kasutaja kontosid võib olla üks kasutaja kohta.</w:t>
      </w:r>
    </w:p>
    <w:p w14:paraId="26B40BF3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Kõik kasutajad, kes kasutavad Rendin toodet, on kohustatud hoidma lepingu detaile ning osapoolte isikustatud infot konfidentsiaalsena. </w:t>
      </w:r>
    </w:p>
    <w:p w14:paraId="643B1F3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4B29C584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Terminid, mida kasutame.</w:t>
      </w:r>
    </w:p>
    <w:p w14:paraId="1C8B43C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25B4EA10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“Kasutajakonto”: Registreeritud kasutaja konto, mis on avatud kooskõlas käesolevate kasutajatingimustega.</w:t>
      </w:r>
    </w:p>
    <w:p w14:paraId="28843271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“Kindlustusandja”: </w:t>
      </w:r>
      <w:r w:rsidRPr="00787730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  <w:lang w:eastAsia="et-EE"/>
        </w:rPr>
        <w:t>ERGO Insurance SE</w:t>
      </w: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, A.H.Tammsaare tee 47, Tallinn, 11316</w:t>
      </w:r>
    </w:p>
    <w:p w14:paraId="728FEF97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“Maakler”: kinnisvara pakkumise vahendaja, kes </w:t>
      </w:r>
    </w:p>
    <w:p w14:paraId="16E76C31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“Platvorm”:  veebileht  ja mobiili rakendused.</w:t>
      </w:r>
    </w:p>
    <w:p w14:paraId="472E62D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“Rendiobjekt”: lepingu objektiks olev eluase</w:t>
      </w:r>
    </w:p>
    <w:p w14:paraId="599310DF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“Teenusepakkuja/Kindlustusvõtja”: Rendin OÜ </w:t>
      </w:r>
    </w:p>
    <w:p w14:paraId="79FB2661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“Teenused”: Eluruumi pikaajalise üüri lepingute vormistamise, haldamise ja seotud kindlustuslahenduse platvorm, ning kindlustusjuhtumite lahendamise teenus.</w:t>
      </w:r>
    </w:p>
    <w:p w14:paraId="32FC629B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“Üürnik/Kindlustustatud isik”: Rendin teenuse kaudu lepingu objekti Üürnik ja kindlustus sertifikaadil märgitud Kindlustatud isik. “Üürileandja/Soodustatud isik”: Rendin teenuse kaudu lepingu objekti omanik ja kindlustus sertifikaadil märgitud Soodustatud isik. </w:t>
      </w:r>
    </w:p>
    <w:p w14:paraId="175FA875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4BCE434E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Mis on Rendin pikajalise üürilepingu lahendus.</w:t>
      </w:r>
    </w:p>
    <w:p w14:paraId="42F8E705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61C382E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Teenused, mida Rendin platvorm pakub on seotud pikaajalise eluruumide üürilepingu vormistamise, haldamise ja kindlustamisega.</w:t>
      </w:r>
    </w:p>
    <w:p w14:paraId="2482D5A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pakub </w:t>
      </w:r>
    </w:p>
    <w:p w14:paraId="4A4C394B" w14:textId="77777777" w:rsidR="00787730" w:rsidRPr="00787730" w:rsidRDefault="00787730" w:rsidP="0078773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lastRenderedPageBreak/>
        <w:t>korrektset ja kvaliteetset tagatisrahavaba üürilepingu vormi, </w:t>
      </w:r>
    </w:p>
    <w:p w14:paraId="693EDE37" w14:textId="77777777" w:rsidR="00787730" w:rsidRPr="00787730" w:rsidRDefault="00787730" w:rsidP="0078773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kindlustusteenust, mis kaitseb üürimaksete regulaarset laekumist ning </w:t>
      </w:r>
    </w:p>
    <w:p w14:paraId="2BDFDA5E" w14:textId="77777777" w:rsidR="00787730" w:rsidRPr="00787730" w:rsidRDefault="00787730" w:rsidP="0078773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objekti vara Üürniku poolt tekitatud kahjude eest, </w:t>
      </w:r>
    </w:p>
    <w:p w14:paraId="45C921B0" w14:textId="77777777" w:rsidR="00787730" w:rsidRPr="00787730" w:rsidRDefault="00787730" w:rsidP="0078773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lisaks hõlmab teenus juriidilist nõustamist lepingu osapooltele.</w:t>
      </w:r>
    </w:p>
    <w:p w14:paraId="501E391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32815DF5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Teenuse lepingu osapoolteks on Kindlustatud isik- Üürnik, Soodustatud isik - Üürileandja ning Kindlustusvõtja Rendin ja Kindlustusteenuse pakkuja ERGO Insurance SE.</w:t>
      </w:r>
    </w:p>
    <w:p w14:paraId="27FE4CBB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61D27BC5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Osapoolte kohustused on sätestatud üürilepingus ning tootetingimustes ja olemasolevas kasutajalepingus.</w:t>
      </w:r>
    </w:p>
    <w:p w14:paraId="62E32C9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4032E956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Kuidas meiega kontakteeruda.</w:t>
      </w:r>
    </w:p>
    <w:p w14:paraId="7C2E5677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18B80559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kontaktid ja kontakti vormid asuvad meie keskkonnas kodulehel  ja mobiili rakendustes. Meie kontakt mailiaadress on .</w:t>
      </w:r>
    </w:p>
    <w:p w14:paraId="66B1F362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53D2DE74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Kuidas meie sinuga kontakteerume.</w:t>
      </w:r>
    </w:p>
    <w:p w14:paraId="5BACD88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10FBFC27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 kontakteerub oma registreeritud kasutajatega ja informatsiooni tellijatega nende poolt sisestatud emaili ning oma rakenduse kaudu.</w:t>
      </w:r>
    </w:p>
    <w:p w14:paraId="2E052BB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176B43F5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Rendin teenustasud ja maksete tegemine.</w:t>
      </w:r>
    </w:p>
    <w:p w14:paraId="091AC920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63A2902A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Rendini üürilahenduse teenuse  hind on 2.5% üürimakse aasta maksest, mille hinnas sisaldub nii kindlustusmakse (1.75%) kui ka teenus (0.75%)</w:t>
      </w:r>
    </w:p>
    <w:p w14:paraId="6E81764B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Teenuse eest tasumine käib pangaülekandega või kaardimaksega hiljemalt üüri lepingus ja kindlustussertifikaadil määratud tähtpäeval ja näidatud kontole.</w:t>
      </w:r>
    </w:p>
    <w:p w14:paraId="77A40FA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Ettemaksu korral üürimaksete kindlustusteenust katkestades kohaldatakse kindlustusmaksele kuu põhist tagasiarvestus põhimõtet, tasutud teenuse ettemaksu ei tagastata. </w:t>
      </w:r>
    </w:p>
    <w:p w14:paraId="6BFA90E7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0695D027" w14:textId="77777777" w:rsidR="00787730" w:rsidRPr="00787730" w:rsidRDefault="00787730" w:rsidP="007877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et-EE"/>
        </w:rPr>
      </w:pPr>
      <w:r w:rsidRPr="00787730">
        <w:rPr>
          <w:rFonts w:ascii="Arial" w:eastAsia="Times New Roman" w:hAnsi="Arial" w:cs="Arial"/>
          <w:b/>
          <w:bCs/>
          <w:color w:val="000000"/>
          <w:sz w:val="42"/>
          <w:szCs w:val="42"/>
          <w:bdr w:val="none" w:sz="0" w:space="0" w:color="auto" w:frame="1"/>
          <w:lang w:eastAsia="et-EE"/>
        </w:rPr>
        <w:t>Kasutajakonto sulgemine.</w:t>
      </w:r>
    </w:p>
    <w:p w14:paraId="3C5F20BD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lang w:eastAsia="et-EE"/>
        </w:rPr>
        <w:t> </w:t>
      </w:r>
    </w:p>
    <w:p w14:paraId="2877D1D2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lastRenderedPageBreak/>
        <w:t>Rendin võib Kasutajalepingu lõpetada igal ajal ja etteteatamistähtajata, kui on rikutud Kasutajatingimuste lepingut. </w:t>
      </w:r>
    </w:p>
    <w:p w14:paraId="17B932FE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36E5FB9D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2FF2787F" w14:textId="77777777" w:rsidR="00787730" w:rsidRPr="00787730" w:rsidRDefault="00787730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  <w:r w:rsidRPr="00787730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t-EE"/>
        </w:rPr>
        <w:t>​</w:t>
      </w:r>
    </w:p>
    <w:p w14:paraId="5BB4079A" w14:textId="3D26EB0F" w:rsidR="006D2927" w:rsidRPr="00787730" w:rsidRDefault="006D2927" w:rsidP="0078773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t-EE"/>
        </w:rPr>
      </w:pPr>
    </w:p>
    <w:sectPr w:rsidR="006D2927" w:rsidRPr="0078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97C44"/>
    <w:multiLevelType w:val="multilevel"/>
    <w:tmpl w:val="081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E4CA5"/>
    <w:multiLevelType w:val="multilevel"/>
    <w:tmpl w:val="49CA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E3009"/>
    <w:multiLevelType w:val="multilevel"/>
    <w:tmpl w:val="2B1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21A7C"/>
    <w:multiLevelType w:val="multilevel"/>
    <w:tmpl w:val="8E7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855CE"/>
    <w:multiLevelType w:val="multilevel"/>
    <w:tmpl w:val="1C10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A5BA5"/>
    <w:multiLevelType w:val="multilevel"/>
    <w:tmpl w:val="16A6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80B01"/>
    <w:multiLevelType w:val="multilevel"/>
    <w:tmpl w:val="CDE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7"/>
    <w:rsid w:val="004934FA"/>
    <w:rsid w:val="005016CB"/>
    <w:rsid w:val="006A0009"/>
    <w:rsid w:val="006D2927"/>
    <w:rsid w:val="00787730"/>
    <w:rsid w:val="00B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D5B"/>
  <w15:chartTrackingRefBased/>
  <w15:docId w15:val="{C371E31A-34A3-4D2F-A3FE-7A5B2F8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6D2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92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6D2927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6D2927"/>
    <w:rPr>
      <w:color w:val="0000FF"/>
      <w:u w:val="single"/>
    </w:rPr>
  </w:style>
  <w:style w:type="paragraph" w:customStyle="1" w:styleId="3vxez">
    <w:name w:val="_3vxez"/>
    <w:basedOn w:val="Normal"/>
    <w:rsid w:val="006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3ycif">
    <w:name w:val="_3ycif"/>
    <w:basedOn w:val="Normal"/>
    <w:rsid w:val="006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2ljr0">
    <w:name w:val="_2ljr0"/>
    <w:basedOn w:val="Normal"/>
    <w:rsid w:val="006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3futn">
    <w:name w:val="_3futn"/>
    <w:basedOn w:val="DefaultParagraphFont"/>
    <w:rsid w:val="006D2927"/>
  </w:style>
  <w:style w:type="character" w:customStyle="1" w:styleId="color18">
    <w:name w:val="color_18"/>
    <w:basedOn w:val="DefaultParagraphFont"/>
    <w:rsid w:val="006D2927"/>
  </w:style>
  <w:style w:type="paragraph" w:customStyle="1" w:styleId="font9">
    <w:name w:val="font_9"/>
    <w:basedOn w:val="Normal"/>
    <w:rsid w:val="006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wixguard">
    <w:name w:val="wixguard"/>
    <w:basedOn w:val="DefaultParagraphFont"/>
    <w:rsid w:val="006D2927"/>
  </w:style>
  <w:style w:type="character" w:customStyle="1" w:styleId="color14">
    <w:name w:val="color_14"/>
    <w:basedOn w:val="DefaultParagraphFont"/>
    <w:rsid w:val="006D2927"/>
  </w:style>
  <w:style w:type="character" w:customStyle="1" w:styleId="pwnha">
    <w:name w:val="pwnha"/>
    <w:basedOn w:val="DefaultParagraphFont"/>
    <w:rsid w:val="006D2927"/>
  </w:style>
  <w:style w:type="paragraph" w:customStyle="1" w:styleId="1azq0">
    <w:name w:val="_1azq0"/>
    <w:basedOn w:val="Normal"/>
    <w:rsid w:val="006D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font8">
    <w:name w:val="font_8"/>
    <w:basedOn w:val="Normal"/>
    <w:rsid w:val="0078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olor11">
    <w:name w:val="color_11"/>
    <w:basedOn w:val="DefaultParagraphFont"/>
    <w:rsid w:val="0078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1738">
                          <w:marLeft w:val="45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514">
                          <w:marLeft w:val="0"/>
                          <w:marRight w:val="4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1525830155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8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5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9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9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8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7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96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3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4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9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6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1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72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72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3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1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15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5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7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2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9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4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52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24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4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6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0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7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76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6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18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28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4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445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2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70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33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3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453266">
          <w:marLeft w:val="0"/>
          <w:marRight w:val="0"/>
          <w:marTop w:val="85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651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Tsõgankova</dc:creator>
  <cp:keywords/>
  <dc:description/>
  <cp:lastModifiedBy>Olga Tsõgankova</cp:lastModifiedBy>
  <cp:revision>3</cp:revision>
  <dcterms:created xsi:type="dcterms:W3CDTF">2021-01-27T15:50:00Z</dcterms:created>
  <dcterms:modified xsi:type="dcterms:W3CDTF">2021-01-28T11:47:00Z</dcterms:modified>
</cp:coreProperties>
</file>